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8159" w14:textId="77777777" w:rsidR="005B30CE" w:rsidRPr="0052757B" w:rsidRDefault="005B30CE" w:rsidP="005B30CE">
      <w:pPr>
        <w:spacing w:after="0" w:line="360" w:lineRule="auto"/>
        <w:jc w:val="right"/>
        <w:rPr>
          <w:rFonts w:ascii="Times New Roman" w:hAnsi="Times New Roman" w:cs="Times New Roman"/>
          <w:bCs/>
          <w:sz w:val="20"/>
          <w:szCs w:val="20"/>
        </w:rPr>
      </w:pPr>
      <w:r w:rsidRPr="0052757B">
        <w:rPr>
          <w:rFonts w:ascii="Times New Roman" w:hAnsi="Times New Roman" w:cs="Times New Roman"/>
          <w:bCs/>
          <w:sz w:val="20"/>
          <w:szCs w:val="20"/>
        </w:rPr>
        <w:t>Artículo de revisión</w:t>
      </w:r>
    </w:p>
    <w:p w14:paraId="2B0C08FA" w14:textId="77777777" w:rsidR="005B30CE" w:rsidRPr="0052757B" w:rsidRDefault="005B30CE" w:rsidP="005B30CE">
      <w:pPr>
        <w:spacing w:after="0" w:line="360" w:lineRule="auto"/>
        <w:jc w:val="right"/>
        <w:rPr>
          <w:rFonts w:ascii="Times New Roman" w:hAnsi="Times New Roman" w:cs="Times New Roman"/>
          <w:b/>
          <w:sz w:val="24"/>
          <w:szCs w:val="24"/>
        </w:rPr>
      </w:pPr>
    </w:p>
    <w:p w14:paraId="07C129E7" w14:textId="77777777" w:rsidR="005B30CE" w:rsidRPr="0052757B" w:rsidRDefault="005B30CE" w:rsidP="005B30CE">
      <w:pPr>
        <w:spacing w:after="0" w:line="360" w:lineRule="auto"/>
        <w:jc w:val="center"/>
        <w:rPr>
          <w:rFonts w:ascii="Times New Roman" w:hAnsi="Times New Roman" w:cs="Times New Roman"/>
          <w:b/>
          <w:bCs/>
          <w:sz w:val="28"/>
          <w:szCs w:val="28"/>
        </w:rPr>
      </w:pPr>
      <w:r w:rsidRPr="0052757B">
        <w:rPr>
          <w:rFonts w:ascii="Times New Roman" w:hAnsi="Times New Roman" w:cs="Times New Roman"/>
          <w:b/>
          <w:bCs/>
          <w:sz w:val="28"/>
          <w:szCs w:val="28"/>
        </w:rPr>
        <w:t>Actualidad sobre el consenso de los sistemas de clasificación en la fractura distal del radio</w:t>
      </w:r>
    </w:p>
    <w:p w14:paraId="1871368C" w14:textId="77777777" w:rsidR="005B30CE" w:rsidRPr="0052757B" w:rsidRDefault="005B30CE" w:rsidP="005B30CE">
      <w:pPr>
        <w:spacing w:after="0" w:line="360" w:lineRule="auto"/>
        <w:jc w:val="center"/>
        <w:rPr>
          <w:rFonts w:ascii="Times New Roman" w:hAnsi="Times New Roman" w:cs="Times New Roman"/>
          <w:sz w:val="28"/>
          <w:szCs w:val="28"/>
          <w:lang w:val="en-US"/>
        </w:rPr>
      </w:pPr>
      <w:r w:rsidRPr="0052757B">
        <w:rPr>
          <w:rFonts w:ascii="Times New Roman" w:hAnsi="Times New Roman" w:cs="Times New Roman"/>
          <w:sz w:val="28"/>
          <w:szCs w:val="28"/>
          <w:lang w:val="en-US"/>
        </w:rPr>
        <w:t>Update on the consensus of classification systems in distal radius fracture</w:t>
      </w:r>
    </w:p>
    <w:p w14:paraId="4A46521B" w14:textId="77777777" w:rsidR="005B30CE" w:rsidRPr="0052757B" w:rsidRDefault="005B30CE" w:rsidP="005B30CE">
      <w:pPr>
        <w:spacing w:after="0" w:line="360" w:lineRule="auto"/>
        <w:jc w:val="center"/>
        <w:rPr>
          <w:rFonts w:ascii="Times New Roman" w:hAnsi="Times New Roman" w:cs="Times New Roman"/>
          <w:sz w:val="24"/>
          <w:szCs w:val="24"/>
          <w:lang w:val="en-US"/>
        </w:rPr>
      </w:pPr>
    </w:p>
    <w:p w14:paraId="06C8A6F6" w14:textId="470FC19A" w:rsidR="005B30CE"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Enrique Armando Pancorbo Sandoval</w:t>
      </w:r>
      <w:r w:rsidRPr="0052757B">
        <w:rPr>
          <w:rFonts w:ascii="Times New Roman" w:hAnsi="Times New Roman" w:cs="Times New Roman"/>
          <w:sz w:val="24"/>
          <w:szCs w:val="24"/>
          <w:vertAlign w:val="superscript"/>
        </w:rPr>
        <w:t>1</w:t>
      </w:r>
      <w:r w:rsidRPr="0052757B">
        <w:rPr>
          <w:rFonts w:ascii="Times New Roman" w:hAnsi="Times New Roman" w:cs="Times New Roman"/>
          <w:sz w:val="24"/>
          <w:szCs w:val="24"/>
        </w:rPr>
        <w:t xml:space="preserve">* </w:t>
      </w:r>
      <w:hyperlink r:id="rId7" w:history="1">
        <w:r w:rsidRPr="0052757B">
          <w:rPr>
            <w:rStyle w:val="Hipervnculo"/>
            <w:rFonts w:ascii="Times New Roman" w:hAnsi="Times New Roman" w:cs="Times New Roman"/>
            <w:sz w:val="24"/>
            <w:szCs w:val="24"/>
          </w:rPr>
          <w:t>https://orcid.org/0000-0002-8583-1000</w:t>
        </w:r>
      </w:hyperlink>
      <w:r w:rsidRPr="0052757B">
        <w:rPr>
          <w:rFonts w:ascii="Times New Roman" w:hAnsi="Times New Roman" w:cs="Times New Roman"/>
          <w:sz w:val="24"/>
          <w:szCs w:val="24"/>
        </w:rPr>
        <w:t xml:space="preserve"> </w:t>
      </w:r>
    </w:p>
    <w:p w14:paraId="56D5E202" w14:textId="511B5EF0" w:rsidR="00085D97" w:rsidRPr="00E17C90" w:rsidRDefault="00085D97" w:rsidP="005B30CE">
      <w:pPr>
        <w:spacing w:after="0" w:line="360" w:lineRule="auto"/>
        <w:jc w:val="both"/>
        <w:rPr>
          <w:rFonts w:ascii="Times New Roman" w:hAnsi="Times New Roman" w:cs="Times New Roman"/>
          <w:sz w:val="24"/>
          <w:szCs w:val="24"/>
        </w:rPr>
      </w:pPr>
      <w:r w:rsidRPr="00085D97">
        <w:rPr>
          <w:rFonts w:ascii="Times New Roman" w:hAnsi="Times New Roman" w:cs="Times New Roman"/>
          <w:sz w:val="24"/>
          <w:szCs w:val="24"/>
        </w:rPr>
        <w:t>Alberto Delgado Quiñones</w:t>
      </w:r>
      <w:r>
        <w:rPr>
          <w:rFonts w:ascii="Times New Roman" w:hAnsi="Times New Roman" w:cs="Times New Roman"/>
          <w:sz w:val="24"/>
          <w:szCs w:val="24"/>
          <w:vertAlign w:val="superscript"/>
        </w:rPr>
        <w:t>1</w:t>
      </w:r>
      <w:r w:rsidR="00E17C90">
        <w:rPr>
          <w:rFonts w:ascii="Times New Roman" w:hAnsi="Times New Roman" w:cs="Times New Roman"/>
          <w:sz w:val="24"/>
          <w:szCs w:val="24"/>
          <w:vertAlign w:val="superscript"/>
        </w:rPr>
        <w:t xml:space="preserve"> </w:t>
      </w:r>
      <w:hyperlink r:id="rId8" w:history="1">
        <w:r w:rsidR="00E17C90" w:rsidRPr="002653C0">
          <w:rPr>
            <w:rStyle w:val="Hipervnculo"/>
            <w:rFonts w:ascii="Times New Roman" w:hAnsi="Times New Roman" w:cs="Times New Roman"/>
            <w:sz w:val="24"/>
            <w:szCs w:val="24"/>
          </w:rPr>
          <w:t>https://orcid.org/0000-0002-5386-9362</w:t>
        </w:r>
      </w:hyperlink>
      <w:r w:rsidR="00E17C90">
        <w:rPr>
          <w:rFonts w:ascii="Times New Roman" w:hAnsi="Times New Roman" w:cs="Times New Roman"/>
          <w:sz w:val="24"/>
          <w:szCs w:val="24"/>
        </w:rPr>
        <w:t xml:space="preserve"> </w:t>
      </w:r>
    </w:p>
    <w:p w14:paraId="428313B3" w14:textId="51310F74" w:rsidR="00085D97" w:rsidRPr="00085D97" w:rsidRDefault="00085D97" w:rsidP="005B30CE">
      <w:pPr>
        <w:spacing w:after="0" w:line="360" w:lineRule="auto"/>
        <w:jc w:val="both"/>
        <w:rPr>
          <w:rFonts w:ascii="Times New Roman" w:hAnsi="Times New Roman" w:cs="Times New Roman"/>
          <w:sz w:val="24"/>
          <w:szCs w:val="24"/>
          <w:vertAlign w:val="superscript"/>
        </w:rPr>
      </w:pPr>
      <w:r w:rsidRPr="00085D97">
        <w:rPr>
          <w:rFonts w:ascii="Times New Roman" w:hAnsi="Times New Roman" w:cs="Times New Roman"/>
          <w:sz w:val="24"/>
          <w:szCs w:val="24"/>
        </w:rPr>
        <w:t>Giraldo Díaz Prieto</w:t>
      </w:r>
      <w:r>
        <w:rPr>
          <w:rFonts w:ascii="Times New Roman" w:hAnsi="Times New Roman" w:cs="Times New Roman"/>
          <w:sz w:val="24"/>
          <w:szCs w:val="24"/>
          <w:vertAlign w:val="superscript"/>
        </w:rPr>
        <w:t>1</w:t>
      </w:r>
      <w:r w:rsidR="00E17C90">
        <w:rPr>
          <w:rFonts w:ascii="Times New Roman" w:hAnsi="Times New Roman" w:cs="Times New Roman"/>
          <w:sz w:val="24"/>
          <w:szCs w:val="24"/>
          <w:vertAlign w:val="superscript"/>
        </w:rPr>
        <w:t xml:space="preserve"> </w:t>
      </w:r>
      <w:hyperlink r:id="rId9" w:history="1">
        <w:r w:rsidR="00E17C90" w:rsidRPr="002653C0">
          <w:rPr>
            <w:rStyle w:val="Hipervnculo"/>
            <w:rFonts w:ascii="Times New Roman" w:hAnsi="Times New Roman" w:cs="Times New Roman"/>
            <w:sz w:val="24"/>
            <w:szCs w:val="24"/>
          </w:rPr>
          <w:t>https://orcid.org/0000-0002-4206-8068</w:t>
        </w:r>
      </w:hyperlink>
      <w:r w:rsidR="00E17C90">
        <w:rPr>
          <w:rFonts w:ascii="Times New Roman" w:hAnsi="Times New Roman" w:cs="Times New Roman"/>
          <w:sz w:val="24"/>
          <w:szCs w:val="24"/>
        </w:rPr>
        <w:t xml:space="preserve"> </w:t>
      </w:r>
    </w:p>
    <w:p w14:paraId="5AB9D3FA" w14:textId="77777777" w:rsidR="005B30CE" w:rsidRPr="0052757B" w:rsidRDefault="005B30CE" w:rsidP="005B30CE">
      <w:pPr>
        <w:spacing w:after="0" w:line="360" w:lineRule="auto"/>
        <w:jc w:val="both"/>
        <w:rPr>
          <w:rFonts w:ascii="Times New Roman" w:hAnsi="Times New Roman" w:cs="Times New Roman"/>
          <w:sz w:val="24"/>
          <w:szCs w:val="24"/>
        </w:rPr>
      </w:pPr>
    </w:p>
    <w:p w14:paraId="260608E5"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vertAlign w:val="superscript"/>
        </w:rPr>
        <w:t>1</w:t>
      </w:r>
      <w:r w:rsidRPr="0052757B">
        <w:rPr>
          <w:rFonts w:ascii="Times New Roman" w:hAnsi="Times New Roman" w:cs="Times New Roman"/>
          <w:sz w:val="24"/>
          <w:szCs w:val="24"/>
        </w:rPr>
        <w:t>Hospital Militar “Dr. Mario Muñoz Monroy”. Matanzas, Cuba.</w:t>
      </w:r>
    </w:p>
    <w:p w14:paraId="50900252" w14:textId="77777777" w:rsidR="005B30CE" w:rsidRDefault="005B30CE" w:rsidP="005B30CE">
      <w:pPr>
        <w:spacing w:after="0" w:line="360" w:lineRule="auto"/>
        <w:jc w:val="both"/>
        <w:rPr>
          <w:rFonts w:ascii="Times New Roman" w:hAnsi="Times New Roman" w:cs="Times New Roman"/>
          <w:sz w:val="24"/>
          <w:szCs w:val="24"/>
        </w:rPr>
      </w:pPr>
    </w:p>
    <w:p w14:paraId="3FB5E86B"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*Correspondencia. Correo electrónico: </w:t>
      </w:r>
      <w:hyperlink r:id="rId10" w:history="1">
        <w:r w:rsidRPr="0052757B">
          <w:rPr>
            <w:rStyle w:val="Hipervnculo"/>
            <w:rFonts w:ascii="Times New Roman" w:hAnsi="Times New Roman" w:cs="Times New Roman"/>
            <w:sz w:val="24"/>
            <w:szCs w:val="24"/>
          </w:rPr>
          <w:t>enriquepancorbo.mtz@infomed.sld.cu</w:t>
        </w:r>
      </w:hyperlink>
      <w:r w:rsidRPr="0052757B">
        <w:rPr>
          <w:rFonts w:ascii="Times New Roman" w:hAnsi="Times New Roman" w:cs="Times New Roman"/>
          <w:sz w:val="24"/>
          <w:szCs w:val="24"/>
        </w:rPr>
        <w:t xml:space="preserve"> </w:t>
      </w:r>
    </w:p>
    <w:p w14:paraId="40A2288A" w14:textId="77777777" w:rsidR="005B30CE" w:rsidRPr="0052757B" w:rsidRDefault="005B30CE" w:rsidP="005B30CE">
      <w:pPr>
        <w:spacing w:after="0" w:line="360" w:lineRule="auto"/>
        <w:jc w:val="both"/>
        <w:rPr>
          <w:rFonts w:ascii="Times New Roman" w:hAnsi="Times New Roman" w:cs="Times New Roman"/>
          <w:sz w:val="24"/>
          <w:szCs w:val="24"/>
        </w:rPr>
      </w:pPr>
    </w:p>
    <w:p w14:paraId="27F9FD8B" w14:textId="77777777" w:rsidR="005B30CE" w:rsidRPr="005B30CE" w:rsidRDefault="005B30CE" w:rsidP="005B30CE">
      <w:pPr>
        <w:spacing w:after="0" w:line="360" w:lineRule="auto"/>
        <w:jc w:val="both"/>
        <w:rPr>
          <w:rStyle w:val="Hipervnculo"/>
          <w:rFonts w:ascii="Times New Roman" w:hAnsi="Times New Roman" w:cs="Times New Roman"/>
          <w:b/>
          <w:color w:val="auto"/>
          <w:sz w:val="24"/>
          <w:szCs w:val="24"/>
          <w:u w:val="none"/>
        </w:rPr>
      </w:pPr>
      <w:r w:rsidRPr="005B30CE">
        <w:rPr>
          <w:rStyle w:val="Hipervnculo"/>
          <w:rFonts w:ascii="Times New Roman" w:hAnsi="Times New Roman" w:cs="Times New Roman"/>
          <w:b/>
          <w:color w:val="auto"/>
          <w:sz w:val="24"/>
          <w:szCs w:val="24"/>
          <w:u w:val="none"/>
        </w:rPr>
        <w:t>RESUMEN</w:t>
      </w:r>
    </w:p>
    <w:p w14:paraId="3C8074F2" w14:textId="77777777" w:rsidR="005B30CE" w:rsidRPr="005B30CE" w:rsidRDefault="005B30CE" w:rsidP="005B30CE">
      <w:pPr>
        <w:spacing w:after="0" w:line="360" w:lineRule="auto"/>
        <w:jc w:val="both"/>
        <w:rPr>
          <w:rStyle w:val="Hipervnculo"/>
          <w:rFonts w:ascii="Times New Roman" w:hAnsi="Times New Roman" w:cs="Times New Roman"/>
          <w:color w:val="auto"/>
          <w:sz w:val="24"/>
          <w:szCs w:val="24"/>
          <w:u w:val="none"/>
        </w:rPr>
      </w:pPr>
      <w:r w:rsidRPr="005B30CE">
        <w:rPr>
          <w:rStyle w:val="Hipervnculo"/>
          <w:rFonts w:ascii="Times New Roman" w:hAnsi="Times New Roman" w:cs="Times New Roman"/>
          <w:b/>
          <w:color w:val="auto"/>
          <w:sz w:val="24"/>
          <w:szCs w:val="24"/>
          <w:u w:val="none"/>
        </w:rPr>
        <w:t>Introducción</w:t>
      </w:r>
      <w:r w:rsidRPr="005B30CE">
        <w:rPr>
          <w:rStyle w:val="Hipervnculo"/>
          <w:rFonts w:ascii="Times New Roman" w:hAnsi="Times New Roman" w:cs="Times New Roman"/>
          <w:b/>
          <w:bCs/>
          <w:color w:val="auto"/>
          <w:sz w:val="24"/>
          <w:szCs w:val="24"/>
          <w:u w:val="none"/>
        </w:rPr>
        <w:t>:</w:t>
      </w:r>
      <w:r w:rsidRPr="005B30CE">
        <w:rPr>
          <w:rStyle w:val="Hipervnculo"/>
          <w:rFonts w:ascii="Times New Roman" w:hAnsi="Times New Roman" w:cs="Times New Roman"/>
          <w:color w:val="auto"/>
          <w:sz w:val="24"/>
          <w:szCs w:val="24"/>
          <w:u w:val="none"/>
        </w:rPr>
        <w:t xml:space="preserve"> Una clasificación es necesaria para la correcta orientación del cirujano ortopédico en cuanto a diferenciar los tipos de fracturas del extremo distal del radio, su pronóstico en base a su complejidad, la importancia de la radiografía, las variables demográficas de cada caso y qué tipo de proceder será el más indicado para el paciente. </w:t>
      </w:r>
    </w:p>
    <w:p w14:paraId="27132B47" w14:textId="77777777" w:rsidR="005B30CE" w:rsidRPr="005B30CE" w:rsidRDefault="005B30CE" w:rsidP="005B30CE">
      <w:pPr>
        <w:spacing w:after="0" w:line="360" w:lineRule="auto"/>
        <w:jc w:val="both"/>
        <w:rPr>
          <w:rStyle w:val="Hipervnculo"/>
          <w:rFonts w:ascii="Times New Roman" w:hAnsi="Times New Roman" w:cs="Times New Roman"/>
          <w:color w:val="auto"/>
          <w:sz w:val="24"/>
          <w:szCs w:val="24"/>
          <w:u w:val="none"/>
        </w:rPr>
      </w:pPr>
      <w:r w:rsidRPr="005B30CE">
        <w:rPr>
          <w:rStyle w:val="Hipervnculo"/>
          <w:rFonts w:ascii="Times New Roman" w:hAnsi="Times New Roman" w:cs="Times New Roman"/>
          <w:b/>
          <w:color w:val="auto"/>
          <w:sz w:val="24"/>
          <w:szCs w:val="24"/>
          <w:u w:val="none"/>
        </w:rPr>
        <w:t>Objetivo:</w:t>
      </w:r>
      <w:r w:rsidRPr="005B30CE">
        <w:rPr>
          <w:rStyle w:val="Hipervnculo"/>
          <w:rFonts w:ascii="Times New Roman" w:hAnsi="Times New Roman" w:cs="Times New Roman"/>
          <w:color w:val="auto"/>
          <w:sz w:val="24"/>
          <w:szCs w:val="24"/>
          <w:u w:val="none"/>
        </w:rPr>
        <w:t xml:space="preserve"> Actualizar las clasificaciones para fracturas del extremo distal del radio.</w:t>
      </w:r>
    </w:p>
    <w:p w14:paraId="25700196" w14:textId="77777777" w:rsidR="005B30CE" w:rsidRPr="0052757B" w:rsidRDefault="005B30CE" w:rsidP="005B30CE">
      <w:pPr>
        <w:spacing w:after="0" w:line="360" w:lineRule="auto"/>
        <w:jc w:val="both"/>
        <w:rPr>
          <w:rFonts w:ascii="Times New Roman" w:hAnsi="Times New Roman" w:cs="Times New Roman"/>
          <w:sz w:val="24"/>
          <w:szCs w:val="24"/>
        </w:rPr>
      </w:pPr>
      <w:r w:rsidRPr="005B30CE">
        <w:rPr>
          <w:rStyle w:val="Hipervnculo"/>
          <w:rFonts w:ascii="Times New Roman" w:hAnsi="Times New Roman" w:cs="Times New Roman"/>
          <w:b/>
          <w:color w:val="auto"/>
          <w:sz w:val="24"/>
          <w:szCs w:val="24"/>
          <w:u w:val="none"/>
        </w:rPr>
        <w:t>Desarrollo:</w:t>
      </w:r>
      <w:r w:rsidRPr="005B30CE">
        <w:rPr>
          <w:rFonts w:ascii="Times New Roman" w:hAnsi="Times New Roman" w:cs="Times New Roman"/>
          <w:sz w:val="24"/>
          <w:szCs w:val="24"/>
        </w:rPr>
        <w:t xml:space="preserve"> Se </w:t>
      </w:r>
      <w:r w:rsidRPr="0052757B">
        <w:rPr>
          <w:rFonts w:ascii="Times New Roman" w:hAnsi="Times New Roman" w:cs="Times New Roman"/>
          <w:sz w:val="24"/>
          <w:szCs w:val="24"/>
        </w:rPr>
        <w:t xml:space="preserve">procedió a la búsqueda en las bases de datos </w:t>
      </w:r>
      <w:proofErr w:type="spellStart"/>
      <w:r w:rsidRPr="0052757B">
        <w:rPr>
          <w:rFonts w:ascii="Times New Roman" w:hAnsi="Times New Roman" w:cs="Times New Roman"/>
          <w:sz w:val="24"/>
          <w:szCs w:val="24"/>
        </w:rPr>
        <w:t>Pubmed</w:t>
      </w:r>
      <w:proofErr w:type="spellEnd"/>
      <w:r w:rsidRPr="0052757B">
        <w:rPr>
          <w:rFonts w:ascii="Times New Roman" w:hAnsi="Times New Roman" w:cs="Times New Roman"/>
          <w:sz w:val="24"/>
          <w:szCs w:val="24"/>
        </w:rPr>
        <w:t xml:space="preserve">/ Medline, SciELO, BVS, Scopus, </w:t>
      </w:r>
      <w:proofErr w:type="spellStart"/>
      <w:r w:rsidRPr="0052757B">
        <w:rPr>
          <w:rFonts w:ascii="Times New Roman" w:hAnsi="Times New Roman" w:cs="Times New Roman"/>
          <w:sz w:val="24"/>
          <w:szCs w:val="24"/>
        </w:rPr>
        <w:t>Ebsco</w:t>
      </w:r>
      <w:proofErr w:type="spellEnd"/>
      <w:r w:rsidRPr="0052757B">
        <w:rPr>
          <w:rFonts w:ascii="Times New Roman" w:hAnsi="Times New Roman" w:cs="Times New Roman"/>
          <w:sz w:val="24"/>
          <w:szCs w:val="24"/>
        </w:rPr>
        <w:t xml:space="preserve"> y Cochrane, se emplearon los descriptores “fractura distal del radio”, clasificación de fractura del extremo distal del radio, fractura de la muñeca, consenso sobre fractura del extremo distal del radio, radiología en la fractura de muñeca, guías terapéuticas actuales para el tratamiento de las fracturas distales del radio, solo y con las siguientes cadenas “clasificación”, “radiología”. Fueron incluidos 19 artículos originales, 10 de revisión, 4 guías terapéuticas, 2 de investigación y 2 libros de la especialidad. Se examinaron los sistemas de clasificación de las fracturas del extremo distal del radio. </w:t>
      </w:r>
    </w:p>
    <w:p w14:paraId="54F99336" w14:textId="77777777" w:rsidR="005B30CE" w:rsidRPr="0052757B" w:rsidRDefault="005B30CE" w:rsidP="005B30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r w:rsidRPr="0052757B">
        <w:rPr>
          <w:rFonts w:ascii="Times New Roman" w:hAnsi="Times New Roman" w:cs="Times New Roman"/>
          <w:sz w:val="24"/>
          <w:szCs w:val="24"/>
        </w:rPr>
        <w:t xml:space="preserve"> No existe consenso en el sistema de clasificación. Se comprueba el pobre aporte al ortopédico de la clasificación de </w:t>
      </w:r>
      <w:proofErr w:type="spellStart"/>
      <w:r w:rsidRPr="00FE7C35">
        <w:rPr>
          <w:rFonts w:ascii="Times New Roman" w:hAnsi="Times New Roman" w:cs="Times New Roman"/>
          <w:iCs/>
          <w:sz w:val="24"/>
          <w:szCs w:val="24"/>
        </w:rPr>
        <w:t>Frykman</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 xml:space="preserve">y </w:t>
      </w:r>
      <w:r w:rsidRPr="0052757B">
        <w:rPr>
          <w:rFonts w:ascii="Times New Roman" w:hAnsi="Times New Roman" w:cs="Times New Roman"/>
          <w:sz w:val="24"/>
          <w:szCs w:val="24"/>
        </w:rPr>
        <w:t xml:space="preserve">que el sistema AO demuestra ser más fácil de interpretar. </w:t>
      </w:r>
      <w:r w:rsidRPr="0052757B">
        <w:rPr>
          <w:rFonts w:ascii="Times New Roman" w:hAnsi="Times New Roman" w:cs="Times New Roman"/>
          <w:sz w:val="24"/>
          <w:szCs w:val="24"/>
        </w:rPr>
        <w:lastRenderedPageBreak/>
        <w:t>Se evidencia la utilidad de la radiografía con tracción esquelética para un diagnóstico útil y de ayuda al cirujano en la toma de decisiones para el tratamiento del paciente.</w:t>
      </w:r>
    </w:p>
    <w:p w14:paraId="05914F8B"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b/>
          <w:bCs/>
          <w:sz w:val="24"/>
          <w:szCs w:val="24"/>
        </w:rPr>
        <w:t>Palabras clave:</w:t>
      </w:r>
      <w:r w:rsidRPr="0052757B">
        <w:rPr>
          <w:rFonts w:ascii="Times New Roman" w:hAnsi="Times New Roman" w:cs="Times New Roman"/>
          <w:sz w:val="24"/>
          <w:szCs w:val="24"/>
        </w:rPr>
        <w:t xml:space="preserve"> clasificación de fractura; fractura distal del radio; radiografía; tracción digital.</w:t>
      </w:r>
    </w:p>
    <w:p w14:paraId="32A54191" w14:textId="77777777" w:rsidR="005B30CE" w:rsidRPr="0052757B" w:rsidRDefault="005B30CE" w:rsidP="005B30CE">
      <w:pPr>
        <w:spacing w:after="0" w:line="360" w:lineRule="auto"/>
        <w:jc w:val="both"/>
        <w:rPr>
          <w:rFonts w:ascii="Times New Roman" w:hAnsi="Times New Roman" w:cs="Times New Roman"/>
          <w:sz w:val="24"/>
          <w:szCs w:val="24"/>
        </w:rPr>
      </w:pPr>
    </w:p>
    <w:p w14:paraId="08D128C0" w14:textId="77777777" w:rsidR="005B30CE" w:rsidRPr="0052757B" w:rsidRDefault="005B30CE" w:rsidP="005B30CE">
      <w:pPr>
        <w:spacing w:after="0" w:line="360" w:lineRule="auto"/>
        <w:jc w:val="both"/>
        <w:rPr>
          <w:rFonts w:ascii="Times New Roman" w:hAnsi="Times New Roman" w:cs="Times New Roman"/>
          <w:b/>
          <w:sz w:val="24"/>
          <w:szCs w:val="24"/>
          <w:lang w:val="en-US"/>
        </w:rPr>
      </w:pPr>
      <w:r w:rsidRPr="0052757B">
        <w:rPr>
          <w:rFonts w:ascii="Times New Roman" w:hAnsi="Times New Roman" w:cs="Times New Roman"/>
          <w:b/>
          <w:sz w:val="24"/>
          <w:szCs w:val="24"/>
          <w:lang w:val="en-US"/>
        </w:rPr>
        <w:t>ABSTRACT</w:t>
      </w:r>
    </w:p>
    <w:p w14:paraId="5B1515C1" w14:textId="77777777" w:rsidR="005B30CE" w:rsidRPr="0052757B" w:rsidRDefault="005B30CE" w:rsidP="005B30CE">
      <w:pPr>
        <w:spacing w:after="0" w:line="360" w:lineRule="auto"/>
        <w:jc w:val="both"/>
        <w:rPr>
          <w:rFonts w:ascii="Times New Roman" w:hAnsi="Times New Roman" w:cs="Times New Roman"/>
          <w:sz w:val="24"/>
          <w:szCs w:val="24"/>
          <w:lang w:val="en-US"/>
        </w:rPr>
      </w:pPr>
      <w:r w:rsidRPr="0052757B">
        <w:rPr>
          <w:rFonts w:ascii="Times New Roman" w:hAnsi="Times New Roman" w:cs="Times New Roman"/>
          <w:b/>
          <w:bCs/>
          <w:sz w:val="24"/>
          <w:szCs w:val="24"/>
          <w:lang w:val="en-US"/>
        </w:rPr>
        <w:t>Introduction</w:t>
      </w:r>
      <w:r w:rsidRPr="0052757B">
        <w:rPr>
          <w:rFonts w:ascii="Times New Roman" w:hAnsi="Times New Roman" w:cs="Times New Roman"/>
          <w:sz w:val="24"/>
          <w:szCs w:val="24"/>
          <w:lang w:val="en-US"/>
        </w:rPr>
        <w:t>: A classification is necessary for the correct orientation of the orthopedic surgeon in terms of differentiating the types of fractures at the distal end of the radius, their prognosis based on their complexity, the importance of radiography, the demographic variables of each case and what type of procedure will be the most suitable for the patient.</w:t>
      </w:r>
    </w:p>
    <w:p w14:paraId="52F07C4E" w14:textId="77777777" w:rsidR="005B30CE" w:rsidRPr="0052757B" w:rsidRDefault="005B30CE" w:rsidP="005B30CE">
      <w:pPr>
        <w:spacing w:after="0" w:line="360" w:lineRule="auto"/>
        <w:jc w:val="both"/>
        <w:rPr>
          <w:rFonts w:ascii="Times New Roman" w:hAnsi="Times New Roman" w:cs="Times New Roman"/>
          <w:sz w:val="24"/>
          <w:szCs w:val="24"/>
          <w:lang w:val="en-US"/>
        </w:rPr>
      </w:pPr>
      <w:r w:rsidRPr="0052757B">
        <w:rPr>
          <w:rFonts w:ascii="Times New Roman" w:hAnsi="Times New Roman" w:cs="Times New Roman"/>
          <w:b/>
          <w:bCs/>
          <w:sz w:val="24"/>
          <w:szCs w:val="24"/>
          <w:lang w:val="en-US"/>
        </w:rPr>
        <w:t>Objective</w:t>
      </w:r>
      <w:r>
        <w:rPr>
          <w:rFonts w:ascii="Times New Roman" w:hAnsi="Times New Roman" w:cs="Times New Roman"/>
          <w:sz w:val="24"/>
          <w:szCs w:val="24"/>
          <w:lang w:val="en-US"/>
        </w:rPr>
        <w:t>:</w:t>
      </w:r>
      <w:r w:rsidRPr="0052757B">
        <w:rPr>
          <w:rFonts w:ascii="Times New Roman" w:hAnsi="Times New Roman" w:cs="Times New Roman"/>
          <w:sz w:val="24"/>
          <w:szCs w:val="24"/>
          <w:lang w:val="en-US"/>
        </w:rPr>
        <w:t xml:space="preserve"> To evaluate the current classifications for fractures of the distal end of the radius and to propose on the existing evidence which classification systems have better reliability and reproducibility.</w:t>
      </w:r>
    </w:p>
    <w:p w14:paraId="6EDDAB74" w14:textId="77777777" w:rsidR="005B30CE" w:rsidRPr="0052757B" w:rsidRDefault="005B30CE" w:rsidP="005B30CE">
      <w:pPr>
        <w:spacing w:after="0" w:line="360" w:lineRule="auto"/>
        <w:jc w:val="both"/>
        <w:rPr>
          <w:rFonts w:ascii="Times New Roman" w:hAnsi="Times New Roman" w:cs="Times New Roman"/>
          <w:sz w:val="24"/>
          <w:szCs w:val="24"/>
          <w:lang w:val="en-US"/>
        </w:rPr>
      </w:pPr>
      <w:r w:rsidRPr="0052757B">
        <w:rPr>
          <w:rFonts w:ascii="Times New Roman" w:hAnsi="Times New Roman" w:cs="Times New Roman"/>
          <w:b/>
          <w:bCs/>
          <w:sz w:val="24"/>
          <w:szCs w:val="24"/>
          <w:lang w:val="en-US"/>
        </w:rPr>
        <w:t>Development</w:t>
      </w:r>
      <w:r w:rsidRPr="0052757B">
        <w:rPr>
          <w:rFonts w:ascii="Times New Roman" w:hAnsi="Times New Roman" w:cs="Times New Roman"/>
          <w:sz w:val="24"/>
          <w:szCs w:val="24"/>
          <w:lang w:val="en-US"/>
        </w:rPr>
        <w:t xml:space="preserve">: The </w:t>
      </w:r>
      <w:proofErr w:type="spellStart"/>
      <w:r w:rsidRPr="0052757B">
        <w:rPr>
          <w:rFonts w:ascii="Times New Roman" w:hAnsi="Times New Roman" w:cs="Times New Roman"/>
          <w:sz w:val="24"/>
          <w:szCs w:val="24"/>
          <w:lang w:val="en-US"/>
        </w:rPr>
        <w:t>Pubmed</w:t>
      </w:r>
      <w:proofErr w:type="spellEnd"/>
      <w:r w:rsidRPr="0052757B">
        <w:rPr>
          <w:rFonts w:ascii="Times New Roman" w:hAnsi="Times New Roman" w:cs="Times New Roman"/>
          <w:sz w:val="24"/>
          <w:szCs w:val="24"/>
          <w:lang w:val="en-US"/>
        </w:rPr>
        <w:t xml:space="preserve"> / MEDLINE, </w:t>
      </w:r>
      <w:proofErr w:type="spellStart"/>
      <w:r w:rsidRPr="0052757B">
        <w:rPr>
          <w:rFonts w:ascii="Times New Roman" w:hAnsi="Times New Roman" w:cs="Times New Roman"/>
          <w:sz w:val="24"/>
          <w:szCs w:val="24"/>
          <w:lang w:val="en-US"/>
        </w:rPr>
        <w:t>SciELO</w:t>
      </w:r>
      <w:proofErr w:type="spellEnd"/>
      <w:r w:rsidRPr="0052757B">
        <w:rPr>
          <w:rFonts w:ascii="Times New Roman" w:hAnsi="Times New Roman" w:cs="Times New Roman"/>
          <w:sz w:val="24"/>
          <w:szCs w:val="24"/>
          <w:lang w:val="en-US"/>
        </w:rPr>
        <w:t xml:space="preserve">, BVS, Scopus, </w:t>
      </w:r>
      <w:proofErr w:type="spellStart"/>
      <w:r w:rsidRPr="0052757B">
        <w:rPr>
          <w:rFonts w:ascii="Times New Roman" w:hAnsi="Times New Roman" w:cs="Times New Roman"/>
          <w:sz w:val="24"/>
          <w:szCs w:val="24"/>
          <w:lang w:val="en-US"/>
        </w:rPr>
        <w:t>Ebsco</w:t>
      </w:r>
      <w:proofErr w:type="spellEnd"/>
      <w:r w:rsidRPr="0052757B">
        <w:rPr>
          <w:rFonts w:ascii="Times New Roman" w:hAnsi="Times New Roman" w:cs="Times New Roman"/>
          <w:sz w:val="24"/>
          <w:szCs w:val="24"/>
          <w:lang w:val="en-US"/>
        </w:rPr>
        <w:t xml:space="preserve"> and Cochrane databases were searched; the descriptors "distal radius fracture", distal radius fracture classification, wrist fracture were used. , consensus on fracture of the distal end of the radius, radiology in the fracture of the wrist, current therapeutic guidelines for the treatment of distal fractures of the radius, alone and with the following chains "classification", "radiology". 19 original articles, 10 review articles, 4 therapeutic guidelines, 2 research guides, and 2 specialty books were included. Classification systems for distal radius fractures were examined.</w:t>
      </w:r>
    </w:p>
    <w:p w14:paraId="4907694A" w14:textId="77777777" w:rsidR="005B30CE" w:rsidRPr="0052757B" w:rsidRDefault="005B30CE" w:rsidP="005B30CE">
      <w:pPr>
        <w:spacing w:after="0" w:line="360" w:lineRule="auto"/>
        <w:jc w:val="both"/>
        <w:rPr>
          <w:rFonts w:ascii="Times New Roman" w:hAnsi="Times New Roman" w:cs="Times New Roman"/>
          <w:sz w:val="24"/>
          <w:szCs w:val="24"/>
          <w:lang w:val="en-US"/>
        </w:rPr>
      </w:pPr>
      <w:r w:rsidRPr="0052757B">
        <w:rPr>
          <w:rFonts w:ascii="Times New Roman" w:hAnsi="Times New Roman" w:cs="Times New Roman"/>
          <w:b/>
          <w:bCs/>
          <w:sz w:val="24"/>
          <w:szCs w:val="24"/>
          <w:lang w:val="en-US"/>
        </w:rPr>
        <w:t>Conclusions</w:t>
      </w:r>
      <w:r>
        <w:rPr>
          <w:rFonts w:ascii="Times New Roman" w:hAnsi="Times New Roman" w:cs="Times New Roman"/>
          <w:b/>
          <w:bCs/>
          <w:sz w:val="24"/>
          <w:szCs w:val="24"/>
          <w:lang w:val="en-US"/>
        </w:rPr>
        <w:t>:</w:t>
      </w:r>
      <w:r w:rsidRPr="0052757B">
        <w:rPr>
          <w:rFonts w:ascii="Times New Roman" w:hAnsi="Times New Roman" w:cs="Times New Roman"/>
          <w:sz w:val="24"/>
          <w:szCs w:val="24"/>
          <w:lang w:val="en-US"/>
        </w:rPr>
        <w:t xml:space="preserve"> There is no consensus on the classification system. The poor contribution to the orthopedic of the Frykman classification is verified and that the AO system proves to be easier to interpret. The usefulness of skeletal traction radiography is evidenced for a useful diagnosis and to help the surgeon in making decisions for the treatment of the patient.</w:t>
      </w:r>
    </w:p>
    <w:p w14:paraId="3C5F284E" w14:textId="77777777" w:rsidR="005B30CE" w:rsidRPr="0052757B" w:rsidRDefault="005B30CE" w:rsidP="005B30CE">
      <w:pPr>
        <w:spacing w:after="0" w:line="360" w:lineRule="auto"/>
        <w:jc w:val="both"/>
        <w:rPr>
          <w:rFonts w:ascii="Times New Roman" w:hAnsi="Times New Roman" w:cs="Times New Roman"/>
          <w:sz w:val="24"/>
          <w:szCs w:val="24"/>
          <w:lang w:val="en-US"/>
        </w:rPr>
      </w:pPr>
      <w:r w:rsidRPr="0052757B">
        <w:rPr>
          <w:rFonts w:ascii="Times New Roman" w:hAnsi="Times New Roman" w:cs="Times New Roman"/>
          <w:b/>
          <w:bCs/>
          <w:sz w:val="24"/>
          <w:szCs w:val="24"/>
          <w:lang w:val="en-US"/>
        </w:rPr>
        <w:t xml:space="preserve">Keywords: </w:t>
      </w:r>
      <w:r w:rsidRPr="0052757B">
        <w:rPr>
          <w:rFonts w:ascii="Times New Roman" w:hAnsi="Times New Roman" w:cs="Times New Roman"/>
          <w:sz w:val="24"/>
          <w:szCs w:val="24"/>
          <w:lang w:val="en-US"/>
        </w:rPr>
        <w:t>fracture classification; distal radius fracture; bone scan; digital traction.</w:t>
      </w:r>
    </w:p>
    <w:p w14:paraId="299A0BCF" w14:textId="77777777" w:rsidR="005B30CE" w:rsidRPr="0052757B" w:rsidRDefault="005B30CE" w:rsidP="005B30CE">
      <w:pPr>
        <w:spacing w:after="0" w:line="360" w:lineRule="auto"/>
        <w:jc w:val="both"/>
        <w:rPr>
          <w:rFonts w:ascii="Times New Roman" w:hAnsi="Times New Roman" w:cs="Times New Roman"/>
          <w:sz w:val="24"/>
          <w:szCs w:val="24"/>
          <w:lang w:val="en-US"/>
        </w:rPr>
      </w:pPr>
    </w:p>
    <w:p w14:paraId="15C3C504" w14:textId="77777777" w:rsidR="005B30CE" w:rsidRPr="0052757B" w:rsidRDefault="005B30CE" w:rsidP="005B30CE">
      <w:pPr>
        <w:spacing w:after="0" w:line="360" w:lineRule="auto"/>
        <w:jc w:val="both"/>
        <w:rPr>
          <w:rFonts w:ascii="Times New Roman" w:hAnsi="Times New Roman" w:cs="Times New Roman"/>
          <w:sz w:val="24"/>
          <w:szCs w:val="24"/>
          <w:lang w:val="en-US"/>
        </w:rPr>
      </w:pPr>
    </w:p>
    <w:p w14:paraId="1269E281"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Recibido: 07/10/2020</w:t>
      </w:r>
    </w:p>
    <w:p w14:paraId="03231D3F" w14:textId="77777777" w:rsidR="005B30CE"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Aprobado:</w:t>
      </w:r>
      <w:r>
        <w:rPr>
          <w:rFonts w:ascii="Times New Roman" w:hAnsi="Times New Roman" w:cs="Times New Roman"/>
          <w:sz w:val="24"/>
          <w:szCs w:val="24"/>
        </w:rPr>
        <w:t xml:space="preserve"> 14/06/2021</w:t>
      </w:r>
    </w:p>
    <w:p w14:paraId="7525BE12" w14:textId="77777777" w:rsidR="005B30CE" w:rsidRPr="005B30CE" w:rsidRDefault="005B30CE" w:rsidP="005B30CE">
      <w:pPr>
        <w:spacing w:after="0" w:line="360" w:lineRule="auto"/>
        <w:jc w:val="both"/>
        <w:rPr>
          <w:rFonts w:ascii="Times New Roman" w:hAnsi="Times New Roman" w:cs="Times New Roman"/>
          <w:sz w:val="24"/>
          <w:szCs w:val="24"/>
        </w:rPr>
      </w:pPr>
    </w:p>
    <w:p w14:paraId="43F99D9F" w14:textId="77777777" w:rsidR="005B30CE" w:rsidRPr="0052757B" w:rsidRDefault="005B30CE" w:rsidP="005B30CE">
      <w:pPr>
        <w:spacing w:after="0" w:line="360" w:lineRule="auto"/>
        <w:jc w:val="center"/>
        <w:rPr>
          <w:rFonts w:ascii="Times New Roman" w:hAnsi="Times New Roman" w:cs="Times New Roman"/>
          <w:sz w:val="32"/>
          <w:szCs w:val="32"/>
        </w:rPr>
      </w:pPr>
      <w:r w:rsidRPr="0052757B">
        <w:rPr>
          <w:rFonts w:ascii="Times New Roman" w:hAnsi="Times New Roman" w:cs="Times New Roman"/>
          <w:b/>
          <w:sz w:val="32"/>
          <w:szCs w:val="32"/>
        </w:rPr>
        <w:t>INTRODUCCIÓN</w:t>
      </w:r>
    </w:p>
    <w:p w14:paraId="5A20A883"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En la historia de la medicina, se recoge que </w:t>
      </w:r>
      <w:r w:rsidRPr="0052757B">
        <w:rPr>
          <w:rFonts w:ascii="Times New Roman" w:hAnsi="Times New Roman" w:cs="Times New Roman"/>
          <w:i/>
          <w:iCs/>
          <w:sz w:val="24"/>
          <w:szCs w:val="24"/>
        </w:rPr>
        <w:t>Hipócrates</w:t>
      </w:r>
      <w:r w:rsidRPr="0052757B">
        <w:rPr>
          <w:rFonts w:ascii="Times New Roman" w:hAnsi="Times New Roman" w:cs="Times New Roman"/>
          <w:sz w:val="24"/>
          <w:szCs w:val="24"/>
        </w:rPr>
        <w:t xml:space="preserve"> fue el primero en describir la fractura distal del radio como una luxación, lo cual se mantuvo así durante siglos, hasta que en la medicina oriental, en Corea, el médico r</w:t>
      </w:r>
      <w:r w:rsidRPr="0052757B">
        <w:rPr>
          <w:rFonts w:ascii="Times New Roman" w:hAnsi="Times New Roman" w:cs="Times New Roman"/>
          <w:iCs/>
          <w:sz w:val="24"/>
          <w:szCs w:val="24"/>
        </w:rPr>
        <w:t>eal,</w:t>
      </w:r>
      <w:r w:rsidRPr="0052757B">
        <w:rPr>
          <w:rFonts w:ascii="Times New Roman" w:hAnsi="Times New Roman" w:cs="Times New Roman"/>
          <w:i/>
          <w:sz w:val="24"/>
          <w:szCs w:val="24"/>
        </w:rPr>
        <w:t xml:space="preserve"> </w:t>
      </w:r>
      <w:proofErr w:type="spellStart"/>
      <w:r w:rsidRPr="0052757B">
        <w:rPr>
          <w:rFonts w:ascii="Times New Roman" w:hAnsi="Times New Roman" w:cs="Times New Roman"/>
          <w:i/>
          <w:sz w:val="24"/>
          <w:szCs w:val="24"/>
        </w:rPr>
        <w:t>Heo</w:t>
      </w:r>
      <w:proofErr w:type="spellEnd"/>
      <w:r w:rsidRPr="0052757B">
        <w:rPr>
          <w:rFonts w:ascii="Times New Roman" w:hAnsi="Times New Roman" w:cs="Times New Roman"/>
          <w:i/>
          <w:sz w:val="24"/>
          <w:szCs w:val="24"/>
        </w:rPr>
        <w:t xml:space="preserve"> Jun</w:t>
      </w:r>
      <w:r w:rsidRPr="0052757B">
        <w:rPr>
          <w:rFonts w:ascii="Times New Roman" w:hAnsi="Times New Roman" w:cs="Times New Roman"/>
          <w:sz w:val="24"/>
          <w:szCs w:val="24"/>
        </w:rPr>
        <w:t xml:space="preserve"> (1546-1615), en su libro </w:t>
      </w:r>
      <w:r w:rsidRPr="0052757B">
        <w:rPr>
          <w:rFonts w:ascii="Times New Roman" w:hAnsi="Times New Roman" w:cs="Times New Roman"/>
          <w:i/>
          <w:iCs/>
          <w:sz w:val="24"/>
          <w:szCs w:val="24"/>
        </w:rPr>
        <w:t xml:space="preserve">Dong </w:t>
      </w:r>
      <w:proofErr w:type="spellStart"/>
      <w:r w:rsidRPr="0052757B">
        <w:rPr>
          <w:rFonts w:ascii="Times New Roman" w:hAnsi="Times New Roman" w:cs="Times New Roman"/>
          <w:i/>
          <w:iCs/>
          <w:sz w:val="24"/>
          <w:szCs w:val="24"/>
        </w:rPr>
        <w:t>eui</w:t>
      </w:r>
      <w:proofErr w:type="spellEnd"/>
      <w:r w:rsidRPr="0052757B">
        <w:rPr>
          <w:rFonts w:ascii="Times New Roman" w:hAnsi="Times New Roman" w:cs="Times New Roman"/>
          <w:i/>
          <w:iCs/>
          <w:sz w:val="24"/>
          <w:szCs w:val="24"/>
        </w:rPr>
        <w:t xml:space="preserve"> </w:t>
      </w:r>
      <w:proofErr w:type="spellStart"/>
      <w:r w:rsidRPr="0052757B">
        <w:rPr>
          <w:rFonts w:ascii="Times New Roman" w:hAnsi="Times New Roman" w:cs="Times New Roman"/>
          <w:i/>
          <w:iCs/>
          <w:sz w:val="24"/>
          <w:szCs w:val="24"/>
        </w:rPr>
        <w:t>bo</w:t>
      </w:r>
      <w:proofErr w:type="spellEnd"/>
      <w:r w:rsidRPr="0052757B">
        <w:rPr>
          <w:rFonts w:ascii="Times New Roman" w:hAnsi="Times New Roman" w:cs="Times New Roman"/>
          <w:i/>
          <w:iCs/>
          <w:sz w:val="24"/>
          <w:szCs w:val="24"/>
        </w:rPr>
        <w:t xml:space="preserve"> </w:t>
      </w:r>
      <w:proofErr w:type="spellStart"/>
      <w:r w:rsidRPr="0052757B">
        <w:rPr>
          <w:rFonts w:ascii="Times New Roman" w:hAnsi="Times New Roman" w:cs="Times New Roman"/>
          <w:i/>
          <w:iCs/>
          <w:sz w:val="24"/>
          <w:szCs w:val="24"/>
        </w:rPr>
        <w:t>gam</w:t>
      </w:r>
      <w:proofErr w:type="spellEnd"/>
      <w:r>
        <w:rPr>
          <w:rFonts w:ascii="Times New Roman" w:hAnsi="Times New Roman" w:cs="Times New Roman"/>
          <w:i/>
          <w:iCs/>
          <w:sz w:val="24"/>
          <w:szCs w:val="24"/>
        </w:rPr>
        <w:t>,</w:t>
      </w:r>
      <w:r w:rsidRPr="0052757B">
        <w:rPr>
          <w:rFonts w:ascii="Times New Roman" w:hAnsi="Times New Roman" w:cs="Times New Roman"/>
          <w:sz w:val="24"/>
          <w:szCs w:val="24"/>
        </w:rPr>
        <w:t xml:space="preserve"> definió estas fracturas. Diferenció las que se desviaban en sentido volar y dorsal. Describe su reducción bajo los efectos de una droga anestésica, seguida de inmovilización con tablillas de madera. Para evitar la rigidez final de la articulación, recomendó la movilización intermitente. En el texto chino </w:t>
      </w:r>
      <w:r w:rsidRPr="0052757B">
        <w:rPr>
          <w:rFonts w:ascii="Times New Roman" w:hAnsi="Times New Roman" w:cs="Times New Roman"/>
          <w:i/>
          <w:iCs/>
          <w:sz w:val="24"/>
          <w:szCs w:val="24"/>
        </w:rPr>
        <w:t xml:space="preserve">Pu chi </w:t>
      </w:r>
      <w:proofErr w:type="spellStart"/>
      <w:r w:rsidRPr="0052757B">
        <w:rPr>
          <w:rFonts w:ascii="Times New Roman" w:hAnsi="Times New Roman" w:cs="Times New Roman"/>
          <w:i/>
          <w:iCs/>
          <w:sz w:val="24"/>
          <w:szCs w:val="24"/>
        </w:rPr>
        <w:t>fun</w:t>
      </w:r>
      <w:proofErr w:type="spellEnd"/>
      <w:r w:rsidRPr="0052757B">
        <w:rPr>
          <w:rFonts w:ascii="Times New Roman" w:hAnsi="Times New Roman" w:cs="Times New Roman"/>
          <w:sz w:val="24"/>
          <w:szCs w:val="24"/>
        </w:rPr>
        <w:t xml:space="preserve">, editado durante la dinastía </w:t>
      </w:r>
      <w:r w:rsidRPr="0052757B">
        <w:rPr>
          <w:rFonts w:ascii="Times New Roman" w:hAnsi="Times New Roman" w:cs="Times New Roman"/>
          <w:iCs/>
          <w:sz w:val="24"/>
          <w:szCs w:val="24"/>
        </w:rPr>
        <w:t>Ming</w:t>
      </w:r>
      <w:r w:rsidRPr="0052757B">
        <w:rPr>
          <w:rFonts w:ascii="Times New Roman" w:hAnsi="Times New Roman" w:cs="Times New Roman"/>
          <w:sz w:val="24"/>
          <w:szCs w:val="24"/>
        </w:rPr>
        <w:t xml:space="preserve">, se incluye un dibujo que muestra la maniobra de reducción de una fractura distal del </w:t>
      </w:r>
      <w:proofErr w:type="gramStart"/>
      <w:r w:rsidRPr="0052757B">
        <w:rPr>
          <w:rFonts w:ascii="Times New Roman" w:hAnsi="Times New Roman" w:cs="Times New Roman"/>
          <w:sz w:val="24"/>
          <w:szCs w:val="24"/>
        </w:rPr>
        <w:t>radio.</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w:t>
      </w:r>
    </w:p>
    <w:p w14:paraId="31ED9BEE"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En Europa, durante más de 100 años</w:t>
      </w:r>
      <w:r>
        <w:rPr>
          <w:rFonts w:ascii="Times New Roman" w:hAnsi="Times New Roman" w:cs="Times New Roman"/>
          <w:sz w:val="24"/>
          <w:szCs w:val="24"/>
        </w:rPr>
        <w:t>,</w:t>
      </w:r>
      <w:r w:rsidRPr="0052757B">
        <w:rPr>
          <w:rFonts w:ascii="Times New Roman" w:hAnsi="Times New Roman" w:cs="Times New Roman"/>
          <w:sz w:val="24"/>
          <w:szCs w:val="24"/>
        </w:rPr>
        <w:t xml:space="preserve"> se sucedieron diferentes autores desde </w:t>
      </w:r>
      <w:r w:rsidRPr="0052757B">
        <w:rPr>
          <w:rFonts w:ascii="Times New Roman" w:hAnsi="Times New Roman" w:cs="Times New Roman"/>
          <w:i/>
          <w:sz w:val="24"/>
          <w:szCs w:val="24"/>
        </w:rPr>
        <w:t>Petit</w:t>
      </w:r>
      <w:r w:rsidRPr="0052757B">
        <w:rPr>
          <w:rFonts w:ascii="Times New Roman" w:hAnsi="Times New Roman" w:cs="Times New Roman"/>
          <w:sz w:val="24"/>
          <w:szCs w:val="24"/>
        </w:rPr>
        <w:t xml:space="preserve"> (París, 1705), el primero que sugirió que no siempre se trataba de luxaciones, sino que podía ser una fractura. </w:t>
      </w:r>
      <w:proofErr w:type="spellStart"/>
      <w:r w:rsidRPr="0052757B">
        <w:rPr>
          <w:rFonts w:ascii="Times New Roman" w:hAnsi="Times New Roman" w:cs="Times New Roman"/>
          <w:i/>
          <w:sz w:val="24"/>
          <w:szCs w:val="24"/>
        </w:rPr>
        <w:t>Pouteau</w:t>
      </w:r>
      <w:proofErr w:type="spellEnd"/>
      <w:r w:rsidRPr="0052757B">
        <w:rPr>
          <w:rFonts w:ascii="Times New Roman" w:hAnsi="Times New Roman" w:cs="Times New Roman"/>
          <w:i/>
          <w:sz w:val="24"/>
          <w:szCs w:val="24"/>
        </w:rPr>
        <w:t>,</w:t>
      </w:r>
      <w:r w:rsidRPr="0052757B">
        <w:rPr>
          <w:rFonts w:ascii="Times New Roman" w:hAnsi="Times New Roman" w:cs="Times New Roman"/>
          <w:sz w:val="24"/>
          <w:szCs w:val="24"/>
        </w:rPr>
        <w:t xml:space="preserve"> cirujano del </w:t>
      </w:r>
      <w:proofErr w:type="spellStart"/>
      <w:r w:rsidRPr="0052757B">
        <w:rPr>
          <w:rFonts w:ascii="Times New Roman" w:hAnsi="Times New Roman" w:cs="Times New Roman"/>
          <w:i/>
          <w:iCs/>
          <w:sz w:val="24"/>
          <w:szCs w:val="24"/>
        </w:rPr>
        <w:t>L’Hotel</w:t>
      </w:r>
      <w:proofErr w:type="spellEnd"/>
      <w:r w:rsidRPr="0052757B">
        <w:rPr>
          <w:rFonts w:ascii="Times New Roman" w:hAnsi="Times New Roman" w:cs="Times New Roman"/>
          <w:i/>
          <w:iCs/>
          <w:sz w:val="24"/>
          <w:szCs w:val="24"/>
        </w:rPr>
        <w:t xml:space="preserve"> </w:t>
      </w:r>
      <w:proofErr w:type="spellStart"/>
      <w:r w:rsidRPr="0052757B">
        <w:rPr>
          <w:rFonts w:ascii="Times New Roman" w:hAnsi="Times New Roman" w:cs="Times New Roman"/>
          <w:i/>
          <w:iCs/>
          <w:sz w:val="24"/>
          <w:szCs w:val="24"/>
        </w:rPr>
        <w:t>Dieu</w:t>
      </w:r>
      <w:proofErr w:type="spellEnd"/>
      <w:r w:rsidRPr="0052757B">
        <w:rPr>
          <w:rFonts w:ascii="Times New Roman" w:hAnsi="Times New Roman" w:cs="Times New Roman"/>
          <w:sz w:val="24"/>
          <w:szCs w:val="24"/>
        </w:rPr>
        <w:t xml:space="preserve"> (Lyon), en 1783 llegó a diferenciar las fracturas distales del radio en 4 tipos. Durante años las fracturas distales del radio eran llamadas a través de epónimos: </w:t>
      </w:r>
      <w:r w:rsidRPr="0052757B">
        <w:rPr>
          <w:rFonts w:ascii="Times New Roman" w:hAnsi="Times New Roman" w:cs="Times New Roman"/>
          <w:i/>
          <w:sz w:val="24"/>
          <w:szCs w:val="24"/>
        </w:rPr>
        <w:t xml:space="preserve">Colles </w:t>
      </w:r>
      <w:r w:rsidRPr="0052757B">
        <w:rPr>
          <w:rFonts w:ascii="Times New Roman" w:hAnsi="Times New Roman" w:cs="Times New Roman"/>
          <w:sz w:val="24"/>
          <w:szCs w:val="24"/>
        </w:rPr>
        <w:t xml:space="preserve">(1814), </w:t>
      </w:r>
      <w:r w:rsidRPr="0052757B">
        <w:rPr>
          <w:rFonts w:ascii="Times New Roman" w:hAnsi="Times New Roman" w:cs="Times New Roman"/>
          <w:i/>
          <w:sz w:val="24"/>
          <w:szCs w:val="24"/>
        </w:rPr>
        <w:t>Barton</w:t>
      </w:r>
      <w:r w:rsidRPr="0052757B">
        <w:rPr>
          <w:rFonts w:ascii="Times New Roman" w:hAnsi="Times New Roman" w:cs="Times New Roman"/>
          <w:sz w:val="24"/>
          <w:szCs w:val="24"/>
        </w:rPr>
        <w:t xml:space="preserve"> (1838), </w:t>
      </w:r>
      <w:r w:rsidRPr="0052757B">
        <w:rPr>
          <w:rFonts w:ascii="Times New Roman" w:hAnsi="Times New Roman" w:cs="Times New Roman"/>
          <w:i/>
          <w:sz w:val="24"/>
          <w:szCs w:val="24"/>
        </w:rPr>
        <w:t>Smith</w:t>
      </w:r>
      <w:r w:rsidRPr="0052757B">
        <w:rPr>
          <w:rFonts w:ascii="Times New Roman" w:hAnsi="Times New Roman" w:cs="Times New Roman"/>
          <w:sz w:val="24"/>
          <w:szCs w:val="24"/>
        </w:rPr>
        <w:t xml:space="preserve"> (1847), empezaron a establecer descripciones de las fracturas, por su morfología, para tratarlas, basados en descripciones en cadáveres. </w:t>
      </w:r>
      <w:r w:rsidRPr="0052757B">
        <w:rPr>
          <w:rFonts w:ascii="Times New Roman" w:hAnsi="Times New Roman" w:cs="Times New Roman"/>
          <w:i/>
          <w:sz w:val="24"/>
          <w:szCs w:val="24"/>
        </w:rPr>
        <w:t>Colles</w:t>
      </w:r>
      <w:r w:rsidRPr="0052757B">
        <w:rPr>
          <w:rFonts w:ascii="Times New Roman" w:hAnsi="Times New Roman" w:cs="Times New Roman"/>
          <w:sz w:val="24"/>
          <w:szCs w:val="24"/>
        </w:rPr>
        <w:t xml:space="preserve"> fue uno de los primeros en publicar un diagnóstico correcto de la fractura del extremo distal del radio; escribió: "Un consuelo solo resta, que el miembro podrá en un período próximo gozar otra vez de perfecta libertad en todos sus movimientos y estar exento de dolor, la deformidad sin embargo permanecerá sin reducir toda la vida". Cuando se hizo esta afirmación, no había anestesia (1846), no había cirugía aséptica (1865), no había electricidad (1879) ni existía la radiografía (1895</w:t>
      </w:r>
      <w:proofErr w:type="gramStart"/>
      <w:r w:rsidRPr="0052757B">
        <w:rPr>
          <w:rFonts w:ascii="Times New Roman" w:hAnsi="Times New Roman" w:cs="Times New Roman"/>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1,2,3,4)</w:t>
      </w:r>
    </w:p>
    <w:p w14:paraId="0383DA59"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En 1926, </w:t>
      </w:r>
      <w:proofErr w:type="spellStart"/>
      <w:r w:rsidRPr="0052757B">
        <w:rPr>
          <w:rFonts w:ascii="Times New Roman" w:hAnsi="Times New Roman" w:cs="Times New Roman"/>
          <w:i/>
          <w:sz w:val="24"/>
          <w:szCs w:val="24"/>
        </w:rPr>
        <w:t>Destot</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realizó por primera vez una interesante descripción de la variedad de lesiones de la muñeca mediante </w:t>
      </w:r>
      <w:proofErr w:type="gramStart"/>
      <w:r w:rsidRPr="0052757B">
        <w:rPr>
          <w:rFonts w:ascii="Times New Roman" w:hAnsi="Times New Roman" w:cs="Times New Roman"/>
          <w:sz w:val="24"/>
          <w:szCs w:val="24"/>
        </w:rPr>
        <w:t>radiografía.</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2,3,4)</w:t>
      </w:r>
    </w:p>
    <w:p w14:paraId="745C367C"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A partir de 1926 y durante más de 70 años, han sido desarrolladas múltiples clasificaciones basadas en los estudios radiográficos. En los últimos 35 años se han incrementado los conocimientos de la anatomía de la articulación radio cubital distal, apoyados en la tomografía axial computarizada (TAC), lo cual aporta nuevas clasificaciones para la toma de decisiones de los cirujanos </w:t>
      </w:r>
      <w:proofErr w:type="gramStart"/>
      <w:r w:rsidRPr="0052757B">
        <w:rPr>
          <w:rFonts w:ascii="Times New Roman" w:hAnsi="Times New Roman" w:cs="Times New Roman"/>
          <w:sz w:val="24"/>
          <w:szCs w:val="24"/>
        </w:rPr>
        <w:t>ortopédicos.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5,6,7,8)</w:t>
      </w:r>
    </w:p>
    <w:p w14:paraId="10A32F0E"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lastRenderedPageBreak/>
        <w:t xml:space="preserve">Las fracturas del radio distal (FRD) son una de las lesiones más comunes en la población adulta. Constituyen alrededor del 43 % de las lesiones del miembro superior, atendidas en los departamentos de emergencia, con una incidencia en los EE.UU. de cerca 643 000 casos por </w:t>
      </w:r>
      <w:proofErr w:type="gramStart"/>
      <w:r w:rsidRPr="0052757B">
        <w:rPr>
          <w:rFonts w:ascii="Times New Roman" w:hAnsi="Times New Roman" w:cs="Times New Roman"/>
          <w:sz w:val="24"/>
          <w:szCs w:val="24"/>
        </w:rPr>
        <w:t>año.</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9)</w:t>
      </w:r>
    </w:p>
    <w:p w14:paraId="5F50F73D"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proofErr w:type="spellStart"/>
      <w:r w:rsidRPr="0052757B">
        <w:rPr>
          <w:rFonts w:ascii="Times New Roman" w:hAnsi="Times New Roman" w:cs="Times New Roman"/>
          <w:i/>
          <w:sz w:val="24"/>
          <w:szCs w:val="24"/>
        </w:rPr>
        <w:t>Kyriakedes</w:t>
      </w:r>
      <w:proofErr w:type="spellEnd"/>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10)</w:t>
      </w:r>
      <w:r w:rsidRPr="0052757B">
        <w:rPr>
          <w:rFonts w:ascii="Times New Roman" w:hAnsi="Times New Roman" w:cs="Times New Roman"/>
          <w:sz w:val="24"/>
          <w:szCs w:val="24"/>
        </w:rPr>
        <w:t xml:space="preserve"> señalan que una de cada seis fracturas presentadas en el departamento de emergencia, es una fractura distal del radio. Aproximadamente dos tercios de estas fracturas son desplazadas y necesitan ser reducidas. Estudios epidemiológicos realizados por </w:t>
      </w:r>
      <w:proofErr w:type="spellStart"/>
      <w:r w:rsidRPr="0052757B">
        <w:rPr>
          <w:rFonts w:ascii="Times New Roman" w:hAnsi="Times New Roman" w:cs="Times New Roman"/>
          <w:i/>
          <w:sz w:val="24"/>
          <w:szCs w:val="24"/>
        </w:rPr>
        <w:t>Jerrhag</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 xml:space="preserve">y </w:t>
      </w:r>
      <w:proofErr w:type="gramStart"/>
      <w:r w:rsidRPr="0052757B">
        <w:rPr>
          <w:rFonts w:ascii="Times New Roman" w:hAnsi="Times New Roman" w:cs="Times New Roman"/>
          <w:iCs/>
          <w:sz w:val="24"/>
          <w:szCs w:val="24"/>
        </w:rPr>
        <w:t>otros</w:t>
      </w:r>
      <w:r w:rsidRPr="0052757B">
        <w:rPr>
          <w:rFonts w:ascii="Times New Roman" w:hAnsi="Times New Roman" w:cs="Times New Roman"/>
          <w:i/>
          <w:sz w:val="24"/>
          <w:szCs w:val="24"/>
        </w:rPr>
        <w:t>,</w:t>
      </w:r>
      <w:r w:rsidRPr="0052757B">
        <w:rPr>
          <w:rFonts w:ascii="Times New Roman" w:hAnsi="Times New Roman" w:cs="Times New Roman"/>
          <w:iCs/>
          <w:sz w:val="24"/>
          <w:szCs w:val="24"/>
          <w:vertAlign w:val="superscript"/>
        </w:rPr>
        <w:t>(</w:t>
      </w:r>
      <w:proofErr w:type="gramEnd"/>
      <w:r w:rsidRPr="0052757B">
        <w:rPr>
          <w:rFonts w:ascii="Times New Roman" w:hAnsi="Times New Roman" w:cs="Times New Roman"/>
          <w:iCs/>
          <w:sz w:val="24"/>
          <w:szCs w:val="24"/>
          <w:vertAlign w:val="superscript"/>
        </w:rPr>
        <w:t>11)</w:t>
      </w:r>
      <w:r w:rsidRPr="0052757B">
        <w:rPr>
          <w:rFonts w:ascii="Times New Roman" w:hAnsi="Times New Roman" w:cs="Times New Roman"/>
          <w:sz w:val="24"/>
          <w:szCs w:val="24"/>
        </w:rPr>
        <w:t xml:space="preserve"> apuntan que la curva del índice de edad es bimodal, y que las incidencias mayores son encontradas en pacientes jóvenes y ancianos, debido al aumento de deportes de contacto de alta energía, de accidentes de tránsito y del aumento de las expectativas de vida, esta última acompañada de aumento de caídas, que junto a la fragilidad ósea, favorecen el aumento de fracturas.</w:t>
      </w:r>
    </w:p>
    <w:p w14:paraId="4029C01E"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La fractura de la extremidad distal del radio, constituye un reto para el cirujano ortopédico, no solo por la conducta a seguir desde un inicio, sino por la diversidad de clasificaciones existentes, lo cual puede generar dentro de un mismo servicio, falta de consenso a la hora de tener un pronóstico y determinar la conducta, ya sea conservadora o quirúrgica.</w:t>
      </w:r>
    </w:p>
    <w:p w14:paraId="1CBC1A63"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Se realizó una búsqueda a través de </w:t>
      </w:r>
      <w:proofErr w:type="spellStart"/>
      <w:r w:rsidRPr="0052757B">
        <w:rPr>
          <w:rFonts w:ascii="Times New Roman" w:hAnsi="Times New Roman" w:cs="Times New Roman"/>
          <w:sz w:val="24"/>
          <w:szCs w:val="24"/>
        </w:rPr>
        <w:t>Pubmed</w:t>
      </w:r>
      <w:proofErr w:type="spellEnd"/>
      <w:r w:rsidRPr="0052757B">
        <w:rPr>
          <w:rFonts w:ascii="Times New Roman" w:hAnsi="Times New Roman" w:cs="Times New Roman"/>
          <w:sz w:val="24"/>
          <w:szCs w:val="24"/>
        </w:rPr>
        <w:t xml:space="preserve">/Medline, SciELO, </w:t>
      </w:r>
      <w:proofErr w:type="spellStart"/>
      <w:r w:rsidRPr="0052757B">
        <w:rPr>
          <w:rFonts w:ascii="Times New Roman" w:hAnsi="Times New Roman" w:cs="Times New Roman"/>
          <w:sz w:val="24"/>
          <w:szCs w:val="24"/>
        </w:rPr>
        <w:t>Ebsco</w:t>
      </w:r>
      <w:proofErr w:type="spellEnd"/>
      <w:r w:rsidRPr="0052757B">
        <w:rPr>
          <w:rFonts w:ascii="Times New Roman" w:hAnsi="Times New Roman" w:cs="Times New Roman"/>
          <w:sz w:val="24"/>
          <w:szCs w:val="24"/>
        </w:rPr>
        <w:t xml:space="preserve">, BVS, Scopus, Cochrane y otras publicaciones electrónicas de Ortopedia y Traumatología, de los últimos 35 </w:t>
      </w:r>
      <w:proofErr w:type="gramStart"/>
      <w:r w:rsidRPr="0052757B">
        <w:rPr>
          <w:rFonts w:ascii="Times New Roman" w:hAnsi="Times New Roman" w:cs="Times New Roman"/>
          <w:sz w:val="24"/>
          <w:szCs w:val="24"/>
        </w:rPr>
        <w:t>años.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12)</w:t>
      </w:r>
      <w:r w:rsidRPr="0052757B">
        <w:rPr>
          <w:rFonts w:ascii="Times New Roman" w:hAnsi="Times New Roman" w:cs="Times New Roman"/>
          <w:sz w:val="24"/>
          <w:szCs w:val="24"/>
        </w:rPr>
        <w:t xml:space="preserve"> </w:t>
      </w:r>
      <w:r>
        <w:rPr>
          <w:rFonts w:ascii="Times New Roman" w:hAnsi="Times New Roman" w:cs="Times New Roman"/>
          <w:sz w:val="24"/>
          <w:szCs w:val="24"/>
        </w:rPr>
        <w:t>L</w:t>
      </w:r>
      <w:r w:rsidRPr="0052757B">
        <w:rPr>
          <w:rFonts w:ascii="Times New Roman" w:hAnsi="Times New Roman" w:cs="Times New Roman"/>
          <w:sz w:val="24"/>
          <w:szCs w:val="24"/>
        </w:rPr>
        <w:t>os descriptores utilizados fueron: clasificación de fractura del extremo distal del radio, fractura de la muñeca, consenso sobre fractura del extremo distal del radio,  radiología en la fractura de muñeca y guías terapéuticas actuales para el tratamiento de las fracturas distales del radio.</w:t>
      </w:r>
    </w:p>
    <w:p w14:paraId="774D197C"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Los objetivos de este trabajo son evaluar las clasificaciones actuales para fracturas del extremo distal del radio y proponer sobre la evidencia existente, cuál o cuáles sistemas de clasificación presenta mejor fiabilidad y reproductibilidad. </w:t>
      </w:r>
    </w:p>
    <w:p w14:paraId="63D79BDC" w14:textId="77777777" w:rsidR="005B30CE" w:rsidRPr="0052757B" w:rsidRDefault="005B30CE" w:rsidP="005B30CE">
      <w:pPr>
        <w:spacing w:after="0" w:line="360" w:lineRule="auto"/>
        <w:jc w:val="both"/>
        <w:rPr>
          <w:rFonts w:ascii="Times New Roman" w:hAnsi="Times New Roman" w:cs="Times New Roman"/>
          <w:sz w:val="24"/>
          <w:szCs w:val="24"/>
        </w:rPr>
      </w:pPr>
    </w:p>
    <w:p w14:paraId="618343D3" w14:textId="77777777" w:rsidR="005B30CE" w:rsidRPr="0052757B" w:rsidRDefault="005B30CE" w:rsidP="005B30CE">
      <w:pPr>
        <w:spacing w:after="0" w:line="360" w:lineRule="auto"/>
        <w:jc w:val="both"/>
        <w:rPr>
          <w:rFonts w:ascii="Times New Roman" w:hAnsi="Times New Roman" w:cs="Times New Roman"/>
          <w:b/>
          <w:sz w:val="24"/>
          <w:szCs w:val="24"/>
        </w:rPr>
      </w:pPr>
    </w:p>
    <w:p w14:paraId="65D3E506" w14:textId="77777777" w:rsidR="001B66A8" w:rsidRDefault="001B66A8">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03CDEDFE" w14:textId="028FE86A" w:rsidR="005B30CE" w:rsidRPr="0052757B" w:rsidRDefault="005B30CE" w:rsidP="005B30CE">
      <w:pPr>
        <w:spacing w:after="0" w:line="360" w:lineRule="auto"/>
        <w:jc w:val="center"/>
        <w:rPr>
          <w:rFonts w:ascii="Times New Roman" w:hAnsi="Times New Roman" w:cs="Times New Roman"/>
          <w:b/>
          <w:sz w:val="32"/>
          <w:szCs w:val="32"/>
        </w:rPr>
      </w:pPr>
      <w:r w:rsidRPr="0052757B">
        <w:rPr>
          <w:rFonts w:ascii="Times New Roman" w:hAnsi="Times New Roman" w:cs="Times New Roman"/>
          <w:b/>
          <w:sz w:val="32"/>
          <w:szCs w:val="32"/>
        </w:rPr>
        <w:t>DESARROLLO</w:t>
      </w:r>
    </w:p>
    <w:p w14:paraId="0E2FD1D0"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El propósito de cualquier sistema de clasificación debe ser nombrar y describir características de una fractura distal del radio en un entendimiento fácil de lenguaje universal, para permitir un ordenamiento en jerarquía, para guiar la acción o intervención y el predecir los resultados potenciales de una </w:t>
      </w:r>
      <w:r w:rsidRPr="0052757B">
        <w:rPr>
          <w:rFonts w:ascii="Times New Roman" w:hAnsi="Times New Roman" w:cs="Times New Roman"/>
          <w:sz w:val="24"/>
          <w:szCs w:val="24"/>
        </w:rPr>
        <w:lastRenderedPageBreak/>
        <w:t>intervención.</w:t>
      </w:r>
      <w:r w:rsidRPr="0052757B">
        <w:rPr>
          <w:rFonts w:ascii="Times New Roman" w:hAnsi="Times New Roman" w:cs="Times New Roman"/>
          <w:sz w:val="24"/>
          <w:szCs w:val="24"/>
          <w:vertAlign w:val="superscript"/>
        </w:rPr>
        <w:t>(13)</w:t>
      </w:r>
      <w:r w:rsidRPr="0052757B">
        <w:rPr>
          <w:rFonts w:ascii="Times New Roman" w:hAnsi="Times New Roman" w:cs="Times New Roman"/>
          <w:sz w:val="24"/>
          <w:szCs w:val="24"/>
        </w:rPr>
        <w:t xml:space="preserve"> En adición, </w:t>
      </w:r>
      <w:proofErr w:type="spellStart"/>
      <w:r w:rsidRPr="0052757B">
        <w:rPr>
          <w:rFonts w:ascii="Times New Roman" w:hAnsi="Times New Roman" w:cs="Times New Roman"/>
          <w:i/>
          <w:sz w:val="24"/>
          <w:szCs w:val="24"/>
        </w:rPr>
        <w:t>Ilyas</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y otros</w:t>
      </w:r>
      <w:r w:rsidRPr="0052757B">
        <w:rPr>
          <w:rFonts w:ascii="Times New Roman" w:hAnsi="Times New Roman" w:cs="Times New Roman"/>
          <w:sz w:val="24"/>
          <w:szCs w:val="24"/>
          <w:vertAlign w:val="superscript"/>
        </w:rPr>
        <w:t>(14)</w:t>
      </w:r>
      <w:r w:rsidRPr="0052757B">
        <w:rPr>
          <w:rFonts w:ascii="Times New Roman" w:hAnsi="Times New Roman" w:cs="Times New Roman"/>
          <w:sz w:val="24"/>
          <w:szCs w:val="24"/>
        </w:rPr>
        <w:t xml:space="preserve"> sugieren que deben ser simples, fácil de recordar y tener aceptable consenso inter observador (fiabilidad), consenso intra observador (reproductibilidad) y validez. </w:t>
      </w:r>
    </w:p>
    <w:p w14:paraId="5B90D64D"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Las características de la fractura (ubicación de la línea de fractura, presencia o ausencia de daño articular, grado de conminución y grado de lesión de las partes blandas) están directamente relacionadas a la fuerza de la energía que genera el trauma, ángulo de la muñeca en el momento del trauma y calidad ósea. Esto es esencial para la clasificación de la fractura y plan de tratamiento, junto a diferentes variables demográficas como son edad, sexo y mano predominante.</w:t>
      </w:r>
    </w:p>
    <w:p w14:paraId="5E7A3B96"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Clasificaciones basadas en las imágenes obtenidas en la radiografía tradicional en vista AP y lateral han sido cuestionadas respecto a su reproductibilidad, al ser analizadas por grupos de expertos. En diferentes artículos se ha reportado que en los casos de fracturas intraarticulares más complejas, la TAC puede jugar un papel más orientador </w:t>
      </w:r>
      <w:r w:rsidRPr="0052757B">
        <w:rPr>
          <w:rFonts w:ascii="Times New Roman" w:hAnsi="Times New Roman" w:cs="Times New Roman"/>
          <w:b/>
          <w:sz w:val="24"/>
          <w:szCs w:val="24"/>
        </w:rPr>
        <w:t>(</w:t>
      </w:r>
      <w:r w:rsidRPr="0052757B">
        <w:rPr>
          <w:rFonts w:ascii="Times New Roman" w:hAnsi="Times New Roman" w:cs="Times New Roman"/>
          <w:sz w:val="24"/>
          <w:szCs w:val="24"/>
        </w:rPr>
        <w:t>Fig. 1</w:t>
      </w:r>
      <w:proofErr w:type="gramStart"/>
      <w:r w:rsidRPr="0052757B">
        <w:rPr>
          <w:rFonts w:ascii="Times New Roman" w:hAnsi="Times New Roman" w:cs="Times New Roman"/>
          <w:bCs/>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5,6,7)</w:t>
      </w:r>
      <w:r w:rsidRPr="0052757B">
        <w:rPr>
          <w:rFonts w:ascii="Times New Roman" w:hAnsi="Times New Roman" w:cs="Times New Roman"/>
          <w:sz w:val="24"/>
          <w:szCs w:val="24"/>
        </w:rPr>
        <w:t xml:space="preserve"> Entre las limitaciones de la TAC está su alto costo y elevada dosis de radiación, en relación a la radiografía </w:t>
      </w:r>
      <w:proofErr w:type="spellStart"/>
      <w:r w:rsidRPr="0052757B">
        <w:rPr>
          <w:rFonts w:ascii="Times New Roman" w:hAnsi="Times New Roman" w:cs="Times New Roman"/>
          <w:sz w:val="24"/>
          <w:szCs w:val="24"/>
        </w:rPr>
        <w:t>Rx</w:t>
      </w:r>
      <w:proofErr w:type="spellEnd"/>
      <w:r w:rsidRPr="0052757B">
        <w:rPr>
          <w:rFonts w:ascii="Times New Roman" w:hAnsi="Times New Roman" w:cs="Times New Roman"/>
          <w:sz w:val="24"/>
          <w:szCs w:val="24"/>
        </w:rPr>
        <w:t>.</w:t>
      </w:r>
      <w:r w:rsidRPr="0052757B">
        <w:rPr>
          <w:rFonts w:ascii="Times New Roman" w:hAnsi="Times New Roman" w:cs="Times New Roman"/>
          <w:sz w:val="24"/>
          <w:szCs w:val="24"/>
          <w:vertAlign w:val="superscript"/>
        </w:rPr>
        <w:t>(10,15)</w:t>
      </w:r>
    </w:p>
    <w:p w14:paraId="124CCDC0" w14:textId="77777777" w:rsidR="005B30CE" w:rsidRPr="0052757B" w:rsidRDefault="005B30CE" w:rsidP="005B30CE">
      <w:pPr>
        <w:spacing w:after="0" w:line="360" w:lineRule="auto"/>
        <w:jc w:val="both"/>
        <w:rPr>
          <w:rFonts w:ascii="Times New Roman" w:hAnsi="Times New Roman" w:cs="Times New Roman"/>
          <w:sz w:val="24"/>
          <w:szCs w:val="24"/>
        </w:rPr>
      </w:pPr>
    </w:p>
    <w:p w14:paraId="277DF394" w14:textId="77777777" w:rsidR="005B30CE" w:rsidRPr="0052757B" w:rsidRDefault="00D56F90" w:rsidP="005B30C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1636131" wp14:editId="7C945AB5">
            <wp:extent cx="4572000" cy="2657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01_1016xml.jpg"/>
                    <pic:cNvPicPr/>
                  </pic:nvPicPr>
                  <pic:blipFill>
                    <a:blip r:embed="rId11">
                      <a:extLst>
                        <a:ext uri="{28A0092B-C50C-407E-A947-70E740481C1C}">
                          <a14:useLocalDpi xmlns:a14="http://schemas.microsoft.com/office/drawing/2010/main" val="0"/>
                        </a:ext>
                      </a:extLst>
                    </a:blip>
                    <a:stretch>
                      <a:fillRect/>
                    </a:stretch>
                  </pic:blipFill>
                  <pic:spPr>
                    <a:xfrm>
                      <a:off x="0" y="0"/>
                      <a:ext cx="4572000" cy="2657475"/>
                    </a:xfrm>
                    <a:prstGeom prst="rect">
                      <a:avLst/>
                    </a:prstGeom>
                  </pic:spPr>
                </pic:pic>
              </a:graphicData>
            </a:graphic>
          </wp:inline>
        </w:drawing>
      </w:r>
    </w:p>
    <w:p w14:paraId="25F62A6B" w14:textId="77777777" w:rsidR="005B30CE" w:rsidRPr="0052757B" w:rsidRDefault="005B30CE" w:rsidP="005B30CE">
      <w:pPr>
        <w:spacing w:after="0" w:line="360" w:lineRule="auto"/>
        <w:jc w:val="center"/>
        <w:rPr>
          <w:rFonts w:ascii="Times New Roman" w:hAnsi="Times New Roman" w:cs="Times New Roman"/>
        </w:rPr>
      </w:pPr>
      <w:r w:rsidRPr="0052757B">
        <w:rPr>
          <w:rFonts w:ascii="Times New Roman" w:hAnsi="Times New Roman" w:cs="Times New Roman"/>
          <w:b/>
        </w:rPr>
        <w:t>Fig. 1</w:t>
      </w:r>
      <w:r w:rsidRPr="0052757B">
        <w:rPr>
          <w:rFonts w:ascii="Times New Roman" w:hAnsi="Times New Roman" w:cs="Times New Roman"/>
        </w:rPr>
        <w:t xml:space="preserve"> – A: Fractura del extremo distal del radio tipo volar localizada en el margen volar de la columna intermedia sin toma del margen dorsal. B: Reconstrucción 3D de las imágenes obtenidas de la TAC en la cual muestra la fractura volar (tomado de </w:t>
      </w:r>
      <w:proofErr w:type="spellStart"/>
      <w:r w:rsidRPr="0052757B">
        <w:rPr>
          <w:rFonts w:ascii="Times New Roman" w:hAnsi="Times New Roman" w:cs="Times New Roman"/>
          <w:i/>
        </w:rPr>
        <w:t>Kleinlugtenbelt</w:t>
      </w:r>
      <w:proofErr w:type="spellEnd"/>
      <w:r w:rsidRPr="0052757B">
        <w:rPr>
          <w:rFonts w:ascii="Times New Roman" w:hAnsi="Times New Roman" w:cs="Times New Roman"/>
          <w:i/>
        </w:rPr>
        <w:t xml:space="preserve"> </w:t>
      </w:r>
      <w:r w:rsidRPr="0052757B">
        <w:rPr>
          <w:rFonts w:ascii="Times New Roman" w:hAnsi="Times New Roman" w:cs="Times New Roman"/>
          <w:iCs/>
        </w:rPr>
        <w:t xml:space="preserve">y </w:t>
      </w:r>
      <w:proofErr w:type="gramStart"/>
      <w:r w:rsidRPr="0052757B">
        <w:rPr>
          <w:rFonts w:ascii="Times New Roman" w:hAnsi="Times New Roman" w:cs="Times New Roman"/>
          <w:iCs/>
        </w:rPr>
        <w:t>otros.</w:t>
      </w:r>
      <w:r w:rsidRPr="0052757B">
        <w:rPr>
          <w:rFonts w:ascii="Times New Roman" w:hAnsi="Times New Roman" w:cs="Times New Roman"/>
          <w:iCs/>
          <w:vertAlign w:val="superscript"/>
        </w:rPr>
        <w:t>(</w:t>
      </w:r>
      <w:proofErr w:type="gramEnd"/>
      <w:r w:rsidRPr="0052757B">
        <w:rPr>
          <w:rFonts w:ascii="Times New Roman" w:hAnsi="Times New Roman" w:cs="Times New Roman"/>
          <w:iCs/>
          <w:vertAlign w:val="superscript"/>
        </w:rPr>
        <w:t>6)</w:t>
      </w:r>
      <w:r w:rsidRPr="0052757B">
        <w:rPr>
          <w:rFonts w:ascii="Times New Roman" w:hAnsi="Times New Roman" w:cs="Times New Roman"/>
          <w:iCs/>
        </w:rPr>
        <w:t xml:space="preserve">). </w:t>
      </w:r>
    </w:p>
    <w:p w14:paraId="6FC60071" w14:textId="77777777" w:rsidR="005B30CE" w:rsidRPr="0052757B" w:rsidRDefault="005B30CE" w:rsidP="005B30CE">
      <w:pPr>
        <w:spacing w:after="0" w:line="360" w:lineRule="auto"/>
        <w:jc w:val="both"/>
        <w:rPr>
          <w:rFonts w:ascii="Times New Roman" w:hAnsi="Times New Roman" w:cs="Times New Roman"/>
          <w:sz w:val="24"/>
          <w:szCs w:val="24"/>
        </w:rPr>
      </w:pPr>
    </w:p>
    <w:p w14:paraId="1A0BEA63" w14:textId="4ECBA58E"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lastRenderedPageBreak/>
        <w:t xml:space="preserve">La radiografía realizada bajo tracción es entre las otras opciones de menor costo, más asequible al cirujano ortopédico y esto puede aumentar la factibilidad de análisis en fracturas articulares </w:t>
      </w:r>
      <w:r w:rsidRPr="001476C5">
        <w:rPr>
          <w:rFonts w:ascii="Times New Roman" w:hAnsi="Times New Roman" w:cs="Times New Roman"/>
          <w:bCs/>
          <w:sz w:val="24"/>
          <w:szCs w:val="24"/>
        </w:rPr>
        <w:t>(</w:t>
      </w:r>
      <w:r w:rsidRPr="0052757B">
        <w:rPr>
          <w:rFonts w:ascii="Times New Roman" w:hAnsi="Times New Roman" w:cs="Times New Roman"/>
          <w:sz w:val="24"/>
          <w:szCs w:val="24"/>
        </w:rPr>
        <w:t>Fig.</w:t>
      </w:r>
      <w:r w:rsidR="00EA716A">
        <w:rPr>
          <w:rFonts w:ascii="Times New Roman" w:hAnsi="Times New Roman" w:cs="Times New Roman"/>
          <w:sz w:val="24"/>
          <w:szCs w:val="24"/>
        </w:rPr>
        <w:t> </w:t>
      </w:r>
      <w:r w:rsidRPr="0052757B">
        <w:rPr>
          <w:rFonts w:ascii="Times New Roman" w:hAnsi="Times New Roman" w:cs="Times New Roman"/>
          <w:sz w:val="24"/>
          <w:szCs w:val="24"/>
        </w:rPr>
        <w:t>2</w:t>
      </w:r>
      <w:proofErr w:type="gramStart"/>
      <w:r w:rsidRPr="0052757B">
        <w:rPr>
          <w:rFonts w:ascii="Times New Roman" w:hAnsi="Times New Roman" w:cs="Times New Roman"/>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15,16,17</w:t>
      </w:r>
      <w:r w:rsidR="000C3DB1">
        <w:rPr>
          <w:rFonts w:ascii="Times New Roman" w:hAnsi="Times New Roman" w:cs="Times New Roman"/>
          <w:sz w:val="24"/>
          <w:szCs w:val="24"/>
          <w:vertAlign w:val="superscript"/>
        </w:rPr>
        <w:t>,</w:t>
      </w:r>
      <w:r w:rsidRPr="0052757B">
        <w:rPr>
          <w:rFonts w:ascii="Times New Roman" w:hAnsi="Times New Roman" w:cs="Times New Roman"/>
          <w:sz w:val="24"/>
          <w:szCs w:val="24"/>
          <w:vertAlign w:val="superscript"/>
        </w:rPr>
        <w:t xml:space="preserve">18)      </w:t>
      </w:r>
    </w:p>
    <w:p w14:paraId="562B8AD7" w14:textId="77777777" w:rsidR="005B30CE" w:rsidRPr="0052757B" w:rsidRDefault="005B30CE" w:rsidP="005B30CE">
      <w:pPr>
        <w:spacing w:after="0" w:line="360" w:lineRule="auto"/>
        <w:jc w:val="both"/>
        <w:rPr>
          <w:rFonts w:ascii="Times New Roman" w:hAnsi="Times New Roman" w:cs="Times New Roman"/>
          <w:sz w:val="24"/>
          <w:szCs w:val="24"/>
        </w:rPr>
      </w:pPr>
    </w:p>
    <w:p w14:paraId="5F7A40C1" w14:textId="4AF96DF0" w:rsidR="005B30CE" w:rsidRPr="0052757B" w:rsidRDefault="00A17AA5" w:rsidP="005B30C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FB6933" wp14:editId="25B56E5B">
            <wp:extent cx="6333490" cy="340169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6333490" cy="3401695"/>
                    </a:xfrm>
                    <a:prstGeom prst="rect">
                      <a:avLst/>
                    </a:prstGeom>
                  </pic:spPr>
                </pic:pic>
              </a:graphicData>
            </a:graphic>
          </wp:inline>
        </w:drawing>
      </w:r>
    </w:p>
    <w:p w14:paraId="70132678" w14:textId="77777777" w:rsidR="005B30CE" w:rsidRPr="0052757B" w:rsidRDefault="005B30CE" w:rsidP="005B30CE">
      <w:pPr>
        <w:spacing w:after="0" w:line="360" w:lineRule="auto"/>
        <w:jc w:val="center"/>
        <w:rPr>
          <w:rFonts w:ascii="Times New Roman" w:hAnsi="Times New Roman" w:cs="Times New Roman"/>
        </w:rPr>
      </w:pPr>
      <w:r w:rsidRPr="0052757B">
        <w:rPr>
          <w:rFonts w:ascii="Times New Roman" w:hAnsi="Times New Roman" w:cs="Times New Roman"/>
          <w:b/>
        </w:rPr>
        <w:t>Fig. 2 –</w:t>
      </w:r>
      <w:r w:rsidRPr="0052757B">
        <w:rPr>
          <w:rFonts w:ascii="Times New Roman" w:hAnsi="Times New Roman" w:cs="Times New Roman"/>
        </w:rPr>
        <w:t xml:space="preserve"> A: Radiografía previa. B: Paciente con tracción digital con peso para lograr </w:t>
      </w:r>
      <w:r w:rsidR="00413568">
        <w:rPr>
          <w:rFonts w:ascii="Times New Roman" w:hAnsi="Times New Roman" w:cs="Times New Roman"/>
        </w:rPr>
        <w:t xml:space="preserve">la </w:t>
      </w:r>
      <w:r w:rsidRPr="0052757B">
        <w:rPr>
          <w:rFonts w:ascii="Times New Roman" w:hAnsi="Times New Roman" w:cs="Times New Roman"/>
        </w:rPr>
        <w:t>reducción de la fractura en el salón de operaciones. C: Radiografía en el momento de la reducción con tracción</w:t>
      </w:r>
      <w:r w:rsidR="00413568">
        <w:rPr>
          <w:rFonts w:ascii="Times New Roman" w:hAnsi="Times New Roman" w:cs="Times New Roman"/>
        </w:rPr>
        <w:t>,</w:t>
      </w:r>
      <w:r w:rsidRPr="0052757B">
        <w:rPr>
          <w:rFonts w:ascii="Times New Roman" w:hAnsi="Times New Roman" w:cs="Times New Roman"/>
        </w:rPr>
        <w:t xml:space="preserve"> se observa una fractura 23-C3 (clasificación AO/OTA) con más de </w:t>
      </w:r>
      <w:r w:rsidR="00413568">
        <w:rPr>
          <w:rFonts w:ascii="Times New Roman" w:hAnsi="Times New Roman" w:cs="Times New Roman"/>
        </w:rPr>
        <w:t>5</w:t>
      </w:r>
      <w:r w:rsidRPr="0052757B">
        <w:rPr>
          <w:rFonts w:ascii="Times New Roman" w:hAnsi="Times New Roman" w:cs="Times New Roman"/>
        </w:rPr>
        <w:t xml:space="preserve"> fragmentos. D: Reducción quirúrgica con fijador externo articular, alambres de </w:t>
      </w:r>
      <w:proofErr w:type="spellStart"/>
      <w:r w:rsidRPr="0052757B">
        <w:rPr>
          <w:rFonts w:ascii="Times New Roman" w:hAnsi="Times New Roman" w:cs="Times New Roman"/>
        </w:rPr>
        <w:t>Kirschner</w:t>
      </w:r>
      <w:proofErr w:type="spellEnd"/>
      <w:r w:rsidRPr="0052757B">
        <w:rPr>
          <w:rFonts w:ascii="Times New Roman" w:hAnsi="Times New Roman" w:cs="Times New Roman"/>
        </w:rPr>
        <w:t xml:space="preserve"> e injerto con hidroxiapatita porosa coralina HAP-200®. E: Radiografía 13 años después, que mantiene la reducción lograda en el acto quirúrgico. </w:t>
      </w:r>
    </w:p>
    <w:p w14:paraId="29B7BB30" w14:textId="77777777" w:rsidR="005B30CE" w:rsidRPr="0052757B" w:rsidRDefault="005B30CE" w:rsidP="005B30CE">
      <w:pPr>
        <w:spacing w:after="0" w:line="360" w:lineRule="auto"/>
        <w:jc w:val="both"/>
        <w:rPr>
          <w:rFonts w:ascii="Times New Roman" w:hAnsi="Times New Roman" w:cs="Times New Roman"/>
          <w:i/>
          <w:sz w:val="24"/>
          <w:szCs w:val="24"/>
        </w:rPr>
      </w:pPr>
    </w:p>
    <w:p w14:paraId="0894E201" w14:textId="77777777"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Shehovych</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w:t>
      </w:r>
      <w:r w:rsidRPr="0052757B">
        <w:rPr>
          <w:rFonts w:ascii="Times New Roman" w:hAnsi="Times New Roman" w:cs="Times New Roman"/>
          <w:sz w:val="24"/>
          <w:szCs w:val="24"/>
        </w:rPr>
        <w:t xml:space="preserve"> efectuaron una búsqueda para identificar, de entre los 15 sistemas de clasificación reconocidos, aquellos que han estado sujetos a estudio de reproductibilidad y confiabilidad, usando el índice kappa. De ellos, ocho sistemas de clasificación han sido frecuentemente usados, cuando intentan clasificar la fractura del radio distal en el adulto, ellos son los sistemas de clasificación de </w:t>
      </w:r>
      <w:proofErr w:type="spellStart"/>
      <w:r w:rsidRPr="0052757B">
        <w:rPr>
          <w:rFonts w:ascii="Times New Roman" w:hAnsi="Times New Roman" w:cs="Times New Roman"/>
          <w:sz w:val="24"/>
          <w:szCs w:val="24"/>
        </w:rPr>
        <w:t>Gartland</w:t>
      </w:r>
      <w:proofErr w:type="spellEnd"/>
      <w:r w:rsidRPr="0052757B">
        <w:rPr>
          <w:rFonts w:ascii="Times New Roman" w:hAnsi="Times New Roman" w:cs="Times New Roman"/>
          <w:sz w:val="24"/>
          <w:szCs w:val="24"/>
        </w:rPr>
        <w:t xml:space="preserve"> y </w:t>
      </w:r>
      <w:proofErr w:type="spellStart"/>
      <w:r w:rsidRPr="0052757B">
        <w:rPr>
          <w:rFonts w:ascii="Times New Roman" w:hAnsi="Times New Roman" w:cs="Times New Roman"/>
          <w:sz w:val="24"/>
          <w:szCs w:val="24"/>
        </w:rPr>
        <w:t>Werley</w:t>
      </w:r>
      <w:proofErr w:type="spellEnd"/>
      <w:r w:rsidRPr="0052757B">
        <w:rPr>
          <w:rFonts w:ascii="Times New Roman" w:hAnsi="Times New Roman" w:cs="Times New Roman"/>
          <w:sz w:val="24"/>
          <w:szCs w:val="24"/>
        </w:rPr>
        <w:t xml:space="preserve"> (1951), </w:t>
      </w:r>
      <w:proofErr w:type="spellStart"/>
      <w:r w:rsidRPr="0052757B">
        <w:rPr>
          <w:rFonts w:ascii="Times New Roman" w:hAnsi="Times New Roman" w:cs="Times New Roman"/>
          <w:sz w:val="24"/>
          <w:szCs w:val="24"/>
        </w:rPr>
        <w:t>Older</w:t>
      </w:r>
      <w:proofErr w:type="spellEnd"/>
      <w:r w:rsidRPr="0052757B">
        <w:rPr>
          <w:rFonts w:ascii="Times New Roman" w:hAnsi="Times New Roman" w:cs="Times New Roman"/>
          <w:sz w:val="24"/>
          <w:szCs w:val="24"/>
        </w:rPr>
        <w:t xml:space="preserve"> (1965), </w:t>
      </w:r>
      <w:proofErr w:type="spellStart"/>
      <w:r w:rsidRPr="0052757B">
        <w:rPr>
          <w:rFonts w:ascii="Times New Roman" w:hAnsi="Times New Roman" w:cs="Times New Roman"/>
          <w:sz w:val="24"/>
          <w:szCs w:val="24"/>
        </w:rPr>
        <w:t>Frykman</w:t>
      </w:r>
      <w:proofErr w:type="spellEnd"/>
      <w:r w:rsidRPr="0052757B">
        <w:rPr>
          <w:rFonts w:ascii="Times New Roman" w:hAnsi="Times New Roman" w:cs="Times New Roman"/>
          <w:sz w:val="24"/>
          <w:szCs w:val="24"/>
        </w:rPr>
        <w:t xml:space="preserve"> (1967), </w:t>
      </w:r>
      <w:proofErr w:type="spellStart"/>
      <w:r w:rsidRPr="0052757B">
        <w:rPr>
          <w:rFonts w:ascii="Times New Roman" w:hAnsi="Times New Roman" w:cs="Times New Roman"/>
          <w:sz w:val="24"/>
          <w:szCs w:val="24"/>
        </w:rPr>
        <w:t>Melone</w:t>
      </w:r>
      <w:proofErr w:type="spellEnd"/>
      <w:r w:rsidRPr="0052757B">
        <w:rPr>
          <w:rFonts w:ascii="Times New Roman" w:hAnsi="Times New Roman" w:cs="Times New Roman"/>
          <w:sz w:val="24"/>
          <w:szCs w:val="24"/>
        </w:rPr>
        <w:t xml:space="preserve"> (1984), </w:t>
      </w:r>
      <w:proofErr w:type="spellStart"/>
      <w:r w:rsidRPr="0052757B">
        <w:rPr>
          <w:rFonts w:ascii="Times New Roman" w:hAnsi="Times New Roman" w:cs="Times New Roman"/>
          <w:i/>
          <w:sz w:val="24"/>
          <w:szCs w:val="24"/>
        </w:rPr>
        <w:t>Arbeitsgemeinschaft</w:t>
      </w:r>
      <w:proofErr w:type="spellEnd"/>
      <w:r w:rsidRPr="0052757B">
        <w:rPr>
          <w:rFonts w:ascii="Times New Roman" w:hAnsi="Times New Roman" w:cs="Times New Roman"/>
          <w:i/>
          <w:sz w:val="24"/>
          <w:szCs w:val="24"/>
        </w:rPr>
        <w:t xml:space="preserve"> </w:t>
      </w:r>
      <w:proofErr w:type="spellStart"/>
      <w:r w:rsidRPr="0052757B">
        <w:rPr>
          <w:rFonts w:ascii="Times New Roman" w:hAnsi="Times New Roman" w:cs="Times New Roman"/>
          <w:i/>
          <w:sz w:val="24"/>
          <w:szCs w:val="24"/>
        </w:rPr>
        <w:t>für</w:t>
      </w:r>
      <w:proofErr w:type="spellEnd"/>
      <w:r w:rsidRPr="0052757B">
        <w:rPr>
          <w:rFonts w:ascii="Times New Roman" w:hAnsi="Times New Roman" w:cs="Times New Roman"/>
          <w:i/>
          <w:sz w:val="24"/>
          <w:szCs w:val="24"/>
        </w:rPr>
        <w:t xml:space="preserve"> </w:t>
      </w:r>
      <w:proofErr w:type="spellStart"/>
      <w:r w:rsidRPr="0052757B">
        <w:rPr>
          <w:rFonts w:ascii="Times New Roman" w:hAnsi="Times New Roman" w:cs="Times New Roman"/>
          <w:i/>
          <w:sz w:val="24"/>
          <w:szCs w:val="24"/>
        </w:rPr>
        <w:lastRenderedPageBreak/>
        <w:t>Osteosynthesefragen</w:t>
      </w:r>
      <w:proofErr w:type="spellEnd"/>
      <w:r w:rsidRPr="0052757B">
        <w:rPr>
          <w:rFonts w:ascii="Times New Roman" w:hAnsi="Times New Roman" w:cs="Times New Roman"/>
          <w:i/>
          <w:sz w:val="24"/>
          <w:szCs w:val="24"/>
        </w:rPr>
        <w:t xml:space="preserve">/ </w:t>
      </w:r>
      <w:proofErr w:type="spellStart"/>
      <w:r w:rsidRPr="0052757B">
        <w:rPr>
          <w:rFonts w:ascii="Times New Roman" w:hAnsi="Times New Roman" w:cs="Times New Roman"/>
          <w:i/>
          <w:sz w:val="24"/>
          <w:szCs w:val="24"/>
        </w:rPr>
        <w:t>Orthopaedic</w:t>
      </w:r>
      <w:proofErr w:type="spellEnd"/>
      <w:r w:rsidRPr="0052757B">
        <w:rPr>
          <w:rFonts w:ascii="Times New Roman" w:hAnsi="Times New Roman" w:cs="Times New Roman"/>
          <w:i/>
          <w:sz w:val="24"/>
          <w:szCs w:val="24"/>
        </w:rPr>
        <w:t xml:space="preserve"> Trauma </w:t>
      </w:r>
      <w:proofErr w:type="spellStart"/>
      <w:r w:rsidRPr="0052757B">
        <w:rPr>
          <w:rFonts w:ascii="Times New Roman" w:hAnsi="Times New Roman" w:cs="Times New Roman"/>
          <w:i/>
          <w:sz w:val="24"/>
          <w:szCs w:val="24"/>
        </w:rPr>
        <w:t>Association</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(AO/OTA- 1986), Mayo (1990), Fernández (1993) y Universal (1993), aunque no ha estado sujeto a un formal índice kappa de confiabilidad y reproductibilidad, es incluida la de </w:t>
      </w:r>
      <w:proofErr w:type="spellStart"/>
      <w:r w:rsidRPr="0052757B">
        <w:rPr>
          <w:rFonts w:ascii="Times New Roman" w:hAnsi="Times New Roman" w:cs="Times New Roman"/>
          <w:sz w:val="24"/>
          <w:szCs w:val="24"/>
        </w:rPr>
        <w:t>Gartland</w:t>
      </w:r>
      <w:proofErr w:type="spellEnd"/>
      <w:r w:rsidRPr="0052757B">
        <w:rPr>
          <w:rFonts w:ascii="Times New Roman" w:hAnsi="Times New Roman" w:cs="Times New Roman"/>
          <w:sz w:val="24"/>
          <w:szCs w:val="24"/>
        </w:rPr>
        <w:t xml:space="preserve"> y </w:t>
      </w:r>
      <w:proofErr w:type="spellStart"/>
      <w:r w:rsidRPr="0052757B">
        <w:rPr>
          <w:rFonts w:ascii="Times New Roman" w:hAnsi="Times New Roman" w:cs="Times New Roman"/>
          <w:sz w:val="24"/>
          <w:szCs w:val="24"/>
        </w:rPr>
        <w:t>Werley</w:t>
      </w:r>
      <w:proofErr w:type="spellEnd"/>
      <w:r w:rsidRPr="0052757B">
        <w:rPr>
          <w:rFonts w:ascii="Times New Roman" w:hAnsi="Times New Roman" w:cs="Times New Roman"/>
          <w:sz w:val="24"/>
          <w:szCs w:val="24"/>
        </w:rPr>
        <w:t xml:space="preserve"> en esta revisión, por una perspectiva histórica, cuando esta fue la primera clasificación de fractura radial distal descrita, que incluyó consideraciones anatómicas modernas.</w:t>
      </w:r>
    </w:p>
    <w:p w14:paraId="52AEF15E"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A medida que han sido descritos estos sistemas de clasificación, con los conocimientos anatómicos sobre la articulación radio cubital distal de las últimas décadas, estas clasificaciones agregaron nuevos aspectos a tener en cuenta a la hora de tomar una decisión del tratamiento y a su vez, fueron descartadas aquellas que jugaron un papel en sus inicios. A continuación, se muestran las ocho más valoradas en la literatura revisada:</w:t>
      </w:r>
    </w:p>
    <w:p w14:paraId="1C6E750C" w14:textId="77777777" w:rsidR="005B30CE" w:rsidRPr="0052757B" w:rsidRDefault="005B30CE" w:rsidP="005B30CE">
      <w:pPr>
        <w:spacing w:after="0" w:line="360" w:lineRule="auto"/>
        <w:jc w:val="both"/>
        <w:rPr>
          <w:rFonts w:ascii="Times New Roman" w:hAnsi="Times New Roman" w:cs="Times New Roman"/>
          <w:sz w:val="24"/>
          <w:szCs w:val="24"/>
        </w:rPr>
      </w:pPr>
    </w:p>
    <w:p w14:paraId="548D154A" w14:textId="77777777" w:rsidR="005B30CE" w:rsidRPr="005B30CE" w:rsidRDefault="005B30CE" w:rsidP="005B30CE">
      <w:pPr>
        <w:pStyle w:val="Prrafodelista"/>
        <w:numPr>
          <w:ilvl w:val="0"/>
          <w:numId w:val="4"/>
        </w:numPr>
        <w:spacing w:after="0" w:line="360" w:lineRule="auto"/>
        <w:jc w:val="both"/>
        <w:rPr>
          <w:rFonts w:ascii="Times New Roman" w:hAnsi="Times New Roman" w:cs="Times New Roman"/>
          <w:sz w:val="24"/>
          <w:szCs w:val="24"/>
        </w:rPr>
      </w:pPr>
      <w:proofErr w:type="spellStart"/>
      <w:r w:rsidRPr="005B30CE">
        <w:rPr>
          <w:rFonts w:ascii="Times New Roman" w:hAnsi="Times New Roman" w:cs="Times New Roman"/>
          <w:sz w:val="24"/>
          <w:szCs w:val="24"/>
        </w:rPr>
        <w:t>Gartland</w:t>
      </w:r>
      <w:proofErr w:type="spellEnd"/>
      <w:r w:rsidRPr="005B30CE">
        <w:rPr>
          <w:rFonts w:ascii="Times New Roman" w:hAnsi="Times New Roman" w:cs="Times New Roman"/>
          <w:sz w:val="24"/>
          <w:szCs w:val="24"/>
        </w:rPr>
        <w:t xml:space="preserve"> y </w:t>
      </w:r>
      <w:proofErr w:type="spellStart"/>
      <w:r w:rsidRPr="005B30CE">
        <w:rPr>
          <w:rFonts w:ascii="Times New Roman" w:hAnsi="Times New Roman" w:cs="Times New Roman"/>
          <w:sz w:val="24"/>
          <w:szCs w:val="24"/>
        </w:rPr>
        <w:t>Werley</w:t>
      </w:r>
      <w:proofErr w:type="spellEnd"/>
      <w:r w:rsidRPr="005B30CE">
        <w:rPr>
          <w:rFonts w:ascii="Times New Roman" w:hAnsi="Times New Roman" w:cs="Times New Roman"/>
          <w:sz w:val="24"/>
          <w:szCs w:val="24"/>
        </w:rPr>
        <w:t>: este método de clasificación es útil porque fue vinculado al tipo de fractura sostenido, en extra e interarticulares. La clasificación no tiene, sin embargo, grado de cantidad de conminución o cuantificación de la extensión del desplazamiento de la fractura.</w:t>
      </w:r>
      <w:r w:rsidRPr="005B30CE">
        <w:rPr>
          <w:rFonts w:ascii="Times New Roman" w:hAnsi="Times New Roman" w:cs="Times New Roman"/>
          <w:sz w:val="24"/>
          <w:szCs w:val="24"/>
          <w:vertAlign w:val="superscript"/>
        </w:rPr>
        <w:t>(2)</w:t>
      </w:r>
    </w:p>
    <w:p w14:paraId="4376A01C" w14:textId="77777777" w:rsidR="005B30CE" w:rsidRPr="005B30CE" w:rsidRDefault="005B30CE" w:rsidP="005B30CE">
      <w:pPr>
        <w:pStyle w:val="Prrafodelista"/>
        <w:numPr>
          <w:ilvl w:val="0"/>
          <w:numId w:val="4"/>
        </w:numPr>
        <w:spacing w:after="0" w:line="360" w:lineRule="auto"/>
        <w:jc w:val="both"/>
        <w:rPr>
          <w:rFonts w:ascii="Times New Roman" w:hAnsi="Times New Roman" w:cs="Times New Roman"/>
          <w:sz w:val="24"/>
          <w:szCs w:val="24"/>
        </w:rPr>
      </w:pPr>
      <w:proofErr w:type="spellStart"/>
      <w:r w:rsidRPr="005B30CE">
        <w:rPr>
          <w:rFonts w:ascii="Times New Roman" w:hAnsi="Times New Roman" w:cs="Times New Roman"/>
          <w:sz w:val="24"/>
          <w:szCs w:val="24"/>
        </w:rPr>
        <w:t>Older</w:t>
      </w:r>
      <w:proofErr w:type="spellEnd"/>
      <w:r w:rsidRPr="005B30CE">
        <w:rPr>
          <w:rFonts w:ascii="Times New Roman" w:hAnsi="Times New Roman" w:cs="Times New Roman"/>
          <w:sz w:val="24"/>
          <w:szCs w:val="24"/>
        </w:rPr>
        <w:t>:</w:t>
      </w:r>
      <w:r w:rsidRPr="005B30CE">
        <w:rPr>
          <w:rFonts w:ascii="Times New Roman" w:hAnsi="Times New Roman" w:cs="Times New Roman"/>
          <w:i/>
          <w:sz w:val="24"/>
          <w:szCs w:val="24"/>
        </w:rPr>
        <w:t xml:space="preserve"> </w:t>
      </w:r>
      <w:r w:rsidRPr="005B30CE">
        <w:rPr>
          <w:rFonts w:ascii="Times New Roman" w:hAnsi="Times New Roman" w:cs="Times New Roman"/>
          <w:sz w:val="24"/>
          <w:szCs w:val="24"/>
        </w:rPr>
        <w:t xml:space="preserve">aportó los grados de clasificación de las fracturas de acuerdo con el grado de angulación dorsal, la extensión de la conminución dorsal, y la dirección y extensión del desplazamiento. Fue la primera a incorporar el acortamiento del fragmento distal del radio en relación al cúbito distal, factor importante en la predicción de los resultados </w:t>
      </w:r>
      <w:proofErr w:type="gramStart"/>
      <w:r w:rsidRPr="005B30CE">
        <w:rPr>
          <w:rFonts w:ascii="Times New Roman" w:hAnsi="Times New Roman" w:cs="Times New Roman"/>
          <w:sz w:val="24"/>
          <w:szCs w:val="24"/>
        </w:rPr>
        <w:t>finales.</w:t>
      </w:r>
      <w:r w:rsidRPr="005B30CE">
        <w:rPr>
          <w:rFonts w:ascii="Times New Roman" w:hAnsi="Times New Roman" w:cs="Times New Roman"/>
          <w:sz w:val="24"/>
          <w:szCs w:val="24"/>
          <w:vertAlign w:val="superscript"/>
        </w:rPr>
        <w:t>(</w:t>
      </w:r>
      <w:proofErr w:type="gramEnd"/>
      <w:r w:rsidRPr="005B30CE">
        <w:rPr>
          <w:rFonts w:ascii="Times New Roman" w:hAnsi="Times New Roman" w:cs="Times New Roman"/>
          <w:sz w:val="24"/>
          <w:szCs w:val="24"/>
          <w:vertAlign w:val="superscript"/>
        </w:rPr>
        <w:t>12)</w:t>
      </w:r>
      <w:r w:rsidRPr="005B30CE">
        <w:rPr>
          <w:rFonts w:ascii="Times New Roman" w:hAnsi="Times New Roman" w:cs="Times New Roman"/>
          <w:sz w:val="24"/>
          <w:szCs w:val="24"/>
        </w:rPr>
        <w:t xml:space="preserve"> Este uso es limitado, sin embargo, pues no incluye las fracturas intraarticulares del radio distal. </w:t>
      </w:r>
      <w:proofErr w:type="spellStart"/>
      <w:r w:rsidRPr="005B30CE">
        <w:rPr>
          <w:rFonts w:ascii="Times New Roman" w:hAnsi="Times New Roman" w:cs="Times New Roman"/>
          <w:i/>
          <w:sz w:val="24"/>
          <w:szCs w:val="24"/>
        </w:rPr>
        <w:t>Ploegmakers</w:t>
      </w:r>
      <w:proofErr w:type="spellEnd"/>
      <w:r w:rsidRPr="005B30CE">
        <w:rPr>
          <w:rFonts w:ascii="Times New Roman" w:hAnsi="Times New Roman" w:cs="Times New Roman"/>
          <w:i/>
          <w:sz w:val="24"/>
          <w:szCs w:val="24"/>
        </w:rPr>
        <w:t xml:space="preserve"> </w:t>
      </w:r>
      <w:r w:rsidRPr="005B30CE">
        <w:rPr>
          <w:rFonts w:ascii="Times New Roman" w:hAnsi="Times New Roman" w:cs="Times New Roman"/>
          <w:sz w:val="24"/>
          <w:szCs w:val="24"/>
        </w:rPr>
        <w:t xml:space="preserve">y </w:t>
      </w:r>
      <w:proofErr w:type="gramStart"/>
      <w:r w:rsidRPr="005B30CE">
        <w:rPr>
          <w:rFonts w:ascii="Times New Roman" w:hAnsi="Times New Roman" w:cs="Times New Roman"/>
          <w:sz w:val="24"/>
          <w:szCs w:val="24"/>
        </w:rPr>
        <w:t>otros,</w:t>
      </w:r>
      <w:r w:rsidRPr="005B30CE">
        <w:rPr>
          <w:rFonts w:ascii="Times New Roman" w:hAnsi="Times New Roman" w:cs="Times New Roman"/>
          <w:sz w:val="24"/>
          <w:szCs w:val="24"/>
          <w:vertAlign w:val="superscript"/>
        </w:rPr>
        <w:t>(</w:t>
      </w:r>
      <w:proofErr w:type="gramEnd"/>
      <w:r w:rsidRPr="005B30CE">
        <w:rPr>
          <w:rFonts w:ascii="Times New Roman" w:hAnsi="Times New Roman" w:cs="Times New Roman"/>
          <w:sz w:val="24"/>
          <w:szCs w:val="24"/>
          <w:vertAlign w:val="superscript"/>
        </w:rPr>
        <w:t>19)</w:t>
      </w:r>
      <w:r w:rsidRPr="005B30CE">
        <w:rPr>
          <w:rFonts w:ascii="Times New Roman" w:hAnsi="Times New Roman" w:cs="Times New Roman"/>
          <w:sz w:val="24"/>
          <w:szCs w:val="24"/>
        </w:rPr>
        <w:t xml:space="preserve"> en un estudio, mostraron pobre consistencia para la reproductibilidad, con un índice kappa de 0,27.</w:t>
      </w:r>
    </w:p>
    <w:p w14:paraId="38E91F0D" w14:textId="77777777" w:rsidR="005B30CE" w:rsidRPr="005B30CE" w:rsidRDefault="005B30CE" w:rsidP="005B30CE">
      <w:pPr>
        <w:pStyle w:val="Prrafodelista"/>
        <w:numPr>
          <w:ilvl w:val="0"/>
          <w:numId w:val="4"/>
        </w:numPr>
        <w:spacing w:after="0" w:line="360" w:lineRule="auto"/>
        <w:jc w:val="both"/>
        <w:rPr>
          <w:rFonts w:ascii="Times New Roman" w:hAnsi="Times New Roman" w:cs="Times New Roman"/>
          <w:sz w:val="24"/>
          <w:szCs w:val="24"/>
        </w:rPr>
      </w:pPr>
      <w:proofErr w:type="spellStart"/>
      <w:r w:rsidRPr="005B30CE">
        <w:rPr>
          <w:rFonts w:ascii="Times New Roman" w:hAnsi="Times New Roman" w:cs="Times New Roman"/>
          <w:sz w:val="24"/>
          <w:szCs w:val="24"/>
        </w:rPr>
        <w:t>Frykman</w:t>
      </w:r>
      <w:proofErr w:type="spellEnd"/>
      <w:r w:rsidRPr="005B30CE">
        <w:rPr>
          <w:rFonts w:ascii="Times New Roman" w:hAnsi="Times New Roman" w:cs="Times New Roman"/>
          <w:sz w:val="24"/>
          <w:szCs w:val="24"/>
        </w:rPr>
        <w:t xml:space="preserve">: fue uno de los primeros en reconocer la importancia de las fracturas del estiloides cubital. Este sistema de clasificación fue limitado, dado que no tomó en cuenta factores tales como la magnitud del desplazamiento de la fractura, presencia o ausencia de conminución, factores de inestabilidad, como la conminución dorsal, ni el acortamiento del fragmento distal. Tiene poco valor para la planificación terapéutica y no establece relación con las </w:t>
      </w:r>
      <w:r w:rsidRPr="005B30CE">
        <w:rPr>
          <w:rFonts w:ascii="Times New Roman" w:hAnsi="Times New Roman" w:cs="Times New Roman"/>
          <w:sz w:val="24"/>
          <w:szCs w:val="24"/>
        </w:rPr>
        <w:lastRenderedPageBreak/>
        <w:t>indicaciones del tratamiento. Además, fue realizada en un laboratorio, a través de fracturas provocadas con una prensa mecánica.</w:t>
      </w:r>
      <w:r w:rsidRPr="005B30CE">
        <w:rPr>
          <w:rFonts w:ascii="Times New Roman" w:hAnsi="Times New Roman" w:cs="Times New Roman"/>
          <w:sz w:val="24"/>
          <w:szCs w:val="24"/>
          <w:vertAlign w:val="superscript"/>
        </w:rPr>
        <w:t xml:space="preserve">(2,3,4,6) </w:t>
      </w:r>
    </w:p>
    <w:p w14:paraId="6258F722" w14:textId="77777777" w:rsidR="005B30CE" w:rsidRPr="005B30CE" w:rsidRDefault="005B30CE" w:rsidP="005B30CE">
      <w:pPr>
        <w:pStyle w:val="Prrafodelista"/>
        <w:numPr>
          <w:ilvl w:val="0"/>
          <w:numId w:val="4"/>
        </w:numPr>
        <w:spacing w:after="0" w:line="360" w:lineRule="auto"/>
        <w:jc w:val="both"/>
        <w:rPr>
          <w:rFonts w:ascii="Times New Roman" w:hAnsi="Times New Roman" w:cs="Times New Roman"/>
          <w:b/>
          <w:i/>
          <w:sz w:val="24"/>
          <w:szCs w:val="24"/>
        </w:rPr>
      </w:pPr>
      <w:proofErr w:type="spellStart"/>
      <w:r w:rsidRPr="005B30CE">
        <w:rPr>
          <w:rFonts w:ascii="Times New Roman" w:hAnsi="Times New Roman" w:cs="Times New Roman"/>
          <w:sz w:val="24"/>
          <w:szCs w:val="24"/>
        </w:rPr>
        <w:t>Melone</w:t>
      </w:r>
      <w:proofErr w:type="spellEnd"/>
      <w:r w:rsidRPr="005B30CE">
        <w:rPr>
          <w:rFonts w:ascii="Times New Roman" w:hAnsi="Times New Roman" w:cs="Times New Roman"/>
          <w:sz w:val="24"/>
          <w:szCs w:val="24"/>
        </w:rPr>
        <w:t>:</w:t>
      </w:r>
      <w:r w:rsidRPr="005B30CE">
        <w:rPr>
          <w:rFonts w:ascii="Times New Roman" w:hAnsi="Times New Roman" w:cs="Times New Roman"/>
          <w:b/>
          <w:i/>
          <w:sz w:val="24"/>
          <w:szCs w:val="24"/>
        </w:rPr>
        <w:t xml:space="preserve"> </w:t>
      </w:r>
      <w:r w:rsidRPr="005B30CE">
        <w:rPr>
          <w:rFonts w:ascii="Times New Roman" w:hAnsi="Times New Roman" w:cs="Times New Roman"/>
          <w:sz w:val="24"/>
          <w:szCs w:val="24"/>
        </w:rPr>
        <w:t xml:space="preserve">esbozó una clasificación en patrones de fracturas intraarticulares del radio distal. La clasificación en cinco partes está basada en la observación, que son cuatro componentes para las lesiones articulares </w:t>
      </w:r>
      <w:proofErr w:type="spellStart"/>
      <w:r w:rsidRPr="005B30CE">
        <w:rPr>
          <w:rFonts w:ascii="Times New Roman" w:hAnsi="Times New Roman" w:cs="Times New Roman"/>
          <w:sz w:val="24"/>
          <w:szCs w:val="24"/>
        </w:rPr>
        <w:t>radiocarpales</w:t>
      </w:r>
      <w:proofErr w:type="spellEnd"/>
      <w:r w:rsidRPr="005B30CE">
        <w:rPr>
          <w:rFonts w:ascii="Times New Roman" w:hAnsi="Times New Roman" w:cs="Times New Roman"/>
          <w:sz w:val="24"/>
          <w:szCs w:val="24"/>
        </w:rPr>
        <w:t xml:space="preserve">: diáfisis radial, estiloides radial, fragmento dorsal medial y fragmento palmar medial de la faceta del semilunar del radio. Estos componentes son resultado del impacto del semilunar en el radio durante la lesión. La clasificación de </w:t>
      </w:r>
      <w:proofErr w:type="spellStart"/>
      <w:r w:rsidRPr="005B30CE">
        <w:rPr>
          <w:rFonts w:ascii="Times New Roman" w:hAnsi="Times New Roman" w:cs="Times New Roman"/>
          <w:sz w:val="24"/>
          <w:szCs w:val="24"/>
        </w:rPr>
        <w:t>Melone</w:t>
      </w:r>
      <w:proofErr w:type="spellEnd"/>
      <w:r w:rsidRPr="005B30CE">
        <w:rPr>
          <w:rFonts w:ascii="Times New Roman" w:hAnsi="Times New Roman" w:cs="Times New Roman"/>
          <w:sz w:val="24"/>
          <w:szCs w:val="24"/>
        </w:rPr>
        <w:t xml:space="preserve"> procura destacar la importancia de la faceta del semilunar en el radio y su significado en los resultados funcionales. Esto ha sido útil en la definición de indicaciones y métodos de fijación quirúrgica, pero este uso es limitado para fracturas intra articulares.</w:t>
      </w:r>
      <w:r w:rsidRPr="005B30CE">
        <w:rPr>
          <w:rFonts w:ascii="Times New Roman" w:hAnsi="Times New Roman" w:cs="Times New Roman"/>
          <w:sz w:val="24"/>
          <w:szCs w:val="24"/>
          <w:vertAlign w:val="superscript"/>
        </w:rPr>
        <w:t>(2,20)</w:t>
      </w:r>
    </w:p>
    <w:p w14:paraId="3C543C2B" w14:textId="77777777" w:rsidR="00964626" w:rsidRPr="00964626" w:rsidRDefault="005B30CE" w:rsidP="00964626">
      <w:pPr>
        <w:pStyle w:val="Prrafodelista"/>
        <w:numPr>
          <w:ilvl w:val="0"/>
          <w:numId w:val="4"/>
        </w:numPr>
        <w:spacing w:after="0" w:line="360" w:lineRule="auto"/>
        <w:jc w:val="both"/>
        <w:rPr>
          <w:rFonts w:ascii="Times New Roman" w:hAnsi="Times New Roman" w:cs="Times New Roman"/>
          <w:sz w:val="24"/>
          <w:szCs w:val="24"/>
        </w:rPr>
      </w:pPr>
      <w:r w:rsidRPr="005B30CE">
        <w:rPr>
          <w:rFonts w:ascii="Times New Roman" w:hAnsi="Times New Roman" w:cs="Times New Roman"/>
          <w:sz w:val="24"/>
          <w:szCs w:val="24"/>
        </w:rPr>
        <w:t>Mayo:</w:t>
      </w:r>
      <w:r w:rsidRPr="005B30CE">
        <w:rPr>
          <w:rFonts w:ascii="Times New Roman" w:hAnsi="Times New Roman" w:cs="Times New Roman"/>
          <w:b/>
          <w:sz w:val="24"/>
          <w:szCs w:val="24"/>
        </w:rPr>
        <w:t xml:space="preserve"> </w:t>
      </w:r>
      <w:r w:rsidRPr="005B30CE">
        <w:rPr>
          <w:rFonts w:ascii="Times New Roman" w:hAnsi="Times New Roman" w:cs="Times New Roman"/>
          <w:sz w:val="24"/>
          <w:szCs w:val="24"/>
        </w:rPr>
        <w:t xml:space="preserve">la Clínica Mayo propuso esta clasificación propia. Tiene cuatro partes, similar a la de </w:t>
      </w:r>
      <w:proofErr w:type="spellStart"/>
      <w:r w:rsidRPr="005B30CE">
        <w:rPr>
          <w:rFonts w:ascii="Times New Roman" w:hAnsi="Times New Roman" w:cs="Times New Roman"/>
          <w:sz w:val="24"/>
          <w:szCs w:val="24"/>
        </w:rPr>
        <w:t>Frykman</w:t>
      </w:r>
      <w:proofErr w:type="spellEnd"/>
      <w:r w:rsidRPr="005B30CE">
        <w:rPr>
          <w:rFonts w:ascii="Times New Roman" w:hAnsi="Times New Roman" w:cs="Times New Roman"/>
          <w:sz w:val="24"/>
          <w:szCs w:val="24"/>
        </w:rPr>
        <w:t xml:space="preserve">, centrada en fractura con extensión en la articulación radio </w:t>
      </w:r>
      <w:proofErr w:type="spellStart"/>
      <w:r w:rsidRPr="005B30CE">
        <w:rPr>
          <w:rFonts w:ascii="Times New Roman" w:hAnsi="Times New Roman" w:cs="Times New Roman"/>
          <w:sz w:val="24"/>
          <w:szCs w:val="24"/>
        </w:rPr>
        <w:t>carpal</w:t>
      </w:r>
      <w:proofErr w:type="spellEnd"/>
      <w:r w:rsidRPr="005B30CE">
        <w:rPr>
          <w:rFonts w:ascii="Times New Roman" w:hAnsi="Times New Roman" w:cs="Times New Roman"/>
          <w:sz w:val="24"/>
          <w:szCs w:val="24"/>
        </w:rPr>
        <w:t xml:space="preserve"> o radio cubital. Desarrollaron una subclasificación de las fracturas intraarticulares, pues para ellos </w:t>
      </w:r>
      <w:proofErr w:type="spellStart"/>
      <w:r w:rsidRPr="005B30CE">
        <w:rPr>
          <w:rFonts w:ascii="Times New Roman" w:hAnsi="Times New Roman" w:cs="Times New Roman"/>
          <w:sz w:val="24"/>
          <w:szCs w:val="24"/>
        </w:rPr>
        <w:t>Melone</w:t>
      </w:r>
      <w:proofErr w:type="spellEnd"/>
      <w:r w:rsidRPr="005B30CE">
        <w:rPr>
          <w:rFonts w:ascii="Times New Roman" w:hAnsi="Times New Roman" w:cs="Times New Roman"/>
          <w:sz w:val="24"/>
          <w:szCs w:val="24"/>
        </w:rPr>
        <w:t xml:space="preserve"> no explicaba todos los tipos de fracturas. En adición, esta distingue entre la implicación de la superficie articular radio </w:t>
      </w:r>
      <w:proofErr w:type="spellStart"/>
      <w:r w:rsidRPr="005B30CE">
        <w:rPr>
          <w:rFonts w:ascii="Times New Roman" w:hAnsi="Times New Roman" w:cs="Times New Roman"/>
          <w:sz w:val="24"/>
          <w:szCs w:val="24"/>
        </w:rPr>
        <w:t>escafoidea</w:t>
      </w:r>
      <w:proofErr w:type="spellEnd"/>
      <w:r w:rsidRPr="005B30CE">
        <w:rPr>
          <w:rFonts w:ascii="Times New Roman" w:hAnsi="Times New Roman" w:cs="Times New Roman"/>
          <w:sz w:val="24"/>
          <w:szCs w:val="24"/>
        </w:rPr>
        <w:t xml:space="preserve"> y radio </w:t>
      </w:r>
      <w:proofErr w:type="gramStart"/>
      <w:r w:rsidRPr="005B30CE">
        <w:rPr>
          <w:rFonts w:ascii="Times New Roman" w:hAnsi="Times New Roman" w:cs="Times New Roman"/>
          <w:sz w:val="24"/>
          <w:szCs w:val="24"/>
        </w:rPr>
        <w:t>lunar.</w:t>
      </w:r>
      <w:r w:rsidRPr="005B30CE">
        <w:rPr>
          <w:rFonts w:ascii="Times New Roman" w:hAnsi="Times New Roman" w:cs="Times New Roman"/>
          <w:sz w:val="24"/>
          <w:szCs w:val="24"/>
          <w:vertAlign w:val="superscript"/>
        </w:rPr>
        <w:t>(</w:t>
      </w:r>
      <w:proofErr w:type="gramEnd"/>
      <w:r w:rsidRPr="005B30CE">
        <w:rPr>
          <w:rFonts w:ascii="Times New Roman" w:hAnsi="Times New Roman" w:cs="Times New Roman"/>
          <w:sz w:val="24"/>
          <w:szCs w:val="24"/>
          <w:vertAlign w:val="superscript"/>
        </w:rPr>
        <w:t>2,20)</w:t>
      </w:r>
    </w:p>
    <w:p w14:paraId="4D043C94" w14:textId="3D53363B" w:rsidR="005B30CE" w:rsidRPr="00964626" w:rsidRDefault="005B30CE" w:rsidP="00964626">
      <w:pPr>
        <w:pStyle w:val="Prrafodelista"/>
        <w:numPr>
          <w:ilvl w:val="0"/>
          <w:numId w:val="4"/>
        </w:numPr>
        <w:spacing w:after="0" w:line="360" w:lineRule="auto"/>
        <w:jc w:val="both"/>
        <w:rPr>
          <w:rFonts w:ascii="Times New Roman" w:hAnsi="Times New Roman" w:cs="Times New Roman"/>
          <w:sz w:val="24"/>
          <w:szCs w:val="24"/>
        </w:rPr>
      </w:pPr>
      <w:r w:rsidRPr="00964626">
        <w:rPr>
          <w:rFonts w:ascii="Times New Roman" w:hAnsi="Times New Roman" w:cs="Times New Roman"/>
          <w:sz w:val="24"/>
          <w:szCs w:val="24"/>
        </w:rPr>
        <w:t xml:space="preserve">Fernández: clasificación basada en el mecanismo de lesión, con el propósito a proveer un mejor entendimiento del daño potencial de partes blandas y por ello una mejor evaluación en general. Incluye cinco tipos de lesiones, que aumentan en complejidad de acuerdo a la lesión ósea y gravedad de las lesiones de partes blandas, asociadas desde el tipo I hasta el tipo V (tabla1). Las ventajas de esta clasificación son: es práctica, determina estabilidad, incluye lesiones de parte blanda asociada y provee tratamiento y recomendaciones para ambos, pacientes pediátricos y adultos. Sin embargo, es un sistema más complicado; cuando se revisa la literatura contemporánea, ofrece poca diferencia de otros sistemas, en términos de fiabilidad y reproductibilidad, con índice kappa del orden de 0,15 a 0,46 y –0,003 a 0,6, </w:t>
      </w:r>
      <w:proofErr w:type="gramStart"/>
      <w:r w:rsidRPr="00964626">
        <w:rPr>
          <w:rFonts w:ascii="Times New Roman" w:hAnsi="Times New Roman" w:cs="Times New Roman"/>
          <w:sz w:val="24"/>
          <w:szCs w:val="24"/>
        </w:rPr>
        <w:t>respectivamente.</w:t>
      </w:r>
      <w:r w:rsidRPr="00964626">
        <w:rPr>
          <w:rFonts w:ascii="Times New Roman" w:hAnsi="Times New Roman" w:cs="Times New Roman"/>
          <w:sz w:val="24"/>
          <w:szCs w:val="24"/>
          <w:vertAlign w:val="superscript"/>
        </w:rPr>
        <w:t>(</w:t>
      </w:r>
      <w:proofErr w:type="gramEnd"/>
      <w:r w:rsidRPr="00964626">
        <w:rPr>
          <w:rFonts w:ascii="Times New Roman" w:hAnsi="Times New Roman" w:cs="Times New Roman"/>
          <w:sz w:val="24"/>
          <w:szCs w:val="24"/>
          <w:vertAlign w:val="superscript"/>
        </w:rPr>
        <w:t>2,14,20)</w:t>
      </w:r>
    </w:p>
    <w:p w14:paraId="3694E750" w14:textId="77777777" w:rsidR="005B30CE" w:rsidRPr="0052757B" w:rsidRDefault="005B30CE" w:rsidP="005B30CE">
      <w:pPr>
        <w:spacing w:after="0" w:line="360" w:lineRule="auto"/>
        <w:ind w:left="360"/>
        <w:jc w:val="both"/>
        <w:rPr>
          <w:rFonts w:ascii="Times New Roman" w:hAnsi="Times New Roman" w:cs="Times New Roman"/>
          <w:sz w:val="24"/>
          <w:szCs w:val="24"/>
        </w:rPr>
      </w:pPr>
    </w:p>
    <w:p w14:paraId="4CD5FAF3" w14:textId="77777777" w:rsidR="00CF68FC" w:rsidRDefault="00CF68FC">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br w:type="page"/>
      </w:r>
    </w:p>
    <w:p w14:paraId="097AB0F9" w14:textId="01559F89" w:rsidR="005B30CE" w:rsidRPr="00F16450" w:rsidRDefault="005B30CE" w:rsidP="005B30CE">
      <w:pPr>
        <w:pStyle w:val="Prrafodelista"/>
        <w:spacing w:after="0" w:line="360" w:lineRule="auto"/>
        <w:jc w:val="center"/>
        <w:rPr>
          <w:rFonts w:ascii="Times New Roman" w:hAnsi="Times New Roman" w:cs="Times New Roman"/>
          <w:sz w:val="18"/>
          <w:szCs w:val="18"/>
        </w:rPr>
      </w:pPr>
      <w:r w:rsidRPr="00F16450">
        <w:rPr>
          <w:rFonts w:ascii="Times New Roman" w:hAnsi="Times New Roman" w:cs="Times New Roman"/>
          <w:b/>
          <w:bCs/>
          <w:sz w:val="18"/>
          <w:szCs w:val="18"/>
        </w:rPr>
        <w:lastRenderedPageBreak/>
        <w:t>Tabla 1 -</w:t>
      </w:r>
      <w:r w:rsidRPr="00F16450">
        <w:rPr>
          <w:rFonts w:ascii="Times New Roman" w:hAnsi="Times New Roman" w:cs="Times New Roman"/>
          <w:sz w:val="18"/>
          <w:szCs w:val="18"/>
        </w:rPr>
        <w:t xml:space="preserve"> Clasificación de </w:t>
      </w:r>
      <w:r w:rsidRPr="00F16450">
        <w:rPr>
          <w:rFonts w:ascii="Times New Roman" w:hAnsi="Times New Roman" w:cs="Times New Roman"/>
          <w:i/>
          <w:iCs/>
          <w:sz w:val="18"/>
          <w:szCs w:val="18"/>
        </w:rPr>
        <w:t>Diego Fernández</w:t>
      </w:r>
    </w:p>
    <w:tbl>
      <w:tblPr>
        <w:tblStyle w:val="Tablaconcuadrcula"/>
        <w:tblW w:w="5237" w:type="pct"/>
        <w:jc w:val="center"/>
        <w:tblLook w:val="04A0" w:firstRow="1" w:lastRow="0" w:firstColumn="1" w:lastColumn="0" w:noHBand="0" w:noVBand="1"/>
      </w:tblPr>
      <w:tblGrid>
        <w:gridCol w:w="1507"/>
        <w:gridCol w:w="1096"/>
        <w:gridCol w:w="1931"/>
        <w:gridCol w:w="1406"/>
        <w:gridCol w:w="1386"/>
        <w:gridCol w:w="1781"/>
        <w:gridCol w:w="1566"/>
      </w:tblGrid>
      <w:tr w:rsidR="005B30CE" w:rsidRPr="00F16450" w14:paraId="5825C08B" w14:textId="77777777" w:rsidTr="00427891">
        <w:trPr>
          <w:jc w:val="center"/>
        </w:trPr>
        <w:tc>
          <w:tcPr>
            <w:tcW w:w="758" w:type="pct"/>
            <w:vAlign w:val="center"/>
          </w:tcPr>
          <w:p w14:paraId="42E3E9D1"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Tipo de fractura basada en mecanismo de lesión. (adulto)</w:t>
            </w:r>
          </w:p>
        </w:tc>
        <w:tc>
          <w:tcPr>
            <w:tcW w:w="490" w:type="pct"/>
            <w:vAlign w:val="center"/>
          </w:tcPr>
          <w:p w14:paraId="3C8DDAF5"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Fractura equivalente en el niño</w:t>
            </w:r>
          </w:p>
        </w:tc>
        <w:tc>
          <w:tcPr>
            <w:tcW w:w="956" w:type="pct"/>
            <w:vAlign w:val="center"/>
          </w:tcPr>
          <w:p w14:paraId="2915AF4A"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Estabilidad/</w:t>
            </w:r>
            <w:r w:rsidR="00427891" w:rsidRPr="00F16450">
              <w:rPr>
                <w:rFonts w:ascii="Times New Roman" w:eastAsia="Calibri" w:hAnsi="Times New Roman" w:cs="Times New Roman"/>
                <w:b/>
                <w:bCs/>
                <w:sz w:val="18"/>
                <w:szCs w:val="18"/>
              </w:rPr>
              <w:t xml:space="preserve"> </w:t>
            </w:r>
            <w:r w:rsidRPr="00F16450">
              <w:rPr>
                <w:rFonts w:ascii="Times New Roman" w:eastAsia="Calibri" w:hAnsi="Times New Roman" w:cs="Times New Roman"/>
                <w:b/>
                <w:bCs/>
                <w:sz w:val="18"/>
                <w:szCs w:val="18"/>
              </w:rPr>
              <w:t>inestabilidad, alto riesgo de desplazamiento secundario después de la adecuada reducción inicial</w:t>
            </w:r>
          </w:p>
        </w:tc>
        <w:tc>
          <w:tcPr>
            <w:tcW w:w="681" w:type="pct"/>
            <w:vAlign w:val="center"/>
          </w:tcPr>
          <w:p w14:paraId="3FF26BE5"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Patrones de desplazamiento</w:t>
            </w:r>
          </w:p>
        </w:tc>
        <w:tc>
          <w:tcPr>
            <w:tcW w:w="467" w:type="pct"/>
            <w:vAlign w:val="center"/>
          </w:tcPr>
          <w:p w14:paraId="52220B01"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Número de fragmentos</w:t>
            </w:r>
          </w:p>
        </w:tc>
        <w:tc>
          <w:tcPr>
            <w:tcW w:w="915" w:type="pct"/>
            <w:vAlign w:val="center"/>
          </w:tcPr>
          <w:p w14:paraId="7F0D04E5"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Lesiones asociadas: lesiones del carpo, fracturas, nervio cubital y/o mediano, tendones, síndrome compartimental</w:t>
            </w:r>
          </w:p>
        </w:tc>
        <w:tc>
          <w:tcPr>
            <w:tcW w:w="734" w:type="pct"/>
            <w:vAlign w:val="center"/>
          </w:tcPr>
          <w:p w14:paraId="3181B5BC" w14:textId="77777777" w:rsidR="005B30CE" w:rsidRPr="00F16450" w:rsidRDefault="005B30CE" w:rsidP="00427891">
            <w:pPr>
              <w:spacing w:after="0" w:line="240" w:lineRule="auto"/>
              <w:jc w:val="center"/>
              <w:rPr>
                <w:rFonts w:ascii="Times New Roman" w:eastAsia="Calibri" w:hAnsi="Times New Roman" w:cs="Times New Roman"/>
                <w:b/>
                <w:bCs/>
                <w:sz w:val="18"/>
                <w:szCs w:val="18"/>
              </w:rPr>
            </w:pPr>
            <w:r w:rsidRPr="00F16450">
              <w:rPr>
                <w:rFonts w:ascii="Times New Roman" w:eastAsia="Calibri" w:hAnsi="Times New Roman" w:cs="Times New Roman"/>
                <w:b/>
                <w:bCs/>
                <w:sz w:val="18"/>
                <w:szCs w:val="18"/>
              </w:rPr>
              <w:t>Tratamiento recomendado</w:t>
            </w:r>
          </w:p>
        </w:tc>
      </w:tr>
      <w:tr w:rsidR="005B30CE" w:rsidRPr="00F16450" w14:paraId="560E8B3A" w14:textId="77777777" w:rsidTr="00427891">
        <w:trPr>
          <w:jc w:val="center"/>
        </w:trPr>
        <w:tc>
          <w:tcPr>
            <w:tcW w:w="758" w:type="pct"/>
            <w:vAlign w:val="center"/>
          </w:tcPr>
          <w:p w14:paraId="3B5866C5" w14:textId="77777777" w:rsidR="005B30CE" w:rsidRPr="00F16450" w:rsidRDefault="005B30CE" w:rsidP="00371CD5">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Tipo I Fractura de la metáfisis por inflexión</w:t>
            </w:r>
          </w:p>
        </w:tc>
        <w:tc>
          <w:tcPr>
            <w:tcW w:w="490" w:type="pct"/>
            <w:vAlign w:val="center"/>
          </w:tcPr>
          <w:p w14:paraId="496B57FA"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Fractura distal del antebrazo: </w:t>
            </w:r>
            <w:proofErr w:type="spellStart"/>
            <w:r w:rsidRPr="00F16450">
              <w:rPr>
                <w:rFonts w:ascii="Times New Roman" w:eastAsia="Calibri" w:hAnsi="Times New Roman" w:cs="Times New Roman"/>
                <w:sz w:val="18"/>
                <w:szCs w:val="18"/>
              </w:rPr>
              <w:t>Salter</w:t>
            </w:r>
            <w:proofErr w:type="spellEnd"/>
            <w:r w:rsidRPr="00F16450">
              <w:rPr>
                <w:rFonts w:ascii="Times New Roman" w:eastAsia="Calibri" w:hAnsi="Times New Roman" w:cs="Times New Roman"/>
                <w:sz w:val="18"/>
                <w:szCs w:val="18"/>
              </w:rPr>
              <w:t xml:space="preserve"> II</w:t>
            </w:r>
          </w:p>
        </w:tc>
        <w:tc>
          <w:tcPr>
            <w:tcW w:w="956" w:type="pct"/>
            <w:vAlign w:val="center"/>
          </w:tcPr>
          <w:p w14:paraId="361AE571"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Estable/</w:t>
            </w:r>
            <w:r w:rsidR="00371CD5">
              <w:rPr>
                <w:rFonts w:ascii="Times New Roman" w:eastAsia="Calibri" w:hAnsi="Times New Roman" w:cs="Times New Roman"/>
                <w:sz w:val="18"/>
                <w:szCs w:val="18"/>
              </w:rPr>
              <w:t xml:space="preserve"> </w:t>
            </w:r>
            <w:r w:rsidRPr="00F16450">
              <w:rPr>
                <w:rFonts w:ascii="Times New Roman" w:eastAsia="Calibri" w:hAnsi="Times New Roman" w:cs="Times New Roman"/>
                <w:sz w:val="18"/>
                <w:szCs w:val="18"/>
              </w:rPr>
              <w:t>Inestable</w:t>
            </w:r>
          </w:p>
        </w:tc>
        <w:tc>
          <w:tcPr>
            <w:tcW w:w="681" w:type="pct"/>
            <w:vAlign w:val="center"/>
          </w:tcPr>
          <w:p w14:paraId="40E0EECD"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Dorsal no desplazada (Colles-</w:t>
            </w:r>
            <w:proofErr w:type="spellStart"/>
            <w:r w:rsidRPr="00F16450">
              <w:rPr>
                <w:rFonts w:ascii="Times New Roman" w:eastAsia="Calibri" w:hAnsi="Times New Roman" w:cs="Times New Roman"/>
                <w:sz w:val="18"/>
                <w:szCs w:val="18"/>
              </w:rPr>
              <w:t>Pouteau</w:t>
            </w:r>
            <w:proofErr w:type="spellEnd"/>
            <w:r w:rsidRPr="00F16450">
              <w:rPr>
                <w:rFonts w:ascii="Times New Roman" w:eastAsia="Calibri" w:hAnsi="Times New Roman" w:cs="Times New Roman"/>
                <w:sz w:val="18"/>
                <w:szCs w:val="18"/>
              </w:rPr>
              <w:t>), Volar (Smith) Combinado Proximal</w:t>
            </w:r>
          </w:p>
        </w:tc>
        <w:tc>
          <w:tcPr>
            <w:tcW w:w="467" w:type="pct"/>
            <w:vAlign w:val="center"/>
          </w:tcPr>
          <w:p w14:paraId="103604A5"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Siempre dos fragmentos principales + variación del grado de conminución metafisaria (inestabilidad)</w:t>
            </w:r>
          </w:p>
        </w:tc>
        <w:tc>
          <w:tcPr>
            <w:tcW w:w="915" w:type="pct"/>
            <w:vAlign w:val="center"/>
          </w:tcPr>
          <w:p w14:paraId="035CDD13"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Desconocido</w:t>
            </w:r>
          </w:p>
        </w:tc>
        <w:tc>
          <w:tcPr>
            <w:tcW w:w="734" w:type="pct"/>
            <w:vAlign w:val="center"/>
          </w:tcPr>
          <w:p w14:paraId="1C99DF0C"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Conservador (fractura estable), alambres percutáneos (extra o </w:t>
            </w:r>
            <w:proofErr w:type="spellStart"/>
            <w:r w:rsidRPr="00F16450">
              <w:rPr>
                <w:rFonts w:ascii="Times New Roman" w:eastAsia="Calibri" w:hAnsi="Times New Roman" w:cs="Times New Roman"/>
                <w:sz w:val="18"/>
                <w:szCs w:val="18"/>
              </w:rPr>
              <w:t>intrafocal</w:t>
            </w:r>
            <w:proofErr w:type="spellEnd"/>
            <w:r w:rsidRPr="00F16450">
              <w:rPr>
                <w:rFonts w:ascii="Times New Roman" w:eastAsia="Calibri" w:hAnsi="Times New Roman" w:cs="Times New Roman"/>
                <w:sz w:val="18"/>
                <w:szCs w:val="18"/>
              </w:rPr>
              <w:t>), Fijación externa excepcionalmente: injerto óseo</w:t>
            </w:r>
          </w:p>
        </w:tc>
      </w:tr>
      <w:tr w:rsidR="005B30CE" w:rsidRPr="00F16450" w14:paraId="3726FA26" w14:textId="77777777" w:rsidTr="00427891">
        <w:trPr>
          <w:jc w:val="center"/>
        </w:trPr>
        <w:tc>
          <w:tcPr>
            <w:tcW w:w="758" w:type="pct"/>
            <w:vAlign w:val="center"/>
          </w:tcPr>
          <w:p w14:paraId="07000EEF"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Tipo II: Fractura por cizallamiento de la superficie articular</w:t>
            </w:r>
          </w:p>
        </w:tc>
        <w:tc>
          <w:tcPr>
            <w:tcW w:w="490" w:type="pct"/>
            <w:vAlign w:val="center"/>
          </w:tcPr>
          <w:p w14:paraId="284998A7" w14:textId="77777777" w:rsidR="005B30CE" w:rsidRPr="00F16450" w:rsidRDefault="005B30CE" w:rsidP="00427891">
            <w:pPr>
              <w:spacing w:after="0" w:line="240" w:lineRule="auto"/>
              <w:rPr>
                <w:rFonts w:ascii="Times New Roman" w:eastAsia="Calibri" w:hAnsi="Times New Roman" w:cs="Times New Roman"/>
                <w:sz w:val="18"/>
                <w:szCs w:val="18"/>
              </w:rPr>
            </w:pPr>
            <w:proofErr w:type="spellStart"/>
            <w:r w:rsidRPr="00F16450">
              <w:rPr>
                <w:rFonts w:ascii="Times New Roman" w:eastAsia="Calibri" w:hAnsi="Times New Roman" w:cs="Times New Roman"/>
                <w:sz w:val="18"/>
                <w:szCs w:val="18"/>
              </w:rPr>
              <w:t>Salter</w:t>
            </w:r>
            <w:proofErr w:type="spellEnd"/>
            <w:r w:rsidRPr="00F16450">
              <w:rPr>
                <w:rFonts w:ascii="Times New Roman" w:eastAsia="Calibri" w:hAnsi="Times New Roman" w:cs="Times New Roman"/>
                <w:sz w:val="18"/>
                <w:szCs w:val="18"/>
              </w:rPr>
              <w:t xml:space="preserve"> IV</w:t>
            </w:r>
          </w:p>
        </w:tc>
        <w:tc>
          <w:tcPr>
            <w:tcW w:w="956" w:type="pct"/>
            <w:vAlign w:val="center"/>
          </w:tcPr>
          <w:p w14:paraId="2A72107E"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Inestable</w:t>
            </w:r>
          </w:p>
        </w:tc>
        <w:tc>
          <w:tcPr>
            <w:tcW w:w="681" w:type="pct"/>
            <w:vAlign w:val="center"/>
          </w:tcPr>
          <w:p w14:paraId="74EF72BC"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Dorsal, radial, proximal, volar, combinado</w:t>
            </w:r>
          </w:p>
        </w:tc>
        <w:tc>
          <w:tcPr>
            <w:tcW w:w="467" w:type="pct"/>
            <w:vAlign w:val="center"/>
          </w:tcPr>
          <w:p w14:paraId="211182A5"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Dos partes, tres partes, </w:t>
            </w:r>
            <w:proofErr w:type="spellStart"/>
            <w:r w:rsidRPr="00F16450">
              <w:rPr>
                <w:rFonts w:ascii="Times New Roman" w:eastAsia="Calibri" w:hAnsi="Times New Roman" w:cs="Times New Roman"/>
                <w:sz w:val="18"/>
                <w:szCs w:val="18"/>
              </w:rPr>
              <w:t>conminutivo</w:t>
            </w:r>
            <w:proofErr w:type="spellEnd"/>
          </w:p>
        </w:tc>
        <w:tc>
          <w:tcPr>
            <w:tcW w:w="915" w:type="pct"/>
            <w:vAlign w:val="center"/>
          </w:tcPr>
          <w:p w14:paraId="37CDC098"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Menos desconocido</w:t>
            </w:r>
          </w:p>
        </w:tc>
        <w:tc>
          <w:tcPr>
            <w:tcW w:w="734" w:type="pct"/>
            <w:vAlign w:val="center"/>
          </w:tcPr>
          <w:p w14:paraId="6B625A16"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Reducción abierta fijación con lámina y tornillos</w:t>
            </w:r>
          </w:p>
        </w:tc>
      </w:tr>
      <w:tr w:rsidR="005B30CE" w:rsidRPr="00F16450" w14:paraId="1F7CA631" w14:textId="77777777" w:rsidTr="00427891">
        <w:trPr>
          <w:jc w:val="center"/>
        </w:trPr>
        <w:tc>
          <w:tcPr>
            <w:tcW w:w="758" w:type="pct"/>
            <w:vAlign w:val="center"/>
          </w:tcPr>
          <w:p w14:paraId="6D575CE4"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Tipo III: Fractura por compresión de la superficie articular</w:t>
            </w:r>
          </w:p>
        </w:tc>
        <w:tc>
          <w:tcPr>
            <w:tcW w:w="490" w:type="pct"/>
            <w:vAlign w:val="center"/>
          </w:tcPr>
          <w:p w14:paraId="4B9395E8" w14:textId="77777777" w:rsidR="005B30CE" w:rsidRPr="00F16450" w:rsidRDefault="005B30CE" w:rsidP="00427891">
            <w:pPr>
              <w:spacing w:after="0" w:line="240" w:lineRule="auto"/>
              <w:rPr>
                <w:rFonts w:ascii="Times New Roman" w:eastAsia="Calibri" w:hAnsi="Times New Roman" w:cs="Times New Roman"/>
                <w:sz w:val="18"/>
                <w:szCs w:val="18"/>
              </w:rPr>
            </w:pPr>
            <w:proofErr w:type="spellStart"/>
            <w:r w:rsidRPr="00F16450">
              <w:rPr>
                <w:rFonts w:ascii="Times New Roman" w:eastAsia="Calibri" w:hAnsi="Times New Roman" w:cs="Times New Roman"/>
                <w:sz w:val="18"/>
                <w:szCs w:val="18"/>
              </w:rPr>
              <w:t>Salter</w:t>
            </w:r>
            <w:proofErr w:type="spellEnd"/>
            <w:r w:rsidRPr="00F16450">
              <w:rPr>
                <w:rFonts w:ascii="Times New Roman" w:eastAsia="Calibri" w:hAnsi="Times New Roman" w:cs="Times New Roman"/>
                <w:sz w:val="18"/>
                <w:szCs w:val="18"/>
              </w:rPr>
              <w:t xml:space="preserve"> III, IV, V</w:t>
            </w:r>
          </w:p>
        </w:tc>
        <w:tc>
          <w:tcPr>
            <w:tcW w:w="956" w:type="pct"/>
            <w:vAlign w:val="center"/>
          </w:tcPr>
          <w:p w14:paraId="77EAC184"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Estable/ inestable.</w:t>
            </w:r>
          </w:p>
        </w:tc>
        <w:tc>
          <w:tcPr>
            <w:tcW w:w="681" w:type="pct"/>
            <w:vAlign w:val="center"/>
          </w:tcPr>
          <w:p w14:paraId="040ED5CD"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No desplazado, dorsal, radial, proximal, volar, combinado</w:t>
            </w:r>
          </w:p>
        </w:tc>
        <w:tc>
          <w:tcPr>
            <w:tcW w:w="467" w:type="pct"/>
            <w:vAlign w:val="center"/>
          </w:tcPr>
          <w:p w14:paraId="482CBBDD"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Dos partes, tres partes, cuatro partes, </w:t>
            </w:r>
            <w:proofErr w:type="spellStart"/>
            <w:r w:rsidRPr="00F16450">
              <w:rPr>
                <w:rFonts w:ascii="Times New Roman" w:eastAsia="Calibri" w:hAnsi="Times New Roman" w:cs="Times New Roman"/>
                <w:sz w:val="18"/>
                <w:szCs w:val="18"/>
              </w:rPr>
              <w:t>conminutivo</w:t>
            </w:r>
            <w:proofErr w:type="spellEnd"/>
            <w:r w:rsidRPr="00F16450">
              <w:rPr>
                <w:rFonts w:ascii="Times New Roman" w:eastAsia="Calibri" w:hAnsi="Times New Roman" w:cs="Times New Roman"/>
                <w:sz w:val="18"/>
                <w:szCs w:val="18"/>
              </w:rPr>
              <w:t>.</w:t>
            </w:r>
          </w:p>
        </w:tc>
        <w:tc>
          <w:tcPr>
            <w:tcW w:w="915" w:type="pct"/>
            <w:vAlign w:val="center"/>
          </w:tcPr>
          <w:p w14:paraId="772FF56F"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Común</w:t>
            </w:r>
          </w:p>
        </w:tc>
        <w:tc>
          <w:tcPr>
            <w:tcW w:w="734" w:type="pct"/>
            <w:vAlign w:val="center"/>
          </w:tcPr>
          <w:p w14:paraId="05E78F99"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Cerrado conservador, limitado, asistido por artroscopia, o reducción abierta extensiva. Alambres percutáneos combinado con fijación i</w:t>
            </w:r>
            <w:r w:rsidR="00371CD5">
              <w:rPr>
                <w:rFonts w:ascii="Times New Roman" w:eastAsia="Calibri" w:hAnsi="Times New Roman" w:cs="Times New Roman"/>
                <w:sz w:val="18"/>
                <w:szCs w:val="18"/>
              </w:rPr>
              <w:t>nterna y externa. Injerto óseo</w:t>
            </w:r>
          </w:p>
        </w:tc>
      </w:tr>
      <w:tr w:rsidR="005B30CE" w:rsidRPr="00F16450" w14:paraId="2A58C4EF" w14:textId="77777777" w:rsidTr="00427891">
        <w:trPr>
          <w:jc w:val="center"/>
        </w:trPr>
        <w:tc>
          <w:tcPr>
            <w:tcW w:w="758" w:type="pct"/>
            <w:vAlign w:val="center"/>
          </w:tcPr>
          <w:p w14:paraId="0C0075D4"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Tipo IV: Fractura por avulsión, fractura </w:t>
            </w:r>
            <w:proofErr w:type="spellStart"/>
            <w:r w:rsidRPr="00F16450">
              <w:rPr>
                <w:rFonts w:ascii="Times New Roman" w:eastAsia="Calibri" w:hAnsi="Times New Roman" w:cs="Times New Roman"/>
                <w:sz w:val="18"/>
                <w:szCs w:val="18"/>
              </w:rPr>
              <w:t>radiocubital</w:t>
            </w:r>
            <w:proofErr w:type="spellEnd"/>
            <w:r w:rsidRPr="00F16450">
              <w:rPr>
                <w:rFonts w:ascii="Times New Roman" w:eastAsia="Calibri" w:hAnsi="Times New Roman" w:cs="Times New Roman"/>
                <w:sz w:val="18"/>
                <w:szCs w:val="18"/>
              </w:rPr>
              <w:t xml:space="preserve"> por dislocación</w:t>
            </w:r>
          </w:p>
        </w:tc>
        <w:tc>
          <w:tcPr>
            <w:tcW w:w="490" w:type="pct"/>
            <w:vAlign w:val="center"/>
          </w:tcPr>
          <w:p w14:paraId="08B4F932"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Raro</w:t>
            </w:r>
          </w:p>
        </w:tc>
        <w:tc>
          <w:tcPr>
            <w:tcW w:w="956" w:type="pct"/>
            <w:vAlign w:val="center"/>
          </w:tcPr>
          <w:p w14:paraId="21C8A8F7"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Inestable</w:t>
            </w:r>
          </w:p>
        </w:tc>
        <w:tc>
          <w:tcPr>
            <w:tcW w:w="681" w:type="pct"/>
            <w:vAlign w:val="center"/>
          </w:tcPr>
          <w:p w14:paraId="2A06CF3E"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Dorsal, radial, proximal, volar, combinado</w:t>
            </w:r>
          </w:p>
        </w:tc>
        <w:tc>
          <w:tcPr>
            <w:tcW w:w="467" w:type="pct"/>
            <w:vAlign w:val="center"/>
          </w:tcPr>
          <w:p w14:paraId="62494A40"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Dos partes (estiloides radial, estiloides cubital). Tres partes</w:t>
            </w:r>
            <w:r w:rsidR="00F16450">
              <w:rPr>
                <w:rFonts w:ascii="Times New Roman" w:eastAsia="Calibri" w:hAnsi="Times New Roman" w:cs="Times New Roman"/>
                <w:sz w:val="18"/>
                <w:szCs w:val="18"/>
              </w:rPr>
              <w:t xml:space="preserve"> </w:t>
            </w:r>
            <w:r w:rsidRPr="00F16450">
              <w:rPr>
                <w:rFonts w:ascii="Times New Roman" w:eastAsia="Calibri" w:hAnsi="Times New Roman" w:cs="Times New Roman"/>
                <w:sz w:val="18"/>
                <w:szCs w:val="18"/>
              </w:rPr>
              <w:t xml:space="preserve">(volar, margen dorsal). </w:t>
            </w:r>
            <w:proofErr w:type="spellStart"/>
            <w:r w:rsidRPr="00F16450">
              <w:rPr>
                <w:rFonts w:ascii="Times New Roman" w:eastAsia="Calibri" w:hAnsi="Times New Roman" w:cs="Times New Roman"/>
                <w:sz w:val="18"/>
                <w:szCs w:val="18"/>
              </w:rPr>
              <w:t>Conminutivo</w:t>
            </w:r>
            <w:proofErr w:type="spellEnd"/>
          </w:p>
        </w:tc>
        <w:tc>
          <w:tcPr>
            <w:tcW w:w="915" w:type="pct"/>
            <w:vAlign w:val="center"/>
          </w:tcPr>
          <w:p w14:paraId="30B25317"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 xml:space="preserve">Frecuente </w:t>
            </w:r>
          </w:p>
        </w:tc>
        <w:tc>
          <w:tcPr>
            <w:tcW w:w="734" w:type="pct"/>
            <w:vAlign w:val="center"/>
          </w:tcPr>
          <w:p w14:paraId="442A6B07"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Reducción abierta o cerrada. Alambres o fijación con tornillos. Alambre de tensión</w:t>
            </w:r>
          </w:p>
        </w:tc>
      </w:tr>
      <w:tr w:rsidR="005B30CE" w:rsidRPr="00F16450" w14:paraId="614E3445" w14:textId="77777777" w:rsidTr="00427891">
        <w:trPr>
          <w:jc w:val="center"/>
        </w:trPr>
        <w:tc>
          <w:tcPr>
            <w:tcW w:w="758" w:type="pct"/>
            <w:vAlign w:val="center"/>
          </w:tcPr>
          <w:p w14:paraId="2A87D30D"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Tipo V: Fracturas combinadas (I, II, III, IV), lesión de alta energía.</w:t>
            </w:r>
          </w:p>
        </w:tc>
        <w:tc>
          <w:tcPr>
            <w:tcW w:w="490" w:type="pct"/>
            <w:vAlign w:val="center"/>
          </w:tcPr>
          <w:p w14:paraId="37B8657A"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Raro</w:t>
            </w:r>
          </w:p>
        </w:tc>
        <w:tc>
          <w:tcPr>
            <w:tcW w:w="956" w:type="pct"/>
            <w:vAlign w:val="center"/>
          </w:tcPr>
          <w:p w14:paraId="3819C54C"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Inestable</w:t>
            </w:r>
          </w:p>
        </w:tc>
        <w:tc>
          <w:tcPr>
            <w:tcW w:w="681" w:type="pct"/>
            <w:vAlign w:val="center"/>
          </w:tcPr>
          <w:p w14:paraId="4FB2D57E"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Dorsal, radial, proximal, volar, combinado</w:t>
            </w:r>
          </w:p>
        </w:tc>
        <w:tc>
          <w:tcPr>
            <w:tcW w:w="467" w:type="pct"/>
            <w:vAlign w:val="center"/>
          </w:tcPr>
          <w:p w14:paraId="1AB5174C" w14:textId="77777777" w:rsidR="005B30CE" w:rsidRPr="00F16450" w:rsidRDefault="005B30CE" w:rsidP="00427891">
            <w:pPr>
              <w:spacing w:after="0" w:line="240" w:lineRule="auto"/>
              <w:rPr>
                <w:rFonts w:ascii="Times New Roman" w:eastAsia="Calibri" w:hAnsi="Times New Roman" w:cs="Times New Roman"/>
                <w:sz w:val="18"/>
                <w:szCs w:val="18"/>
              </w:rPr>
            </w:pPr>
            <w:proofErr w:type="spellStart"/>
            <w:r w:rsidRPr="00F16450">
              <w:rPr>
                <w:rFonts w:ascii="Times New Roman" w:eastAsia="Calibri" w:hAnsi="Times New Roman" w:cs="Times New Roman"/>
                <w:sz w:val="18"/>
                <w:szCs w:val="18"/>
              </w:rPr>
              <w:t>Conminutivo</w:t>
            </w:r>
            <w:proofErr w:type="spellEnd"/>
            <w:r w:rsidRPr="00F16450">
              <w:rPr>
                <w:rFonts w:ascii="Times New Roman" w:eastAsia="Calibri" w:hAnsi="Times New Roman" w:cs="Times New Roman"/>
                <w:sz w:val="18"/>
                <w:szCs w:val="18"/>
              </w:rPr>
              <w:t xml:space="preserve"> o pérdida de hueso (frecuentemente intra articular, abierta, rara vez extraarticular)</w:t>
            </w:r>
          </w:p>
        </w:tc>
        <w:tc>
          <w:tcPr>
            <w:tcW w:w="915" w:type="pct"/>
            <w:vAlign w:val="center"/>
          </w:tcPr>
          <w:p w14:paraId="304B6DE4"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Siempre presente</w:t>
            </w:r>
          </w:p>
        </w:tc>
        <w:tc>
          <w:tcPr>
            <w:tcW w:w="734" w:type="pct"/>
            <w:vAlign w:val="center"/>
          </w:tcPr>
          <w:p w14:paraId="58C38EE8" w14:textId="77777777" w:rsidR="005B30CE" w:rsidRPr="00F16450" w:rsidRDefault="005B30CE" w:rsidP="00427891">
            <w:pPr>
              <w:spacing w:after="0" w:line="240" w:lineRule="auto"/>
              <w:rPr>
                <w:rFonts w:ascii="Times New Roman" w:eastAsia="Calibri" w:hAnsi="Times New Roman" w:cs="Times New Roman"/>
                <w:sz w:val="18"/>
                <w:szCs w:val="18"/>
              </w:rPr>
            </w:pPr>
            <w:r w:rsidRPr="00F16450">
              <w:rPr>
                <w:rFonts w:ascii="Times New Roman" w:eastAsia="Calibri" w:hAnsi="Times New Roman" w:cs="Times New Roman"/>
                <w:sz w:val="18"/>
                <w:szCs w:val="18"/>
              </w:rPr>
              <w:t>Método combinado</w:t>
            </w:r>
          </w:p>
        </w:tc>
      </w:tr>
    </w:tbl>
    <w:p w14:paraId="10381AAE" w14:textId="77777777" w:rsidR="005B30CE" w:rsidRPr="0052757B" w:rsidRDefault="005B30CE" w:rsidP="005B30CE">
      <w:pPr>
        <w:spacing w:after="0" w:line="360" w:lineRule="auto"/>
        <w:jc w:val="both"/>
        <w:rPr>
          <w:rFonts w:ascii="Times New Roman" w:hAnsi="Times New Roman" w:cs="Times New Roman"/>
          <w:sz w:val="24"/>
          <w:szCs w:val="24"/>
        </w:rPr>
      </w:pPr>
    </w:p>
    <w:p w14:paraId="53642FFE" w14:textId="4251303D" w:rsidR="005B30CE" w:rsidRPr="005B30CE" w:rsidRDefault="005B30CE" w:rsidP="005B30CE">
      <w:pPr>
        <w:pStyle w:val="Prrafodelista"/>
        <w:numPr>
          <w:ilvl w:val="0"/>
          <w:numId w:val="6"/>
        </w:numPr>
        <w:spacing w:after="0" w:line="360" w:lineRule="auto"/>
        <w:jc w:val="both"/>
        <w:rPr>
          <w:rFonts w:ascii="Times New Roman" w:hAnsi="Times New Roman" w:cs="Times New Roman"/>
          <w:sz w:val="24"/>
          <w:szCs w:val="24"/>
          <w:vertAlign w:val="superscript"/>
        </w:rPr>
      </w:pPr>
      <w:r w:rsidRPr="005B30CE">
        <w:rPr>
          <w:rFonts w:ascii="Times New Roman" w:hAnsi="Times New Roman" w:cs="Times New Roman"/>
          <w:sz w:val="24"/>
          <w:szCs w:val="24"/>
        </w:rPr>
        <w:t>Universal:</w:t>
      </w:r>
      <w:r w:rsidRPr="005B30CE">
        <w:rPr>
          <w:rFonts w:ascii="Times New Roman" w:hAnsi="Times New Roman" w:cs="Times New Roman"/>
          <w:b/>
          <w:i/>
          <w:sz w:val="24"/>
          <w:szCs w:val="24"/>
        </w:rPr>
        <w:t xml:space="preserve"> </w:t>
      </w:r>
      <w:r w:rsidRPr="005B30CE">
        <w:rPr>
          <w:rFonts w:ascii="Times New Roman" w:hAnsi="Times New Roman" w:cs="Times New Roman"/>
          <w:sz w:val="24"/>
          <w:szCs w:val="24"/>
        </w:rPr>
        <w:t xml:space="preserve">fue propuesta por </w:t>
      </w:r>
      <w:proofErr w:type="spellStart"/>
      <w:r w:rsidRPr="005B30CE">
        <w:rPr>
          <w:rFonts w:ascii="Times New Roman" w:hAnsi="Times New Roman" w:cs="Times New Roman"/>
          <w:sz w:val="24"/>
          <w:szCs w:val="24"/>
        </w:rPr>
        <w:t>Rayhack</w:t>
      </w:r>
      <w:proofErr w:type="spellEnd"/>
      <w:r w:rsidRPr="005B30CE">
        <w:rPr>
          <w:rFonts w:ascii="Times New Roman" w:hAnsi="Times New Roman" w:cs="Times New Roman"/>
          <w:sz w:val="24"/>
          <w:szCs w:val="24"/>
        </w:rPr>
        <w:t xml:space="preserve"> y fue más tarde refinada por </w:t>
      </w:r>
      <w:proofErr w:type="spellStart"/>
      <w:r w:rsidRPr="005B30CE">
        <w:rPr>
          <w:rFonts w:ascii="Times New Roman" w:hAnsi="Times New Roman" w:cs="Times New Roman"/>
          <w:sz w:val="24"/>
          <w:szCs w:val="24"/>
        </w:rPr>
        <w:t>Cooney</w:t>
      </w:r>
      <w:proofErr w:type="spellEnd"/>
      <w:r w:rsidRPr="005B30CE">
        <w:rPr>
          <w:rFonts w:ascii="Times New Roman" w:hAnsi="Times New Roman" w:cs="Times New Roman"/>
          <w:sz w:val="24"/>
          <w:szCs w:val="24"/>
        </w:rPr>
        <w:t xml:space="preserve"> en 1993. Este último intentó mejorar la clasificación de </w:t>
      </w:r>
      <w:proofErr w:type="spellStart"/>
      <w:r w:rsidRPr="005B30CE">
        <w:rPr>
          <w:rFonts w:ascii="Times New Roman" w:hAnsi="Times New Roman" w:cs="Times New Roman"/>
          <w:sz w:val="24"/>
          <w:szCs w:val="24"/>
        </w:rPr>
        <w:t>Frykman</w:t>
      </w:r>
      <w:proofErr w:type="spellEnd"/>
      <w:r w:rsidRPr="005B30CE">
        <w:rPr>
          <w:rFonts w:ascii="Times New Roman" w:hAnsi="Times New Roman" w:cs="Times New Roman"/>
          <w:sz w:val="24"/>
          <w:szCs w:val="24"/>
        </w:rPr>
        <w:t xml:space="preserve">, para hacer una distinción entre fracturas </w:t>
      </w:r>
      <w:r w:rsidRPr="005B30CE">
        <w:rPr>
          <w:rFonts w:ascii="Times New Roman" w:hAnsi="Times New Roman" w:cs="Times New Roman"/>
          <w:sz w:val="24"/>
          <w:szCs w:val="24"/>
        </w:rPr>
        <w:lastRenderedPageBreak/>
        <w:t xml:space="preserve">intraarticulares desplazadas y no desplazadas. Por ello, esta clasificación solo diferencia fracturas extra e intraarticulares y fracturas desplazadas y no </w:t>
      </w:r>
      <w:proofErr w:type="gramStart"/>
      <w:r w:rsidRPr="005B30CE">
        <w:rPr>
          <w:rFonts w:ascii="Times New Roman" w:hAnsi="Times New Roman" w:cs="Times New Roman"/>
          <w:sz w:val="24"/>
          <w:szCs w:val="24"/>
        </w:rPr>
        <w:t>desplazadas.</w:t>
      </w:r>
      <w:r w:rsidRPr="005B30CE">
        <w:rPr>
          <w:rFonts w:ascii="Times New Roman" w:hAnsi="Times New Roman" w:cs="Times New Roman"/>
          <w:sz w:val="24"/>
          <w:szCs w:val="24"/>
          <w:vertAlign w:val="superscript"/>
        </w:rPr>
        <w:t>(</w:t>
      </w:r>
      <w:proofErr w:type="gramEnd"/>
      <w:r w:rsidRPr="005B30CE">
        <w:rPr>
          <w:rFonts w:ascii="Times New Roman" w:hAnsi="Times New Roman" w:cs="Times New Roman"/>
          <w:sz w:val="24"/>
          <w:szCs w:val="24"/>
          <w:vertAlign w:val="superscript"/>
        </w:rPr>
        <w:t>2,14,20</w:t>
      </w:r>
      <w:r w:rsidR="001C60C7">
        <w:rPr>
          <w:rFonts w:ascii="Times New Roman" w:hAnsi="Times New Roman" w:cs="Times New Roman"/>
          <w:sz w:val="24"/>
          <w:szCs w:val="24"/>
          <w:vertAlign w:val="superscript"/>
        </w:rPr>
        <w:t>,21</w:t>
      </w:r>
      <w:r w:rsidRPr="005B30CE">
        <w:rPr>
          <w:rFonts w:ascii="Times New Roman" w:hAnsi="Times New Roman" w:cs="Times New Roman"/>
          <w:sz w:val="24"/>
          <w:szCs w:val="24"/>
          <w:vertAlign w:val="superscript"/>
        </w:rPr>
        <w:t>)</w:t>
      </w:r>
    </w:p>
    <w:p w14:paraId="4592189C" w14:textId="77777777" w:rsidR="005B30CE" w:rsidRPr="0052757B" w:rsidRDefault="005B30CE" w:rsidP="005B30CE">
      <w:pPr>
        <w:pStyle w:val="Prrafodelista"/>
        <w:numPr>
          <w:ilvl w:val="0"/>
          <w:numId w:val="2"/>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AO/OTA:</w:t>
      </w:r>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las fracturas del radio distal son rotuladas con el número 23 y entonces hay tres tipos: tipo A, extraarticular, tipo B, articular parcial y tipo C, articular completa (</w:t>
      </w:r>
      <w:r>
        <w:rPr>
          <w:rFonts w:ascii="Times New Roman" w:hAnsi="Times New Roman" w:cs="Times New Roman"/>
          <w:sz w:val="24"/>
          <w:szCs w:val="24"/>
        </w:rPr>
        <w:t>F</w:t>
      </w:r>
      <w:r w:rsidRPr="0052757B">
        <w:rPr>
          <w:rFonts w:ascii="Times New Roman" w:hAnsi="Times New Roman" w:cs="Times New Roman"/>
          <w:sz w:val="24"/>
          <w:szCs w:val="24"/>
        </w:rPr>
        <w:t>ig</w:t>
      </w:r>
      <w:r>
        <w:rPr>
          <w:rFonts w:ascii="Times New Roman" w:hAnsi="Times New Roman" w:cs="Times New Roman"/>
          <w:sz w:val="24"/>
          <w:szCs w:val="24"/>
        </w:rPr>
        <w:t>.</w:t>
      </w:r>
      <w:r w:rsidRPr="0052757B">
        <w:rPr>
          <w:rFonts w:ascii="Times New Roman" w:hAnsi="Times New Roman" w:cs="Times New Roman"/>
          <w:sz w:val="24"/>
          <w:szCs w:val="24"/>
        </w:rPr>
        <w:t xml:space="preserve"> </w:t>
      </w:r>
      <w:r>
        <w:rPr>
          <w:rFonts w:ascii="Times New Roman" w:hAnsi="Times New Roman" w:cs="Times New Roman"/>
          <w:sz w:val="24"/>
          <w:szCs w:val="24"/>
        </w:rPr>
        <w:t>3</w:t>
      </w:r>
      <w:r w:rsidRPr="0052757B">
        <w:rPr>
          <w:rFonts w:ascii="Times New Roman" w:hAnsi="Times New Roman" w:cs="Times New Roman"/>
          <w:sz w:val="24"/>
          <w:szCs w:val="24"/>
        </w:rPr>
        <w:t>). Un sistema alfa numérico es usado para asignar un código a la fractura basada en estas locaciones y morfología. La complejidad de la fractura es reflejada por un aumento en el orden alfa numérico. Hay además subdivisiones en grupos y subgrupos, haciendo un total 27 patrones de fractura en el radio distal.</w:t>
      </w:r>
    </w:p>
    <w:p w14:paraId="10C703BF" w14:textId="77777777" w:rsidR="005B30CE" w:rsidRPr="0052757B" w:rsidRDefault="005B30CE" w:rsidP="005B30CE">
      <w:pPr>
        <w:spacing w:after="0" w:line="360" w:lineRule="auto"/>
        <w:jc w:val="both"/>
        <w:rPr>
          <w:rFonts w:ascii="Times New Roman" w:hAnsi="Times New Roman" w:cs="Times New Roman"/>
          <w:sz w:val="24"/>
          <w:szCs w:val="24"/>
        </w:rPr>
      </w:pPr>
    </w:p>
    <w:p w14:paraId="3DE77F84" w14:textId="77777777" w:rsidR="005B30CE" w:rsidRPr="0052757B" w:rsidRDefault="00373C5F" w:rsidP="005B30CE">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2F642EDE" wp14:editId="3166D670">
            <wp:extent cx="4267200" cy="31908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03_1016xml.jpg"/>
                    <pic:cNvPicPr/>
                  </pic:nvPicPr>
                  <pic:blipFill>
                    <a:blip r:embed="rId13">
                      <a:extLst>
                        <a:ext uri="{28A0092B-C50C-407E-A947-70E740481C1C}">
                          <a14:useLocalDpi xmlns:a14="http://schemas.microsoft.com/office/drawing/2010/main" val="0"/>
                        </a:ext>
                      </a:extLst>
                    </a:blip>
                    <a:stretch>
                      <a:fillRect/>
                    </a:stretch>
                  </pic:blipFill>
                  <pic:spPr>
                    <a:xfrm>
                      <a:off x="0" y="0"/>
                      <a:ext cx="4267200" cy="3190875"/>
                    </a:xfrm>
                    <a:prstGeom prst="rect">
                      <a:avLst/>
                    </a:prstGeom>
                  </pic:spPr>
                </pic:pic>
              </a:graphicData>
            </a:graphic>
          </wp:inline>
        </w:drawing>
      </w:r>
    </w:p>
    <w:p w14:paraId="7513CF94" w14:textId="693D53CD" w:rsidR="005B30CE" w:rsidRPr="0052757B" w:rsidRDefault="005B30CE" w:rsidP="005B30CE">
      <w:pPr>
        <w:spacing w:after="0" w:line="360" w:lineRule="auto"/>
        <w:jc w:val="center"/>
        <w:rPr>
          <w:rFonts w:ascii="Times New Roman" w:hAnsi="Times New Roman" w:cs="Times New Roman"/>
        </w:rPr>
      </w:pPr>
      <w:r w:rsidRPr="0052757B">
        <w:rPr>
          <w:rFonts w:ascii="Times New Roman" w:hAnsi="Times New Roman" w:cs="Times New Roman"/>
          <w:b/>
        </w:rPr>
        <w:t xml:space="preserve">Fig. </w:t>
      </w:r>
      <w:r>
        <w:rPr>
          <w:rFonts w:ascii="Times New Roman" w:hAnsi="Times New Roman" w:cs="Times New Roman"/>
          <w:b/>
        </w:rPr>
        <w:t>3</w:t>
      </w:r>
      <w:r w:rsidRPr="0052757B">
        <w:rPr>
          <w:rFonts w:ascii="Times New Roman" w:hAnsi="Times New Roman" w:cs="Times New Roman"/>
          <w:b/>
        </w:rPr>
        <w:t xml:space="preserve"> - </w:t>
      </w:r>
      <w:r w:rsidRPr="0052757B">
        <w:rPr>
          <w:rFonts w:ascii="Times New Roman" w:hAnsi="Times New Roman" w:cs="Times New Roman"/>
        </w:rPr>
        <w:t>Sistema de clasificación AO/OTA 23. A1: extraarticular</w:t>
      </w:r>
      <w:r w:rsidR="00373C5F">
        <w:rPr>
          <w:rFonts w:ascii="Times New Roman" w:hAnsi="Times New Roman" w:cs="Times New Roman"/>
        </w:rPr>
        <w:t>;</w:t>
      </w:r>
      <w:r w:rsidRPr="0052757B">
        <w:rPr>
          <w:rFonts w:ascii="Times New Roman" w:hAnsi="Times New Roman" w:cs="Times New Roman"/>
        </w:rPr>
        <w:t xml:space="preserve"> A2: extraarticular con fragmento dorsal</w:t>
      </w:r>
      <w:r w:rsidR="00373C5F">
        <w:rPr>
          <w:rFonts w:ascii="Times New Roman" w:hAnsi="Times New Roman" w:cs="Times New Roman"/>
        </w:rPr>
        <w:t>;</w:t>
      </w:r>
      <w:r w:rsidRPr="0052757B">
        <w:rPr>
          <w:rFonts w:ascii="Times New Roman" w:hAnsi="Times New Roman" w:cs="Times New Roman"/>
        </w:rPr>
        <w:t xml:space="preserve"> A3: extraarticular con conminución dorsal y volar</w:t>
      </w:r>
      <w:r w:rsidR="00373C5F">
        <w:rPr>
          <w:rFonts w:ascii="Times New Roman" w:hAnsi="Times New Roman" w:cs="Times New Roman"/>
        </w:rPr>
        <w:t>;</w:t>
      </w:r>
      <w:r w:rsidRPr="0052757B">
        <w:rPr>
          <w:rFonts w:ascii="Times New Roman" w:hAnsi="Times New Roman" w:cs="Times New Roman"/>
        </w:rPr>
        <w:t xml:space="preserve"> B1: articular estiloides radial</w:t>
      </w:r>
      <w:r w:rsidR="00373C5F">
        <w:rPr>
          <w:rFonts w:ascii="Times New Roman" w:hAnsi="Times New Roman" w:cs="Times New Roman"/>
        </w:rPr>
        <w:t>;</w:t>
      </w:r>
      <w:r w:rsidRPr="0052757B">
        <w:rPr>
          <w:rFonts w:ascii="Times New Roman" w:hAnsi="Times New Roman" w:cs="Times New Roman"/>
        </w:rPr>
        <w:t xml:space="preserve"> B2: articular fragmento dorsal</w:t>
      </w:r>
      <w:r w:rsidR="00164060">
        <w:rPr>
          <w:rFonts w:ascii="Times New Roman" w:hAnsi="Times New Roman" w:cs="Times New Roman"/>
        </w:rPr>
        <w:t>;</w:t>
      </w:r>
      <w:r w:rsidRPr="0052757B">
        <w:rPr>
          <w:rFonts w:ascii="Times New Roman" w:hAnsi="Times New Roman" w:cs="Times New Roman"/>
        </w:rPr>
        <w:t xml:space="preserve"> B3: articular fragmento volar</w:t>
      </w:r>
      <w:r w:rsidR="00164060">
        <w:rPr>
          <w:rFonts w:ascii="Times New Roman" w:hAnsi="Times New Roman" w:cs="Times New Roman"/>
        </w:rPr>
        <w:t>;</w:t>
      </w:r>
      <w:r w:rsidRPr="0052757B">
        <w:rPr>
          <w:rFonts w:ascii="Times New Roman" w:hAnsi="Times New Roman" w:cs="Times New Roman"/>
        </w:rPr>
        <w:t xml:space="preserve"> C1: articular ep</w:t>
      </w:r>
      <w:r w:rsidR="0064028A">
        <w:rPr>
          <w:rFonts w:ascii="Times New Roman" w:hAnsi="Times New Roman" w:cs="Times New Roman"/>
        </w:rPr>
        <w:t>i</w:t>
      </w:r>
      <w:r w:rsidRPr="0052757B">
        <w:rPr>
          <w:rFonts w:ascii="Times New Roman" w:hAnsi="Times New Roman" w:cs="Times New Roman"/>
        </w:rPr>
        <w:t>fisaria a dos fragmentos o en forma de T</w:t>
      </w:r>
      <w:r w:rsidR="00164060">
        <w:rPr>
          <w:rFonts w:ascii="Times New Roman" w:hAnsi="Times New Roman" w:cs="Times New Roman"/>
        </w:rPr>
        <w:t>;</w:t>
      </w:r>
      <w:r w:rsidRPr="0052757B">
        <w:rPr>
          <w:rFonts w:ascii="Times New Roman" w:hAnsi="Times New Roman" w:cs="Times New Roman"/>
        </w:rPr>
        <w:t xml:space="preserve"> C2: articular con conminución epifisaria</w:t>
      </w:r>
      <w:r w:rsidR="00164060">
        <w:rPr>
          <w:rFonts w:ascii="Times New Roman" w:hAnsi="Times New Roman" w:cs="Times New Roman"/>
        </w:rPr>
        <w:t>;</w:t>
      </w:r>
      <w:r w:rsidRPr="0052757B">
        <w:rPr>
          <w:rFonts w:ascii="Times New Roman" w:hAnsi="Times New Roman" w:cs="Times New Roman"/>
        </w:rPr>
        <w:t xml:space="preserve"> C3: articular con conminución </w:t>
      </w:r>
      <w:proofErr w:type="spellStart"/>
      <w:r w:rsidRPr="0052757B">
        <w:rPr>
          <w:rFonts w:ascii="Times New Roman" w:hAnsi="Times New Roman" w:cs="Times New Roman"/>
        </w:rPr>
        <w:t>epifiso</w:t>
      </w:r>
      <w:proofErr w:type="spellEnd"/>
      <w:r w:rsidRPr="0052757B">
        <w:rPr>
          <w:rFonts w:ascii="Times New Roman" w:hAnsi="Times New Roman" w:cs="Times New Roman"/>
        </w:rPr>
        <w:t xml:space="preserve"> </w:t>
      </w:r>
      <w:proofErr w:type="gramStart"/>
      <w:r w:rsidRPr="0052757B">
        <w:rPr>
          <w:rFonts w:ascii="Times New Roman" w:hAnsi="Times New Roman" w:cs="Times New Roman"/>
        </w:rPr>
        <w:t>metafisaria.</w:t>
      </w:r>
      <w:r w:rsidRPr="0052757B">
        <w:rPr>
          <w:rFonts w:ascii="Times New Roman" w:hAnsi="Times New Roman" w:cs="Times New Roman"/>
          <w:vertAlign w:val="superscript"/>
        </w:rPr>
        <w:t>(</w:t>
      </w:r>
      <w:proofErr w:type="gramEnd"/>
      <w:r w:rsidRPr="0052757B">
        <w:rPr>
          <w:rFonts w:ascii="Times New Roman" w:hAnsi="Times New Roman" w:cs="Times New Roman"/>
          <w:vertAlign w:val="superscript"/>
        </w:rPr>
        <w:t>22)</w:t>
      </w:r>
    </w:p>
    <w:p w14:paraId="140F5ECC" w14:textId="77777777" w:rsidR="005B30CE" w:rsidRPr="0052757B" w:rsidRDefault="005B30CE" w:rsidP="005B30CE">
      <w:pPr>
        <w:spacing w:after="0" w:line="360" w:lineRule="auto"/>
        <w:jc w:val="both"/>
        <w:rPr>
          <w:rFonts w:ascii="Times New Roman" w:hAnsi="Times New Roman" w:cs="Times New Roman"/>
          <w:sz w:val="24"/>
          <w:szCs w:val="24"/>
        </w:rPr>
      </w:pPr>
    </w:p>
    <w:p w14:paraId="2CB47FAB"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Este sistema de clasificación es comprensible; puede servir como una base para el tratamiento y evaluación retrospectiva de resultados. Es ampliamente usada en investigaciones. Desafortunadamente, </w:t>
      </w:r>
      <w:r w:rsidRPr="0052757B">
        <w:rPr>
          <w:rFonts w:ascii="Times New Roman" w:hAnsi="Times New Roman" w:cs="Times New Roman"/>
          <w:sz w:val="24"/>
          <w:szCs w:val="24"/>
        </w:rPr>
        <w:lastRenderedPageBreak/>
        <w:t xml:space="preserve">debido a las subdivisiones extensas, son percibidas como complejas, cuando son aplicadas en el trabajo </w:t>
      </w:r>
      <w:proofErr w:type="gramStart"/>
      <w:r w:rsidRPr="0052757B">
        <w:rPr>
          <w:rFonts w:ascii="Times New Roman" w:hAnsi="Times New Roman" w:cs="Times New Roman"/>
          <w:sz w:val="24"/>
          <w:szCs w:val="24"/>
        </w:rPr>
        <w:t>diario.</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3,9,10)</w:t>
      </w:r>
    </w:p>
    <w:p w14:paraId="23928882"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Varios estudios han confirmado la reproductibilidad y sugiere consistencia sustancial (k &gt; 0,6 para fiabilidad y reproductibilidad</w:t>
      </w:r>
      <w:proofErr w:type="gramStart"/>
      <w:r w:rsidRPr="0052757B">
        <w:rPr>
          <w:rFonts w:ascii="Times New Roman" w:hAnsi="Times New Roman" w:cs="Times New Roman"/>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21)</w:t>
      </w:r>
      <w:r w:rsidRPr="0052757B">
        <w:rPr>
          <w:rFonts w:ascii="Times New Roman" w:hAnsi="Times New Roman" w:cs="Times New Roman"/>
          <w:sz w:val="24"/>
          <w:szCs w:val="24"/>
        </w:rPr>
        <w:t xml:space="preserve"> </w:t>
      </w:r>
    </w:p>
    <w:p w14:paraId="478B9E58" w14:textId="1673D771" w:rsidR="005B30CE" w:rsidRPr="00B2629A" w:rsidRDefault="005B30CE" w:rsidP="005B30CE">
      <w:pPr>
        <w:spacing w:after="0" w:line="360" w:lineRule="auto"/>
        <w:jc w:val="both"/>
        <w:rPr>
          <w:rFonts w:ascii="Times New Roman" w:hAnsi="Times New Roman" w:cs="Times New Roman"/>
          <w:sz w:val="24"/>
          <w:szCs w:val="24"/>
          <w:vertAlign w:val="superscript"/>
        </w:rPr>
      </w:pPr>
      <w:proofErr w:type="spellStart"/>
      <w:r w:rsidRPr="0052757B">
        <w:rPr>
          <w:rFonts w:ascii="Times New Roman" w:hAnsi="Times New Roman" w:cs="Times New Roman"/>
          <w:i/>
          <w:sz w:val="24"/>
          <w:szCs w:val="24"/>
        </w:rPr>
        <w:t>Plant</w:t>
      </w:r>
      <w:proofErr w:type="spellEnd"/>
      <w:r w:rsidRPr="001B668E">
        <w:rPr>
          <w:rFonts w:ascii="Times New Roman" w:hAnsi="Times New Roman" w:cs="Times New Roman"/>
          <w:i/>
          <w:sz w:val="24"/>
          <w:szCs w:val="24"/>
        </w:rPr>
        <w:t xml:space="preserve"> </w:t>
      </w:r>
      <w:r w:rsidRPr="001B668E">
        <w:rPr>
          <w:rFonts w:ascii="Times New Roman" w:hAnsi="Times New Roman" w:cs="Times New Roman"/>
          <w:iCs/>
          <w:sz w:val="24"/>
          <w:szCs w:val="24"/>
        </w:rPr>
        <w:t xml:space="preserve">y </w:t>
      </w:r>
      <w:proofErr w:type="gramStart"/>
      <w:r w:rsidRPr="001B668E">
        <w:rPr>
          <w:rFonts w:ascii="Times New Roman" w:hAnsi="Times New Roman" w:cs="Times New Roman"/>
          <w:iCs/>
          <w:sz w:val="24"/>
          <w:szCs w:val="24"/>
        </w:rPr>
        <w:t>otros</w:t>
      </w:r>
      <w:r>
        <w:rPr>
          <w:rFonts w:ascii="Times New Roman" w:hAnsi="Times New Roman" w:cs="Times New Roman"/>
          <w:iCs/>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21</w:t>
      </w:r>
      <w:r w:rsidRPr="0052757B">
        <w:rPr>
          <w:rFonts w:ascii="Times New Roman" w:hAnsi="Times New Roman" w:cs="Times New Roman"/>
          <w:i/>
          <w:sz w:val="24"/>
          <w:szCs w:val="24"/>
          <w:vertAlign w:val="superscript"/>
        </w:rPr>
        <w:t xml:space="preserve">) </w:t>
      </w:r>
      <w:r w:rsidRPr="0052757B">
        <w:rPr>
          <w:rFonts w:ascii="Times New Roman" w:hAnsi="Times New Roman" w:cs="Times New Roman"/>
          <w:i/>
          <w:sz w:val="24"/>
          <w:szCs w:val="24"/>
        </w:rPr>
        <w:t>y Putnam</w:t>
      </w:r>
      <w:r w:rsidRPr="0052757B">
        <w:rPr>
          <w:rFonts w:ascii="Times New Roman" w:hAnsi="Times New Roman" w:cs="Times New Roman"/>
          <w:sz w:val="24"/>
          <w:szCs w:val="24"/>
        </w:rPr>
        <w:t xml:space="preserve"> y otros</w:t>
      </w:r>
      <w:r w:rsidRPr="0052757B">
        <w:rPr>
          <w:rFonts w:ascii="Times New Roman" w:hAnsi="Times New Roman" w:cs="Times New Roman"/>
          <w:sz w:val="24"/>
          <w:szCs w:val="24"/>
          <w:vertAlign w:val="superscript"/>
        </w:rPr>
        <w:t>(22)</w:t>
      </w:r>
      <w:r w:rsidRPr="0052757B">
        <w:rPr>
          <w:rFonts w:ascii="Times New Roman" w:hAnsi="Times New Roman" w:cs="Times New Roman"/>
          <w:sz w:val="24"/>
          <w:szCs w:val="24"/>
        </w:rPr>
        <w:t xml:space="preserve"> señalan que la simplificación del sistema, al excluir las subdivisiones de los tres grupos principales del sistema de clasificación AO/OTA, ha mostrado que provee una mayor fiabilidad alternativa (Fig. </w:t>
      </w:r>
      <w:r>
        <w:rPr>
          <w:rFonts w:ascii="Times New Roman" w:hAnsi="Times New Roman" w:cs="Times New Roman"/>
          <w:sz w:val="24"/>
          <w:szCs w:val="24"/>
        </w:rPr>
        <w:t>3</w:t>
      </w:r>
      <w:r w:rsidRPr="0052757B">
        <w:rPr>
          <w:rFonts w:ascii="Times New Roman" w:hAnsi="Times New Roman" w:cs="Times New Roman"/>
          <w:sz w:val="24"/>
          <w:szCs w:val="24"/>
        </w:rPr>
        <w:t xml:space="preserve">). Además, este último desarrolló un algoritmo de tratamiento basado en </w:t>
      </w:r>
      <w:proofErr w:type="gramStart"/>
      <w:r w:rsidRPr="0052757B">
        <w:rPr>
          <w:rFonts w:ascii="Times New Roman" w:hAnsi="Times New Roman" w:cs="Times New Roman"/>
          <w:sz w:val="24"/>
          <w:szCs w:val="24"/>
        </w:rPr>
        <w:t>esta.</w:t>
      </w:r>
      <w:r w:rsidR="00B2629A">
        <w:rPr>
          <w:rFonts w:ascii="Times New Roman" w:hAnsi="Times New Roman" w:cs="Times New Roman"/>
          <w:sz w:val="24"/>
          <w:szCs w:val="24"/>
          <w:vertAlign w:val="superscript"/>
        </w:rPr>
        <w:t>(</w:t>
      </w:r>
      <w:proofErr w:type="gramEnd"/>
      <w:r w:rsidR="00B2629A">
        <w:rPr>
          <w:rFonts w:ascii="Times New Roman" w:hAnsi="Times New Roman" w:cs="Times New Roman"/>
          <w:sz w:val="24"/>
          <w:szCs w:val="24"/>
          <w:vertAlign w:val="superscript"/>
        </w:rPr>
        <w:t>22)</w:t>
      </w:r>
    </w:p>
    <w:p w14:paraId="175F11D9" w14:textId="77777777"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Belloti</w:t>
      </w:r>
      <w:proofErr w:type="spellEnd"/>
      <w:r w:rsidRPr="0052757B">
        <w:rPr>
          <w:rFonts w:ascii="Times New Roman" w:hAnsi="Times New Roman" w:cs="Times New Roman"/>
          <w:sz w:val="24"/>
          <w:szCs w:val="24"/>
        </w:rPr>
        <w:t xml:space="preserve"> y otros;</w:t>
      </w:r>
      <w:r w:rsidRPr="0052757B">
        <w:rPr>
          <w:rFonts w:ascii="Times New Roman" w:hAnsi="Times New Roman" w:cs="Times New Roman"/>
          <w:sz w:val="24"/>
          <w:szCs w:val="24"/>
          <w:vertAlign w:val="superscript"/>
        </w:rPr>
        <w:t>(3)</w:t>
      </w:r>
      <w:r w:rsidRPr="0052757B">
        <w:rPr>
          <w:rFonts w:ascii="Times New Roman" w:hAnsi="Times New Roman" w:cs="Times New Roman"/>
          <w:sz w:val="24"/>
          <w:szCs w:val="24"/>
        </w:rPr>
        <w:t xml:space="preserve"> y </w:t>
      </w:r>
      <w:proofErr w:type="spellStart"/>
      <w:r w:rsidRPr="0052757B">
        <w:rPr>
          <w:rFonts w:ascii="Times New Roman" w:hAnsi="Times New Roman" w:cs="Times New Roman"/>
          <w:i/>
          <w:sz w:val="24"/>
          <w:szCs w:val="24"/>
        </w:rPr>
        <w:t>Micic</w:t>
      </w:r>
      <w:proofErr w:type="spellEnd"/>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18)</w:t>
      </w:r>
      <w:r w:rsidRPr="0052757B">
        <w:rPr>
          <w:rFonts w:ascii="Times New Roman" w:hAnsi="Times New Roman" w:cs="Times New Roman"/>
          <w:sz w:val="24"/>
          <w:szCs w:val="24"/>
        </w:rPr>
        <w:t xml:space="preserve"> convienen en que todas estas clasificaciones han evolucionado en la misma medida del análisis biomecánico de los mecanismos de producción, junto a los hallazgos radiográficos de los últimos 70 años en la lectura hecha a través de las imágenes radiográficas, que pueden alertar al cirujano, que la fractura es probablemente inestable y la reducción cerrada será insuficiente; incluyen:</w:t>
      </w:r>
    </w:p>
    <w:p w14:paraId="353C635C" w14:textId="77777777" w:rsidR="005B30CE" w:rsidRPr="0052757B" w:rsidRDefault="005B30CE" w:rsidP="005B30CE">
      <w:pPr>
        <w:spacing w:after="0" w:line="360" w:lineRule="auto"/>
        <w:jc w:val="both"/>
        <w:rPr>
          <w:rFonts w:ascii="Times New Roman" w:hAnsi="Times New Roman" w:cs="Times New Roman"/>
          <w:sz w:val="24"/>
          <w:szCs w:val="24"/>
        </w:rPr>
      </w:pPr>
    </w:p>
    <w:p w14:paraId="68BC9CBB"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Conminución dorsal &gt; del 50 % del ancho, lateralmente.</w:t>
      </w:r>
    </w:p>
    <w:p w14:paraId="26D5A9BF"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Conminución palmar metafisaria.</w:t>
      </w:r>
    </w:p>
    <w:p w14:paraId="6DDDC8DE"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Inclinación dorsal inicial &gt; de 20 º.</w:t>
      </w:r>
    </w:p>
    <w:p w14:paraId="706FED99"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Acortamiento radial inicial &gt; de 5 </w:t>
      </w:r>
      <w:proofErr w:type="spellStart"/>
      <w:r w:rsidRPr="0052757B">
        <w:rPr>
          <w:rFonts w:ascii="Times New Roman" w:hAnsi="Times New Roman" w:cs="Times New Roman"/>
          <w:sz w:val="24"/>
          <w:szCs w:val="24"/>
        </w:rPr>
        <w:t>mm.</w:t>
      </w:r>
      <w:proofErr w:type="spellEnd"/>
    </w:p>
    <w:p w14:paraId="10FAF7A7"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Disrupción intra articular.</w:t>
      </w:r>
    </w:p>
    <w:p w14:paraId="06FB78E5"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Osteoporosis importante.</w:t>
      </w:r>
    </w:p>
    <w:p w14:paraId="785997A5" w14:textId="77777777" w:rsidR="005B30CE" w:rsidRPr="0052757B" w:rsidRDefault="005B30CE" w:rsidP="005B30CE">
      <w:pPr>
        <w:pStyle w:val="Prrafodelista"/>
        <w:numPr>
          <w:ilvl w:val="0"/>
          <w:numId w:val="3"/>
        </w:num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Signo del vacío esponjoso metafisario.</w:t>
      </w:r>
    </w:p>
    <w:p w14:paraId="201B8676" w14:textId="77777777" w:rsidR="005B30CE" w:rsidRPr="0052757B" w:rsidRDefault="005B30CE" w:rsidP="005B30CE">
      <w:pPr>
        <w:spacing w:after="0" w:line="360" w:lineRule="auto"/>
        <w:jc w:val="both"/>
        <w:rPr>
          <w:rFonts w:ascii="Times New Roman" w:hAnsi="Times New Roman" w:cs="Times New Roman"/>
          <w:i/>
          <w:sz w:val="24"/>
          <w:szCs w:val="24"/>
        </w:rPr>
      </w:pPr>
    </w:p>
    <w:p w14:paraId="5B021789"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i/>
          <w:sz w:val="24"/>
          <w:szCs w:val="24"/>
        </w:rPr>
        <w:t xml:space="preserve">Pancorbo </w:t>
      </w:r>
      <w:r w:rsidRPr="0052757B">
        <w:rPr>
          <w:rFonts w:ascii="Times New Roman" w:hAnsi="Times New Roman" w:cs="Times New Roman"/>
          <w:sz w:val="24"/>
          <w:szCs w:val="24"/>
        </w:rPr>
        <w:t>y otros;</w:t>
      </w:r>
      <w:r w:rsidRPr="0052757B">
        <w:rPr>
          <w:rFonts w:ascii="Times New Roman" w:hAnsi="Times New Roman" w:cs="Times New Roman"/>
          <w:iCs/>
          <w:sz w:val="24"/>
          <w:szCs w:val="24"/>
          <w:vertAlign w:val="superscript"/>
        </w:rPr>
        <w:t>(4)</w:t>
      </w:r>
      <w:r w:rsidRPr="0052757B">
        <w:rPr>
          <w:rFonts w:ascii="Times New Roman" w:hAnsi="Times New Roman" w:cs="Times New Roman"/>
          <w:sz w:val="24"/>
          <w:szCs w:val="24"/>
        </w:rPr>
        <w:t xml:space="preserve"> y </w:t>
      </w:r>
      <w:proofErr w:type="spellStart"/>
      <w:r w:rsidRPr="0052757B">
        <w:rPr>
          <w:rFonts w:ascii="Times New Roman" w:hAnsi="Times New Roman" w:cs="Times New Roman"/>
          <w:i/>
          <w:sz w:val="24"/>
          <w:szCs w:val="24"/>
        </w:rPr>
        <w:t>Padegimas</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y otros</w:t>
      </w:r>
      <w:r w:rsidRPr="0052757B">
        <w:rPr>
          <w:rFonts w:ascii="Times New Roman" w:hAnsi="Times New Roman" w:cs="Times New Roman"/>
          <w:iCs/>
          <w:sz w:val="24"/>
          <w:szCs w:val="24"/>
          <w:vertAlign w:val="superscript"/>
        </w:rPr>
        <w:t>(23)</w:t>
      </w:r>
      <w:r w:rsidRPr="0052757B">
        <w:rPr>
          <w:rFonts w:ascii="Times New Roman" w:hAnsi="Times New Roman" w:cs="Times New Roman"/>
          <w:sz w:val="24"/>
          <w:szCs w:val="24"/>
        </w:rPr>
        <w:t xml:space="preserve"> coinciden junto a otros autores, en los valores normales de estas variables radiográficas, las cuales son aproximadamente de 23 ° de inclinación radial, 12 mm de longitud radial, 10 ° de inclinación volar, y -0,6 mm de varianza cubital. </w:t>
      </w:r>
    </w:p>
    <w:p w14:paraId="7A4DC539" w14:textId="77777777"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Mulders</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9)</w:t>
      </w:r>
      <w:r w:rsidRPr="0052757B">
        <w:rPr>
          <w:rFonts w:ascii="Times New Roman" w:hAnsi="Times New Roman" w:cs="Times New Roman"/>
          <w:sz w:val="24"/>
          <w:szCs w:val="24"/>
        </w:rPr>
        <w:t xml:space="preserve"> junto a otros autores, han señalado otras variables importantes que siempre deben ser consideradas, como el mecanismo de lesión (mecanismo de baja-alta energía), nivel de actividad del paciente (normal, funcional elevada, independiente, o confinado en la casa), sexo, edad, mano </w:t>
      </w:r>
      <w:r w:rsidRPr="0052757B">
        <w:rPr>
          <w:rFonts w:ascii="Times New Roman" w:hAnsi="Times New Roman" w:cs="Times New Roman"/>
          <w:sz w:val="24"/>
          <w:szCs w:val="24"/>
        </w:rPr>
        <w:lastRenderedPageBreak/>
        <w:t xml:space="preserve">predominante, lesiones acompañantes de partes blandas de la muñeca, y si es un </w:t>
      </w:r>
      <w:proofErr w:type="spellStart"/>
      <w:r w:rsidRPr="0052757B">
        <w:rPr>
          <w:rFonts w:ascii="Times New Roman" w:hAnsi="Times New Roman" w:cs="Times New Roman"/>
          <w:sz w:val="24"/>
          <w:szCs w:val="24"/>
        </w:rPr>
        <w:t>multilesionado</w:t>
      </w:r>
      <w:proofErr w:type="spellEnd"/>
      <w:r w:rsidRPr="0052757B">
        <w:rPr>
          <w:rFonts w:ascii="Times New Roman" w:hAnsi="Times New Roman" w:cs="Times New Roman"/>
          <w:sz w:val="24"/>
          <w:szCs w:val="24"/>
        </w:rPr>
        <w:t>.</w:t>
      </w:r>
      <w:r w:rsidRPr="0052757B">
        <w:rPr>
          <w:rFonts w:ascii="Times New Roman" w:hAnsi="Times New Roman" w:cs="Times New Roman"/>
          <w:sz w:val="24"/>
          <w:szCs w:val="24"/>
          <w:vertAlign w:val="superscript"/>
        </w:rPr>
        <w:t>(10,23,24,25,26)</w:t>
      </w:r>
      <w:r w:rsidRPr="0052757B">
        <w:rPr>
          <w:rFonts w:ascii="Times New Roman" w:hAnsi="Times New Roman" w:cs="Times New Roman"/>
          <w:sz w:val="24"/>
          <w:szCs w:val="24"/>
        </w:rPr>
        <w:t xml:space="preserve">    </w:t>
      </w:r>
    </w:p>
    <w:p w14:paraId="14940F79"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Apoyado en estas interpretaciones, varios autores han realizado diversos estudios con el objetivo de definir las variables radiológicas que deben ser tomadas en cuenta por los cirujanos que tratan este tipo de lesión, lo cual enriquece la decisión a seguir, en el momento de analizar la clasificación empleada, con vistas a la planificación del tratamiento conservador o quirúrgico. </w:t>
      </w:r>
      <w:proofErr w:type="spellStart"/>
      <w:r w:rsidRPr="0052757B">
        <w:rPr>
          <w:rFonts w:ascii="Times New Roman" w:hAnsi="Times New Roman" w:cs="Times New Roman"/>
          <w:i/>
          <w:sz w:val="24"/>
          <w:szCs w:val="24"/>
        </w:rPr>
        <w:t>Mulders</w:t>
      </w:r>
      <w:proofErr w:type="spellEnd"/>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24)</w:t>
      </w:r>
      <w:r w:rsidRPr="0052757B">
        <w:rPr>
          <w:rFonts w:ascii="Times New Roman" w:hAnsi="Times New Roman" w:cs="Times New Roman"/>
          <w:sz w:val="24"/>
          <w:szCs w:val="24"/>
        </w:rPr>
        <w:t xml:space="preserve"> para la definición de una reducción aceptable, en la encuesta llevada a cabo entre especialistas y residentes, encontraron un consenso moderado para: inclinación radial de ≥ 15° (67 %), una altura radial de &gt; 9 mm (57 %), una angulación dorsal y volar de &lt; 15 ° (73 %) y &lt; 10 ° (67 %), respectivamente, y una hendidura o depresión intra articular de &lt; 2 mm (73 %). </w:t>
      </w:r>
      <w:proofErr w:type="spellStart"/>
      <w:r w:rsidRPr="0052757B">
        <w:rPr>
          <w:rFonts w:ascii="Times New Roman" w:hAnsi="Times New Roman" w:cs="Times New Roman"/>
          <w:i/>
          <w:sz w:val="24"/>
          <w:szCs w:val="24"/>
        </w:rPr>
        <w:t>Mulders</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 xml:space="preserve">y </w:t>
      </w:r>
      <w:proofErr w:type="gramStart"/>
      <w:r w:rsidRPr="0052757B">
        <w:rPr>
          <w:rFonts w:ascii="Times New Roman" w:hAnsi="Times New Roman" w:cs="Times New Roman"/>
          <w:iCs/>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27)</w:t>
      </w:r>
      <w:r w:rsidRPr="0052757B">
        <w:rPr>
          <w:rFonts w:ascii="Times New Roman" w:hAnsi="Times New Roman" w:cs="Times New Roman"/>
          <w:sz w:val="24"/>
          <w:szCs w:val="24"/>
        </w:rPr>
        <w:t xml:space="preserve"> señalan en su trabajo que la varianza cubital de ≥ 2 mm fue más frecuente (50 %), indicado como aceptable.</w:t>
      </w:r>
    </w:p>
    <w:p w14:paraId="0F2260DD" w14:textId="77777777"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Mulders</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y otros</w:t>
      </w:r>
      <w:r w:rsidRPr="0052757B">
        <w:rPr>
          <w:rFonts w:ascii="Times New Roman" w:hAnsi="Times New Roman" w:cs="Times New Roman"/>
          <w:sz w:val="24"/>
          <w:szCs w:val="24"/>
          <w:vertAlign w:val="superscript"/>
        </w:rPr>
        <w:t>(24)</w:t>
      </w:r>
      <w:r w:rsidRPr="0052757B">
        <w:rPr>
          <w:rFonts w:ascii="Times New Roman" w:hAnsi="Times New Roman" w:cs="Times New Roman"/>
          <w:sz w:val="24"/>
          <w:szCs w:val="24"/>
        </w:rPr>
        <w:t xml:space="preserve"> en un estudio llevado a cabo en Países Bajos, analizaron el diagnóstico y tratamiento de la fractura distal del radio, solo con la radiografía simple y el sistema de clasificación de la AO/OTA, en tres hospitales diferentes, que en cuanto al nivel docente, uno con nivel académico (hospital universitario), otro con nivel docente y otro sin docencia</w:t>
      </w:r>
      <w:r>
        <w:rPr>
          <w:rFonts w:ascii="Times New Roman" w:hAnsi="Times New Roman" w:cs="Times New Roman"/>
          <w:sz w:val="24"/>
          <w:szCs w:val="24"/>
        </w:rPr>
        <w:t>,</w:t>
      </w:r>
      <w:r w:rsidRPr="0052757B">
        <w:rPr>
          <w:rFonts w:ascii="Times New Roman" w:hAnsi="Times New Roman" w:cs="Times New Roman"/>
          <w:sz w:val="24"/>
          <w:szCs w:val="24"/>
        </w:rPr>
        <w:t xml:space="preserve"> observaron</w:t>
      </w:r>
      <w:r>
        <w:rPr>
          <w:rFonts w:ascii="Times New Roman" w:hAnsi="Times New Roman" w:cs="Times New Roman"/>
          <w:sz w:val="24"/>
          <w:szCs w:val="24"/>
        </w:rPr>
        <w:t xml:space="preserve"> diferentes comportamientos;</w:t>
      </w:r>
      <w:r w:rsidRPr="0052757B">
        <w:rPr>
          <w:rFonts w:ascii="Times New Roman" w:hAnsi="Times New Roman" w:cs="Times New Roman"/>
          <w:sz w:val="24"/>
          <w:szCs w:val="24"/>
        </w:rPr>
        <w:t xml:space="preserve"> existió un mayor por ciento de diagnóstico de fractura en el centro académico y con una mejor decisión de tratamiento, seguido por el hospital docente. Esto confirma el nivel de preparación de los cirujanos, como una variable importante a tener en cuenta. </w:t>
      </w:r>
    </w:p>
    <w:p w14:paraId="34EAB1D6"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A pesar de los diversos trabajos llevados a cabo, sigue la búsqueda de una clasificación fácilmente reproducible y capaz de orientar a los ortopédicos, en definir los pasos a seguir en cada tipo de fractura. Ejemplo de esto es la clasificación IDEAL, descrita por </w:t>
      </w:r>
      <w:proofErr w:type="spellStart"/>
      <w:r w:rsidRPr="0052757B">
        <w:rPr>
          <w:rFonts w:ascii="Times New Roman" w:hAnsi="Times New Roman" w:cs="Times New Roman"/>
          <w:i/>
          <w:sz w:val="24"/>
          <w:szCs w:val="24"/>
        </w:rPr>
        <w:t>Belloti</w:t>
      </w:r>
      <w:proofErr w:type="spellEnd"/>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3)</w:t>
      </w:r>
      <w:r w:rsidRPr="0052757B">
        <w:rPr>
          <w:rFonts w:ascii="Times New Roman" w:hAnsi="Times New Roman" w:cs="Times New Roman"/>
          <w:sz w:val="24"/>
          <w:szCs w:val="24"/>
        </w:rPr>
        <w:t xml:space="preserve"> la cual solo se apoya en las imágenes simples de las radiografías, las divide en tres tipos, pero que hasta la fecha está bajo estudio y no ha sido validada su eficacia.</w:t>
      </w:r>
    </w:p>
    <w:p w14:paraId="2AB53762" w14:textId="77777777" w:rsidR="005B30CE" w:rsidRPr="0052757B" w:rsidRDefault="005B30CE" w:rsidP="005B30CE">
      <w:pPr>
        <w:spacing w:after="0" w:line="360" w:lineRule="auto"/>
        <w:jc w:val="both"/>
        <w:rPr>
          <w:rFonts w:ascii="Times New Roman" w:hAnsi="Times New Roman" w:cs="Times New Roman"/>
          <w:i/>
          <w:sz w:val="24"/>
          <w:szCs w:val="24"/>
        </w:rPr>
      </w:pPr>
      <w:proofErr w:type="spellStart"/>
      <w:r w:rsidRPr="0052757B">
        <w:rPr>
          <w:rFonts w:ascii="Times New Roman" w:hAnsi="Times New Roman" w:cs="Times New Roman"/>
          <w:i/>
          <w:sz w:val="24"/>
          <w:szCs w:val="24"/>
        </w:rPr>
        <w:t>Etli</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y </w:t>
      </w:r>
      <w:proofErr w:type="gramStart"/>
      <w:r w:rsidRPr="0052757B">
        <w:rPr>
          <w:rFonts w:ascii="Times New Roman" w:hAnsi="Times New Roman" w:cs="Times New Roman"/>
          <w:sz w:val="24"/>
          <w:szCs w:val="24"/>
        </w:rPr>
        <w:t>otros</w:t>
      </w:r>
      <w:r>
        <w:rPr>
          <w:rFonts w:ascii="Times New Roman" w:hAnsi="Times New Roman" w:cs="Times New Roman"/>
          <w:sz w:val="24"/>
          <w:szCs w:val="24"/>
        </w:rPr>
        <w:t>,</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8)</w:t>
      </w:r>
      <w:r w:rsidRPr="0052757B">
        <w:rPr>
          <w:rFonts w:ascii="Times New Roman" w:hAnsi="Times New Roman" w:cs="Times New Roman"/>
          <w:sz w:val="24"/>
          <w:szCs w:val="24"/>
        </w:rPr>
        <w:t xml:space="preserve"> en un estudio efectuado en 180 pacientes atendidos en el departamento de urgencia</w:t>
      </w:r>
      <w:r>
        <w:rPr>
          <w:rFonts w:ascii="Times New Roman" w:hAnsi="Times New Roman" w:cs="Times New Roman"/>
          <w:sz w:val="24"/>
          <w:szCs w:val="24"/>
        </w:rPr>
        <w:t xml:space="preserve"> </w:t>
      </w:r>
      <w:r w:rsidRPr="0052757B">
        <w:rPr>
          <w:rFonts w:ascii="Times New Roman" w:hAnsi="Times New Roman" w:cs="Times New Roman"/>
          <w:sz w:val="24"/>
          <w:szCs w:val="24"/>
        </w:rPr>
        <w:t xml:space="preserve">a quienes realizaron radiografía y TAC, comprobaron que la radiografía es la modalidad de imagen de primera, en la evaluación de lesiones de la muñeca; afirman que las imágenes de la TAC, deben ser preferidas cuando las fracturas se extienden a la superficie articular, cuando se sospechan posibles fracturas de huesos adyacentes y de los huesos del carpo. Comparado con la TAC, la sensibilidad </w:t>
      </w:r>
      <w:r w:rsidRPr="0052757B">
        <w:rPr>
          <w:rFonts w:ascii="Times New Roman" w:hAnsi="Times New Roman" w:cs="Times New Roman"/>
          <w:sz w:val="24"/>
          <w:szCs w:val="24"/>
        </w:rPr>
        <w:lastRenderedPageBreak/>
        <w:t xml:space="preserve">elevada del </w:t>
      </w:r>
      <w:proofErr w:type="spellStart"/>
      <w:r w:rsidRPr="0052757B">
        <w:rPr>
          <w:rFonts w:ascii="Times New Roman" w:hAnsi="Times New Roman" w:cs="Times New Roman"/>
          <w:sz w:val="24"/>
          <w:szCs w:val="24"/>
        </w:rPr>
        <w:t>Rx</w:t>
      </w:r>
      <w:proofErr w:type="spellEnd"/>
      <w:r w:rsidRPr="0052757B">
        <w:rPr>
          <w:rFonts w:ascii="Times New Roman" w:hAnsi="Times New Roman" w:cs="Times New Roman"/>
          <w:sz w:val="24"/>
          <w:szCs w:val="24"/>
        </w:rPr>
        <w:t xml:space="preserve">, fue medido al detectar fracturas del radio (sensibilidad (Sn): 95 %, coeficiente kappa (κ): 0,896) y el quinto metacarpiano (Sn: 77 %, κ: 0,859) y la menor sensibilidad del </w:t>
      </w:r>
      <w:proofErr w:type="spellStart"/>
      <w:r w:rsidRPr="0052757B">
        <w:rPr>
          <w:rFonts w:ascii="Times New Roman" w:hAnsi="Times New Roman" w:cs="Times New Roman"/>
          <w:sz w:val="24"/>
          <w:szCs w:val="24"/>
        </w:rPr>
        <w:t>Rx</w:t>
      </w:r>
      <w:proofErr w:type="spellEnd"/>
      <w:r w:rsidRPr="0052757B">
        <w:rPr>
          <w:rFonts w:ascii="Times New Roman" w:hAnsi="Times New Roman" w:cs="Times New Roman"/>
          <w:sz w:val="24"/>
          <w:szCs w:val="24"/>
        </w:rPr>
        <w:t xml:space="preserve">, fue calculado en la detección de fracturas del </w:t>
      </w:r>
      <w:proofErr w:type="spellStart"/>
      <w:r w:rsidRPr="0052757B">
        <w:rPr>
          <w:rFonts w:ascii="Times New Roman" w:hAnsi="Times New Roman" w:cs="Times New Roman"/>
          <w:sz w:val="24"/>
          <w:szCs w:val="24"/>
        </w:rPr>
        <w:t>escafoide</w:t>
      </w:r>
      <w:proofErr w:type="spellEnd"/>
      <w:r w:rsidRPr="0052757B">
        <w:rPr>
          <w:rFonts w:ascii="Times New Roman" w:hAnsi="Times New Roman" w:cs="Times New Roman"/>
          <w:sz w:val="24"/>
          <w:szCs w:val="24"/>
        </w:rPr>
        <w:t>, hueso grande, pisiforme, trapecio y piramidal (Sn: 59–14 %, κ: 0,619–0,240).</w:t>
      </w:r>
    </w:p>
    <w:p w14:paraId="051A7FE0"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i/>
          <w:sz w:val="24"/>
          <w:szCs w:val="24"/>
        </w:rPr>
        <w:t>Cole</w:t>
      </w:r>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28)</w:t>
      </w:r>
      <w:r w:rsidRPr="0052757B">
        <w:rPr>
          <w:rFonts w:ascii="Times New Roman" w:hAnsi="Times New Roman" w:cs="Times New Roman"/>
          <w:sz w:val="24"/>
          <w:szCs w:val="24"/>
        </w:rPr>
        <w:t xml:space="preserve"> en 1997 realizaron un estudio con el objetivo de cuantificar la incongruencia de la superficie articular en un modelo aleatorizada y a ciegas, en el cual se efectuaron radiografías simples y TAC a 19 pacientes, atendidos en el departamento de emergencia, con fracturas intraarticulares; observaron que las mediciones de la TAC son más confiables que las de las radiografías.</w:t>
      </w:r>
    </w:p>
    <w:p w14:paraId="64A85C9C" w14:textId="6DF6BBDA"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Kleinlugtenbelt</w:t>
      </w:r>
      <w:proofErr w:type="spellEnd"/>
      <w:r>
        <w:rPr>
          <w:rFonts w:ascii="Times New Roman" w:hAnsi="Times New Roman" w:cs="Times New Roman"/>
          <w:i/>
          <w:sz w:val="24"/>
          <w:szCs w:val="24"/>
        </w:rPr>
        <w:t xml:space="preserve"> </w:t>
      </w:r>
      <w:r w:rsidRPr="0052757B">
        <w:rPr>
          <w:rFonts w:ascii="Times New Roman" w:hAnsi="Times New Roman" w:cs="Times New Roman"/>
          <w:sz w:val="24"/>
          <w:szCs w:val="24"/>
        </w:rPr>
        <w:t xml:space="preserve">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6)</w:t>
      </w:r>
      <w:r w:rsidRPr="0052757B">
        <w:rPr>
          <w:rFonts w:ascii="Times New Roman" w:hAnsi="Times New Roman" w:cs="Times New Roman"/>
          <w:sz w:val="24"/>
          <w:szCs w:val="24"/>
        </w:rPr>
        <w:t xml:space="preserve"> realizaron un estudio con vistas a probar si el uso adicional de la TAC aumenta la fiabilidad, al ser aplicada en pacientes con fracturas del radio extraarticular, según cuatro sistemas de clasificación: </w:t>
      </w:r>
      <w:proofErr w:type="spellStart"/>
      <w:r w:rsidRPr="0052757B">
        <w:rPr>
          <w:rFonts w:ascii="Times New Roman" w:hAnsi="Times New Roman" w:cs="Times New Roman"/>
          <w:sz w:val="24"/>
          <w:szCs w:val="24"/>
        </w:rPr>
        <w:t>Frykman</w:t>
      </w:r>
      <w:proofErr w:type="spellEnd"/>
      <w:r w:rsidRPr="0052757B">
        <w:rPr>
          <w:rFonts w:ascii="Times New Roman" w:hAnsi="Times New Roman" w:cs="Times New Roman"/>
          <w:sz w:val="24"/>
          <w:szCs w:val="24"/>
        </w:rPr>
        <w:t xml:space="preserve">, Universal, Fernández y AO/OTA. El trabajo demostró que de las 4 clasificaciones, la confiabilidad </w:t>
      </w:r>
      <w:proofErr w:type="spellStart"/>
      <w:r w:rsidRPr="0052757B">
        <w:rPr>
          <w:rFonts w:ascii="Times New Roman" w:hAnsi="Times New Roman" w:cs="Times New Roman"/>
          <w:sz w:val="24"/>
          <w:szCs w:val="24"/>
        </w:rPr>
        <w:t>intraobservador</w:t>
      </w:r>
      <w:proofErr w:type="spellEnd"/>
      <w:r w:rsidRPr="0052757B">
        <w:rPr>
          <w:rFonts w:ascii="Times New Roman" w:hAnsi="Times New Roman" w:cs="Times New Roman"/>
          <w:sz w:val="24"/>
          <w:szCs w:val="24"/>
        </w:rPr>
        <w:t xml:space="preserve"> del sistema de clasificación AO/OTA y Fernández demostraron a ser más confiables. De ser acompañados por una TAC el consenso mejora, lo cual no ocurre con las clasificaciones de </w:t>
      </w:r>
      <w:proofErr w:type="spellStart"/>
      <w:r w:rsidRPr="0052757B">
        <w:rPr>
          <w:rFonts w:ascii="Times New Roman" w:hAnsi="Times New Roman" w:cs="Times New Roman"/>
          <w:sz w:val="24"/>
          <w:szCs w:val="24"/>
        </w:rPr>
        <w:t>Frykman</w:t>
      </w:r>
      <w:proofErr w:type="spellEnd"/>
      <w:r w:rsidRPr="0052757B">
        <w:rPr>
          <w:rFonts w:ascii="Times New Roman" w:hAnsi="Times New Roman" w:cs="Times New Roman"/>
          <w:sz w:val="24"/>
          <w:szCs w:val="24"/>
        </w:rPr>
        <w:t xml:space="preserve"> y Universal.</w:t>
      </w:r>
    </w:p>
    <w:p w14:paraId="29F5BB45"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i/>
          <w:sz w:val="24"/>
          <w:szCs w:val="24"/>
        </w:rPr>
        <w:t>Nascimento</w:t>
      </w:r>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5)</w:t>
      </w:r>
      <w:r w:rsidRPr="0052757B">
        <w:rPr>
          <w:rFonts w:ascii="Times New Roman" w:hAnsi="Times New Roman" w:cs="Times New Roman"/>
          <w:sz w:val="24"/>
          <w:szCs w:val="24"/>
        </w:rPr>
        <w:t xml:space="preserve"> desarrollaron una clasificación para las fracturas intraarticulares del radio distal (las llamadas “golpes de dado”), con el objetivo de ayudar a una mejor toma de decisión para su osteosíntesis y reducción; posee tres grupos con varias subdivisiones, lo cual la hace compleja y solo útil para las fracturas intraarticulares. </w:t>
      </w:r>
    </w:p>
    <w:p w14:paraId="531DFD70"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Igualmente, </w:t>
      </w:r>
      <w:r w:rsidRPr="0052757B">
        <w:rPr>
          <w:rFonts w:ascii="Times New Roman" w:hAnsi="Times New Roman" w:cs="Times New Roman"/>
          <w:i/>
          <w:sz w:val="24"/>
          <w:szCs w:val="24"/>
        </w:rPr>
        <w:t>Li</w:t>
      </w:r>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7)</w:t>
      </w:r>
      <w:r w:rsidRPr="0052757B">
        <w:rPr>
          <w:rFonts w:ascii="Times New Roman" w:hAnsi="Times New Roman" w:cs="Times New Roman"/>
          <w:sz w:val="24"/>
          <w:szCs w:val="24"/>
        </w:rPr>
        <w:t xml:space="preserve"> desarrollaron otra clasificación basada en imágenes de la TAC, en fracturas intraarticulares </w:t>
      </w:r>
      <w:r w:rsidRPr="0052757B">
        <w:rPr>
          <w:rFonts w:ascii="Times New Roman" w:hAnsi="Times New Roman" w:cs="Times New Roman"/>
          <w:i/>
          <w:sz w:val="24"/>
          <w:szCs w:val="24"/>
        </w:rPr>
        <w:t>die-punch</w:t>
      </w:r>
      <w:r w:rsidRPr="0052757B">
        <w:rPr>
          <w:rFonts w:ascii="Times New Roman" w:hAnsi="Times New Roman" w:cs="Times New Roman"/>
          <w:sz w:val="24"/>
          <w:szCs w:val="24"/>
        </w:rPr>
        <w:t xml:space="preserve"> (golpes de dado) de doble columna, aplicadas a 498 pacientes a la cual denominaron clasificación de las “Tres columnas”, con el propósito de proveer una referencia de diagnóstico, selección de tratamiento y evaluación pronóstico. Posee varios grupos y subgrupos, que la hace difícil para su aplicación y solo es útil para este tipo de fractura.</w:t>
      </w:r>
    </w:p>
    <w:p w14:paraId="40909471"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Aunque la literatura previa mostró que la TAC es más fiable que la radiografía, al cuantificar incongruencias de la superficie articular, no hay estudios previos que reporten el impacto en resultados clínicos, de implicación intraarticular, sin un escalón o brecha. Los resultados de los estudios actuales no están necesariamente relacionados con mejores resultados. La TAC es más costosa, comparada con </w:t>
      </w:r>
      <w:r w:rsidRPr="0052757B">
        <w:rPr>
          <w:rFonts w:ascii="Times New Roman" w:hAnsi="Times New Roman" w:cs="Times New Roman"/>
          <w:sz w:val="24"/>
          <w:szCs w:val="24"/>
        </w:rPr>
        <w:lastRenderedPageBreak/>
        <w:t xml:space="preserve">la radiografía simple, como ha sido señalado anteriormente, por lo que un análisis costo beneficio debe ser conducido, </w:t>
      </w:r>
      <w:r>
        <w:rPr>
          <w:rFonts w:ascii="Times New Roman" w:hAnsi="Times New Roman" w:cs="Times New Roman"/>
          <w:sz w:val="24"/>
          <w:szCs w:val="24"/>
        </w:rPr>
        <w:t>pues</w:t>
      </w:r>
      <w:r w:rsidRPr="0052757B">
        <w:rPr>
          <w:rFonts w:ascii="Times New Roman" w:hAnsi="Times New Roman" w:cs="Times New Roman"/>
          <w:sz w:val="24"/>
          <w:szCs w:val="24"/>
        </w:rPr>
        <w:t xml:space="preserve"> los presupuestos nacionales de salud son </w:t>
      </w:r>
      <w:proofErr w:type="gramStart"/>
      <w:r w:rsidRPr="0052757B">
        <w:rPr>
          <w:rFonts w:ascii="Times New Roman" w:hAnsi="Times New Roman" w:cs="Times New Roman"/>
          <w:sz w:val="24"/>
          <w:szCs w:val="24"/>
        </w:rPr>
        <w:t>limitados.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6,7,14,23)</w:t>
      </w:r>
    </w:p>
    <w:p w14:paraId="059B9C54"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A pesar del planteamiento por muchos autores, de la falta de consenso de un único sistema de clasificación, el sistema de la AO/OTA, es uno de los más referenciados en artículos originales y de investigación, sobre el diagnóstico y tratamiento de las fracturas del extremo distal del </w:t>
      </w:r>
      <w:proofErr w:type="gramStart"/>
      <w:r w:rsidRPr="0052757B">
        <w:rPr>
          <w:rFonts w:ascii="Times New Roman" w:hAnsi="Times New Roman" w:cs="Times New Roman"/>
          <w:sz w:val="24"/>
          <w:szCs w:val="24"/>
        </w:rPr>
        <w:t>radio.</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6,7,8,25,26,27)</w:t>
      </w:r>
    </w:p>
    <w:p w14:paraId="3DC8FDDC" w14:textId="77777777" w:rsidR="005B30CE" w:rsidRPr="0052757B" w:rsidRDefault="005B30CE" w:rsidP="005B30CE">
      <w:pPr>
        <w:spacing w:after="0" w:line="360" w:lineRule="auto"/>
        <w:jc w:val="both"/>
        <w:rPr>
          <w:rFonts w:ascii="Times New Roman" w:hAnsi="Times New Roman" w:cs="Times New Roman"/>
          <w:sz w:val="24"/>
          <w:szCs w:val="24"/>
        </w:rPr>
      </w:pPr>
      <w:proofErr w:type="spellStart"/>
      <w:r w:rsidRPr="0052757B">
        <w:rPr>
          <w:rFonts w:ascii="Times New Roman" w:hAnsi="Times New Roman" w:cs="Times New Roman"/>
          <w:i/>
          <w:sz w:val="24"/>
          <w:szCs w:val="24"/>
        </w:rPr>
        <w:t>Mulders</w:t>
      </w:r>
      <w:proofErr w:type="spellEnd"/>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9)</w:t>
      </w:r>
      <w:r w:rsidRPr="0052757B">
        <w:rPr>
          <w:rFonts w:ascii="Times New Roman" w:hAnsi="Times New Roman" w:cs="Times New Roman"/>
          <w:sz w:val="24"/>
          <w:szCs w:val="24"/>
        </w:rPr>
        <w:t xml:space="preserve"> hicieron un análisis de una encuesta realizada a especialistas y residentes en el Congreso Europeo de Trauma y Cirugía de Emergencia (ECTES), en el año 2015, en la cual aplicaron un cuestionario de múltiple elección de 20 preguntas, en busca de un consenso sobre diferentes variables. Hubo un elevado consenso en la clasificación de la AO/OTA como la preferida, seguida por la de Fernández</w:t>
      </w:r>
      <w:r w:rsidRPr="0052757B">
        <w:rPr>
          <w:rFonts w:ascii="Times New Roman" w:hAnsi="Times New Roman" w:cs="Times New Roman"/>
          <w:i/>
          <w:sz w:val="24"/>
          <w:szCs w:val="24"/>
        </w:rPr>
        <w:t>.</w:t>
      </w:r>
      <w:r w:rsidRPr="0052757B">
        <w:rPr>
          <w:rFonts w:ascii="Times New Roman" w:hAnsi="Times New Roman" w:cs="Times New Roman"/>
          <w:sz w:val="24"/>
          <w:szCs w:val="24"/>
        </w:rPr>
        <w:t xml:space="preserve"> En general, la mitad de los cirujanos señalaron que este sistema de clasificación los guía al tratamiento y al pronóstico El consenso fue definido, cuando más del 50 % tuvo respuestas idénticas (consenso moderado 50-75 % y consenso elevado, más del 75 %).</w:t>
      </w:r>
    </w:p>
    <w:p w14:paraId="62BFB55D"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proofErr w:type="spellStart"/>
      <w:r w:rsidRPr="0052757B">
        <w:rPr>
          <w:rFonts w:ascii="Times New Roman" w:hAnsi="Times New Roman" w:cs="Times New Roman"/>
          <w:i/>
          <w:sz w:val="24"/>
          <w:szCs w:val="24"/>
        </w:rPr>
        <w:t>Plant</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21)</w:t>
      </w:r>
      <w:r w:rsidRPr="0052757B">
        <w:rPr>
          <w:rFonts w:ascii="Times New Roman" w:hAnsi="Times New Roman" w:cs="Times New Roman"/>
          <w:sz w:val="24"/>
          <w:szCs w:val="24"/>
        </w:rPr>
        <w:t xml:space="preserve"> desarrollaron igualmente una encuesta, en la cual encontraron como consenso, que la clasificación del sistema AO/OTA ,en la forma de tres grupos principales A, B y C, es más fácil de aplicar por los encuestados.</w:t>
      </w:r>
    </w:p>
    <w:p w14:paraId="6F9DA5D2"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Otra encuesta realizada por </w:t>
      </w:r>
      <w:r w:rsidRPr="0052757B">
        <w:rPr>
          <w:rFonts w:ascii="Times New Roman" w:hAnsi="Times New Roman" w:cs="Times New Roman"/>
          <w:i/>
          <w:sz w:val="24"/>
          <w:szCs w:val="24"/>
        </w:rPr>
        <w:t>Delgado</w:t>
      </w:r>
      <w:r w:rsidRPr="0052757B">
        <w:rPr>
          <w:rFonts w:ascii="Times New Roman" w:hAnsi="Times New Roman" w:cs="Times New Roman"/>
          <w:sz w:val="24"/>
          <w:szCs w:val="24"/>
        </w:rPr>
        <w:t xml:space="preserve"> y </w:t>
      </w:r>
      <w:proofErr w:type="gramStart"/>
      <w:r w:rsidRPr="0052757B">
        <w:rPr>
          <w:rFonts w:ascii="Times New Roman" w:hAnsi="Times New Roman" w:cs="Times New Roman"/>
          <w:sz w:val="24"/>
          <w:szCs w:val="24"/>
        </w:rPr>
        <w:t>otros</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29)</w:t>
      </w:r>
      <w:r w:rsidRPr="0052757B">
        <w:rPr>
          <w:rFonts w:ascii="Times New Roman" w:hAnsi="Times New Roman" w:cs="Times New Roman"/>
          <w:sz w:val="24"/>
          <w:szCs w:val="24"/>
        </w:rPr>
        <w:t xml:space="preserve"> en la cual se obtuvieron 49 respuestas de cirujanos de mano, la mayoría tenía más de 21 años de experiencia; la clasificación más usada fue la de la AO/OTA. Coinciden los encuestados, en que el manejo de las fracturas distales del radio varía en función de la experiencia de cada cirujano y no se correlacionan necesariamente con la evidencia científica publicada al respecto.</w:t>
      </w:r>
    </w:p>
    <w:p w14:paraId="0DEF5EDB"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 xml:space="preserve">Otro grupo de autores como </w:t>
      </w:r>
      <w:r w:rsidRPr="0052757B">
        <w:rPr>
          <w:rFonts w:ascii="Times New Roman" w:hAnsi="Times New Roman" w:cs="Times New Roman"/>
          <w:i/>
          <w:sz w:val="24"/>
          <w:szCs w:val="24"/>
        </w:rPr>
        <w:t>He</w:t>
      </w:r>
      <w:r w:rsidRPr="0052757B">
        <w:rPr>
          <w:rFonts w:ascii="Times New Roman" w:hAnsi="Times New Roman" w:cs="Times New Roman"/>
          <w:iCs/>
          <w:sz w:val="24"/>
          <w:szCs w:val="24"/>
        </w:rPr>
        <w:t xml:space="preserve"> y otros,</w:t>
      </w:r>
      <w:r w:rsidRPr="0052757B">
        <w:rPr>
          <w:rFonts w:ascii="Times New Roman" w:hAnsi="Times New Roman" w:cs="Times New Roman"/>
          <w:iCs/>
          <w:sz w:val="24"/>
          <w:szCs w:val="24"/>
          <w:vertAlign w:val="superscript"/>
        </w:rPr>
        <w:t>(30)</w:t>
      </w:r>
      <w:r w:rsidRPr="0052757B">
        <w:rPr>
          <w:rFonts w:ascii="Times New Roman" w:hAnsi="Times New Roman" w:cs="Times New Roman"/>
          <w:i/>
          <w:sz w:val="24"/>
          <w:szCs w:val="24"/>
        </w:rPr>
        <w:t xml:space="preserve"> </w:t>
      </w:r>
      <w:proofErr w:type="spellStart"/>
      <w:r w:rsidRPr="0052757B">
        <w:rPr>
          <w:rFonts w:ascii="Times New Roman" w:hAnsi="Times New Roman" w:cs="Times New Roman"/>
          <w:i/>
          <w:sz w:val="24"/>
          <w:szCs w:val="24"/>
        </w:rPr>
        <w:t>Sanhuezo</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y otros</w:t>
      </w:r>
      <w:r w:rsidRPr="0052757B">
        <w:rPr>
          <w:rFonts w:ascii="Times New Roman" w:hAnsi="Times New Roman" w:cs="Times New Roman"/>
          <w:iCs/>
          <w:sz w:val="24"/>
          <w:szCs w:val="24"/>
          <w:vertAlign w:val="superscript"/>
        </w:rPr>
        <w:t>(31)</w:t>
      </w:r>
      <w:r w:rsidRPr="0052757B">
        <w:rPr>
          <w:rFonts w:ascii="Times New Roman" w:hAnsi="Times New Roman" w:cs="Times New Roman"/>
          <w:iCs/>
          <w:sz w:val="24"/>
          <w:szCs w:val="24"/>
        </w:rPr>
        <w:t xml:space="preserve"> y </w:t>
      </w:r>
      <w:proofErr w:type="spellStart"/>
      <w:r w:rsidRPr="0052757B">
        <w:rPr>
          <w:rFonts w:ascii="Times New Roman" w:hAnsi="Times New Roman" w:cs="Times New Roman"/>
          <w:i/>
          <w:sz w:val="24"/>
          <w:szCs w:val="24"/>
        </w:rPr>
        <w:t>Rhee</w:t>
      </w:r>
      <w:proofErr w:type="spellEnd"/>
      <w:r w:rsidRPr="0052757B">
        <w:rPr>
          <w:rFonts w:ascii="Times New Roman" w:hAnsi="Times New Roman" w:cs="Times New Roman"/>
          <w:i/>
          <w:sz w:val="24"/>
          <w:szCs w:val="24"/>
        </w:rPr>
        <w:t xml:space="preserve"> </w:t>
      </w:r>
      <w:r w:rsidRPr="0052757B">
        <w:rPr>
          <w:rFonts w:ascii="Times New Roman" w:hAnsi="Times New Roman" w:cs="Times New Roman"/>
          <w:iCs/>
          <w:sz w:val="24"/>
          <w:szCs w:val="24"/>
        </w:rPr>
        <w:t>y otros,</w:t>
      </w:r>
      <w:r w:rsidRPr="0052757B">
        <w:rPr>
          <w:rFonts w:ascii="Times New Roman" w:hAnsi="Times New Roman" w:cs="Times New Roman"/>
          <w:iCs/>
          <w:sz w:val="24"/>
          <w:szCs w:val="24"/>
          <w:vertAlign w:val="superscript"/>
        </w:rPr>
        <w:t>(32)</w:t>
      </w:r>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 xml:space="preserve">refieren en base a sus experiencias que para realizar un diagnóstico correcto y aplicar un tratamiento adecuado en las fracturas del radio distal, lo importante es contar con un conocimiento adecuado de la anatomía, el manejo adecuado de las diferentes variables (género, actividad física, edad, mecanismo de producción), la interpretación adecuada de las imágenes radiográficas y de la experiencia del cirujano en este tipo de afección. </w:t>
      </w:r>
    </w:p>
    <w:p w14:paraId="3316AAE3" w14:textId="77777777"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sz w:val="24"/>
          <w:szCs w:val="24"/>
        </w:rPr>
        <w:t>Dado el aumento de atención de pacientes en los departamentos de emergencia a nivel global con este tipo de lesión, es una preocupación de los sistemas de cuidado</w:t>
      </w:r>
      <w:r>
        <w:rPr>
          <w:rFonts w:ascii="Times New Roman" w:hAnsi="Times New Roman" w:cs="Times New Roman"/>
          <w:sz w:val="24"/>
          <w:szCs w:val="24"/>
        </w:rPr>
        <w:t>,</w:t>
      </w:r>
      <w:r w:rsidRPr="0052757B">
        <w:rPr>
          <w:rFonts w:ascii="Times New Roman" w:hAnsi="Times New Roman" w:cs="Times New Roman"/>
          <w:sz w:val="24"/>
          <w:szCs w:val="24"/>
        </w:rPr>
        <w:t xml:space="preserve"> por los gastos de salud elevados que se </w:t>
      </w:r>
      <w:r w:rsidRPr="0052757B">
        <w:rPr>
          <w:rFonts w:ascii="Times New Roman" w:hAnsi="Times New Roman" w:cs="Times New Roman"/>
          <w:sz w:val="24"/>
          <w:szCs w:val="24"/>
        </w:rPr>
        <w:lastRenderedPageBreak/>
        <w:t>generan, la aparición de nuevos sistemas de osteosíntesis que encarecen el tratamiento, lo cual ha motivado que diferentes países hayan desarrollado guías terapéuticas, basadas en las evidencias médicas, para determinar cuándo aplicar el tratamiento conservador y cuándo el quirúrgico, las cuales, a pesar de la falta de un consenso único, emplean el sistema de clasificación AO/OTA.</w:t>
      </w:r>
      <w:r w:rsidRPr="0052757B">
        <w:rPr>
          <w:rFonts w:ascii="Times New Roman" w:hAnsi="Times New Roman" w:cs="Times New Roman"/>
          <w:sz w:val="24"/>
          <w:szCs w:val="24"/>
          <w:vertAlign w:val="superscript"/>
        </w:rPr>
        <w:t>(33,34,35,36)</w:t>
      </w:r>
    </w:p>
    <w:p w14:paraId="07A68A34" w14:textId="33AC8C33" w:rsidR="005B30CE" w:rsidRPr="0052757B" w:rsidRDefault="005B30CE" w:rsidP="005B30CE">
      <w:pPr>
        <w:spacing w:after="0" w:line="360" w:lineRule="auto"/>
        <w:jc w:val="both"/>
        <w:rPr>
          <w:rFonts w:ascii="Times New Roman" w:hAnsi="Times New Roman" w:cs="Times New Roman"/>
          <w:sz w:val="24"/>
          <w:szCs w:val="24"/>
          <w:vertAlign w:val="superscript"/>
        </w:rPr>
      </w:pPr>
      <w:r w:rsidRPr="0052757B">
        <w:rPr>
          <w:rFonts w:ascii="Times New Roman" w:hAnsi="Times New Roman" w:cs="Times New Roman"/>
          <w:i/>
          <w:sz w:val="24"/>
          <w:szCs w:val="24"/>
        </w:rPr>
        <w:t>Pancorbo</w:t>
      </w:r>
      <w:r w:rsidRPr="0052757B">
        <w:rPr>
          <w:rFonts w:ascii="Times New Roman" w:hAnsi="Times New Roman" w:cs="Times New Roman"/>
          <w:sz w:val="24"/>
          <w:szCs w:val="24"/>
        </w:rPr>
        <w:t xml:space="preserve"> y otros</w:t>
      </w:r>
      <w:r w:rsidRPr="0052757B">
        <w:rPr>
          <w:rFonts w:ascii="Times New Roman" w:hAnsi="Times New Roman" w:cs="Times New Roman"/>
          <w:sz w:val="24"/>
          <w:szCs w:val="24"/>
          <w:vertAlign w:val="superscript"/>
        </w:rPr>
        <w:t>(16,17)</w:t>
      </w:r>
      <w:r w:rsidRPr="0052757B">
        <w:rPr>
          <w:rFonts w:ascii="Times New Roman" w:hAnsi="Times New Roman" w:cs="Times New Roman"/>
          <w:sz w:val="24"/>
          <w:szCs w:val="24"/>
        </w:rPr>
        <w:t xml:space="preserve"> consideran que el sistema de clasificación AO/OTA, en la forma simplificada propuesta por </w:t>
      </w:r>
      <w:r w:rsidRPr="0052757B">
        <w:rPr>
          <w:rFonts w:ascii="Times New Roman" w:hAnsi="Times New Roman" w:cs="Times New Roman"/>
          <w:i/>
          <w:sz w:val="24"/>
          <w:szCs w:val="24"/>
        </w:rPr>
        <w:t xml:space="preserve">Putnam </w:t>
      </w:r>
      <w:r w:rsidRPr="0052757B">
        <w:rPr>
          <w:rFonts w:ascii="Times New Roman" w:hAnsi="Times New Roman" w:cs="Times New Roman"/>
          <w:iCs/>
          <w:sz w:val="24"/>
          <w:szCs w:val="24"/>
        </w:rPr>
        <w:t>y otros</w:t>
      </w:r>
      <w:r w:rsidRPr="0052757B">
        <w:rPr>
          <w:rFonts w:ascii="Times New Roman" w:hAnsi="Times New Roman" w:cs="Times New Roman"/>
          <w:sz w:val="24"/>
          <w:szCs w:val="24"/>
          <w:vertAlign w:val="superscript"/>
        </w:rPr>
        <w:t>(22)</w:t>
      </w:r>
      <w:r w:rsidRPr="0052757B">
        <w:rPr>
          <w:rFonts w:ascii="Times New Roman" w:hAnsi="Times New Roman" w:cs="Times New Roman"/>
          <w:sz w:val="24"/>
          <w:szCs w:val="24"/>
        </w:rPr>
        <w:t xml:space="preserve"> y apoyado en los resultados de las encuestas llevadas a cabo por </w:t>
      </w:r>
      <w:r w:rsidRPr="0052757B">
        <w:rPr>
          <w:rFonts w:ascii="Times New Roman" w:hAnsi="Times New Roman" w:cs="Times New Roman"/>
          <w:i/>
          <w:sz w:val="24"/>
          <w:szCs w:val="24"/>
        </w:rPr>
        <w:t>Mulder</w:t>
      </w:r>
      <w:r w:rsidRPr="0052757B">
        <w:rPr>
          <w:rFonts w:ascii="Times New Roman" w:hAnsi="Times New Roman" w:cs="Times New Roman"/>
          <w:sz w:val="24"/>
          <w:szCs w:val="24"/>
        </w:rPr>
        <w:t xml:space="preserve"> y otros</w:t>
      </w:r>
      <w:r w:rsidRPr="0052757B">
        <w:rPr>
          <w:rFonts w:ascii="Times New Roman" w:hAnsi="Times New Roman" w:cs="Times New Roman"/>
          <w:sz w:val="24"/>
          <w:szCs w:val="24"/>
          <w:vertAlign w:val="superscript"/>
        </w:rPr>
        <w:t>(9)</w:t>
      </w:r>
      <w:r w:rsidRPr="0052757B">
        <w:rPr>
          <w:rFonts w:ascii="Times New Roman" w:hAnsi="Times New Roman" w:cs="Times New Roman"/>
          <w:sz w:val="24"/>
          <w:szCs w:val="24"/>
        </w:rPr>
        <w:t xml:space="preserve">, </w:t>
      </w:r>
      <w:proofErr w:type="spellStart"/>
      <w:r w:rsidRPr="0052757B">
        <w:rPr>
          <w:rFonts w:ascii="Times New Roman" w:hAnsi="Times New Roman" w:cs="Times New Roman"/>
          <w:i/>
          <w:sz w:val="24"/>
          <w:szCs w:val="24"/>
        </w:rPr>
        <w:t>Plant</w:t>
      </w:r>
      <w:proofErr w:type="spellEnd"/>
      <w:r w:rsidRPr="0052757B">
        <w:rPr>
          <w:rFonts w:ascii="Times New Roman" w:hAnsi="Times New Roman" w:cs="Times New Roman"/>
          <w:sz w:val="24"/>
          <w:szCs w:val="24"/>
        </w:rPr>
        <w:t xml:space="preserve">  y otros</w:t>
      </w:r>
      <w:r w:rsidRPr="0052757B">
        <w:rPr>
          <w:rFonts w:ascii="Times New Roman" w:hAnsi="Times New Roman" w:cs="Times New Roman"/>
          <w:sz w:val="24"/>
          <w:szCs w:val="24"/>
          <w:vertAlign w:val="superscript"/>
        </w:rPr>
        <w:t xml:space="preserve">(21) </w:t>
      </w:r>
      <w:r w:rsidRPr="0052757B">
        <w:rPr>
          <w:rFonts w:ascii="Times New Roman" w:hAnsi="Times New Roman" w:cs="Times New Roman"/>
          <w:sz w:val="24"/>
          <w:szCs w:val="24"/>
        </w:rPr>
        <w:t xml:space="preserve">y </w:t>
      </w:r>
      <w:r w:rsidRPr="0052757B">
        <w:rPr>
          <w:rFonts w:ascii="Times New Roman" w:hAnsi="Times New Roman" w:cs="Times New Roman"/>
          <w:i/>
          <w:sz w:val="24"/>
          <w:szCs w:val="24"/>
        </w:rPr>
        <w:t>Delgado</w:t>
      </w:r>
      <w:r w:rsidRPr="0052757B">
        <w:rPr>
          <w:rFonts w:ascii="Times New Roman" w:hAnsi="Times New Roman" w:cs="Times New Roman"/>
          <w:sz w:val="24"/>
          <w:szCs w:val="24"/>
        </w:rPr>
        <w:t xml:space="preserve"> y otros</w:t>
      </w:r>
      <w:r w:rsidR="003E336E">
        <w:rPr>
          <w:rFonts w:ascii="Times New Roman" w:hAnsi="Times New Roman" w:cs="Times New Roman"/>
          <w:sz w:val="24"/>
          <w:szCs w:val="24"/>
        </w:rPr>
        <w:t>;</w:t>
      </w:r>
      <w:r w:rsidRPr="0052757B">
        <w:rPr>
          <w:rFonts w:ascii="Times New Roman" w:hAnsi="Times New Roman" w:cs="Times New Roman"/>
          <w:sz w:val="24"/>
          <w:szCs w:val="24"/>
          <w:vertAlign w:val="superscript"/>
        </w:rPr>
        <w:t xml:space="preserve">(29) </w:t>
      </w:r>
      <w:r w:rsidRPr="0052757B">
        <w:rPr>
          <w:rFonts w:ascii="Times New Roman" w:hAnsi="Times New Roman" w:cs="Times New Roman"/>
          <w:sz w:val="24"/>
          <w:szCs w:val="24"/>
        </w:rPr>
        <w:t>junto al uso de la tracción digital con peso en la reducción de la fractura del extremo distal del radio, ayuda a evaluar adecuadamente los posibles fragmentos en el caso de las fracturas intraarticulares (lo cual disminuye los costos), es una herramienta que ayuda a orientar al cirujano para el diagnóstico, pronóstico y tipo de tratamiento.</w:t>
      </w:r>
      <w:r w:rsidRPr="0052757B">
        <w:rPr>
          <w:rFonts w:ascii="Times New Roman" w:hAnsi="Times New Roman" w:cs="Times New Roman"/>
          <w:sz w:val="24"/>
          <w:szCs w:val="24"/>
          <w:vertAlign w:val="superscript"/>
        </w:rPr>
        <w:t>(14,15,16)</w:t>
      </w:r>
    </w:p>
    <w:p w14:paraId="1B10A829"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En Cuba todavía se aplica el sistema de clasificación de </w:t>
      </w:r>
      <w:proofErr w:type="spellStart"/>
      <w:r w:rsidRPr="0052757B">
        <w:rPr>
          <w:rFonts w:ascii="Times New Roman" w:hAnsi="Times New Roman" w:cs="Times New Roman"/>
          <w:sz w:val="24"/>
          <w:szCs w:val="24"/>
        </w:rPr>
        <w:t>Frykman</w:t>
      </w:r>
      <w:proofErr w:type="spellEnd"/>
      <w:r w:rsidRPr="0052757B">
        <w:rPr>
          <w:rFonts w:ascii="Times New Roman" w:hAnsi="Times New Roman" w:cs="Times New Roman"/>
          <w:sz w:val="24"/>
          <w:szCs w:val="24"/>
        </w:rPr>
        <w:t xml:space="preserve">, en la formación pre y postgrado, el cual ha demostrado tener pobre consenso, por lo cual debería ser evaluado su uso en el sistema de </w:t>
      </w:r>
      <w:proofErr w:type="gramStart"/>
      <w:r w:rsidRPr="0052757B">
        <w:rPr>
          <w:rFonts w:ascii="Times New Roman" w:hAnsi="Times New Roman" w:cs="Times New Roman"/>
          <w:sz w:val="24"/>
          <w:szCs w:val="24"/>
        </w:rPr>
        <w:t>enseñanza.</w:t>
      </w:r>
      <w:r w:rsidRPr="0052757B">
        <w:rPr>
          <w:rFonts w:ascii="Times New Roman" w:hAnsi="Times New Roman" w:cs="Times New Roman"/>
          <w:sz w:val="24"/>
          <w:szCs w:val="24"/>
          <w:vertAlign w:val="superscript"/>
        </w:rPr>
        <w:t>(</w:t>
      </w:r>
      <w:proofErr w:type="gramEnd"/>
      <w:r w:rsidRPr="0052757B">
        <w:rPr>
          <w:rFonts w:ascii="Times New Roman" w:hAnsi="Times New Roman" w:cs="Times New Roman"/>
          <w:sz w:val="24"/>
          <w:szCs w:val="24"/>
          <w:vertAlign w:val="superscript"/>
        </w:rPr>
        <w:t>37)</w:t>
      </w:r>
    </w:p>
    <w:p w14:paraId="690FFA5E" w14:textId="77777777" w:rsidR="005B30CE" w:rsidRPr="0052757B" w:rsidRDefault="005B30CE" w:rsidP="005B30CE">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 xml:space="preserve">No existe consenso entre múltiples autores en cuanto a la existencia de un único sistema de clasificación. Se comprobó el pobre aporte al ortopédico de la clasificación de </w:t>
      </w:r>
      <w:proofErr w:type="spellStart"/>
      <w:r w:rsidRPr="0052757B">
        <w:rPr>
          <w:rFonts w:ascii="Times New Roman" w:hAnsi="Times New Roman" w:cs="Times New Roman"/>
          <w:sz w:val="24"/>
          <w:szCs w:val="24"/>
        </w:rPr>
        <w:t>Frykman</w:t>
      </w:r>
      <w:proofErr w:type="spellEnd"/>
      <w:r w:rsidRPr="0052757B">
        <w:rPr>
          <w:rFonts w:ascii="Times New Roman" w:hAnsi="Times New Roman" w:cs="Times New Roman"/>
          <w:sz w:val="24"/>
          <w:szCs w:val="24"/>
        </w:rPr>
        <w:t>,</w:t>
      </w:r>
      <w:r w:rsidRPr="0052757B">
        <w:rPr>
          <w:rFonts w:ascii="Times New Roman" w:hAnsi="Times New Roman" w:cs="Times New Roman"/>
          <w:i/>
          <w:sz w:val="24"/>
          <w:szCs w:val="24"/>
        </w:rPr>
        <w:t xml:space="preserve"> </w:t>
      </w:r>
      <w:r w:rsidRPr="0052757B">
        <w:rPr>
          <w:rFonts w:ascii="Times New Roman" w:hAnsi="Times New Roman" w:cs="Times New Roman"/>
          <w:sz w:val="24"/>
          <w:szCs w:val="24"/>
        </w:rPr>
        <w:t>y su poca utilización hoy en día. La clasificación del sistema AO/OTA de una manera simplificada, demostró ser más fácil de interpreta</w:t>
      </w:r>
      <w:r>
        <w:rPr>
          <w:rFonts w:ascii="Times New Roman" w:hAnsi="Times New Roman" w:cs="Times New Roman"/>
          <w:sz w:val="24"/>
          <w:szCs w:val="24"/>
        </w:rPr>
        <w:t xml:space="preserve">r; </w:t>
      </w:r>
      <w:r w:rsidRPr="0052757B">
        <w:rPr>
          <w:rFonts w:ascii="Times New Roman" w:hAnsi="Times New Roman" w:cs="Times New Roman"/>
          <w:sz w:val="24"/>
          <w:szCs w:val="24"/>
        </w:rPr>
        <w:t xml:space="preserve">fue empleada en la mayoría de los trabajos revisados, posee un consenso moderado en la mayoría de los trabajos consultados, seguida por la de Diego Fernández, entre los diferentes sistemas de clasificación valorados. Se comprobó la utilidad de la TAC para el diagnóstico de las fracturas intraarticulares, lo cual no es así para la mayoría de las fracturas, pues la radiografía con tracción esquelética enriquece el diagnóstico. Existió aprobación en gran parte de los trabajos, en los cuales se señala la importancia de la experiencia de los ortopédicos en el tratamiento de esta afección traumática, junto a las demás variables expuestas.  </w:t>
      </w:r>
    </w:p>
    <w:p w14:paraId="2504E14F" w14:textId="77777777" w:rsidR="005B30CE" w:rsidRPr="0052757B" w:rsidRDefault="005B30CE" w:rsidP="005B30CE">
      <w:pPr>
        <w:spacing w:after="0" w:line="360" w:lineRule="auto"/>
        <w:jc w:val="both"/>
        <w:rPr>
          <w:rFonts w:ascii="Times New Roman" w:hAnsi="Times New Roman" w:cs="Times New Roman"/>
          <w:sz w:val="24"/>
          <w:szCs w:val="24"/>
        </w:rPr>
      </w:pPr>
    </w:p>
    <w:p w14:paraId="47446286" w14:textId="77777777" w:rsidR="005B30CE" w:rsidRPr="0052757B" w:rsidRDefault="005B30CE" w:rsidP="005B30CE">
      <w:pPr>
        <w:spacing w:after="0" w:line="360" w:lineRule="auto"/>
        <w:jc w:val="both"/>
        <w:rPr>
          <w:rFonts w:ascii="Times New Roman" w:hAnsi="Times New Roman" w:cs="Times New Roman"/>
          <w:b/>
          <w:sz w:val="24"/>
          <w:szCs w:val="24"/>
        </w:rPr>
      </w:pPr>
    </w:p>
    <w:p w14:paraId="3FFFC7D2" w14:textId="77777777" w:rsidR="00AC7923" w:rsidRDefault="00AC7923">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25848BD1" w14:textId="7013BB27" w:rsidR="005B30CE" w:rsidRPr="0052757B" w:rsidRDefault="005B30CE" w:rsidP="005B30CE">
      <w:pPr>
        <w:spacing w:after="0" w:line="360" w:lineRule="auto"/>
        <w:jc w:val="center"/>
        <w:rPr>
          <w:rFonts w:ascii="Times New Roman" w:hAnsi="Times New Roman" w:cs="Times New Roman"/>
          <w:b/>
          <w:sz w:val="32"/>
          <w:szCs w:val="32"/>
        </w:rPr>
      </w:pPr>
      <w:r w:rsidRPr="0052757B">
        <w:rPr>
          <w:rFonts w:ascii="Times New Roman" w:hAnsi="Times New Roman" w:cs="Times New Roman"/>
          <w:b/>
          <w:sz w:val="32"/>
          <w:szCs w:val="32"/>
        </w:rPr>
        <w:lastRenderedPageBreak/>
        <w:t>REFERENCIAS BIBLIOGRÁFICAS</w:t>
      </w:r>
    </w:p>
    <w:p w14:paraId="68F4A24C"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iCs/>
          <w:sz w:val="24"/>
          <w:szCs w:val="24"/>
        </w:rPr>
        <w:t xml:space="preserve">1. </w:t>
      </w:r>
      <w:r w:rsidRPr="0052757B">
        <w:rPr>
          <w:rFonts w:ascii="Times New Roman" w:hAnsi="Times New Roman" w:cs="Times New Roman"/>
          <w:sz w:val="24"/>
          <w:szCs w:val="24"/>
        </w:rPr>
        <w:t xml:space="preserve">Irisarri C, Freire C. Fracturas del extremo distal del radio: su perspectiva histórica. Acta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Gallega. 2011 [acceso: 5/2/2020]; 7(2):61-67. Disponible en: </w:t>
      </w:r>
      <w:hyperlink r:id="rId14" w:history="1">
        <w:r w:rsidRPr="0052757B">
          <w:rPr>
            <w:rStyle w:val="Hipervnculo"/>
            <w:rFonts w:ascii="Times New Roman" w:hAnsi="Times New Roman" w:cs="Times New Roman"/>
            <w:sz w:val="24"/>
            <w:szCs w:val="24"/>
          </w:rPr>
          <w:t>https://sogacot.org/Documentos/V7N2.pdf</w:t>
        </w:r>
      </w:hyperlink>
      <w:r w:rsidRPr="0052757B">
        <w:rPr>
          <w:rFonts w:ascii="Times New Roman" w:hAnsi="Times New Roman" w:cs="Times New Roman"/>
          <w:sz w:val="24"/>
          <w:szCs w:val="24"/>
        </w:rPr>
        <w:t xml:space="preserve"> </w:t>
      </w:r>
      <w:r w:rsidRPr="0052757B">
        <w:rPr>
          <w:rStyle w:val="Hipervnculo"/>
          <w:rFonts w:ascii="Times New Roman" w:hAnsi="Times New Roman" w:cs="Times New Roman"/>
          <w:sz w:val="24"/>
          <w:szCs w:val="24"/>
        </w:rPr>
        <w:t xml:space="preserve">  </w:t>
      </w:r>
    </w:p>
    <w:p w14:paraId="0C03217E"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2. </w:t>
      </w:r>
      <w:proofErr w:type="spellStart"/>
      <w:r w:rsidRPr="0052757B">
        <w:rPr>
          <w:rFonts w:ascii="Times New Roman" w:hAnsi="Times New Roman" w:cs="Times New Roman"/>
          <w:sz w:val="24"/>
          <w:szCs w:val="24"/>
          <w:lang w:val="en-US"/>
        </w:rPr>
        <w:t>Shehovych</w:t>
      </w:r>
      <w:proofErr w:type="spellEnd"/>
      <w:r w:rsidRPr="0052757B">
        <w:rPr>
          <w:rFonts w:ascii="Times New Roman" w:hAnsi="Times New Roman" w:cs="Times New Roman"/>
          <w:sz w:val="24"/>
          <w:szCs w:val="24"/>
          <w:lang w:val="en-US"/>
        </w:rPr>
        <w:t xml:space="preserve"> A, </w:t>
      </w:r>
      <w:proofErr w:type="spellStart"/>
      <w:r w:rsidRPr="0052757B">
        <w:rPr>
          <w:rFonts w:ascii="Times New Roman" w:hAnsi="Times New Roman" w:cs="Times New Roman"/>
          <w:sz w:val="24"/>
          <w:szCs w:val="24"/>
          <w:lang w:val="en-US"/>
        </w:rPr>
        <w:t>Salar</w:t>
      </w:r>
      <w:proofErr w:type="spellEnd"/>
      <w:r w:rsidRPr="0052757B">
        <w:rPr>
          <w:rFonts w:ascii="Times New Roman" w:hAnsi="Times New Roman" w:cs="Times New Roman"/>
          <w:sz w:val="24"/>
          <w:szCs w:val="24"/>
          <w:lang w:val="en-US"/>
        </w:rPr>
        <w:t xml:space="preserve"> O, Meyer CER. and Ford DJ. Adult distal radius fractures classification systems: essential clinical knowledge or abstract memory testing? </w:t>
      </w:r>
      <w:r w:rsidRPr="0052757B">
        <w:rPr>
          <w:rFonts w:ascii="Times New Roman" w:hAnsi="Times New Roman" w:cs="Times New Roman"/>
          <w:sz w:val="24"/>
          <w:szCs w:val="24"/>
        </w:rPr>
        <w:t xml:space="preserve">Ann R Coll </w:t>
      </w:r>
      <w:proofErr w:type="spellStart"/>
      <w:r w:rsidRPr="0052757B">
        <w:rPr>
          <w:rFonts w:ascii="Times New Roman" w:hAnsi="Times New Roman" w:cs="Times New Roman"/>
          <w:sz w:val="24"/>
          <w:szCs w:val="24"/>
        </w:rPr>
        <w:t>Surg</w:t>
      </w:r>
      <w:proofErr w:type="spellEnd"/>
      <w:r w:rsidRPr="0052757B">
        <w:rPr>
          <w:rFonts w:ascii="Times New Roman" w:hAnsi="Times New Roman" w:cs="Times New Roman"/>
          <w:sz w:val="24"/>
          <w:szCs w:val="24"/>
        </w:rPr>
        <w:t xml:space="preserve"> Engl. 2016 [acceso: 5/2/2020]; 98:525–531. DOI: 10.1308/rcsann.2016.0237. </w:t>
      </w:r>
    </w:p>
    <w:p w14:paraId="6F28971E"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3. </w:t>
      </w:r>
      <w:proofErr w:type="spellStart"/>
      <w:r w:rsidRPr="0052757B">
        <w:rPr>
          <w:rFonts w:ascii="Times New Roman" w:hAnsi="Times New Roman" w:cs="Times New Roman"/>
          <w:sz w:val="24"/>
          <w:szCs w:val="24"/>
        </w:rPr>
        <w:t>Belloti</w:t>
      </w:r>
      <w:proofErr w:type="spellEnd"/>
      <w:r w:rsidRPr="0052757B">
        <w:rPr>
          <w:rFonts w:ascii="Times New Roman" w:hAnsi="Times New Roman" w:cs="Times New Roman"/>
          <w:sz w:val="24"/>
          <w:szCs w:val="24"/>
        </w:rPr>
        <w:t xml:space="preserve"> JC, Gomes dos Santos JB, </w:t>
      </w:r>
      <w:proofErr w:type="spellStart"/>
      <w:r w:rsidRPr="0052757B">
        <w:rPr>
          <w:rFonts w:ascii="Times New Roman" w:hAnsi="Times New Roman" w:cs="Times New Roman"/>
          <w:sz w:val="24"/>
          <w:szCs w:val="24"/>
        </w:rPr>
        <w:t>Picaro</w:t>
      </w:r>
      <w:proofErr w:type="spellEnd"/>
      <w:r w:rsidRPr="0052757B">
        <w:rPr>
          <w:rFonts w:ascii="Times New Roman" w:hAnsi="Times New Roman" w:cs="Times New Roman"/>
          <w:sz w:val="24"/>
          <w:szCs w:val="24"/>
        </w:rPr>
        <w:t xml:space="preserve"> Erazo J, </w:t>
      </w:r>
      <w:proofErr w:type="spellStart"/>
      <w:r w:rsidRPr="0052757B">
        <w:rPr>
          <w:rFonts w:ascii="Times New Roman" w:hAnsi="Times New Roman" w:cs="Times New Roman"/>
          <w:sz w:val="24"/>
          <w:szCs w:val="24"/>
        </w:rPr>
        <w:t>Iani</w:t>
      </w:r>
      <w:proofErr w:type="spellEnd"/>
      <w:r w:rsidRPr="0052757B">
        <w:rPr>
          <w:rFonts w:ascii="Times New Roman" w:hAnsi="Times New Roman" w:cs="Times New Roman"/>
          <w:sz w:val="24"/>
          <w:szCs w:val="24"/>
        </w:rPr>
        <w:t xml:space="preserve"> LJ, </w:t>
      </w:r>
      <w:proofErr w:type="spellStart"/>
      <w:r w:rsidRPr="0052757B">
        <w:rPr>
          <w:rFonts w:ascii="Times New Roman" w:hAnsi="Times New Roman" w:cs="Times New Roman"/>
          <w:sz w:val="24"/>
          <w:szCs w:val="24"/>
        </w:rPr>
        <w:t>Sugawara</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Tamaoki</w:t>
      </w:r>
      <w:proofErr w:type="spellEnd"/>
      <w:r w:rsidRPr="0052757B">
        <w:rPr>
          <w:rFonts w:ascii="Times New Roman" w:hAnsi="Times New Roman" w:cs="Times New Roman"/>
          <w:sz w:val="24"/>
          <w:szCs w:val="24"/>
        </w:rPr>
        <w:t xml:space="preserve"> MJ, et al. </w:t>
      </w:r>
      <w:r w:rsidRPr="0052757B">
        <w:rPr>
          <w:rFonts w:ascii="Times New Roman" w:hAnsi="Times New Roman" w:cs="Times New Roman"/>
          <w:sz w:val="24"/>
          <w:szCs w:val="24"/>
          <w:lang w:val="en-US"/>
        </w:rPr>
        <w:t xml:space="preserve">A new method for classifying distal radius fracture: the IDEAL classification.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Bras</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2013 [acceso: 5/2/2020]; 48(1):36-40. Disponible en: </w:t>
      </w:r>
      <w:hyperlink r:id="rId15" w:history="1">
        <w:r w:rsidRPr="0052757B">
          <w:rPr>
            <w:rStyle w:val="Hipervnculo"/>
            <w:rFonts w:ascii="Times New Roman" w:hAnsi="Times New Roman" w:cs="Times New Roman"/>
            <w:sz w:val="24"/>
            <w:szCs w:val="24"/>
          </w:rPr>
          <w:t>https://www.scielo.br/scielo.php?script=sci_arttext&amp;pid=S0102-36162013000100036</w:t>
        </w:r>
      </w:hyperlink>
      <w:r w:rsidRPr="0052757B">
        <w:rPr>
          <w:rFonts w:ascii="Times New Roman" w:hAnsi="Times New Roman" w:cs="Times New Roman"/>
          <w:sz w:val="24"/>
          <w:szCs w:val="24"/>
        </w:rPr>
        <w:t xml:space="preserve"> </w:t>
      </w:r>
    </w:p>
    <w:p w14:paraId="033A4A85"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4. Pancorbo Sandoval EA, Martín Tirado JC, Delgado Quiñonez A y </w:t>
      </w:r>
      <w:proofErr w:type="spellStart"/>
      <w:r w:rsidRPr="0052757B">
        <w:rPr>
          <w:rFonts w:ascii="Times New Roman" w:hAnsi="Times New Roman" w:cs="Times New Roman"/>
          <w:sz w:val="24"/>
          <w:szCs w:val="24"/>
        </w:rPr>
        <w:t>Henández</w:t>
      </w:r>
      <w:proofErr w:type="spellEnd"/>
      <w:r w:rsidRPr="0052757B">
        <w:rPr>
          <w:rFonts w:ascii="Times New Roman" w:hAnsi="Times New Roman" w:cs="Times New Roman"/>
          <w:sz w:val="24"/>
          <w:szCs w:val="24"/>
        </w:rPr>
        <w:t xml:space="preserve"> Hernández J. Tratamiento de las fracturas del extremo distal del radio.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Cubana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2005[acceso: 7/3/2020]; 19(2): [9 pantallas]. Disponible en: </w:t>
      </w:r>
      <w:hyperlink r:id="rId16" w:history="1">
        <w:r w:rsidRPr="0052757B">
          <w:rPr>
            <w:rStyle w:val="Hipervnculo"/>
            <w:rFonts w:ascii="Times New Roman" w:hAnsi="Times New Roman" w:cs="Times New Roman"/>
            <w:sz w:val="24"/>
            <w:szCs w:val="24"/>
          </w:rPr>
          <w:t>http://scielo.sld.cu/scielo.php?pid=S0864-215X2005000200012&amp;script=sci_arttext&amp;tlng=pt</w:t>
        </w:r>
      </w:hyperlink>
      <w:r w:rsidRPr="0052757B">
        <w:rPr>
          <w:rFonts w:ascii="Times New Roman" w:hAnsi="Times New Roman" w:cs="Times New Roman"/>
          <w:sz w:val="24"/>
          <w:szCs w:val="24"/>
        </w:rPr>
        <w:t xml:space="preserve">    </w:t>
      </w:r>
    </w:p>
    <w:p w14:paraId="6E498417"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5. Nascimento VG, Da Costa AC, </w:t>
      </w:r>
      <w:proofErr w:type="spellStart"/>
      <w:r w:rsidRPr="0052757B">
        <w:rPr>
          <w:rFonts w:ascii="Times New Roman" w:hAnsi="Times New Roman" w:cs="Times New Roman"/>
          <w:sz w:val="24"/>
          <w:szCs w:val="24"/>
        </w:rPr>
        <w:t>Rodrigues</w:t>
      </w:r>
      <w:proofErr w:type="spellEnd"/>
      <w:r w:rsidRPr="0052757B">
        <w:rPr>
          <w:rFonts w:ascii="Times New Roman" w:hAnsi="Times New Roman" w:cs="Times New Roman"/>
          <w:sz w:val="24"/>
          <w:szCs w:val="24"/>
        </w:rPr>
        <w:t xml:space="preserve"> da Silva I, Figueira </w:t>
      </w:r>
      <w:proofErr w:type="spellStart"/>
      <w:r w:rsidRPr="0052757B">
        <w:rPr>
          <w:rFonts w:ascii="Times New Roman" w:hAnsi="Times New Roman" w:cs="Times New Roman"/>
          <w:sz w:val="24"/>
          <w:szCs w:val="24"/>
        </w:rPr>
        <w:t>Falcocchio</w:t>
      </w:r>
      <w:proofErr w:type="spellEnd"/>
      <w:r w:rsidRPr="0052757B">
        <w:rPr>
          <w:rFonts w:ascii="Times New Roman" w:hAnsi="Times New Roman" w:cs="Times New Roman"/>
          <w:sz w:val="24"/>
          <w:szCs w:val="24"/>
        </w:rPr>
        <w:t xml:space="preserve"> D, </w:t>
      </w:r>
      <w:proofErr w:type="spellStart"/>
      <w:r w:rsidRPr="0052757B">
        <w:rPr>
          <w:rFonts w:ascii="Times New Roman" w:hAnsi="Times New Roman" w:cs="Times New Roman"/>
          <w:sz w:val="24"/>
          <w:szCs w:val="24"/>
        </w:rPr>
        <w:t>Chakkour</w:t>
      </w:r>
      <w:proofErr w:type="spellEnd"/>
      <w:r w:rsidRPr="0052757B">
        <w:rPr>
          <w:rFonts w:ascii="Times New Roman" w:hAnsi="Times New Roman" w:cs="Times New Roman"/>
          <w:sz w:val="24"/>
          <w:szCs w:val="24"/>
        </w:rPr>
        <w:t xml:space="preserve"> I, </w:t>
      </w:r>
      <w:proofErr w:type="spellStart"/>
      <w:r w:rsidRPr="0052757B">
        <w:rPr>
          <w:rFonts w:ascii="Times New Roman" w:hAnsi="Times New Roman" w:cs="Times New Roman"/>
          <w:sz w:val="24"/>
          <w:szCs w:val="24"/>
        </w:rPr>
        <w:t>Checchia</w:t>
      </w:r>
      <w:proofErr w:type="spellEnd"/>
      <w:r w:rsidRPr="0052757B">
        <w:rPr>
          <w:rFonts w:ascii="Times New Roman" w:hAnsi="Times New Roman" w:cs="Times New Roman"/>
          <w:sz w:val="24"/>
          <w:szCs w:val="24"/>
        </w:rPr>
        <w:t xml:space="preserve"> SL. </w:t>
      </w:r>
      <w:proofErr w:type="spellStart"/>
      <w:r w:rsidRPr="0052757B">
        <w:rPr>
          <w:rFonts w:ascii="Times New Roman" w:hAnsi="Times New Roman" w:cs="Times New Roman"/>
          <w:sz w:val="24"/>
          <w:szCs w:val="24"/>
        </w:rPr>
        <w:t>Proposal</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Tomographic</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Classification</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for</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intra-articular</w:t>
      </w:r>
      <w:proofErr w:type="spellEnd"/>
      <w:r w:rsidRPr="0052757B">
        <w:rPr>
          <w:rFonts w:ascii="Times New Roman" w:hAnsi="Times New Roman" w:cs="Times New Roman"/>
          <w:sz w:val="24"/>
          <w:szCs w:val="24"/>
        </w:rPr>
        <w:t xml:space="preserve"> distal </w:t>
      </w:r>
      <w:proofErr w:type="spellStart"/>
      <w:r w:rsidRPr="0052757B">
        <w:rPr>
          <w:rFonts w:ascii="Times New Roman" w:hAnsi="Times New Roman" w:cs="Times New Roman"/>
          <w:sz w:val="24"/>
          <w:szCs w:val="24"/>
        </w:rPr>
        <w:t>radius</w:t>
      </w:r>
      <w:proofErr w:type="spellEnd"/>
      <w:r w:rsidRPr="0052757B">
        <w:rPr>
          <w:rFonts w:ascii="Times New Roman" w:hAnsi="Times New Roman" w:cs="Times New Roman"/>
          <w:sz w:val="24"/>
          <w:szCs w:val="24"/>
        </w:rPr>
        <w:t xml:space="preserve"> fracture. Acta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Bras</w:t>
      </w:r>
      <w:proofErr w:type="spellEnd"/>
      <w:r w:rsidRPr="0052757B">
        <w:rPr>
          <w:rFonts w:ascii="Times New Roman" w:hAnsi="Times New Roman" w:cs="Times New Roman"/>
          <w:sz w:val="24"/>
          <w:szCs w:val="24"/>
        </w:rPr>
        <w:t xml:space="preserve">. 2018 [acceso:7/2/2020]; 26(1):54-8. Disponible en: </w:t>
      </w:r>
      <w:hyperlink r:id="rId17" w:history="1">
        <w:r w:rsidRPr="0052757B">
          <w:rPr>
            <w:rStyle w:val="Hipervnculo"/>
            <w:rFonts w:ascii="Times New Roman" w:hAnsi="Times New Roman" w:cs="Times New Roman"/>
            <w:sz w:val="24"/>
            <w:szCs w:val="24"/>
          </w:rPr>
          <w:t>https://www.scielo.br/pdf/aob/v26n1/1413-7852-aob-26-01-00054.pdf</w:t>
        </w:r>
      </w:hyperlink>
      <w:r w:rsidRPr="0052757B">
        <w:rPr>
          <w:rFonts w:ascii="Times New Roman" w:hAnsi="Times New Roman" w:cs="Times New Roman"/>
          <w:sz w:val="24"/>
          <w:szCs w:val="24"/>
        </w:rPr>
        <w:t xml:space="preserve"> </w:t>
      </w:r>
    </w:p>
    <w:p w14:paraId="155D53E8"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6. </w:t>
      </w:r>
      <w:proofErr w:type="spellStart"/>
      <w:proofErr w:type="gramStart"/>
      <w:r w:rsidRPr="0052757B">
        <w:rPr>
          <w:rFonts w:ascii="Times New Roman" w:hAnsi="Times New Roman" w:cs="Times New Roman"/>
          <w:sz w:val="24"/>
          <w:szCs w:val="24"/>
          <w:lang w:val="en-US"/>
        </w:rPr>
        <w:t>Kleinlugtenbelt</w:t>
      </w:r>
      <w:proofErr w:type="spellEnd"/>
      <w:r w:rsidRPr="0052757B">
        <w:rPr>
          <w:rFonts w:ascii="Times New Roman" w:hAnsi="Times New Roman" w:cs="Times New Roman"/>
          <w:sz w:val="24"/>
          <w:szCs w:val="24"/>
          <w:lang w:val="en-US"/>
        </w:rPr>
        <w:t xml:space="preserve">  YV</w:t>
      </w:r>
      <w:proofErr w:type="gramEnd"/>
      <w:r w:rsidRPr="0052757B">
        <w:rPr>
          <w:rFonts w:ascii="Times New Roman" w:hAnsi="Times New Roman" w:cs="Times New Roman"/>
          <w:sz w:val="24"/>
          <w:szCs w:val="24"/>
          <w:lang w:val="en-US"/>
        </w:rPr>
        <w:t xml:space="preserve">, Groen  SR, John Ham S, </w:t>
      </w:r>
      <w:proofErr w:type="spellStart"/>
      <w:r w:rsidRPr="0052757B">
        <w:rPr>
          <w:rFonts w:ascii="Times New Roman" w:hAnsi="Times New Roman" w:cs="Times New Roman"/>
          <w:sz w:val="24"/>
          <w:szCs w:val="24"/>
          <w:lang w:val="en-US"/>
        </w:rPr>
        <w:t>Kloen</w:t>
      </w:r>
      <w:proofErr w:type="spellEnd"/>
      <w:r w:rsidRPr="0052757B">
        <w:rPr>
          <w:rFonts w:ascii="Times New Roman" w:hAnsi="Times New Roman" w:cs="Times New Roman"/>
          <w:sz w:val="24"/>
          <w:szCs w:val="24"/>
          <w:lang w:val="en-US"/>
        </w:rPr>
        <w:t xml:space="preserve"> P, </w:t>
      </w:r>
      <w:proofErr w:type="spellStart"/>
      <w:r w:rsidRPr="0052757B">
        <w:rPr>
          <w:rFonts w:ascii="Times New Roman" w:hAnsi="Times New Roman" w:cs="Times New Roman"/>
          <w:sz w:val="24"/>
          <w:szCs w:val="24"/>
          <w:lang w:val="en-US"/>
        </w:rPr>
        <w:t>Haverlag</w:t>
      </w:r>
      <w:proofErr w:type="spellEnd"/>
      <w:r w:rsidRPr="0052757B">
        <w:rPr>
          <w:rFonts w:ascii="Times New Roman" w:hAnsi="Times New Roman" w:cs="Times New Roman"/>
          <w:sz w:val="24"/>
          <w:szCs w:val="24"/>
          <w:lang w:val="en-US"/>
        </w:rPr>
        <w:t xml:space="preserve"> R, Bhandari M, et al. Classification systems for distal radius fracture. Does the reliability improve using additional computed tomography? Acta </w:t>
      </w:r>
      <w:proofErr w:type="spellStart"/>
      <w:r w:rsidRPr="0052757B">
        <w:rPr>
          <w:rFonts w:ascii="Times New Roman" w:hAnsi="Times New Roman" w:cs="Times New Roman"/>
          <w:sz w:val="24"/>
          <w:szCs w:val="24"/>
          <w:lang w:val="en-US"/>
        </w:rPr>
        <w:t>Orthopaedica</w:t>
      </w:r>
      <w:proofErr w:type="spellEnd"/>
      <w:r w:rsidRPr="0052757B">
        <w:rPr>
          <w:rFonts w:ascii="Times New Roman" w:hAnsi="Times New Roman" w:cs="Times New Roman"/>
          <w:sz w:val="24"/>
          <w:szCs w:val="24"/>
          <w:lang w:val="en-US"/>
        </w:rPr>
        <w:t>. 2017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7/2/2020]; 88(6):681–7.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18" w:history="1">
        <w:r w:rsidRPr="0052757B">
          <w:rPr>
            <w:rStyle w:val="Hipervnculo"/>
            <w:rFonts w:ascii="Times New Roman" w:hAnsi="Times New Roman" w:cs="Times New Roman"/>
            <w:sz w:val="24"/>
            <w:szCs w:val="24"/>
            <w:lang w:val="en-US"/>
          </w:rPr>
          <w:t>https://doi.org/10.1080/17453674.2017.1338066</w:t>
        </w:r>
      </w:hyperlink>
      <w:r w:rsidRPr="0052757B">
        <w:rPr>
          <w:rFonts w:ascii="Times New Roman" w:hAnsi="Times New Roman" w:cs="Times New Roman"/>
          <w:sz w:val="24"/>
          <w:szCs w:val="24"/>
          <w:lang w:val="en-US"/>
        </w:rPr>
        <w:t xml:space="preserve">  </w:t>
      </w:r>
    </w:p>
    <w:p w14:paraId="3868A4E7"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7. Li D, Liu Y, Cheng Li D, Tang W, Yin Q. Identification of a novel three‑column classification for double‑column die‑punch fractures of the distal radius. Experimental and therapeutic medicine. 2020[</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7/2/2020]; 19:1871-7.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19" w:history="1">
        <w:r w:rsidRPr="0052757B">
          <w:rPr>
            <w:rStyle w:val="Hipervnculo"/>
            <w:rFonts w:ascii="Times New Roman" w:hAnsi="Times New Roman" w:cs="Times New Roman"/>
            <w:sz w:val="24"/>
            <w:szCs w:val="24"/>
            <w:lang w:val="en-US"/>
          </w:rPr>
          <w:t>https://www.spandidos-publications.com/10.3892/etm.2020.8434</w:t>
        </w:r>
      </w:hyperlink>
      <w:r w:rsidRPr="0052757B">
        <w:rPr>
          <w:rFonts w:ascii="Times New Roman" w:hAnsi="Times New Roman" w:cs="Times New Roman"/>
          <w:sz w:val="24"/>
          <w:szCs w:val="24"/>
          <w:lang w:val="en-US"/>
        </w:rPr>
        <w:t xml:space="preserve"> </w:t>
      </w:r>
    </w:p>
    <w:p w14:paraId="218AFF8C"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lastRenderedPageBreak/>
        <w:t xml:space="preserve">8. </w:t>
      </w:r>
      <w:proofErr w:type="spellStart"/>
      <w:r w:rsidRPr="0052757B">
        <w:rPr>
          <w:rFonts w:ascii="Times New Roman" w:hAnsi="Times New Roman" w:cs="Times New Roman"/>
          <w:sz w:val="24"/>
          <w:szCs w:val="24"/>
          <w:lang w:val="en-US"/>
        </w:rPr>
        <w:t>Etli</w:t>
      </w:r>
      <w:proofErr w:type="spellEnd"/>
      <w:r w:rsidRPr="0052757B">
        <w:rPr>
          <w:rFonts w:ascii="Times New Roman" w:hAnsi="Times New Roman" w:cs="Times New Roman"/>
          <w:sz w:val="24"/>
          <w:szCs w:val="24"/>
          <w:lang w:val="en-US"/>
        </w:rPr>
        <w:t xml:space="preserve"> I, </w:t>
      </w:r>
      <w:proofErr w:type="spellStart"/>
      <w:r w:rsidRPr="0052757B">
        <w:rPr>
          <w:rFonts w:ascii="Times New Roman" w:hAnsi="Times New Roman" w:cs="Times New Roman"/>
          <w:sz w:val="24"/>
          <w:szCs w:val="24"/>
          <w:lang w:val="en-US"/>
        </w:rPr>
        <w:t>Kozaci</w:t>
      </w:r>
      <w:proofErr w:type="spellEnd"/>
      <w:r w:rsidRPr="0052757B">
        <w:rPr>
          <w:rFonts w:ascii="Times New Roman" w:hAnsi="Times New Roman" w:cs="Times New Roman"/>
          <w:sz w:val="24"/>
          <w:szCs w:val="24"/>
          <w:lang w:val="en-US"/>
        </w:rPr>
        <w:t xml:space="preserve"> N, </w:t>
      </w:r>
      <w:proofErr w:type="spellStart"/>
      <w:r w:rsidRPr="0052757B">
        <w:rPr>
          <w:rFonts w:ascii="Times New Roman" w:hAnsi="Times New Roman" w:cs="Times New Roman"/>
          <w:sz w:val="24"/>
          <w:szCs w:val="24"/>
          <w:lang w:val="en-US"/>
        </w:rPr>
        <w:t>Avcib</w:t>
      </w:r>
      <w:proofErr w:type="spellEnd"/>
      <w:r w:rsidRPr="0052757B">
        <w:rPr>
          <w:rFonts w:ascii="Times New Roman" w:hAnsi="Times New Roman" w:cs="Times New Roman"/>
          <w:sz w:val="24"/>
          <w:szCs w:val="24"/>
          <w:lang w:val="en-US"/>
        </w:rPr>
        <w:t xml:space="preserve"> M, Faruk </w:t>
      </w:r>
      <w:proofErr w:type="spellStart"/>
      <w:r w:rsidRPr="0052757B">
        <w:rPr>
          <w:rFonts w:ascii="Times New Roman" w:hAnsi="Times New Roman" w:cs="Times New Roman"/>
          <w:sz w:val="24"/>
          <w:szCs w:val="24"/>
          <w:lang w:val="en-US"/>
        </w:rPr>
        <w:t>Karakoyun</w:t>
      </w:r>
      <w:proofErr w:type="spellEnd"/>
      <w:r w:rsidRPr="0052757B">
        <w:rPr>
          <w:rFonts w:ascii="Times New Roman" w:hAnsi="Times New Roman" w:cs="Times New Roman"/>
          <w:sz w:val="24"/>
          <w:szCs w:val="24"/>
          <w:lang w:val="en-US"/>
        </w:rPr>
        <w:t xml:space="preserve"> O. Comparison of the diagnostic accuracy of X-ray and computed tomography in patients with wrist injury. Injury. 2020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18/06/2020]; 51(3):651–5.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20" w:history="1">
        <w:r w:rsidRPr="0052757B">
          <w:rPr>
            <w:rStyle w:val="Hipervnculo"/>
            <w:rFonts w:ascii="Times New Roman" w:hAnsi="Times New Roman" w:cs="Times New Roman"/>
            <w:sz w:val="24"/>
            <w:szCs w:val="24"/>
            <w:lang w:val="en-US"/>
          </w:rPr>
          <w:t>https://doi.org/10.1016/j.injury.2020.01.034</w:t>
        </w:r>
      </w:hyperlink>
      <w:r w:rsidRPr="0052757B">
        <w:rPr>
          <w:rFonts w:ascii="Times New Roman" w:hAnsi="Times New Roman" w:cs="Times New Roman"/>
          <w:sz w:val="24"/>
          <w:szCs w:val="24"/>
          <w:lang w:val="en-US"/>
        </w:rPr>
        <w:t xml:space="preserve">  </w:t>
      </w:r>
    </w:p>
    <w:p w14:paraId="6C7A583A" w14:textId="77777777" w:rsidR="005B30CE" w:rsidRPr="0052757B" w:rsidRDefault="005B30CE" w:rsidP="005B30CE">
      <w:pPr>
        <w:spacing w:after="0" w:line="360" w:lineRule="auto"/>
        <w:rPr>
          <w:rFonts w:ascii="Times New Roman" w:hAnsi="Times New Roman" w:cs="Times New Roman"/>
          <w:sz w:val="24"/>
          <w:szCs w:val="24"/>
          <w:lang w:val="es-VE"/>
        </w:rPr>
      </w:pPr>
      <w:r w:rsidRPr="0052757B">
        <w:rPr>
          <w:rFonts w:ascii="Times New Roman" w:hAnsi="Times New Roman" w:cs="Times New Roman"/>
          <w:sz w:val="24"/>
          <w:szCs w:val="24"/>
          <w:lang w:val="en-US"/>
        </w:rPr>
        <w:t xml:space="preserve">9. Mulders MAM, </w:t>
      </w:r>
      <w:proofErr w:type="spellStart"/>
      <w:r w:rsidRPr="0052757B">
        <w:rPr>
          <w:rFonts w:ascii="Times New Roman" w:hAnsi="Times New Roman" w:cs="Times New Roman"/>
          <w:sz w:val="24"/>
          <w:szCs w:val="24"/>
          <w:lang w:val="en-US"/>
        </w:rPr>
        <w:t>Rikli</w:t>
      </w:r>
      <w:proofErr w:type="spellEnd"/>
      <w:r w:rsidRPr="0052757B">
        <w:rPr>
          <w:rFonts w:ascii="Times New Roman" w:hAnsi="Times New Roman" w:cs="Times New Roman"/>
          <w:sz w:val="24"/>
          <w:szCs w:val="24"/>
          <w:lang w:val="en-US"/>
        </w:rPr>
        <w:t xml:space="preserve"> D, Goslings JC, </w:t>
      </w:r>
      <w:proofErr w:type="spellStart"/>
      <w:r w:rsidRPr="0052757B">
        <w:rPr>
          <w:rFonts w:ascii="Times New Roman" w:hAnsi="Times New Roman" w:cs="Times New Roman"/>
          <w:sz w:val="24"/>
          <w:szCs w:val="24"/>
          <w:lang w:val="en-US"/>
        </w:rPr>
        <w:t>Schep</w:t>
      </w:r>
      <w:proofErr w:type="spellEnd"/>
      <w:r w:rsidRPr="0052757B">
        <w:rPr>
          <w:rFonts w:ascii="Times New Roman" w:hAnsi="Times New Roman" w:cs="Times New Roman"/>
          <w:sz w:val="24"/>
          <w:szCs w:val="24"/>
          <w:lang w:val="en-US"/>
        </w:rPr>
        <w:t xml:space="preserve"> N. Classification and treatment of distal radius fractures: a survey among </w:t>
      </w:r>
      <w:proofErr w:type="spellStart"/>
      <w:r w:rsidRPr="0052757B">
        <w:rPr>
          <w:rFonts w:ascii="Times New Roman" w:hAnsi="Times New Roman" w:cs="Times New Roman"/>
          <w:sz w:val="24"/>
          <w:szCs w:val="24"/>
          <w:lang w:val="en-US"/>
        </w:rPr>
        <w:t>orthopaedic</w:t>
      </w:r>
      <w:proofErr w:type="spellEnd"/>
      <w:r w:rsidRPr="0052757B">
        <w:rPr>
          <w:rFonts w:ascii="Times New Roman" w:hAnsi="Times New Roman" w:cs="Times New Roman"/>
          <w:sz w:val="24"/>
          <w:szCs w:val="24"/>
          <w:lang w:val="en-US"/>
        </w:rPr>
        <w:t xml:space="preserve"> trauma surgeons and residents. </w:t>
      </w:r>
      <w:proofErr w:type="spellStart"/>
      <w:r w:rsidRPr="0052757B">
        <w:rPr>
          <w:rFonts w:ascii="Times New Roman" w:hAnsi="Times New Roman" w:cs="Times New Roman"/>
          <w:sz w:val="24"/>
          <w:szCs w:val="24"/>
        </w:rPr>
        <w:t>Eur</w:t>
      </w:r>
      <w:proofErr w:type="spellEnd"/>
      <w:r w:rsidRPr="0052757B">
        <w:rPr>
          <w:rFonts w:ascii="Times New Roman" w:hAnsi="Times New Roman" w:cs="Times New Roman"/>
          <w:sz w:val="24"/>
          <w:szCs w:val="24"/>
        </w:rPr>
        <w:t xml:space="preserve"> J Trauma </w:t>
      </w:r>
      <w:proofErr w:type="spellStart"/>
      <w:r w:rsidRPr="0052757B">
        <w:rPr>
          <w:rFonts w:ascii="Times New Roman" w:hAnsi="Times New Roman" w:cs="Times New Roman"/>
          <w:sz w:val="24"/>
          <w:szCs w:val="24"/>
        </w:rPr>
        <w:t>Emerg</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Surg</w:t>
      </w:r>
      <w:proofErr w:type="spellEnd"/>
      <w:r w:rsidRPr="0052757B">
        <w:rPr>
          <w:rFonts w:ascii="Times New Roman" w:hAnsi="Times New Roman" w:cs="Times New Roman"/>
          <w:sz w:val="24"/>
          <w:szCs w:val="24"/>
        </w:rPr>
        <w:t xml:space="preserve">. </w:t>
      </w:r>
      <w:r w:rsidRPr="0052757B">
        <w:rPr>
          <w:rFonts w:ascii="Times New Roman" w:hAnsi="Times New Roman" w:cs="Times New Roman"/>
          <w:sz w:val="24"/>
          <w:szCs w:val="24"/>
          <w:lang w:val="es-VE"/>
        </w:rPr>
        <w:t xml:space="preserve">2017[18/06/2020]; 43(2):239–48. Disponible en: </w:t>
      </w:r>
      <w:hyperlink r:id="rId21" w:history="1">
        <w:r w:rsidRPr="0052757B">
          <w:rPr>
            <w:rStyle w:val="Hipervnculo"/>
            <w:rFonts w:ascii="Times New Roman" w:hAnsi="Times New Roman" w:cs="Times New Roman"/>
            <w:sz w:val="24"/>
            <w:szCs w:val="24"/>
            <w:lang w:val="es-VE"/>
          </w:rPr>
          <w:t>https://pubmed.ncbi.nlm.nih.gov/26872680/</w:t>
        </w:r>
      </w:hyperlink>
      <w:r w:rsidRPr="0052757B">
        <w:rPr>
          <w:rFonts w:ascii="Times New Roman" w:hAnsi="Times New Roman" w:cs="Times New Roman"/>
          <w:sz w:val="24"/>
          <w:szCs w:val="24"/>
          <w:lang w:val="es-VE"/>
        </w:rPr>
        <w:t xml:space="preserve"> </w:t>
      </w:r>
    </w:p>
    <w:p w14:paraId="2C979604"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s-VE"/>
        </w:rPr>
        <w:t xml:space="preserve">10. </w:t>
      </w:r>
      <w:proofErr w:type="spellStart"/>
      <w:r w:rsidRPr="0052757B">
        <w:rPr>
          <w:rFonts w:ascii="Times New Roman" w:hAnsi="Times New Roman" w:cs="Times New Roman"/>
          <w:sz w:val="24"/>
          <w:szCs w:val="24"/>
          <w:lang w:val="es-VE"/>
        </w:rPr>
        <w:t>Kyriakedes</w:t>
      </w:r>
      <w:proofErr w:type="spellEnd"/>
      <w:r w:rsidRPr="0052757B">
        <w:rPr>
          <w:rFonts w:ascii="Times New Roman" w:hAnsi="Times New Roman" w:cs="Times New Roman"/>
          <w:sz w:val="24"/>
          <w:szCs w:val="24"/>
          <w:lang w:val="es-VE"/>
        </w:rPr>
        <w:t xml:space="preserve"> JC, </w:t>
      </w:r>
      <w:proofErr w:type="spellStart"/>
      <w:r w:rsidRPr="0052757B">
        <w:rPr>
          <w:rFonts w:ascii="Times New Roman" w:hAnsi="Times New Roman" w:cs="Times New Roman"/>
          <w:sz w:val="24"/>
          <w:szCs w:val="24"/>
          <w:lang w:val="es-VE"/>
        </w:rPr>
        <w:t>Tsai</w:t>
      </w:r>
      <w:proofErr w:type="spellEnd"/>
      <w:r w:rsidRPr="0052757B">
        <w:rPr>
          <w:rFonts w:ascii="Times New Roman" w:hAnsi="Times New Roman" w:cs="Times New Roman"/>
          <w:sz w:val="24"/>
          <w:szCs w:val="24"/>
          <w:lang w:val="es-VE"/>
        </w:rPr>
        <w:t xml:space="preserve"> EI, Weinberg DS, </w:t>
      </w:r>
      <w:proofErr w:type="spellStart"/>
      <w:r w:rsidRPr="0052757B">
        <w:rPr>
          <w:rFonts w:ascii="Times New Roman" w:hAnsi="Times New Roman" w:cs="Times New Roman"/>
          <w:sz w:val="24"/>
          <w:szCs w:val="24"/>
          <w:lang w:val="es-VE"/>
        </w:rPr>
        <w:t>Yu</w:t>
      </w:r>
      <w:proofErr w:type="spellEnd"/>
      <w:r w:rsidRPr="0052757B">
        <w:rPr>
          <w:rFonts w:ascii="Times New Roman" w:hAnsi="Times New Roman" w:cs="Times New Roman"/>
          <w:sz w:val="24"/>
          <w:szCs w:val="24"/>
          <w:lang w:val="es-VE"/>
        </w:rPr>
        <w:t xml:space="preserve"> CC, Hoyen HA, Malone K, et al. </w:t>
      </w:r>
      <w:r w:rsidRPr="0052757B">
        <w:rPr>
          <w:rFonts w:ascii="Times New Roman" w:hAnsi="Times New Roman" w:cs="Times New Roman"/>
          <w:sz w:val="24"/>
          <w:szCs w:val="24"/>
          <w:lang w:val="en-US"/>
        </w:rPr>
        <w:t xml:space="preserve">Distal Radius Fractures: AAOS Appropriate Use Criteria Versus Actual Management at a Level I Trauma Center. </w:t>
      </w:r>
      <w:r w:rsidRPr="0052757B">
        <w:rPr>
          <w:rFonts w:ascii="Times New Roman" w:hAnsi="Times New Roman" w:cs="Times New Roman"/>
          <w:sz w:val="24"/>
          <w:szCs w:val="24"/>
        </w:rPr>
        <w:t xml:space="preserve">Hand. 2018 [acceso: 7/2/2020]; 13(2): 209–14. Disponible en: </w:t>
      </w:r>
      <w:hyperlink r:id="rId22" w:history="1">
        <w:r w:rsidRPr="0052757B">
          <w:rPr>
            <w:rStyle w:val="Hipervnculo"/>
            <w:rFonts w:ascii="Times New Roman" w:hAnsi="Times New Roman" w:cs="Times New Roman"/>
            <w:sz w:val="24"/>
            <w:szCs w:val="24"/>
          </w:rPr>
          <w:t>https://pubmed.ncbi.nlm.nih.gov/28720040/</w:t>
        </w:r>
      </w:hyperlink>
      <w:r w:rsidRPr="0052757B">
        <w:rPr>
          <w:rFonts w:ascii="Times New Roman" w:hAnsi="Times New Roman" w:cs="Times New Roman"/>
          <w:sz w:val="24"/>
          <w:szCs w:val="24"/>
        </w:rPr>
        <w:t xml:space="preserve">  </w:t>
      </w:r>
    </w:p>
    <w:p w14:paraId="4E62F57D" w14:textId="77777777" w:rsidR="005B30CE" w:rsidRPr="005B30CE"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11. </w:t>
      </w:r>
      <w:proofErr w:type="spellStart"/>
      <w:r w:rsidRPr="0052757B">
        <w:rPr>
          <w:rFonts w:ascii="Times New Roman" w:hAnsi="Times New Roman" w:cs="Times New Roman"/>
          <w:sz w:val="24"/>
          <w:szCs w:val="24"/>
          <w:lang w:val="en-US"/>
        </w:rPr>
        <w:t>Jerrhag</w:t>
      </w:r>
      <w:proofErr w:type="spellEnd"/>
      <w:r w:rsidRPr="0052757B">
        <w:rPr>
          <w:rFonts w:ascii="Times New Roman" w:hAnsi="Times New Roman" w:cs="Times New Roman"/>
          <w:sz w:val="24"/>
          <w:szCs w:val="24"/>
          <w:lang w:val="en-US"/>
        </w:rPr>
        <w:t xml:space="preserve"> D, Englund M, Karlsson MK, Rosengren BE. Epidemiology and time trends of distal forearm fractures in adults-a study of 11.2 million person-years in Sweden. BMC </w:t>
      </w:r>
      <w:proofErr w:type="spellStart"/>
      <w:r w:rsidRPr="0052757B">
        <w:rPr>
          <w:rFonts w:ascii="Times New Roman" w:hAnsi="Times New Roman" w:cs="Times New Roman"/>
          <w:sz w:val="24"/>
          <w:szCs w:val="24"/>
          <w:lang w:val="en-US"/>
        </w:rPr>
        <w:t>Musculoskelet</w:t>
      </w:r>
      <w:proofErr w:type="spellEnd"/>
      <w:r w:rsidRPr="0052757B">
        <w:rPr>
          <w:rFonts w:ascii="Times New Roman" w:hAnsi="Times New Roman" w:cs="Times New Roman"/>
          <w:sz w:val="24"/>
          <w:szCs w:val="24"/>
          <w:lang w:val="en-US"/>
        </w:rPr>
        <w:t xml:space="preserve"> </w:t>
      </w:r>
      <w:proofErr w:type="spellStart"/>
      <w:r w:rsidRPr="0052757B">
        <w:rPr>
          <w:rFonts w:ascii="Times New Roman" w:hAnsi="Times New Roman" w:cs="Times New Roman"/>
          <w:sz w:val="24"/>
          <w:szCs w:val="24"/>
          <w:lang w:val="en-US"/>
        </w:rPr>
        <w:t>Disord</w:t>
      </w:r>
      <w:proofErr w:type="spellEnd"/>
      <w:r w:rsidRPr="0052757B">
        <w:rPr>
          <w:rFonts w:ascii="Times New Roman" w:hAnsi="Times New Roman" w:cs="Times New Roman"/>
          <w:sz w:val="24"/>
          <w:szCs w:val="24"/>
          <w:lang w:val="en-US"/>
        </w:rPr>
        <w:t>. 2017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5/2/2020]; 18(240):</w:t>
      </w:r>
      <w:r w:rsidRPr="0052757B" w:rsidDel="003C7C89">
        <w:rPr>
          <w:rFonts w:ascii="Times New Roman" w:hAnsi="Times New Roman" w:cs="Times New Roman"/>
          <w:sz w:val="24"/>
          <w:szCs w:val="24"/>
          <w:lang w:val="en-US"/>
        </w:rPr>
        <w:t xml:space="preserve"> </w:t>
      </w:r>
      <w:r w:rsidRPr="0052757B">
        <w:rPr>
          <w:rFonts w:ascii="Times New Roman" w:hAnsi="Times New Roman" w:cs="Times New Roman"/>
          <w:sz w:val="24"/>
          <w:szCs w:val="24"/>
          <w:lang w:val="en-US"/>
        </w:rPr>
        <w:t>[</w:t>
      </w:r>
      <w:proofErr w:type="spellStart"/>
      <w:r w:rsidRPr="0052757B">
        <w:rPr>
          <w:rFonts w:ascii="Times New Roman" w:hAnsi="Times New Roman" w:cs="Times New Roman"/>
          <w:sz w:val="24"/>
          <w:szCs w:val="24"/>
          <w:lang w:val="en-US"/>
        </w:rPr>
        <w:t>aprox</w:t>
      </w:r>
      <w:proofErr w:type="spellEnd"/>
      <w:r w:rsidRPr="0052757B">
        <w:rPr>
          <w:rFonts w:ascii="Times New Roman" w:hAnsi="Times New Roman" w:cs="Times New Roman"/>
          <w:sz w:val="24"/>
          <w:szCs w:val="24"/>
          <w:lang w:val="en-US"/>
        </w:rPr>
        <w:t xml:space="preserve">. 8 pant.]. </w:t>
      </w:r>
      <w:r w:rsidRPr="005B30CE">
        <w:rPr>
          <w:rFonts w:ascii="Times New Roman" w:hAnsi="Times New Roman" w:cs="Times New Roman"/>
          <w:sz w:val="24"/>
          <w:szCs w:val="24"/>
          <w:lang w:val="en-US"/>
        </w:rPr>
        <w:t xml:space="preserve">Disponible </w:t>
      </w:r>
      <w:proofErr w:type="spellStart"/>
      <w:r w:rsidRPr="005B30CE">
        <w:rPr>
          <w:rFonts w:ascii="Times New Roman" w:hAnsi="Times New Roman" w:cs="Times New Roman"/>
          <w:sz w:val="24"/>
          <w:szCs w:val="24"/>
          <w:lang w:val="en-US"/>
        </w:rPr>
        <w:t>en</w:t>
      </w:r>
      <w:proofErr w:type="spellEnd"/>
      <w:r w:rsidRPr="005B30CE">
        <w:rPr>
          <w:rFonts w:ascii="Times New Roman" w:hAnsi="Times New Roman" w:cs="Times New Roman"/>
          <w:sz w:val="24"/>
          <w:szCs w:val="24"/>
          <w:lang w:val="en-US"/>
        </w:rPr>
        <w:t xml:space="preserve">: </w:t>
      </w:r>
      <w:hyperlink r:id="rId23" w:history="1">
        <w:r w:rsidRPr="005B30CE">
          <w:rPr>
            <w:rStyle w:val="Hipervnculo"/>
            <w:rFonts w:ascii="Times New Roman" w:hAnsi="Times New Roman" w:cs="Times New Roman"/>
            <w:sz w:val="24"/>
            <w:szCs w:val="24"/>
            <w:lang w:val="en-US"/>
          </w:rPr>
          <w:t>https://www.ncbi.nlm.nih.gov/pmc/articles/PMC5457562/</w:t>
        </w:r>
      </w:hyperlink>
      <w:r w:rsidRPr="005B30CE">
        <w:rPr>
          <w:rFonts w:ascii="Times New Roman" w:hAnsi="Times New Roman" w:cs="Times New Roman"/>
          <w:sz w:val="24"/>
          <w:szCs w:val="24"/>
          <w:lang w:val="en-US"/>
        </w:rPr>
        <w:t xml:space="preserve"> </w:t>
      </w:r>
    </w:p>
    <w:p w14:paraId="457094AD"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12. </w:t>
      </w:r>
      <w:proofErr w:type="spellStart"/>
      <w:r w:rsidRPr="0052757B">
        <w:rPr>
          <w:rFonts w:ascii="Times New Roman" w:hAnsi="Times New Roman" w:cs="Times New Roman"/>
          <w:sz w:val="24"/>
          <w:szCs w:val="24"/>
          <w:lang w:val="en-US"/>
        </w:rPr>
        <w:t>Solgaard</w:t>
      </w:r>
      <w:proofErr w:type="spellEnd"/>
      <w:r w:rsidRPr="0052757B">
        <w:rPr>
          <w:rFonts w:ascii="Times New Roman" w:hAnsi="Times New Roman" w:cs="Times New Roman"/>
          <w:sz w:val="24"/>
          <w:szCs w:val="24"/>
          <w:lang w:val="en-US"/>
        </w:rPr>
        <w:t xml:space="preserve"> S. Classification of distal radius fractures. </w:t>
      </w:r>
      <w:r w:rsidRPr="0052757B">
        <w:rPr>
          <w:rFonts w:ascii="Times New Roman" w:hAnsi="Times New Roman" w:cs="Times New Roman"/>
          <w:sz w:val="24"/>
          <w:szCs w:val="24"/>
        </w:rPr>
        <w:t xml:space="preserve">Acta </w:t>
      </w:r>
      <w:proofErr w:type="spellStart"/>
      <w:r w:rsidRPr="0052757B">
        <w:rPr>
          <w:rFonts w:ascii="Times New Roman" w:hAnsi="Times New Roman" w:cs="Times New Roman"/>
          <w:sz w:val="24"/>
          <w:szCs w:val="24"/>
        </w:rPr>
        <w:t>Orthop</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Scand</w:t>
      </w:r>
      <w:proofErr w:type="spellEnd"/>
      <w:r w:rsidRPr="0052757B">
        <w:rPr>
          <w:rFonts w:ascii="Times New Roman" w:hAnsi="Times New Roman" w:cs="Times New Roman"/>
          <w:sz w:val="24"/>
          <w:szCs w:val="24"/>
        </w:rPr>
        <w:t xml:space="preserve">. 1984 [acceso: 5/2/2020]; 56(3):249-52. Disponible en: </w:t>
      </w:r>
      <w:hyperlink r:id="rId24" w:history="1">
        <w:r w:rsidRPr="0052757B">
          <w:rPr>
            <w:rStyle w:val="Hipervnculo"/>
            <w:rFonts w:ascii="Times New Roman" w:hAnsi="Times New Roman" w:cs="Times New Roman"/>
            <w:sz w:val="24"/>
            <w:szCs w:val="24"/>
          </w:rPr>
          <w:t>https://doi.org/10.3109/17453678508993006</w:t>
        </w:r>
      </w:hyperlink>
      <w:r w:rsidRPr="0052757B">
        <w:rPr>
          <w:rFonts w:ascii="Times New Roman" w:hAnsi="Times New Roman" w:cs="Times New Roman"/>
          <w:sz w:val="24"/>
          <w:szCs w:val="24"/>
        </w:rPr>
        <w:t xml:space="preserve">  </w:t>
      </w:r>
    </w:p>
    <w:p w14:paraId="0B0489A4"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13. </w:t>
      </w:r>
      <w:proofErr w:type="spellStart"/>
      <w:r w:rsidRPr="0052757B">
        <w:rPr>
          <w:rFonts w:ascii="Times New Roman" w:hAnsi="Times New Roman" w:cs="Times New Roman"/>
          <w:sz w:val="24"/>
          <w:szCs w:val="24"/>
          <w:lang w:val="en-US"/>
        </w:rPr>
        <w:t>Kural</w:t>
      </w:r>
      <w:proofErr w:type="spellEnd"/>
      <w:r w:rsidRPr="0052757B">
        <w:rPr>
          <w:rFonts w:ascii="Times New Roman" w:hAnsi="Times New Roman" w:cs="Times New Roman"/>
          <w:sz w:val="24"/>
          <w:szCs w:val="24"/>
          <w:lang w:val="en-US"/>
        </w:rPr>
        <w:t xml:space="preserve"> C, </w:t>
      </w:r>
      <w:proofErr w:type="spellStart"/>
      <w:r w:rsidRPr="0052757B">
        <w:rPr>
          <w:rFonts w:ascii="Times New Roman" w:hAnsi="Times New Roman" w:cs="Times New Roman"/>
          <w:sz w:val="24"/>
          <w:szCs w:val="24"/>
          <w:lang w:val="en-US"/>
        </w:rPr>
        <w:t>Sungur</w:t>
      </w:r>
      <w:proofErr w:type="spellEnd"/>
      <w:r w:rsidRPr="0052757B">
        <w:rPr>
          <w:rFonts w:ascii="Times New Roman" w:hAnsi="Times New Roman" w:cs="Times New Roman"/>
          <w:sz w:val="24"/>
          <w:szCs w:val="24"/>
          <w:lang w:val="en-US"/>
        </w:rPr>
        <w:t xml:space="preserve"> I, Kaya I, </w:t>
      </w:r>
      <w:proofErr w:type="spellStart"/>
      <w:r w:rsidRPr="0052757B">
        <w:rPr>
          <w:rFonts w:ascii="Times New Roman" w:hAnsi="Times New Roman" w:cs="Times New Roman"/>
          <w:sz w:val="24"/>
          <w:szCs w:val="24"/>
          <w:lang w:val="en-US"/>
        </w:rPr>
        <w:t>Ugrar</w:t>
      </w:r>
      <w:proofErr w:type="spellEnd"/>
      <w:r w:rsidRPr="0052757B">
        <w:rPr>
          <w:rFonts w:ascii="Times New Roman" w:hAnsi="Times New Roman" w:cs="Times New Roman"/>
          <w:sz w:val="24"/>
          <w:szCs w:val="24"/>
          <w:lang w:val="en-US"/>
        </w:rPr>
        <w:t xml:space="preserve"> A, </w:t>
      </w:r>
      <w:proofErr w:type="spellStart"/>
      <w:r w:rsidRPr="0052757B">
        <w:rPr>
          <w:rFonts w:ascii="Times New Roman" w:hAnsi="Times New Roman" w:cs="Times New Roman"/>
          <w:sz w:val="24"/>
          <w:szCs w:val="24"/>
          <w:lang w:val="en-US"/>
        </w:rPr>
        <w:t>Erturk</w:t>
      </w:r>
      <w:proofErr w:type="spellEnd"/>
      <w:r w:rsidRPr="0052757B">
        <w:rPr>
          <w:rFonts w:ascii="Times New Roman" w:hAnsi="Times New Roman" w:cs="Times New Roman"/>
          <w:sz w:val="24"/>
          <w:szCs w:val="24"/>
          <w:lang w:val="en-US"/>
        </w:rPr>
        <w:t xml:space="preserve"> A, </w:t>
      </w:r>
      <w:proofErr w:type="spellStart"/>
      <w:r w:rsidRPr="0052757B">
        <w:rPr>
          <w:rFonts w:ascii="Times New Roman" w:hAnsi="Times New Roman" w:cs="Times New Roman"/>
          <w:sz w:val="24"/>
          <w:szCs w:val="24"/>
          <w:lang w:val="en-US"/>
        </w:rPr>
        <w:t>Cetinus</w:t>
      </w:r>
      <w:proofErr w:type="spellEnd"/>
      <w:r w:rsidRPr="0052757B">
        <w:rPr>
          <w:rFonts w:ascii="Times New Roman" w:hAnsi="Times New Roman" w:cs="Times New Roman"/>
          <w:sz w:val="24"/>
          <w:szCs w:val="24"/>
          <w:lang w:val="en-US"/>
        </w:rPr>
        <w:t xml:space="preserve"> El. Evaluation of the reliability of classification systems used for distal radius fractures. </w:t>
      </w:r>
      <w:proofErr w:type="spellStart"/>
      <w:r w:rsidRPr="0052757B">
        <w:rPr>
          <w:rFonts w:ascii="Times New Roman" w:hAnsi="Times New Roman" w:cs="Times New Roman"/>
          <w:sz w:val="24"/>
          <w:szCs w:val="24"/>
        </w:rPr>
        <w:t>Orthopedics</w:t>
      </w:r>
      <w:proofErr w:type="spellEnd"/>
      <w:r w:rsidRPr="0052757B">
        <w:rPr>
          <w:rFonts w:ascii="Times New Roman" w:hAnsi="Times New Roman" w:cs="Times New Roman"/>
          <w:sz w:val="24"/>
          <w:szCs w:val="24"/>
        </w:rPr>
        <w:t xml:space="preserve">. 2010 [acceso: 5/2/2020]; 33(11):801. Disponible en: </w:t>
      </w:r>
      <w:hyperlink r:id="rId25" w:history="1">
        <w:r w:rsidRPr="0052757B">
          <w:rPr>
            <w:rStyle w:val="Hipervnculo"/>
            <w:rFonts w:ascii="Times New Roman" w:hAnsi="Times New Roman" w:cs="Times New Roman"/>
            <w:sz w:val="24"/>
            <w:szCs w:val="24"/>
          </w:rPr>
          <w:t>https://pubmed.ncbi.nlm.nih.gov/21053882/</w:t>
        </w:r>
      </w:hyperlink>
      <w:r w:rsidRPr="0052757B">
        <w:rPr>
          <w:rFonts w:ascii="Times New Roman" w:hAnsi="Times New Roman" w:cs="Times New Roman"/>
          <w:sz w:val="24"/>
          <w:szCs w:val="24"/>
        </w:rPr>
        <w:t xml:space="preserve">  </w:t>
      </w:r>
    </w:p>
    <w:p w14:paraId="4821156B"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14. Ilyas AM, Jupiter JB. Distal Radius Fractures-Classification of Treatment and Indications for Surgery. </w:t>
      </w:r>
      <w:proofErr w:type="spellStart"/>
      <w:r w:rsidRPr="0052757B">
        <w:rPr>
          <w:rFonts w:ascii="Times New Roman" w:hAnsi="Times New Roman" w:cs="Times New Roman"/>
          <w:sz w:val="24"/>
          <w:szCs w:val="24"/>
          <w:lang w:val="en-US"/>
        </w:rPr>
        <w:t>Orthop</w:t>
      </w:r>
      <w:proofErr w:type="spellEnd"/>
      <w:r w:rsidRPr="0052757B">
        <w:rPr>
          <w:rFonts w:ascii="Times New Roman" w:hAnsi="Times New Roman" w:cs="Times New Roman"/>
          <w:sz w:val="24"/>
          <w:szCs w:val="24"/>
          <w:lang w:val="en-US"/>
        </w:rPr>
        <w:t xml:space="preserve"> Clin N Am. 2007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5/3/2020]; 39(2):167–73.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26" w:history="1">
        <w:r w:rsidRPr="0052757B">
          <w:rPr>
            <w:rStyle w:val="Hipervnculo"/>
            <w:rFonts w:ascii="Times New Roman" w:hAnsi="Times New Roman" w:cs="Times New Roman"/>
            <w:sz w:val="24"/>
            <w:szCs w:val="24"/>
            <w:lang w:val="en-US"/>
          </w:rPr>
          <w:t>https://pubmed.ncbi.nlm.nih.gov/17560399/</w:t>
        </w:r>
      </w:hyperlink>
      <w:r w:rsidRPr="0052757B">
        <w:rPr>
          <w:rFonts w:ascii="Times New Roman" w:hAnsi="Times New Roman" w:cs="Times New Roman"/>
          <w:sz w:val="24"/>
          <w:szCs w:val="24"/>
          <w:lang w:val="en-US"/>
        </w:rPr>
        <w:t xml:space="preserve"> </w:t>
      </w:r>
    </w:p>
    <w:p w14:paraId="383F9698"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15. Goncalves Machado, D, Auto da Cruz </w:t>
      </w:r>
      <w:proofErr w:type="spellStart"/>
      <w:r w:rsidRPr="0052757B">
        <w:rPr>
          <w:rFonts w:ascii="Times New Roman" w:hAnsi="Times New Roman" w:cs="Times New Roman"/>
          <w:sz w:val="24"/>
          <w:szCs w:val="24"/>
          <w:lang w:val="en-US"/>
        </w:rPr>
        <w:t>Cerqueira</w:t>
      </w:r>
      <w:proofErr w:type="spellEnd"/>
      <w:r w:rsidRPr="0052757B">
        <w:rPr>
          <w:rFonts w:ascii="Times New Roman" w:hAnsi="Times New Roman" w:cs="Times New Roman"/>
          <w:sz w:val="24"/>
          <w:szCs w:val="24"/>
          <w:lang w:val="en-US"/>
        </w:rPr>
        <w:t xml:space="preserve"> S, Fernandes de Lima A, </w:t>
      </w:r>
      <w:proofErr w:type="spellStart"/>
      <w:r w:rsidRPr="0052757B">
        <w:rPr>
          <w:rFonts w:ascii="Times New Roman" w:hAnsi="Times New Roman" w:cs="Times New Roman"/>
          <w:sz w:val="24"/>
          <w:szCs w:val="24"/>
          <w:lang w:val="en-US"/>
        </w:rPr>
        <w:t>Bezerra</w:t>
      </w:r>
      <w:proofErr w:type="spellEnd"/>
      <w:r w:rsidRPr="0052757B">
        <w:rPr>
          <w:rFonts w:ascii="Times New Roman" w:hAnsi="Times New Roman" w:cs="Times New Roman"/>
          <w:sz w:val="24"/>
          <w:szCs w:val="24"/>
          <w:lang w:val="en-US"/>
        </w:rPr>
        <w:t xml:space="preserve"> de Mathias M, Gabbi </w:t>
      </w:r>
      <w:proofErr w:type="spellStart"/>
      <w:r w:rsidRPr="0052757B">
        <w:rPr>
          <w:rFonts w:ascii="Times New Roman" w:hAnsi="Times New Roman" w:cs="Times New Roman"/>
          <w:sz w:val="24"/>
          <w:szCs w:val="24"/>
          <w:lang w:val="en-US"/>
        </w:rPr>
        <w:t>Aramburu</w:t>
      </w:r>
      <w:proofErr w:type="spellEnd"/>
      <w:r w:rsidRPr="0052757B">
        <w:rPr>
          <w:rFonts w:ascii="Times New Roman" w:hAnsi="Times New Roman" w:cs="Times New Roman"/>
          <w:sz w:val="24"/>
          <w:szCs w:val="24"/>
          <w:lang w:val="en-US"/>
        </w:rPr>
        <w:t xml:space="preserve"> JP, Ribeiro </w:t>
      </w:r>
      <w:proofErr w:type="spellStart"/>
      <w:r w:rsidRPr="0052757B">
        <w:rPr>
          <w:rFonts w:ascii="Times New Roman" w:hAnsi="Times New Roman" w:cs="Times New Roman"/>
          <w:sz w:val="24"/>
          <w:szCs w:val="24"/>
          <w:lang w:val="en-US"/>
        </w:rPr>
        <w:t>Pinho</w:t>
      </w:r>
      <w:proofErr w:type="spellEnd"/>
      <w:r w:rsidRPr="0052757B">
        <w:rPr>
          <w:rFonts w:ascii="Times New Roman" w:hAnsi="Times New Roman" w:cs="Times New Roman"/>
          <w:sz w:val="24"/>
          <w:szCs w:val="24"/>
          <w:lang w:val="en-US"/>
        </w:rPr>
        <w:t xml:space="preserve"> </w:t>
      </w:r>
      <w:proofErr w:type="spellStart"/>
      <w:r w:rsidRPr="0052757B">
        <w:rPr>
          <w:rFonts w:ascii="Times New Roman" w:hAnsi="Times New Roman" w:cs="Times New Roman"/>
          <w:sz w:val="24"/>
          <w:szCs w:val="24"/>
          <w:lang w:val="en-US"/>
        </w:rPr>
        <w:t>Rodarte</w:t>
      </w:r>
      <w:proofErr w:type="spellEnd"/>
      <w:r w:rsidRPr="0052757B">
        <w:rPr>
          <w:rFonts w:ascii="Times New Roman" w:hAnsi="Times New Roman" w:cs="Times New Roman"/>
          <w:sz w:val="24"/>
          <w:szCs w:val="24"/>
          <w:lang w:val="en-US"/>
        </w:rPr>
        <w:t xml:space="preserve"> R. Statistical analysis on the concordance of the radiological evaluation of fractures of the distal radius subjected to traction.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Bras</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2016 [acceso: 5/2/2020]; 51(1):11–15. Disponible en: </w:t>
      </w:r>
      <w:hyperlink r:id="rId27" w:history="1">
        <w:r w:rsidRPr="0052757B">
          <w:rPr>
            <w:rStyle w:val="Hipervnculo"/>
            <w:rFonts w:ascii="Times New Roman" w:hAnsi="Times New Roman" w:cs="Times New Roman"/>
            <w:sz w:val="24"/>
            <w:szCs w:val="24"/>
          </w:rPr>
          <w:t>http://dx.doi.org/10.1016/j.rboe.2014.12.010</w:t>
        </w:r>
      </w:hyperlink>
      <w:r w:rsidRPr="0052757B">
        <w:rPr>
          <w:rFonts w:ascii="Times New Roman" w:hAnsi="Times New Roman" w:cs="Times New Roman"/>
          <w:sz w:val="24"/>
          <w:szCs w:val="24"/>
        </w:rPr>
        <w:t xml:space="preserve">  </w:t>
      </w:r>
    </w:p>
    <w:p w14:paraId="7A810E32"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16. Pancorbo Sandoval EA, Martín Tirado JC, Delgado Quiñónez A, Navarro </w:t>
      </w:r>
      <w:proofErr w:type="spellStart"/>
      <w:r w:rsidRPr="0052757B">
        <w:rPr>
          <w:rFonts w:ascii="Times New Roman" w:hAnsi="Times New Roman" w:cs="Times New Roman"/>
          <w:sz w:val="24"/>
          <w:szCs w:val="24"/>
        </w:rPr>
        <w:t>Patou</w:t>
      </w:r>
      <w:proofErr w:type="spellEnd"/>
      <w:r w:rsidRPr="0052757B">
        <w:rPr>
          <w:rFonts w:ascii="Times New Roman" w:hAnsi="Times New Roman" w:cs="Times New Roman"/>
          <w:sz w:val="24"/>
          <w:szCs w:val="24"/>
        </w:rPr>
        <w:t xml:space="preserve"> R, Díaz Piedra A y García </w:t>
      </w:r>
      <w:proofErr w:type="spellStart"/>
      <w:r w:rsidRPr="0052757B">
        <w:rPr>
          <w:rFonts w:ascii="Times New Roman" w:hAnsi="Times New Roman" w:cs="Times New Roman"/>
          <w:sz w:val="24"/>
          <w:szCs w:val="24"/>
        </w:rPr>
        <w:t>García</w:t>
      </w:r>
      <w:proofErr w:type="spellEnd"/>
      <w:r w:rsidRPr="0052757B">
        <w:rPr>
          <w:rFonts w:ascii="Times New Roman" w:hAnsi="Times New Roman" w:cs="Times New Roman"/>
          <w:sz w:val="24"/>
          <w:szCs w:val="24"/>
        </w:rPr>
        <w:t xml:space="preserve"> G. Tratamiento quirúrgico de las fracturas inestables del extremo distal del radio.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w:t>
      </w:r>
      <w:r w:rsidRPr="0052757B">
        <w:rPr>
          <w:rFonts w:ascii="Times New Roman" w:hAnsi="Times New Roman" w:cs="Times New Roman"/>
          <w:sz w:val="24"/>
          <w:szCs w:val="24"/>
        </w:rPr>
        <w:lastRenderedPageBreak/>
        <w:t xml:space="preserve">Cubana </w:t>
      </w:r>
      <w:proofErr w:type="spellStart"/>
      <w:r w:rsidRPr="0052757B">
        <w:rPr>
          <w:rFonts w:ascii="Times New Roman" w:hAnsi="Times New Roman" w:cs="Times New Roman"/>
          <w:sz w:val="24"/>
          <w:szCs w:val="24"/>
        </w:rPr>
        <w:t>Ortop</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Traumatol</w:t>
      </w:r>
      <w:proofErr w:type="spellEnd"/>
      <w:r w:rsidRPr="0052757B">
        <w:rPr>
          <w:rFonts w:ascii="Times New Roman" w:hAnsi="Times New Roman" w:cs="Times New Roman"/>
          <w:sz w:val="24"/>
          <w:szCs w:val="24"/>
        </w:rPr>
        <w:t>. 2006 [acceso: 5/2/2020]; 20(2</w:t>
      </w:r>
      <w:proofErr w:type="gramStart"/>
      <w:r w:rsidRPr="0052757B">
        <w:rPr>
          <w:rFonts w:ascii="Times New Roman" w:hAnsi="Times New Roman" w:cs="Times New Roman"/>
          <w:sz w:val="24"/>
          <w:szCs w:val="24"/>
        </w:rPr>
        <w:t>):[</w:t>
      </w:r>
      <w:proofErr w:type="gramEnd"/>
      <w:r w:rsidRPr="0052757B">
        <w:rPr>
          <w:rFonts w:ascii="Times New Roman" w:hAnsi="Times New Roman" w:cs="Times New Roman"/>
          <w:sz w:val="24"/>
          <w:szCs w:val="24"/>
        </w:rPr>
        <w:t xml:space="preserve">aprox. 8 pantallas]. Disponible en: </w:t>
      </w:r>
      <w:hyperlink r:id="rId28" w:history="1">
        <w:r w:rsidRPr="0052757B">
          <w:rPr>
            <w:rStyle w:val="Hipervnculo"/>
            <w:rFonts w:ascii="Times New Roman" w:hAnsi="Times New Roman" w:cs="Times New Roman"/>
            <w:sz w:val="24"/>
            <w:szCs w:val="24"/>
          </w:rPr>
          <w:t>http://scielo.sld.cu/scielo.php?script=sci_arttext&amp;pid=S0864-215X2006000200002</w:t>
        </w:r>
      </w:hyperlink>
      <w:r w:rsidRPr="0052757B">
        <w:rPr>
          <w:rFonts w:ascii="Times New Roman" w:hAnsi="Times New Roman" w:cs="Times New Roman"/>
          <w:sz w:val="24"/>
          <w:szCs w:val="24"/>
        </w:rPr>
        <w:t xml:space="preserve"> </w:t>
      </w:r>
    </w:p>
    <w:p w14:paraId="440A9138"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17. Pancorbo Sandoval EA, Martín Tirado JC, Delgado Quiñónez A, Navarro </w:t>
      </w:r>
      <w:proofErr w:type="spellStart"/>
      <w:r w:rsidRPr="0052757B">
        <w:rPr>
          <w:rFonts w:ascii="Times New Roman" w:hAnsi="Times New Roman" w:cs="Times New Roman"/>
          <w:sz w:val="24"/>
          <w:szCs w:val="24"/>
        </w:rPr>
        <w:t>Patou</w:t>
      </w:r>
      <w:proofErr w:type="spellEnd"/>
      <w:r w:rsidRPr="0052757B">
        <w:rPr>
          <w:rFonts w:ascii="Times New Roman" w:hAnsi="Times New Roman" w:cs="Times New Roman"/>
          <w:sz w:val="24"/>
          <w:szCs w:val="24"/>
        </w:rPr>
        <w:t xml:space="preserve"> R, Quesada Pérez JA, Díaz Piedra A, et al. Comportamiento de la fractura del extremo distal del radio. Revista Médica Electrónica. 2007 [acceso: 2/4/2020]; 29(1): [aprox. 7 </w:t>
      </w:r>
      <w:proofErr w:type="spellStart"/>
      <w:r w:rsidRPr="0052757B">
        <w:rPr>
          <w:rFonts w:ascii="Times New Roman" w:hAnsi="Times New Roman" w:cs="Times New Roman"/>
          <w:sz w:val="24"/>
          <w:szCs w:val="24"/>
        </w:rPr>
        <w:t>pant</w:t>
      </w:r>
      <w:proofErr w:type="spellEnd"/>
      <w:r w:rsidRPr="0052757B">
        <w:rPr>
          <w:rFonts w:ascii="Times New Roman" w:hAnsi="Times New Roman" w:cs="Times New Roman"/>
          <w:sz w:val="24"/>
          <w:szCs w:val="24"/>
        </w:rPr>
        <w:t xml:space="preserve">.]. Disponible en: </w:t>
      </w:r>
      <w:hyperlink r:id="rId29" w:history="1">
        <w:r w:rsidRPr="0052757B">
          <w:rPr>
            <w:rStyle w:val="Hipervnculo"/>
            <w:rFonts w:ascii="Times New Roman" w:hAnsi="Times New Roman" w:cs="Times New Roman"/>
            <w:sz w:val="24"/>
            <w:szCs w:val="24"/>
          </w:rPr>
          <w:t>http://www.cpimtz.sld.cu/revista%20medica/ano%202007/vol1%202007/tema01.htm</w:t>
        </w:r>
      </w:hyperlink>
    </w:p>
    <w:p w14:paraId="6471F153"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18. </w:t>
      </w:r>
      <w:proofErr w:type="spellStart"/>
      <w:r w:rsidRPr="0052757B">
        <w:rPr>
          <w:rFonts w:ascii="Times New Roman" w:hAnsi="Times New Roman" w:cs="Times New Roman"/>
          <w:sz w:val="24"/>
          <w:szCs w:val="24"/>
          <w:lang w:val="en-US"/>
        </w:rPr>
        <w:t>Micic</w:t>
      </w:r>
      <w:proofErr w:type="spellEnd"/>
      <w:r w:rsidRPr="0052757B">
        <w:rPr>
          <w:rFonts w:ascii="Times New Roman" w:hAnsi="Times New Roman" w:cs="Times New Roman"/>
          <w:sz w:val="24"/>
          <w:szCs w:val="24"/>
          <w:lang w:val="en-US"/>
        </w:rPr>
        <w:t xml:space="preserve"> I, </w:t>
      </w:r>
      <w:proofErr w:type="spellStart"/>
      <w:r w:rsidRPr="0052757B">
        <w:rPr>
          <w:rFonts w:ascii="Times New Roman" w:hAnsi="Times New Roman" w:cs="Times New Roman"/>
          <w:sz w:val="24"/>
          <w:szCs w:val="24"/>
          <w:lang w:val="en-US"/>
        </w:rPr>
        <w:t>Kholinne</w:t>
      </w:r>
      <w:proofErr w:type="spellEnd"/>
      <w:r w:rsidRPr="0052757B">
        <w:rPr>
          <w:rFonts w:ascii="Times New Roman" w:hAnsi="Times New Roman" w:cs="Times New Roman"/>
          <w:sz w:val="24"/>
          <w:szCs w:val="24"/>
          <w:lang w:val="en-US"/>
        </w:rPr>
        <w:t xml:space="preserve"> E, Sun Y, Kwak J, Jeon I. The Role of Additional K-Wires on AO Type C Distal Radius Fracture Treatment with External Fixator in Young Population. Advances in Orthopedics. 2019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7/2/2020]; 2019:8273018: [</w:t>
      </w:r>
      <w:proofErr w:type="spellStart"/>
      <w:r w:rsidRPr="0052757B">
        <w:rPr>
          <w:rFonts w:ascii="Times New Roman" w:hAnsi="Times New Roman" w:cs="Times New Roman"/>
          <w:sz w:val="24"/>
          <w:szCs w:val="24"/>
          <w:lang w:val="en-US"/>
        </w:rPr>
        <w:t>aprox</w:t>
      </w:r>
      <w:proofErr w:type="spellEnd"/>
      <w:r w:rsidRPr="0052757B">
        <w:rPr>
          <w:rFonts w:ascii="Times New Roman" w:hAnsi="Times New Roman" w:cs="Times New Roman"/>
          <w:sz w:val="24"/>
          <w:szCs w:val="24"/>
          <w:lang w:val="en-US"/>
        </w:rPr>
        <w:t xml:space="preserve">. 6 pant.].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30" w:history="1">
        <w:r w:rsidRPr="0052757B">
          <w:rPr>
            <w:rStyle w:val="Hipervnculo"/>
            <w:rFonts w:ascii="Times New Roman" w:hAnsi="Times New Roman" w:cs="Times New Roman"/>
            <w:sz w:val="24"/>
            <w:szCs w:val="24"/>
            <w:lang w:val="en-US"/>
          </w:rPr>
          <w:t>https://doi.org/10.1155/2019/8273018</w:t>
        </w:r>
      </w:hyperlink>
      <w:r w:rsidRPr="0052757B">
        <w:rPr>
          <w:rFonts w:ascii="Times New Roman" w:hAnsi="Times New Roman" w:cs="Times New Roman"/>
          <w:sz w:val="24"/>
          <w:szCs w:val="24"/>
          <w:lang w:val="en-US"/>
        </w:rPr>
        <w:t xml:space="preserve">  </w:t>
      </w:r>
    </w:p>
    <w:p w14:paraId="0243F125"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19. </w:t>
      </w:r>
      <w:proofErr w:type="spellStart"/>
      <w:r w:rsidRPr="0052757B">
        <w:rPr>
          <w:rFonts w:ascii="Times New Roman" w:hAnsi="Times New Roman" w:cs="Times New Roman"/>
          <w:sz w:val="24"/>
          <w:szCs w:val="24"/>
          <w:lang w:val="en-US"/>
        </w:rPr>
        <w:t>Ploegmakers</w:t>
      </w:r>
      <w:proofErr w:type="spellEnd"/>
      <w:r w:rsidRPr="0052757B">
        <w:rPr>
          <w:rFonts w:ascii="Times New Roman" w:hAnsi="Times New Roman" w:cs="Times New Roman"/>
          <w:sz w:val="24"/>
          <w:szCs w:val="24"/>
          <w:lang w:val="en-US"/>
        </w:rPr>
        <w:t xml:space="preserve"> JJW, </w:t>
      </w:r>
      <w:proofErr w:type="spellStart"/>
      <w:r w:rsidRPr="0052757B">
        <w:rPr>
          <w:rFonts w:ascii="Times New Roman" w:hAnsi="Times New Roman" w:cs="Times New Roman"/>
          <w:sz w:val="24"/>
          <w:szCs w:val="24"/>
          <w:lang w:val="en-US"/>
        </w:rPr>
        <w:t>Mader</w:t>
      </w:r>
      <w:proofErr w:type="spellEnd"/>
      <w:r w:rsidRPr="0052757B">
        <w:rPr>
          <w:rFonts w:ascii="Times New Roman" w:hAnsi="Times New Roman" w:cs="Times New Roman"/>
          <w:sz w:val="24"/>
          <w:szCs w:val="24"/>
          <w:lang w:val="en-US"/>
        </w:rPr>
        <w:t xml:space="preserve"> K, </w:t>
      </w:r>
      <w:proofErr w:type="spellStart"/>
      <w:r w:rsidRPr="0052757B">
        <w:rPr>
          <w:rFonts w:ascii="Times New Roman" w:hAnsi="Times New Roman" w:cs="Times New Roman"/>
          <w:sz w:val="24"/>
          <w:szCs w:val="24"/>
          <w:lang w:val="en-US"/>
        </w:rPr>
        <w:t>Pennig</w:t>
      </w:r>
      <w:proofErr w:type="spellEnd"/>
      <w:r w:rsidRPr="0052757B">
        <w:rPr>
          <w:rFonts w:ascii="Times New Roman" w:hAnsi="Times New Roman" w:cs="Times New Roman"/>
          <w:sz w:val="24"/>
          <w:szCs w:val="24"/>
          <w:lang w:val="en-US"/>
        </w:rPr>
        <w:t xml:space="preserve"> D, </w:t>
      </w:r>
      <w:proofErr w:type="spellStart"/>
      <w:r w:rsidRPr="0052757B">
        <w:rPr>
          <w:rFonts w:ascii="Times New Roman" w:hAnsi="Times New Roman" w:cs="Times New Roman"/>
          <w:sz w:val="24"/>
          <w:szCs w:val="24"/>
          <w:lang w:val="en-US"/>
        </w:rPr>
        <w:t>Verheyen</w:t>
      </w:r>
      <w:proofErr w:type="spellEnd"/>
      <w:r w:rsidRPr="0052757B">
        <w:rPr>
          <w:rFonts w:ascii="Times New Roman" w:hAnsi="Times New Roman" w:cs="Times New Roman"/>
          <w:sz w:val="24"/>
          <w:szCs w:val="24"/>
          <w:lang w:val="en-US"/>
        </w:rPr>
        <w:t xml:space="preserve"> C. Four distal radial fracture classification systems tested amongst a large panel of Dutch trauma surgeons. </w:t>
      </w:r>
      <w:proofErr w:type="spellStart"/>
      <w:r w:rsidRPr="0052757B">
        <w:rPr>
          <w:rFonts w:ascii="Times New Roman" w:hAnsi="Times New Roman" w:cs="Times New Roman"/>
          <w:sz w:val="24"/>
          <w:szCs w:val="24"/>
        </w:rPr>
        <w:t>Injury</w:t>
      </w:r>
      <w:proofErr w:type="spellEnd"/>
      <w:r w:rsidRPr="0052757B">
        <w:rPr>
          <w:rFonts w:ascii="Times New Roman" w:hAnsi="Times New Roman" w:cs="Times New Roman"/>
          <w:sz w:val="24"/>
          <w:szCs w:val="24"/>
        </w:rPr>
        <w:t xml:space="preserve">. 2007 [acceso: 5/2/2020]; 38(11):1268–72. Disponible en: </w:t>
      </w:r>
      <w:hyperlink r:id="rId31" w:history="1">
        <w:r w:rsidRPr="0052757B">
          <w:rPr>
            <w:rStyle w:val="Hipervnculo"/>
            <w:rFonts w:ascii="Times New Roman" w:hAnsi="Times New Roman" w:cs="Times New Roman"/>
            <w:sz w:val="24"/>
            <w:szCs w:val="24"/>
          </w:rPr>
          <w:t>https://www.researchgate.net/publication/6196014_</w:t>
        </w:r>
      </w:hyperlink>
      <w:r w:rsidRPr="0052757B">
        <w:rPr>
          <w:rFonts w:ascii="Times New Roman" w:hAnsi="Times New Roman" w:cs="Times New Roman"/>
          <w:sz w:val="24"/>
          <w:szCs w:val="24"/>
        </w:rPr>
        <w:t xml:space="preserve"> </w:t>
      </w:r>
    </w:p>
    <w:p w14:paraId="0386D2D1"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20. Serrano de la Cruz Fernández MJ. Fracturas distales de radio. Clasificación. Tratamiento conservador. Rev. Esp. de Cir. Osteoarticular.  2008 [acceso: 7/6/2020]; 46(236):141-54. Disponible en: </w:t>
      </w:r>
      <w:hyperlink r:id="rId32" w:history="1">
        <w:r w:rsidRPr="0052757B">
          <w:rPr>
            <w:rStyle w:val="Hipervnculo"/>
            <w:rFonts w:ascii="Times New Roman" w:hAnsi="Times New Roman" w:cs="Times New Roman"/>
            <w:sz w:val="24"/>
            <w:szCs w:val="24"/>
          </w:rPr>
          <w:t>http://www.cirugia-osteoarticular.org/adaptingsystem/intercambio/revistas/articulos/1855_141.pdf</w:t>
        </w:r>
      </w:hyperlink>
      <w:r w:rsidRPr="0052757B">
        <w:rPr>
          <w:rFonts w:ascii="Times New Roman" w:hAnsi="Times New Roman" w:cs="Times New Roman"/>
          <w:sz w:val="24"/>
          <w:szCs w:val="24"/>
        </w:rPr>
        <w:t xml:space="preserve"> </w:t>
      </w:r>
    </w:p>
    <w:p w14:paraId="66523C25"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21. Plant CE, Hickson C, Hedley H, Parsons NR, Costa ML. Is it time to revisit the AO classification of fractures of the distal radius? Inter- and intra-observer reliability of the AO classification. Bone Joint J. 2015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6/3/2020]; 97-</w:t>
      </w:r>
      <w:proofErr w:type="gramStart"/>
      <w:r w:rsidRPr="0052757B">
        <w:rPr>
          <w:rFonts w:ascii="Times New Roman" w:hAnsi="Times New Roman" w:cs="Times New Roman"/>
          <w:sz w:val="24"/>
          <w:szCs w:val="24"/>
          <w:lang w:val="en-US"/>
        </w:rPr>
        <w:t>B(</w:t>
      </w:r>
      <w:proofErr w:type="gramEnd"/>
      <w:r w:rsidRPr="0052757B">
        <w:rPr>
          <w:rFonts w:ascii="Times New Roman" w:hAnsi="Times New Roman" w:cs="Times New Roman"/>
          <w:sz w:val="24"/>
          <w:szCs w:val="24"/>
          <w:lang w:val="en-US"/>
        </w:rPr>
        <w:t xml:space="preserve">6):818–23. </w:t>
      </w:r>
      <w:r w:rsidRPr="0052757B">
        <w:rPr>
          <w:rFonts w:ascii="Times New Roman" w:hAnsi="Times New Roman" w:cs="Times New Roman"/>
          <w:sz w:val="24"/>
          <w:szCs w:val="24"/>
        </w:rPr>
        <w:t xml:space="preserve">Disponible en: </w:t>
      </w:r>
      <w:hyperlink r:id="rId33" w:history="1">
        <w:r w:rsidRPr="0052757B">
          <w:rPr>
            <w:rStyle w:val="Hipervnculo"/>
            <w:rFonts w:ascii="Times New Roman" w:hAnsi="Times New Roman" w:cs="Times New Roman"/>
            <w:sz w:val="24"/>
            <w:szCs w:val="24"/>
          </w:rPr>
          <w:t>https://pubmed.ncbi.nlm.nih.gov/26033063/</w:t>
        </w:r>
      </w:hyperlink>
      <w:r w:rsidRPr="0052757B">
        <w:rPr>
          <w:rFonts w:ascii="Times New Roman" w:hAnsi="Times New Roman" w:cs="Times New Roman"/>
          <w:sz w:val="24"/>
          <w:szCs w:val="24"/>
        </w:rPr>
        <w:t xml:space="preserve"> </w:t>
      </w:r>
    </w:p>
    <w:p w14:paraId="7BDA4C51" w14:textId="77777777" w:rsidR="005B30CE" w:rsidRPr="0052757B" w:rsidRDefault="005B30CE" w:rsidP="005B30CE">
      <w:pPr>
        <w:spacing w:after="0" w:line="360" w:lineRule="auto"/>
        <w:rPr>
          <w:rFonts w:ascii="Times New Roman" w:hAnsi="Times New Roman" w:cs="Times New Roman"/>
          <w:sz w:val="24"/>
          <w:szCs w:val="24"/>
          <w:lang w:val="es-VE"/>
        </w:rPr>
      </w:pPr>
      <w:r w:rsidRPr="0052757B">
        <w:rPr>
          <w:rFonts w:ascii="Times New Roman" w:hAnsi="Times New Roman" w:cs="Times New Roman"/>
          <w:sz w:val="24"/>
          <w:szCs w:val="24"/>
        </w:rPr>
        <w:t xml:space="preserve">22. Putnam MD, </w:t>
      </w:r>
      <w:proofErr w:type="spellStart"/>
      <w:r w:rsidRPr="0052757B">
        <w:rPr>
          <w:rFonts w:ascii="Times New Roman" w:hAnsi="Times New Roman" w:cs="Times New Roman"/>
          <w:sz w:val="24"/>
          <w:szCs w:val="24"/>
        </w:rPr>
        <w:t>Gustilo</w:t>
      </w:r>
      <w:proofErr w:type="spellEnd"/>
      <w:r w:rsidRPr="0052757B">
        <w:rPr>
          <w:rFonts w:ascii="Times New Roman" w:hAnsi="Times New Roman" w:cs="Times New Roman"/>
          <w:sz w:val="24"/>
          <w:szCs w:val="24"/>
        </w:rPr>
        <w:t xml:space="preserve"> RB, Kyle RF, </w:t>
      </w:r>
      <w:proofErr w:type="spellStart"/>
      <w:r w:rsidRPr="0052757B">
        <w:rPr>
          <w:rFonts w:ascii="Times New Roman" w:hAnsi="Times New Roman" w:cs="Times New Roman"/>
          <w:sz w:val="24"/>
          <w:szCs w:val="24"/>
        </w:rPr>
        <w:t>Templeman</w:t>
      </w:r>
      <w:proofErr w:type="spellEnd"/>
      <w:r w:rsidRPr="0052757B">
        <w:rPr>
          <w:rFonts w:ascii="Times New Roman" w:hAnsi="Times New Roman" w:cs="Times New Roman"/>
          <w:sz w:val="24"/>
          <w:szCs w:val="24"/>
        </w:rPr>
        <w:t xml:space="preserve"> DC. Fracturas y Luxaciones. </w:t>
      </w:r>
      <w:r w:rsidRPr="0052757B">
        <w:rPr>
          <w:rFonts w:ascii="Times New Roman" w:hAnsi="Times New Roman" w:cs="Times New Roman"/>
          <w:sz w:val="24"/>
          <w:szCs w:val="24"/>
          <w:lang w:val="es-VE"/>
        </w:rPr>
        <w:t>Tomo I. Madrid, España: Editorial Mosby/</w:t>
      </w:r>
      <w:proofErr w:type="spellStart"/>
      <w:r w:rsidRPr="0052757B">
        <w:rPr>
          <w:rFonts w:ascii="Times New Roman" w:hAnsi="Times New Roman" w:cs="Times New Roman"/>
          <w:sz w:val="24"/>
          <w:szCs w:val="24"/>
          <w:lang w:val="es-VE"/>
        </w:rPr>
        <w:t>Doyma</w:t>
      </w:r>
      <w:proofErr w:type="spellEnd"/>
      <w:r w:rsidRPr="0052757B">
        <w:rPr>
          <w:rFonts w:ascii="Times New Roman" w:hAnsi="Times New Roman" w:cs="Times New Roman"/>
          <w:sz w:val="24"/>
          <w:szCs w:val="24"/>
          <w:lang w:val="es-VE"/>
        </w:rPr>
        <w:t xml:space="preserve"> Libros; 1995. </w:t>
      </w:r>
    </w:p>
    <w:p w14:paraId="00AEBE22" w14:textId="77777777" w:rsidR="005B30CE" w:rsidRPr="0052757B" w:rsidRDefault="005B30CE" w:rsidP="005B30CE">
      <w:pPr>
        <w:spacing w:after="0" w:line="360" w:lineRule="auto"/>
        <w:rPr>
          <w:rFonts w:ascii="Times New Roman" w:hAnsi="Times New Roman" w:cs="Times New Roman"/>
          <w:sz w:val="24"/>
          <w:szCs w:val="24"/>
          <w:lang w:val="en-US"/>
        </w:rPr>
      </w:pPr>
      <w:r w:rsidRPr="003166BA">
        <w:rPr>
          <w:rFonts w:ascii="Times New Roman" w:hAnsi="Times New Roman" w:cs="Times New Roman"/>
          <w:sz w:val="24"/>
          <w:szCs w:val="24"/>
          <w:lang w:val="en-US"/>
        </w:rPr>
        <w:t xml:space="preserve">23. </w:t>
      </w:r>
      <w:proofErr w:type="spellStart"/>
      <w:r w:rsidRPr="003166BA">
        <w:rPr>
          <w:rFonts w:ascii="Times New Roman" w:hAnsi="Times New Roman" w:cs="Times New Roman"/>
          <w:sz w:val="24"/>
          <w:szCs w:val="24"/>
          <w:lang w:val="en-US"/>
        </w:rPr>
        <w:t>Padegimas</w:t>
      </w:r>
      <w:proofErr w:type="spellEnd"/>
      <w:r w:rsidRPr="003166BA">
        <w:rPr>
          <w:rFonts w:ascii="Times New Roman" w:hAnsi="Times New Roman" w:cs="Times New Roman"/>
          <w:sz w:val="24"/>
          <w:szCs w:val="24"/>
          <w:lang w:val="en-US"/>
        </w:rPr>
        <w:t xml:space="preserve"> E, Ilyas AM. </w:t>
      </w:r>
      <w:r w:rsidRPr="0052757B">
        <w:rPr>
          <w:rFonts w:ascii="Times New Roman" w:hAnsi="Times New Roman" w:cs="Times New Roman"/>
          <w:sz w:val="24"/>
          <w:szCs w:val="24"/>
          <w:lang w:val="en-US"/>
        </w:rPr>
        <w:t xml:space="preserve">Distal Radius Fractures Emergency Department Evaluation and Management. </w:t>
      </w:r>
      <w:proofErr w:type="spellStart"/>
      <w:r w:rsidRPr="0052757B">
        <w:rPr>
          <w:rFonts w:ascii="Times New Roman" w:hAnsi="Times New Roman" w:cs="Times New Roman"/>
          <w:sz w:val="24"/>
          <w:szCs w:val="24"/>
          <w:lang w:val="en-US"/>
        </w:rPr>
        <w:t>Orthop</w:t>
      </w:r>
      <w:proofErr w:type="spellEnd"/>
      <w:r w:rsidRPr="0052757B">
        <w:rPr>
          <w:rFonts w:ascii="Times New Roman" w:hAnsi="Times New Roman" w:cs="Times New Roman"/>
          <w:sz w:val="24"/>
          <w:szCs w:val="24"/>
          <w:lang w:val="en-US"/>
        </w:rPr>
        <w:t xml:space="preserve"> Clin N Am. 2015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7/5/2020]; 46(2):259–70.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34" w:history="1">
        <w:r w:rsidRPr="0052757B">
          <w:rPr>
            <w:rStyle w:val="Hipervnculo"/>
            <w:rFonts w:ascii="Times New Roman" w:hAnsi="Times New Roman" w:cs="Times New Roman"/>
            <w:sz w:val="24"/>
            <w:szCs w:val="24"/>
            <w:lang w:val="en-US"/>
          </w:rPr>
          <w:t>http://dx.doi.org/10.1016/j.ocl.2014.11.010</w:t>
        </w:r>
      </w:hyperlink>
      <w:r w:rsidRPr="0052757B">
        <w:rPr>
          <w:rFonts w:ascii="Times New Roman" w:hAnsi="Times New Roman" w:cs="Times New Roman"/>
          <w:sz w:val="24"/>
          <w:szCs w:val="24"/>
          <w:lang w:val="en-US"/>
        </w:rPr>
        <w:t xml:space="preserve">  </w:t>
      </w:r>
    </w:p>
    <w:p w14:paraId="4AC0D7D2" w14:textId="77777777" w:rsidR="005B30CE" w:rsidRPr="0052757B" w:rsidRDefault="005B30CE" w:rsidP="005B30CE">
      <w:pPr>
        <w:spacing w:after="0" w:line="360" w:lineRule="auto"/>
        <w:rPr>
          <w:rFonts w:ascii="Times New Roman" w:hAnsi="Times New Roman" w:cs="Times New Roman"/>
          <w:strike/>
          <w:sz w:val="24"/>
          <w:szCs w:val="24"/>
          <w:lang w:val="en-US"/>
        </w:rPr>
      </w:pPr>
      <w:r w:rsidRPr="0052757B">
        <w:rPr>
          <w:rFonts w:ascii="Times New Roman" w:hAnsi="Times New Roman" w:cs="Times New Roman"/>
          <w:sz w:val="24"/>
          <w:szCs w:val="24"/>
          <w:lang w:val="en-US"/>
        </w:rPr>
        <w:t xml:space="preserve">24. Mulders MAM, </w:t>
      </w:r>
      <w:proofErr w:type="spellStart"/>
      <w:r w:rsidRPr="0052757B">
        <w:rPr>
          <w:rFonts w:ascii="Times New Roman" w:hAnsi="Times New Roman" w:cs="Times New Roman"/>
          <w:sz w:val="24"/>
          <w:szCs w:val="24"/>
          <w:lang w:val="en-US"/>
        </w:rPr>
        <w:t>Bentohami</w:t>
      </w:r>
      <w:proofErr w:type="spellEnd"/>
      <w:r w:rsidRPr="0052757B">
        <w:rPr>
          <w:rFonts w:ascii="Times New Roman" w:hAnsi="Times New Roman" w:cs="Times New Roman"/>
          <w:sz w:val="24"/>
          <w:szCs w:val="24"/>
          <w:lang w:val="en-US"/>
        </w:rPr>
        <w:t xml:space="preserve"> A, </w:t>
      </w:r>
      <w:proofErr w:type="spellStart"/>
      <w:r w:rsidRPr="0052757B">
        <w:rPr>
          <w:rFonts w:ascii="Times New Roman" w:hAnsi="Times New Roman" w:cs="Times New Roman"/>
          <w:sz w:val="24"/>
          <w:szCs w:val="24"/>
          <w:lang w:val="en-US"/>
        </w:rPr>
        <w:t>Beerekamp</w:t>
      </w:r>
      <w:proofErr w:type="spellEnd"/>
      <w:r w:rsidRPr="0052757B">
        <w:rPr>
          <w:rFonts w:ascii="Times New Roman" w:hAnsi="Times New Roman" w:cs="Times New Roman"/>
          <w:sz w:val="24"/>
          <w:szCs w:val="24"/>
          <w:lang w:val="en-US"/>
        </w:rPr>
        <w:t xml:space="preserve"> MSH, </w:t>
      </w:r>
      <w:proofErr w:type="spellStart"/>
      <w:r w:rsidRPr="0052757B">
        <w:rPr>
          <w:rFonts w:ascii="Times New Roman" w:hAnsi="Times New Roman" w:cs="Times New Roman"/>
          <w:sz w:val="24"/>
          <w:szCs w:val="24"/>
          <w:lang w:val="en-US"/>
        </w:rPr>
        <w:t>Vallinga</w:t>
      </w:r>
      <w:proofErr w:type="spellEnd"/>
      <w:r w:rsidRPr="0052757B">
        <w:rPr>
          <w:rFonts w:ascii="Times New Roman" w:hAnsi="Times New Roman" w:cs="Times New Roman"/>
          <w:sz w:val="24"/>
          <w:szCs w:val="24"/>
          <w:lang w:val="en-US"/>
        </w:rPr>
        <w:t xml:space="preserve"> J, Goslings JC, </w:t>
      </w:r>
      <w:proofErr w:type="spellStart"/>
      <w:r w:rsidRPr="0052757B">
        <w:rPr>
          <w:rFonts w:ascii="Times New Roman" w:hAnsi="Times New Roman" w:cs="Times New Roman"/>
          <w:sz w:val="24"/>
          <w:szCs w:val="24"/>
          <w:lang w:val="en-US"/>
        </w:rPr>
        <w:t>Schep</w:t>
      </w:r>
      <w:proofErr w:type="spellEnd"/>
      <w:r w:rsidRPr="0052757B">
        <w:rPr>
          <w:rFonts w:ascii="Times New Roman" w:hAnsi="Times New Roman" w:cs="Times New Roman"/>
          <w:sz w:val="24"/>
          <w:szCs w:val="24"/>
          <w:lang w:val="en-US"/>
        </w:rPr>
        <w:t xml:space="preserve"> NWL.  Demographics, fracture patterns and treatment strategies following wrist trauma. Acta </w:t>
      </w:r>
      <w:proofErr w:type="spellStart"/>
      <w:r w:rsidRPr="0052757B">
        <w:rPr>
          <w:rFonts w:ascii="Times New Roman" w:hAnsi="Times New Roman" w:cs="Times New Roman"/>
          <w:sz w:val="24"/>
          <w:szCs w:val="24"/>
          <w:lang w:val="en-US"/>
        </w:rPr>
        <w:t>Orthop</w:t>
      </w:r>
      <w:proofErr w:type="spellEnd"/>
      <w:r w:rsidRPr="0052757B">
        <w:rPr>
          <w:rFonts w:ascii="Times New Roman" w:hAnsi="Times New Roman" w:cs="Times New Roman"/>
          <w:sz w:val="24"/>
          <w:szCs w:val="24"/>
          <w:lang w:val="en-US"/>
        </w:rPr>
        <w:t xml:space="preserve"> Belg. 2019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7/5/2020]; 85(2):234 –9.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35" w:history="1">
        <w:r w:rsidRPr="0052757B">
          <w:rPr>
            <w:rStyle w:val="Hipervnculo"/>
            <w:lang w:val="en-US"/>
          </w:rPr>
          <w:t>https://pubmed.ncbi.nlm.nih.gov/31315015/</w:t>
        </w:r>
      </w:hyperlink>
      <w:r w:rsidRPr="0052757B">
        <w:rPr>
          <w:rFonts w:ascii="Times New Roman" w:hAnsi="Times New Roman" w:cs="Times New Roman"/>
          <w:sz w:val="24"/>
          <w:szCs w:val="24"/>
          <w:lang w:val="en-US"/>
        </w:rPr>
        <w:t xml:space="preserve"> </w:t>
      </w:r>
    </w:p>
    <w:p w14:paraId="63247957" w14:textId="77777777" w:rsidR="005B30CE" w:rsidRPr="005B30CE"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lastRenderedPageBreak/>
        <w:t xml:space="preserve">25. Testa G, </w:t>
      </w:r>
      <w:proofErr w:type="spellStart"/>
      <w:r w:rsidRPr="0052757B">
        <w:rPr>
          <w:rFonts w:ascii="Times New Roman" w:hAnsi="Times New Roman" w:cs="Times New Roman"/>
          <w:sz w:val="24"/>
          <w:szCs w:val="24"/>
          <w:lang w:val="en-US"/>
        </w:rPr>
        <w:t>Vescio</w:t>
      </w:r>
      <w:proofErr w:type="spellEnd"/>
      <w:r w:rsidRPr="0052757B">
        <w:rPr>
          <w:rFonts w:ascii="Times New Roman" w:hAnsi="Times New Roman" w:cs="Times New Roman"/>
          <w:sz w:val="24"/>
          <w:szCs w:val="24"/>
          <w:lang w:val="en-US"/>
        </w:rPr>
        <w:t xml:space="preserve"> A, Di </w:t>
      </w:r>
      <w:proofErr w:type="spellStart"/>
      <w:r w:rsidRPr="0052757B">
        <w:rPr>
          <w:rFonts w:ascii="Times New Roman" w:hAnsi="Times New Roman" w:cs="Times New Roman"/>
          <w:sz w:val="24"/>
          <w:szCs w:val="24"/>
          <w:lang w:val="en-US"/>
        </w:rPr>
        <w:t>Masi</w:t>
      </w:r>
      <w:proofErr w:type="spellEnd"/>
      <w:r w:rsidRPr="0052757B">
        <w:rPr>
          <w:rFonts w:ascii="Times New Roman" w:hAnsi="Times New Roman" w:cs="Times New Roman"/>
          <w:sz w:val="24"/>
          <w:szCs w:val="24"/>
          <w:lang w:val="en-US"/>
        </w:rPr>
        <w:t xml:space="preserve"> P, Bruno G, Sessa G, </w:t>
      </w:r>
      <w:proofErr w:type="spellStart"/>
      <w:r w:rsidRPr="0052757B">
        <w:rPr>
          <w:rFonts w:ascii="Times New Roman" w:hAnsi="Times New Roman" w:cs="Times New Roman"/>
          <w:sz w:val="24"/>
          <w:szCs w:val="24"/>
          <w:lang w:val="en-US"/>
        </w:rPr>
        <w:t>Pavone</w:t>
      </w:r>
      <w:proofErr w:type="spellEnd"/>
      <w:r w:rsidRPr="0052757B">
        <w:rPr>
          <w:rFonts w:ascii="Times New Roman" w:hAnsi="Times New Roman" w:cs="Times New Roman"/>
          <w:sz w:val="24"/>
          <w:szCs w:val="24"/>
          <w:lang w:val="en-US"/>
        </w:rPr>
        <w:t xml:space="preserve"> V. Comparison between Surgical and Conservative Treatment for Distal Radius Fractures in Patients over 65 Years. </w:t>
      </w:r>
      <w:r w:rsidRPr="0052757B">
        <w:rPr>
          <w:rFonts w:ascii="Times New Roman" w:hAnsi="Times New Roman" w:cs="Times New Roman"/>
          <w:sz w:val="24"/>
          <w:szCs w:val="24"/>
        </w:rPr>
        <w:t xml:space="preserve">J. </w:t>
      </w:r>
      <w:proofErr w:type="spellStart"/>
      <w:r w:rsidRPr="0052757B">
        <w:rPr>
          <w:rFonts w:ascii="Times New Roman" w:hAnsi="Times New Roman" w:cs="Times New Roman"/>
          <w:sz w:val="24"/>
          <w:szCs w:val="24"/>
        </w:rPr>
        <w:t>Funct</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Morphol</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Kinesiol</w:t>
      </w:r>
      <w:proofErr w:type="spellEnd"/>
      <w:r w:rsidRPr="0052757B">
        <w:rPr>
          <w:rFonts w:ascii="Times New Roman" w:hAnsi="Times New Roman" w:cs="Times New Roman"/>
          <w:sz w:val="24"/>
          <w:szCs w:val="24"/>
        </w:rPr>
        <w:t>. 2019[acceso: 7/5/2020]; 4(2</w:t>
      </w:r>
      <w:proofErr w:type="gramStart"/>
      <w:r w:rsidRPr="0052757B">
        <w:rPr>
          <w:rFonts w:ascii="Times New Roman" w:hAnsi="Times New Roman" w:cs="Times New Roman"/>
          <w:sz w:val="24"/>
          <w:szCs w:val="24"/>
        </w:rPr>
        <w:t>):[</w:t>
      </w:r>
      <w:proofErr w:type="gramEnd"/>
      <w:r w:rsidRPr="0052757B">
        <w:rPr>
          <w:rFonts w:ascii="Times New Roman" w:hAnsi="Times New Roman" w:cs="Times New Roman"/>
          <w:sz w:val="24"/>
          <w:szCs w:val="24"/>
        </w:rPr>
        <w:t xml:space="preserve">aprox. 15 </w:t>
      </w:r>
      <w:proofErr w:type="spellStart"/>
      <w:r w:rsidRPr="0052757B">
        <w:rPr>
          <w:rFonts w:ascii="Times New Roman" w:hAnsi="Times New Roman" w:cs="Times New Roman"/>
          <w:sz w:val="24"/>
          <w:szCs w:val="24"/>
        </w:rPr>
        <w:t>pant</w:t>
      </w:r>
      <w:proofErr w:type="spellEnd"/>
      <w:r w:rsidRPr="0052757B">
        <w:rPr>
          <w:rFonts w:ascii="Times New Roman" w:hAnsi="Times New Roman" w:cs="Times New Roman"/>
          <w:sz w:val="24"/>
          <w:szCs w:val="24"/>
        </w:rPr>
        <w:t xml:space="preserve">.]. </w:t>
      </w:r>
      <w:r w:rsidRPr="005B30CE">
        <w:rPr>
          <w:rFonts w:ascii="Times New Roman" w:hAnsi="Times New Roman" w:cs="Times New Roman"/>
          <w:sz w:val="24"/>
          <w:szCs w:val="24"/>
        </w:rPr>
        <w:t xml:space="preserve">Disponible en: </w:t>
      </w:r>
      <w:hyperlink r:id="rId36" w:history="1">
        <w:r w:rsidRPr="005B30CE">
          <w:rPr>
            <w:rStyle w:val="Hipervnculo"/>
            <w:rFonts w:ascii="Times New Roman" w:hAnsi="Times New Roman" w:cs="Times New Roman"/>
            <w:sz w:val="24"/>
            <w:szCs w:val="24"/>
          </w:rPr>
          <w:t>https://www.mdpi.com/2411-5142/4/2/26</w:t>
        </w:r>
      </w:hyperlink>
      <w:r w:rsidRPr="005B30CE">
        <w:rPr>
          <w:rFonts w:ascii="Times New Roman" w:hAnsi="Times New Roman" w:cs="Times New Roman"/>
          <w:sz w:val="24"/>
          <w:szCs w:val="24"/>
        </w:rPr>
        <w:t xml:space="preserve"> </w:t>
      </w:r>
    </w:p>
    <w:p w14:paraId="094FF30C"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26. </w:t>
      </w:r>
      <w:proofErr w:type="spellStart"/>
      <w:r w:rsidRPr="0052757B">
        <w:rPr>
          <w:rFonts w:ascii="Times New Roman" w:hAnsi="Times New Roman" w:cs="Times New Roman"/>
          <w:sz w:val="24"/>
          <w:szCs w:val="24"/>
          <w:lang w:val="en-US"/>
        </w:rPr>
        <w:t>Rundgren</w:t>
      </w:r>
      <w:proofErr w:type="spellEnd"/>
      <w:r w:rsidRPr="0052757B">
        <w:rPr>
          <w:rFonts w:ascii="Times New Roman" w:hAnsi="Times New Roman" w:cs="Times New Roman"/>
          <w:sz w:val="24"/>
          <w:szCs w:val="24"/>
          <w:lang w:val="en-US"/>
        </w:rPr>
        <w:t xml:space="preserve"> J, Bojan A, </w:t>
      </w:r>
      <w:proofErr w:type="spellStart"/>
      <w:r w:rsidRPr="0052757B">
        <w:rPr>
          <w:rFonts w:ascii="Times New Roman" w:hAnsi="Times New Roman" w:cs="Times New Roman"/>
          <w:sz w:val="24"/>
          <w:szCs w:val="24"/>
          <w:lang w:val="en-US"/>
        </w:rPr>
        <w:t>Mellstrand</w:t>
      </w:r>
      <w:proofErr w:type="spellEnd"/>
      <w:r w:rsidRPr="0052757B">
        <w:rPr>
          <w:rFonts w:ascii="Times New Roman" w:hAnsi="Times New Roman" w:cs="Times New Roman"/>
          <w:sz w:val="24"/>
          <w:szCs w:val="24"/>
          <w:lang w:val="en-US"/>
        </w:rPr>
        <w:t xml:space="preserve"> Navarro C, </w:t>
      </w:r>
      <w:proofErr w:type="spellStart"/>
      <w:r w:rsidRPr="0052757B">
        <w:rPr>
          <w:rFonts w:ascii="Times New Roman" w:hAnsi="Times New Roman" w:cs="Times New Roman"/>
          <w:sz w:val="24"/>
          <w:szCs w:val="24"/>
          <w:lang w:val="en-US"/>
        </w:rPr>
        <w:t>Enocson</w:t>
      </w:r>
      <w:proofErr w:type="spellEnd"/>
      <w:r w:rsidRPr="0052757B">
        <w:rPr>
          <w:rFonts w:ascii="Times New Roman" w:hAnsi="Times New Roman" w:cs="Times New Roman"/>
          <w:sz w:val="24"/>
          <w:szCs w:val="24"/>
          <w:lang w:val="en-US"/>
        </w:rPr>
        <w:t xml:space="preserve"> A. Epidemiology, classification, treatment and mortality of distal radius fractures in adults: an observational study of 23,394 fractures from the national Swedish fracture register. </w:t>
      </w:r>
      <w:r w:rsidRPr="0052757B">
        <w:rPr>
          <w:rFonts w:ascii="Times New Roman" w:hAnsi="Times New Roman" w:cs="Times New Roman"/>
          <w:sz w:val="24"/>
          <w:szCs w:val="24"/>
        </w:rPr>
        <w:t xml:space="preserve">BMC </w:t>
      </w:r>
      <w:proofErr w:type="spellStart"/>
      <w:r w:rsidRPr="0052757B">
        <w:rPr>
          <w:rFonts w:ascii="Times New Roman" w:hAnsi="Times New Roman" w:cs="Times New Roman"/>
          <w:sz w:val="24"/>
          <w:szCs w:val="24"/>
        </w:rPr>
        <w:t>Musculoskeletal</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Disorders</w:t>
      </w:r>
      <w:proofErr w:type="spellEnd"/>
      <w:r w:rsidRPr="0052757B">
        <w:rPr>
          <w:rFonts w:ascii="Times New Roman" w:hAnsi="Times New Roman" w:cs="Times New Roman"/>
          <w:sz w:val="24"/>
          <w:szCs w:val="24"/>
        </w:rPr>
        <w:t xml:space="preserve">. 2020 [acceso: 7/2/2020]; 21(1):88. Disponible en: </w:t>
      </w:r>
      <w:hyperlink r:id="rId37" w:history="1">
        <w:r w:rsidRPr="0052757B">
          <w:rPr>
            <w:rStyle w:val="Hipervnculo"/>
            <w:rFonts w:ascii="Times New Roman" w:hAnsi="Times New Roman" w:cs="Times New Roman"/>
            <w:sz w:val="24"/>
            <w:szCs w:val="24"/>
          </w:rPr>
          <w:t>https://doi.org/10.1186/s12891-020-3097-8</w:t>
        </w:r>
      </w:hyperlink>
      <w:r w:rsidRPr="0052757B">
        <w:rPr>
          <w:rFonts w:ascii="Times New Roman" w:hAnsi="Times New Roman" w:cs="Times New Roman"/>
          <w:sz w:val="24"/>
          <w:szCs w:val="24"/>
        </w:rPr>
        <w:t xml:space="preserve">   </w:t>
      </w:r>
    </w:p>
    <w:p w14:paraId="5B2BD12D"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27. Mulders MA, van </w:t>
      </w:r>
      <w:proofErr w:type="spellStart"/>
      <w:r w:rsidRPr="0052757B">
        <w:rPr>
          <w:rFonts w:ascii="Times New Roman" w:hAnsi="Times New Roman" w:cs="Times New Roman"/>
          <w:sz w:val="24"/>
          <w:szCs w:val="24"/>
          <w:lang w:val="en-US"/>
        </w:rPr>
        <w:t>Eerten</w:t>
      </w:r>
      <w:proofErr w:type="spellEnd"/>
      <w:r w:rsidRPr="0052757B">
        <w:rPr>
          <w:rFonts w:ascii="Times New Roman" w:hAnsi="Times New Roman" w:cs="Times New Roman"/>
          <w:sz w:val="24"/>
          <w:szCs w:val="24"/>
          <w:lang w:val="en-US"/>
        </w:rPr>
        <w:t xml:space="preserve"> PV, Goslings JC, </w:t>
      </w:r>
      <w:proofErr w:type="spellStart"/>
      <w:r w:rsidRPr="0052757B">
        <w:rPr>
          <w:rFonts w:ascii="Times New Roman" w:hAnsi="Times New Roman" w:cs="Times New Roman"/>
          <w:sz w:val="24"/>
          <w:szCs w:val="24"/>
          <w:lang w:val="en-US"/>
        </w:rPr>
        <w:t>Schep</w:t>
      </w:r>
      <w:proofErr w:type="spellEnd"/>
      <w:r w:rsidRPr="0052757B">
        <w:rPr>
          <w:rFonts w:ascii="Times New Roman" w:hAnsi="Times New Roman" w:cs="Times New Roman"/>
          <w:sz w:val="24"/>
          <w:szCs w:val="24"/>
          <w:lang w:val="en-US"/>
        </w:rPr>
        <w:t xml:space="preserve"> NWL. Non-operative treatment of displaced distal radius fractures leads to acceptable functional outcomes, however at the expense of 40 % subsequent surgeries. </w:t>
      </w:r>
      <w:proofErr w:type="spellStart"/>
      <w:r w:rsidRPr="0052757B">
        <w:rPr>
          <w:rFonts w:ascii="Times New Roman" w:hAnsi="Times New Roman" w:cs="Times New Roman"/>
          <w:sz w:val="24"/>
          <w:szCs w:val="24"/>
        </w:rPr>
        <w:t>Orthop</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Traumatol</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Surg</w:t>
      </w:r>
      <w:proofErr w:type="spellEnd"/>
      <w:r w:rsidRPr="0052757B">
        <w:rPr>
          <w:rFonts w:ascii="Times New Roman" w:hAnsi="Times New Roman" w:cs="Times New Roman"/>
          <w:sz w:val="24"/>
          <w:szCs w:val="24"/>
        </w:rPr>
        <w:t xml:space="preserve">. Res. 2017 [acceso: 3/3/2020]; 103(6):905–9. Disponible en: </w:t>
      </w:r>
      <w:hyperlink r:id="rId38" w:history="1">
        <w:r w:rsidRPr="0052757B">
          <w:rPr>
            <w:rStyle w:val="Hipervnculo"/>
            <w:rFonts w:ascii="Times New Roman" w:hAnsi="Times New Roman" w:cs="Times New Roman"/>
            <w:sz w:val="24"/>
            <w:szCs w:val="24"/>
          </w:rPr>
          <w:t>http://dx.doi.org/10.1016/j.otsr.2017.01.017</w:t>
        </w:r>
      </w:hyperlink>
      <w:r w:rsidRPr="0052757B">
        <w:rPr>
          <w:rFonts w:ascii="Times New Roman" w:hAnsi="Times New Roman" w:cs="Times New Roman"/>
          <w:sz w:val="24"/>
          <w:szCs w:val="24"/>
        </w:rPr>
        <w:t xml:space="preserve">  </w:t>
      </w:r>
    </w:p>
    <w:p w14:paraId="3B047F91"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28. Cole RJ, </w:t>
      </w:r>
      <w:proofErr w:type="spellStart"/>
      <w:r w:rsidRPr="0052757B">
        <w:rPr>
          <w:rFonts w:ascii="Times New Roman" w:hAnsi="Times New Roman" w:cs="Times New Roman"/>
          <w:sz w:val="24"/>
          <w:szCs w:val="24"/>
        </w:rPr>
        <w:t>Bindra</w:t>
      </w:r>
      <w:proofErr w:type="spellEnd"/>
      <w:r w:rsidRPr="0052757B">
        <w:rPr>
          <w:rFonts w:ascii="Times New Roman" w:hAnsi="Times New Roman" w:cs="Times New Roman"/>
          <w:sz w:val="24"/>
          <w:szCs w:val="24"/>
        </w:rPr>
        <w:t xml:space="preserve"> RR, </w:t>
      </w:r>
      <w:proofErr w:type="spellStart"/>
      <w:r w:rsidRPr="0052757B">
        <w:rPr>
          <w:rFonts w:ascii="Times New Roman" w:hAnsi="Times New Roman" w:cs="Times New Roman"/>
          <w:sz w:val="24"/>
          <w:szCs w:val="24"/>
        </w:rPr>
        <w:t>Evanoff</w:t>
      </w:r>
      <w:proofErr w:type="spellEnd"/>
      <w:r w:rsidRPr="0052757B">
        <w:rPr>
          <w:rFonts w:ascii="Times New Roman" w:hAnsi="Times New Roman" w:cs="Times New Roman"/>
          <w:sz w:val="24"/>
          <w:szCs w:val="24"/>
        </w:rPr>
        <w:t xml:space="preserve"> BA, </w:t>
      </w:r>
      <w:proofErr w:type="spellStart"/>
      <w:r w:rsidRPr="0052757B">
        <w:rPr>
          <w:rFonts w:ascii="Times New Roman" w:hAnsi="Times New Roman" w:cs="Times New Roman"/>
          <w:sz w:val="24"/>
          <w:szCs w:val="24"/>
        </w:rPr>
        <w:t>Gilula</w:t>
      </w:r>
      <w:proofErr w:type="spellEnd"/>
      <w:r w:rsidRPr="0052757B">
        <w:rPr>
          <w:rFonts w:ascii="Times New Roman" w:hAnsi="Times New Roman" w:cs="Times New Roman"/>
          <w:sz w:val="24"/>
          <w:szCs w:val="24"/>
        </w:rPr>
        <w:t xml:space="preserve"> LA, Yamaguchi K, </w:t>
      </w:r>
      <w:proofErr w:type="spellStart"/>
      <w:r w:rsidRPr="0052757B">
        <w:rPr>
          <w:rFonts w:ascii="Times New Roman" w:hAnsi="Times New Roman" w:cs="Times New Roman"/>
          <w:sz w:val="24"/>
          <w:szCs w:val="24"/>
        </w:rPr>
        <w:t>Gelberman</w:t>
      </w:r>
      <w:proofErr w:type="spellEnd"/>
      <w:r w:rsidRPr="0052757B">
        <w:rPr>
          <w:rFonts w:ascii="Times New Roman" w:hAnsi="Times New Roman" w:cs="Times New Roman"/>
          <w:sz w:val="24"/>
          <w:szCs w:val="24"/>
        </w:rPr>
        <w:t xml:space="preserve"> RH. </w:t>
      </w:r>
      <w:r w:rsidRPr="0052757B">
        <w:rPr>
          <w:rFonts w:ascii="Times New Roman" w:hAnsi="Times New Roman" w:cs="Times New Roman"/>
          <w:sz w:val="24"/>
          <w:szCs w:val="24"/>
          <w:lang w:val="en-US"/>
        </w:rPr>
        <w:t xml:space="preserve">Radiographic evaluation of osseous displacement following intra-articular fractures of the distal radius: reliability of plain radiography versus computed tomography. </w:t>
      </w:r>
      <w:r w:rsidRPr="0052757B">
        <w:rPr>
          <w:rFonts w:ascii="Times New Roman" w:hAnsi="Times New Roman" w:cs="Times New Roman"/>
          <w:sz w:val="24"/>
          <w:szCs w:val="24"/>
        </w:rPr>
        <w:t xml:space="preserve">J Hand </w:t>
      </w:r>
      <w:proofErr w:type="spellStart"/>
      <w:r w:rsidRPr="0052757B">
        <w:rPr>
          <w:rFonts w:ascii="Times New Roman" w:hAnsi="Times New Roman" w:cs="Times New Roman"/>
          <w:sz w:val="24"/>
          <w:szCs w:val="24"/>
        </w:rPr>
        <w:t>Surg</w:t>
      </w:r>
      <w:proofErr w:type="spellEnd"/>
      <w:r w:rsidRPr="0052757B">
        <w:rPr>
          <w:rFonts w:ascii="Times New Roman" w:hAnsi="Times New Roman" w:cs="Times New Roman"/>
          <w:sz w:val="24"/>
          <w:szCs w:val="24"/>
        </w:rPr>
        <w:t xml:space="preserve"> Am. 1997 [acceso: 2/4/2020]; 22(5):792-800. Disponible en: </w:t>
      </w:r>
      <w:hyperlink r:id="rId39" w:history="1">
        <w:r w:rsidRPr="0052757B">
          <w:rPr>
            <w:rStyle w:val="Hipervnculo"/>
            <w:rFonts w:ascii="Times New Roman" w:hAnsi="Times New Roman" w:cs="Times New Roman"/>
            <w:sz w:val="24"/>
            <w:szCs w:val="24"/>
          </w:rPr>
          <w:t>https://europepmc.org/article/med/9330135</w:t>
        </w:r>
      </w:hyperlink>
      <w:r w:rsidRPr="0052757B">
        <w:rPr>
          <w:rFonts w:ascii="Times New Roman" w:hAnsi="Times New Roman" w:cs="Times New Roman"/>
          <w:sz w:val="24"/>
          <w:szCs w:val="24"/>
        </w:rPr>
        <w:t xml:space="preserve"> </w:t>
      </w:r>
    </w:p>
    <w:p w14:paraId="369EBDCF"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29. Delgado PJ, Martínez-</w:t>
      </w:r>
      <w:proofErr w:type="spellStart"/>
      <w:r w:rsidRPr="0052757B">
        <w:rPr>
          <w:rFonts w:ascii="Times New Roman" w:hAnsi="Times New Roman" w:cs="Times New Roman"/>
          <w:sz w:val="24"/>
          <w:szCs w:val="24"/>
        </w:rPr>
        <w:t>Capoccini</w:t>
      </w:r>
      <w:proofErr w:type="spellEnd"/>
      <w:r w:rsidRPr="0052757B">
        <w:rPr>
          <w:rFonts w:ascii="Times New Roman" w:hAnsi="Times New Roman" w:cs="Times New Roman"/>
          <w:sz w:val="24"/>
          <w:szCs w:val="24"/>
        </w:rPr>
        <w:t xml:space="preserve"> DM, Cervera J. Fracturas del radio distal: encuesta sobre preferencias de manejo y tratamiento.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Iberoam</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Cir</w:t>
      </w:r>
      <w:proofErr w:type="spellEnd"/>
      <w:r w:rsidRPr="0052757B">
        <w:rPr>
          <w:rFonts w:ascii="Times New Roman" w:hAnsi="Times New Roman" w:cs="Times New Roman"/>
          <w:sz w:val="24"/>
          <w:szCs w:val="24"/>
        </w:rPr>
        <w:t xml:space="preserve"> Mano. 2015 [acceso: 7/4/2020]; 43(1):28-37. Disponible en: </w:t>
      </w:r>
      <w:hyperlink r:id="rId40" w:history="1">
        <w:r w:rsidRPr="0052757B">
          <w:rPr>
            <w:rStyle w:val="Hipervnculo"/>
            <w:rFonts w:ascii="Times New Roman" w:hAnsi="Times New Roman" w:cs="Times New Roman"/>
            <w:sz w:val="24"/>
            <w:szCs w:val="24"/>
          </w:rPr>
          <w:t>https://doi.org/10.1016/j.ricma.2015.06.006</w:t>
        </w:r>
      </w:hyperlink>
      <w:r w:rsidRPr="0052757B">
        <w:rPr>
          <w:rFonts w:ascii="Times New Roman" w:hAnsi="Times New Roman" w:cs="Times New Roman"/>
          <w:sz w:val="24"/>
          <w:szCs w:val="24"/>
        </w:rPr>
        <w:t xml:space="preserve">   </w:t>
      </w:r>
    </w:p>
    <w:p w14:paraId="02E489C4"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t xml:space="preserve">30. He JJ, Blazar P. Management of High Energy Distal Radius Injuries. </w:t>
      </w:r>
      <w:proofErr w:type="spellStart"/>
      <w:r w:rsidRPr="0052757B">
        <w:rPr>
          <w:rFonts w:ascii="Times New Roman" w:hAnsi="Times New Roman" w:cs="Times New Roman"/>
          <w:sz w:val="24"/>
          <w:szCs w:val="24"/>
        </w:rPr>
        <w:t>Curr</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Rev</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Musculoskelet</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Med</w:t>
      </w:r>
      <w:proofErr w:type="spellEnd"/>
      <w:r w:rsidRPr="0052757B">
        <w:rPr>
          <w:rFonts w:ascii="Times New Roman" w:hAnsi="Times New Roman" w:cs="Times New Roman"/>
          <w:sz w:val="24"/>
          <w:szCs w:val="24"/>
        </w:rPr>
        <w:t xml:space="preserve">. 2019 [acceso: 7/7/2020]; 12(3):379–85. Disponible en:   </w:t>
      </w:r>
      <w:hyperlink r:id="rId41" w:history="1">
        <w:r w:rsidRPr="0052757B">
          <w:rPr>
            <w:rStyle w:val="Hipervnculo"/>
            <w:rFonts w:ascii="Times New Roman" w:hAnsi="Times New Roman" w:cs="Times New Roman"/>
            <w:sz w:val="24"/>
            <w:szCs w:val="24"/>
          </w:rPr>
          <w:t>https://doi.org/10.1007/s12178-019-09555-5</w:t>
        </w:r>
      </w:hyperlink>
      <w:r w:rsidRPr="0052757B">
        <w:rPr>
          <w:rFonts w:ascii="Times New Roman" w:hAnsi="Times New Roman" w:cs="Times New Roman"/>
          <w:sz w:val="24"/>
          <w:szCs w:val="24"/>
        </w:rPr>
        <w:t xml:space="preserve">  </w:t>
      </w:r>
    </w:p>
    <w:p w14:paraId="1485D655" w14:textId="77777777" w:rsidR="005B30CE" w:rsidRPr="0052757B" w:rsidRDefault="005B30CE" w:rsidP="005B30CE">
      <w:pPr>
        <w:spacing w:after="0" w:line="360" w:lineRule="auto"/>
        <w:rPr>
          <w:rFonts w:ascii="Times New Roman" w:hAnsi="Times New Roman" w:cs="Times New Roman"/>
          <w:strike/>
          <w:sz w:val="24"/>
          <w:szCs w:val="24"/>
        </w:rPr>
      </w:pPr>
      <w:r w:rsidRPr="0052757B">
        <w:rPr>
          <w:rFonts w:ascii="Times New Roman" w:hAnsi="Times New Roman" w:cs="Times New Roman"/>
          <w:sz w:val="24"/>
          <w:szCs w:val="24"/>
        </w:rPr>
        <w:t>31. Sanhueza M, Azócar C, Lecaros JJ, Diaz C, Cifras JL. Fragmento dorso-</w:t>
      </w:r>
      <w:proofErr w:type="spellStart"/>
      <w:r w:rsidRPr="0052757B">
        <w:rPr>
          <w:rFonts w:ascii="Times New Roman" w:hAnsi="Times New Roman" w:cs="Times New Roman"/>
          <w:sz w:val="24"/>
          <w:szCs w:val="24"/>
        </w:rPr>
        <w:t>ulnar</w:t>
      </w:r>
      <w:proofErr w:type="spellEnd"/>
      <w:r w:rsidRPr="0052757B">
        <w:rPr>
          <w:rFonts w:ascii="Times New Roman" w:hAnsi="Times New Roman" w:cs="Times New Roman"/>
          <w:sz w:val="24"/>
          <w:szCs w:val="24"/>
        </w:rPr>
        <w:t xml:space="preserve"> en fracturas de radio distal: clasificación y manejo. </w:t>
      </w:r>
      <w:proofErr w:type="spellStart"/>
      <w:r w:rsidRPr="0052757B">
        <w:rPr>
          <w:rFonts w:ascii="Times New Roman" w:hAnsi="Times New Roman" w:cs="Times New Roman"/>
          <w:sz w:val="24"/>
          <w:szCs w:val="24"/>
          <w:lang w:val="es-VE"/>
        </w:rPr>
        <w:t>Rev</w:t>
      </w:r>
      <w:proofErr w:type="spellEnd"/>
      <w:r w:rsidRPr="0052757B">
        <w:rPr>
          <w:rFonts w:ascii="Times New Roman" w:hAnsi="Times New Roman" w:cs="Times New Roman"/>
          <w:sz w:val="24"/>
          <w:szCs w:val="24"/>
          <w:lang w:val="es-VE"/>
        </w:rPr>
        <w:t xml:space="preserve"> </w:t>
      </w:r>
      <w:proofErr w:type="spellStart"/>
      <w:r w:rsidRPr="0052757B">
        <w:rPr>
          <w:rFonts w:ascii="Times New Roman" w:hAnsi="Times New Roman" w:cs="Times New Roman"/>
          <w:sz w:val="24"/>
          <w:szCs w:val="24"/>
          <w:lang w:val="es-VE"/>
        </w:rPr>
        <w:t>Chil</w:t>
      </w:r>
      <w:proofErr w:type="spellEnd"/>
      <w:r w:rsidRPr="0052757B">
        <w:rPr>
          <w:rFonts w:ascii="Times New Roman" w:hAnsi="Times New Roman" w:cs="Times New Roman"/>
          <w:sz w:val="24"/>
          <w:szCs w:val="24"/>
          <w:lang w:val="es-VE"/>
        </w:rPr>
        <w:t xml:space="preserve"> </w:t>
      </w:r>
      <w:proofErr w:type="spellStart"/>
      <w:r w:rsidRPr="0052757B">
        <w:rPr>
          <w:rFonts w:ascii="Times New Roman" w:hAnsi="Times New Roman" w:cs="Times New Roman"/>
          <w:sz w:val="24"/>
          <w:szCs w:val="24"/>
          <w:lang w:val="es-VE"/>
        </w:rPr>
        <w:t>Ortop</w:t>
      </w:r>
      <w:proofErr w:type="spellEnd"/>
      <w:r w:rsidRPr="0052757B">
        <w:rPr>
          <w:rFonts w:ascii="Times New Roman" w:hAnsi="Times New Roman" w:cs="Times New Roman"/>
          <w:sz w:val="24"/>
          <w:szCs w:val="24"/>
          <w:lang w:val="es-VE"/>
        </w:rPr>
        <w:t xml:space="preserve"> </w:t>
      </w:r>
      <w:proofErr w:type="spellStart"/>
      <w:r w:rsidRPr="0052757B">
        <w:rPr>
          <w:rFonts w:ascii="Times New Roman" w:hAnsi="Times New Roman" w:cs="Times New Roman"/>
          <w:sz w:val="24"/>
          <w:szCs w:val="24"/>
          <w:lang w:val="es-VE"/>
        </w:rPr>
        <w:t>Traumatol</w:t>
      </w:r>
      <w:proofErr w:type="spellEnd"/>
      <w:r w:rsidRPr="0052757B">
        <w:rPr>
          <w:rFonts w:ascii="Times New Roman" w:hAnsi="Times New Roman" w:cs="Times New Roman"/>
          <w:sz w:val="24"/>
          <w:szCs w:val="24"/>
          <w:lang w:val="es-VE"/>
        </w:rPr>
        <w:t xml:space="preserve">. 2018 [acceso: 17/9/2020]; 59(2):55–64. Disponible en: </w:t>
      </w:r>
      <w:hyperlink r:id="rId42" w:history="1">
        <w:r w:rsidRPr="0052757B">
          <w:rPr>
            <w:rStyle w:val="Hipervnculo"/>
            <w:rFonts w:ascii="Times New Roman" w:hAnsi="Times New Roman" w:cs="Times New Roman"/>
            <w:sz w:val="24"/>
            <w:szCs w:val="24"/>
            <w:lang w:val="es-VE"/>
          </w:rPr>
          <w:t>https://doi.org/10.1055/s-0038-1669430</w:t>
        </w:r>
      </w:hyperlink>
      <w:r w:rsidRPr="0052757B">
        <w:rPr>
          <w:rFonts w:ascii="Times New Roman" w:hAnsi="Times New Roman" w:cs="Times New Roman"/>
          <w:sz w:val="24"/>
          <w:szCs w:val="24"/>
          <w:lang w:val="es-VE"/>
        </w:rPr>
        <w:t xml:space="preserve">  </w:t>
      </w:r>
    </w:p>
    <w:p w14:paraId="6D7C4236" w14:textId="77777777" w:rsidR="005B30CE" w:rsidRPr="005B30CE"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32. Rhee PC, </w:t>
      </w:r>
      <w:proofErr w:type="spellStart"/>
      <w:r w:rsidRPr="0052757B">
        <w:rPr>
          <w:rFonts w:ascii="Times New Roman" w:hAnsi="Times New Roman" w:cs="Times New Roman"/>
          <w:sz w:val="24"/>
          <w:szCs w:val="24"/>
          <w:lang w:val="en-US"/>
        </w:rPr>
        <w:t>Medo</w:t>
      </w:r>
      <w:proofErr w:type="spellEnd"/>
      <w:r w:rsidRPr="0052757B">
        <w:rPr>
          <w:rFonts w:ascii="Times New Roman" w:hAnsi="Times New Roman" w:cs="Times New Roman"/>
          <w:sz w:val="24"/>
          <w:szCs w:val="24"/>
          <w:lang w:val="en-US"/>
        </w:rPr>
        <w:t xml:space="preserve"> RJ, Shin AY. Complex distal radius fractures: An anatomic algorithm for surgical management. J. Am. Acad. </w:t>
      </w:r>
      <w:proofErr w:type="spellStart"/>
      <w:r w:rsidRPr="0052757B">
        <w:rPr>
          <w:rFonts w:ascii="Times New Roman" w:hAnsi="Times New Roman" w:cs="Times New Roman"/>
          <w:sz w:val="24"/>
          <w:szCs w:val="24"/>
          <w:lang w:val="en-US"/>
        </w:rPr>
        <w:t>Orthop</w:t>
      </w:r>
      <w:proofErr w:type="spellEnd"/>
      <w:r w:rsidRPr="0052757B">
        <w:rPr>
          <w:rFonts w:ascii="Times New Roman" w:hAnsi="Times New Roman" w:cs="Times New Roman"/>
          <w:sz w:val="24"/>
          <w:szCs w:val="24"/>
          <w:lang w:val="en-US"/>
        </w:rPr>
        <w:t xml:space="preserve">. </w:t>
      </w:r>
      <w:r w:rsidRPr="005B30CE">
        <w:rPr>
          <w:rFonts w:ascii="Times New Roman" w:hAnsi="Times New Roman" w:cs="Times New Roman"/>
          <w:sz w:val="24"/>
          <w:szCs w:val="24"/>
          <w:lang w:val="en-US"/>
        </w:rPr>
        <w:t>Surg. 2017 [</w:t>
      </w:r>
      <w:proofErr w:type="spellStart"/>
      <w:r w:rsidRPr="005B30CE">
        <w:rPr>
          <w:rFonts w:ascii="Times New Roman" w:hAnsi="Times New Roman" w:cs="Times New Roman"/>
          <w:sz w:val="24"/>
          <w:szCs w:val="24"/>
          <w:lang w:val="en-US"/>
        </w:rPr>
        <w:t>acceso</w:t>
      </w:r>
      <w:proofErr w:type="spellEnd"/>
      <w:r w:rsidRPr="005B30CE">
        <w:rPr>
          <w:rFonts w:ascii="Times New Roman" w:hAnsi="Times New Roman" w:cs="Times New Roman"/>
          <w:sz w:val="24"/>
          <w:szCs w:val="24"/>
          <w:lang w:val="en-US"/>
        </w:rPr>
        <w:t xml:space="preserve">: 18/6/2020]; 25(2):77–8. Disponible </w:t>
      </w:r>
      <w:proofErr w:type="spellStart"/>
      <w:r w:rsidRPr="005B30CE">
        <w:rPr>
          <w:rFonts w:ascii="Times New Roman" w:hAnsi="Times New Roman" w:cs="Times New Roman"/>
          <w:sz w:val="24"/>
          <w:szCs w:val="24"/>
          <w:lang w:val="en-US"/>
        </w:rPr>
        <w:t>en</w:t>
      </w:r>
      <w:proofErr w:type="spellEnd"/>
      <w:r w:rsidRPr="005B30CE">
        <w:rPr>
          <w:rFonts w:ascii="Times New Roman" w:hAnsi="Times New Roman" w:cs="Times New Roman"/>
          <w:sz w:val="24"/>
          <w:szCs w:val="24"/>
          <w:lang w:val="en-US"/>
        </w:rPr>
        <w:t xml:space="preserve">: </w:t>
      </w:r>
      <w:hyperlink r:id="rId43" w:history="1">
        <w:r w:rsidRPr="005B30CE">
          <w:rPr>
            <w:rStyle w:val="Hipervnculo"/>
            <w:rFonts w:ascii="Times New Roman" w:hAnsi="Times New Roman" w:cs="Times New Roman"/>
            <w:sz w:val="24"/>
            <w:szCs w:val="24"/>
            <w:lang w:val="en-US"/>
          </w:rPr>
          <w:t>https://pubmed.ncbi.nlm.nih.gov/28033150/</w:t>
        </w:r>
      </w:hyperlink>
      <w:r w:rsidRPr="005B30CE">
        <w:rPr>
          <w:rFonts w:ascii="Times New Roman" w:hAnsi="Times New Roman" w:cs="Times New Roman"/>
          <w:sz w:val="24"/>
          <w:szCs w:val="24"/>
          <w:lang w:val="en-US"/>
        </w:rPr>
        <w:t xml:space="preserve"> </w:t>
      </w:r>
    </w:p>
    <w:p w14:paraId="5304FF76"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lang w:val="en-US"/>
        </w:rPr>
        <w:lastRenderedPageBreak/>
        <w:t xml:space="preserve">33. Guideline Development Group. Best practice for management of Distal Radial Fractures (DRFs). UK: British </w:t>
      </w:r>
      <w:proofErr w:type="spellStart"/>
      <w:r w:rsidRPr="0052757B">
        <w:rPr>
          <w:rFonts w:ascii="Times New Roman" w:hAnsi="Times New Roman" w:cs="Times New Roman"/>
          <w:sz w:val="24"/>
          <w:szCs w:val="24"/>
          <w:lang w:val="en-US"/>
        </w:rPr>
        <w:t>Orthopaedic</w:t>
      </w:r>
      <w:proofErr w:type="spellEnd"/>
      <w:r w:rsidRPr="0052757B">
        <w:rPr>
          <w:rFonts w:ascii="Times New Roman" w:hAnsi="Times New Roman" w:cs="Times New Roman"/>
          <w:sz w:val="24"/>
          <w:szCs w:val="24"/>
          <w:lang w:val="en-US"/>
        </w:rPr>
        <w:t xml:space="preserve"> Association, British Society for Surgery of the Hand. 2018. </w:t>
      </w:r>
      <w:r w:rsidRPr="0052757B">
        <w:rPr>
          <w:rFonts w:ascii="Times New Roman" w:hAnsi="Times New Roman" w:cs="Times New Roman"/>
          <w:sz w:val="24"/>
          <w:szCs w:val="24"/>
        </w:rPr>
        <w:t xml:space="preserve">[acceso: 7/7/2020]. Disponible en: </w:t>
      </w:r>
      <w:hyperlink r:id="rId44" w:history="1">
        <w:r w:rsidRPr="0052757B">
          <w:rPr>
            <w:rStyle w:val="Hipervnculo"/>
            <w:rFonts w:ascii="Times New Roman" w:hAnsi="Times New Roman" w:cs="Times New Roman"/>
            <w:sz w:val="24"/>
            <w:szCs w:val="24"/>
          </w:rPr>
          <w:t>https://www.bssh.ac.uk/_userfiles/pages/files/professionals/Radius/Blue%20Book%20DRF%20Final%20Document.pdf</w:t>
        </w:r>
      </w:hyperlink>
      <w:r w:rsidRPr="0052757B">
        <w:rPr>
          <w:rFonts w:ascii="Times New Roman" w:hAnsi="Times New Roman" w:cs="Times New Roman"/>
          <w:sz w:val="24"/>
          <w:szCs w:val="24"/>
        </w:rPr>
        <w:t xml:space="preserve">   </w:t>
      </w:r>
    </w:p>
    <w:p w14:paraId="01C936CD"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34. Danish Health Authority. Treatment of distal radius fracture: National Clinical Guideline. Islands </w:t>
      </w:r>
      <w:proofErr w:type="spellStart"/>
      <w:r w:rsidRPr="0052757B">
        <w:rPr>
          <w:rFonts w:ascii="Times New Roman" w:hAnsi="Times New Roman" w:cs="Times New Roman"/>
          <w:sz w:val="24"/>
          <w:szCs w:val="24"/>
          <w:lang w:val="en-US"/>
        </w:rPr>
        <w:t>Brygge</w:t>
      </w:r>
      <w:proofErr w:type="spellEnd"/>
      <w:r w:rsidRPr="0052757B">
        <w:rPr>
          <w:rFonts w:ascii="Times New Roman" w:hAnsi="Times New Roman" w:cs="Times New Roman"/>
          <w:sz w:val="24"/>
          <w:szCs w:val="24"/>
          <w:lang w:val="en-US"/>
        </w:rPr>
        <w:t xml:space="preserve">, Denmark; </w:t>
      </w:r>
      <w:proofErr w:type="spellStart"/>
      <w:r w:rsidRPr="0052757B">
        <w:rPr>
          <w:rFonts w:ascii="Times New Roman" w:hAnsi="Times New Roman" w:cs="Times New Roman"/>
          <w:sz w:val="24"/>
          <w:szCs w:val="24"/>
          <w:lang w:val="en-US"/>
        </w:rPr>
        <w:t>Sundhedsstyrelsen</w:t>
      </w:r>
      <w:proofErr w:type="spellEnd"/>
      <w:r w:rsidRPr="0052757B">
        <w:rPr>
          <w:rFonts w:ascii="Times New Roman" w:hAnsi="Times New Roman" w:cs="Times New Roman"/>
          <w:sz w:val="24"/>
          <w:szCs w:val="24"/>
          <w:lang w:val="en-US"/>
        </w:rPr>
        <w:t>; 2017[</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12/6/2020];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45" w:history="1">
        <w:r w:rsidRPr="0052757B">
          <w:rPr>
            <w:rStyle w:val="Hipervnculo"/>
            <w:rFonts w:ascii="Times New Roman" w:hAnsi="Times New Roman" w:cs="Times New Roman"/>
            <w:sz w:val="24"/>
            <w:szCs w:val="24"/>
            <w:lang w:val="en-US"/>
          </w:rPr>
          <w:t>https://files.magicapp.org/guideline/6919c9d4-91a4-426c-a5d6-bc6a5802c37d/published_guideline_4800-0_5.pdf</w:t>
        </w:r>
      </w:hyperlink>
      <w:r w:rsidRPr="0052757B">
        <w:rPr>
          <w:rFonts w:ascii="Times New Roman" w:hAnsi="Times New Roman" w:cs="Times New Roman"/>
          <w:sz w:val="24"/>
          <w:szCs w:val="24"/>
          <w:lang w:val="en-US"/>
        </w:rPr>
        <w:t xml:space="preserve"> </w:t>
      </w:r>
    </w:p>
    <w:p w14:paraId="1F47FD4A" w14:textId="77777777" w:rsidR="005B30CE" w:rsidRPr="003166BA"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 xml:space="preserve">35. American Academy of </w:t>
      </w:r>
      <w:proofErr w:type="spellStart"/>
      <w:r w:rsidRPr="0052757B">
        <w:rPr>
          <w:rFonts w:ascii="Times New Roman" w:hAnsi="Times New Roman" w:cs="Times New Roman"/>
          <w:sz w:val="24"/>
          <w:szCs w:val="24"/>
          <w:lang w:val="en-US"/>
        </w:rPr>
        <w:t>Orthopaedic</w:t>
      </w:r>
      <w:proofErr w:type="spellEnd"/>
      <w:r w:rsidRPr="0052757B">
        <w:rPr>
          <w:rFonts w:ascii="Times New Roman" w:hAnsi="Times New Roman" w:cs="Times New Roman"/>
          <w:sz w:val="24"/>
          <w:szCs w:val="24"/>
          <w:lang w:val="en-US"/>
        </w:rPr>
        <w:t xml:space="preserve"> Surgeons. Management of Distal Radius Fractures Evidence-Based Clinical Practice Guideline. Rosemont: American Academy of </w:t>
      </w:r>
      <w:proofErr w:type="spellStart"/>
      <w:r w:rsidRPr="0052757B">
        <w:rPr>
          <w:rFonts w:ascii="Times New Roman" w:hAnsi="Times New Roman" w:cs="Times New Roman"/>
          <w:sz w:val="24"/>
          <w:szCs w:val="24"/>
          <w:lang w:val="en-US"/>
        </w:rPr>
        <w:t>Orthopaedic</w:t>
      </w:r>
      <w:proofErr w:type="spellEnd"/>
      <w:r w:rsidRPr="0052757B">
        <w:rPr>
          <w:rFonts w:ascii="Times New Roman" w:hAnsi="Times New Roman" w:cs="Times New Roman"/>
          <w:sz w:val="24"/>
          <w:szCs w:val="24"/>
          <w:lang w:val="en-US"/>
        </w:rPr>
        <w:t xml:space="preserve"> Surgeons; 2020[</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12/6/2020]. </w:t>
      </w:r>
      <w:r w:rsidRPr="003166BA">
        <w:rPr>
          <w:rFonts w:ascii="Times New Roman" w:hAnsi="Times New Roman" w:cs="Times New Roman"/>
          <w:sz w:val="24"/>
          <w:szCs w:val="24"/>
          <w:lang w:val="en-US"/>
        </w:rPr>
        <w:t xml:space="preserve">Disponible </w:t>
      </w:r>
      <w:proofErr w:type="spellStart"/>
      <w:r w:rsidRPr="003166BA">
        <w:rPr>
          <w:rFonts w:ascii="Times New Roman" w:hAnsi="Times New Roman" w:cs="Times New Roman"/>
          <w:sz w:val="24"/>
          <w:szCs w:val="24"/>
          <w:lang w:val="en-US"/>
        </w:rPr>
        <w:t>en</w:t>
      </w:r>
      <w:proofErr w:type="spellEnd"/>
      <w:r w:rsidRPr="003166BA">
        <w:rPr>
          <w:rFonts w:ascii="Times New Roman" w:hAnsi="Times New Roman" w:cs="Times New Roman"/>
          <w:sz w:val="24"/>
          <w:szCs w:val="24"/>
          <w:lang w:val="en-US"/>
        </w:rPr>
        <w:t xml:space="preserve">: </w:t>
      </w:r>
      <w:hyperlink r:id="rId46" w:history="1">
        <w:r w:rsidRPr="003166BA">
          <w:rPr>
            <w:rStyle w:val="Hipervnculo"/>
            <w:rFonts w:ascii="Times New Roman" w:hAnsi="Times New Roman" w:cs="Times New Roman"/>
            <w:sz w:val="24"/>
            <w:szCs w:val="24"/>
            <w:lang w:val="en-US"/>
          </w:rPr>
          <w:t>https://www.aaos.org/globalassets/quality-and-practice-resources/distal-radius/drfcpg.pdf</w:t>
        </w:r>
      </w:hyperlink>
      <w:r w:rsidRPr="003166BA">
        <w:rPr>
          <w:rFonts w:ascii="Times New Roman" w:hAnsi="Times New Roman" w:cs="Times New Roman"/>
          <w:sz w:val="24"/>
          <w:szCs w:val="24"/>
          <w:lang w:val="en-US"/>
        </w:rPr>
        <w:t xml:space="preserve"> </w:t>
      </w:r>
    </w:p>
    <w:p w14:paraId="27CCB6CF" w14:textId="77777777" w:rsidR="005B30CE" w:rsidRPr="0052757B" w:rsidRDefault="005B30CE" w:rsidP="005B30CE">
      <w:pPr>
        <w:spacing w:after="0" w:line="360" w:lineRule="auto"/>
        <w:rPr>
          <w:rFonts w:ascii="Times New Roman" w:hAnsi="Times New Roman" w:cs="Times New Roman"/>
          <w:sz w:val="24"/>
          <w:szCs w:val="24"/>
          <w:lang w:val="en-US"/>
        </w:rPr>
      </w:pPr>
      <w:r w:rsidRPr="0052757B">
        <w:rPr>
          <w:rFonts w:ascii="Times New Roman" w:hAnsi="Times New Roman" w:cs="Times New Roman"/>
          <w:sz w:val="24"/>
          <w:szCs w:val="24"/>
          <w:lang w:val="en-US"/>
        </w:rPr>
        <w:t>36. Danish Health Authority. National clinical guideline on the treatment of distal radial fractures. Copenhagen: Danish Health Authority; 2016 [</w:t>
      </w:r>
      <w:proofErr w:type="spellStart"/>
      <w:r w:rsidRPr="0052757B">
        <w:rPr>
          <w:rFonts w:ascii="Times New Roman" w:hAnsi="Times New Roman" w:cs="Times New Roman"/>
          <w:sz w:val="24"/>
          <w:szCs w:val="24"/>
          <w:lang w:val="en-US"/>
        </w:rPr>
        <w:t>acceso</w:t>
      </w:r>
      <w:proofErr w:type="spellEnd"/>
      <w:r w:rsidRPr="0052757B">
        <w:rPr>
          <w:rFonts w:ascii="Times New Roman" w:hAnsi="Times New Roman" w:cs="Times New Roman"/>
          <w:sz w:val="24"/>
          <w:szCs w:val="24"/>
          <w:lang w:val="en-US"/>
        </w:rPr>
        <w:t xml:space="preserve">: 17/5/2020].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http://www.sst.dk/english Disponible </w:t>
      </w:r>
      <w:proofErr w:type="spellStart"/>
      <w:r w:rsidRPr="0052757B">
        <w:rPr>
          <w:rFonts w:ascii="Times New Roman" w:hAnsi="Times New Roman" w:cs="Times New Roman"/>
          <w:sz w:val="24"/>
          <w:szCs w:val="24"/>
          <w:lang w:val="en-US"/>
        </w:rPr>
        <w:t>en</w:t>
      </w:r>
      <w:proofErr w:type="spellEnd"/>
      <w:r w:rsidRPr="0052757B">
        <w:rPr>
          <w:rFonts w:ascii="Times New Roman" w:hAnsi="Times New Roman" w:cs="Times New Roman"/>
          <w:sz w:val="24"/>
          <w:szCs w:val="24"/>
          <w:lang w:val="en-US"/>
        </w:rPr>
        <w:t xml:space="preserve">:  </w:t>
      </w:r>
      <w:hyperlink r:id="rId47" w:history="1">
        <w:r w:rsidRPr="0052757B">
          <w:rPr>
            <w:rStyle w:val="Hipervnculo"/>
            <w:rFonts w:ascii="Times New Roman" w:hAnsi="Times New Roman" w:cs="Times New Roman"/>
            <w:sz w:val="24"/>
            <w:szCs w:val="24"/>
            <w:lang w:val="en-US"/>
          </w:rPr>
          <w:t>https://www.sst.dk/-/media/Udgivelser/2016/NKR-H%C3%A5ndled-EN/EN_NKRHaandled2016.ashx?la=da&amp;hash=36504CCDF7FA45A88C72025EE1DCE851A22A73D0</w:t>
        </w:r>
      </w:hyperlink>
      <w:r w:rsidRPr="0052757B">
        <w:rPr>
          <w:rFonts w:ascii="Times New Roman" w:hAnsi="Times New Roman" w:cs="Times New Roman"/>
          <w:sz w:val="24"/>
          <w:szCs w:val="24"/>
          <w:lang w:val="en-US"/>
        </w:rPr>
        <w:t xml:space="preserve"> </w:t>
      </w:r>
    </w:p>
    <w:p w14:paraId="738DF325" w14:textId="77777777" w:rsidR="005B30CE" w:rsidRPr="0052757B" w:rsidRDefault="005B30CE" w:rsidP="005B30CE">
      <w:pPr>
        <w:spacing w:after="0" w:line="360" w:lineRule="auto"/>
        <w:rPr>
          <w:rFonts w:ascii="Times New Roman" w:hAnsi="Times New Roman" w:cs="Times New Roman"/>
          <w:sz w:val="24"/>
          <w:szCs w:val="24"/>
        </w:rPr>
      </w:pPr>
      <w:r w:rsidRPr="0052757B">
        <w:rPr>
          <w:rFonts w:ascii="Times New Roman" w:hAnsi="Times New Roman" w:cs="Times New Roman"/>
          <w:sz w:val="24"/>
          <w:szCs w:val="24"/>
        </w:rPr>
        <w:t xml:space="preserve">37. Álvarez Cambra R, Ceballos Mesa A, </w:t>
      </w:r>
      <w:proofErr w:type="spellStart"/>
      <w:r w:rsidRPr="0052757B">
        <w:rPr>
          <w:rFonts w:ascii="Times New Roman" w:hAnsi="Times New Roman" w:cs="Times New Roman"/>
          <w:sz w:val="24"/>
          <w:szCs w:val="24"/>
        </w:rPr>
        <w:t>Murgadas</w:t>
      </w:r>
      <w:proofErr w:type="spellEnd"/>
      <w:r w:rsidRPr="0052757B">
        <w:rPr>
          <w:rFonts w:ascii="Times New Roman" w:hAnsi="Times New Roman" w:cs="Times New Roman"/>
          <w:sz w:val="24"/>
          <w:szCs w:val="24"/>
        </w:rPr>
        <w:t xml:space="preserve"> Rodríguez R, </w:t>
      </w:r>
      <w:proofErr w:type="spellStart"/>
      <w:r w:rsidRPr="0052757B">
        <w:rPr>
          <w:rFonts w:ascii="Times New Roman" w:hAnsi="Times New Roman" w:cs="Times New Roman"/>
          <w:sz w:val="24"/>
          <w:szCs w:val="24"/>
        </w:rPr>
        <w:t>Candebat</w:t>
      </w:r>
      <w:proofErr w:type="spellEnd"/>
      <w:r w:rsidRPr="0052757B">
        <w:rPr>
          <w:rFonts w:ascii="Times New Roman" w:hAnsi="Times New Roman" w:cs="Times New Roman"/>
          <w:sz w:val="24"/>
          <w:szCs w:val="24"/>
        </w:rPr>
        <w:t xml:space="preserve"> </w:t>
      </w:r>
      <w:proofErr w:type="spellStart"/>
      <w:r w:rsidRPr="0052757B">
        <w:rPr>
          <w:rFonts w:ascii="Times New Roman" w:hAnsi="Times New Roman" w:cs="Times New Roman"/>
          <w:sz w:val="24"/>
          <w:szCs w:val="24"/>
        </w:rPr>
        <w:t>Candebat</w:t>
      </w:r>
      <w:proofErr w:type="spellEnd"/>
      <w:r w:rsidRPr="0052757B">
        <w:rPr>
          <w:rFonts w:ascii="Times New Roman" w:hAnsi="Times New Roman" w:cs="Times New Roman"/>
          <w:sz w:val="24"/>
          <w:szCs w:val="24"/>
        </w:rPr>
        <w:t xml:space="preserve"> R, Alemán López R, García Gutiérrez A, et al. Traumatología y Ortopedia. Tomo I.  La Habana: Editorial Pueblo y Educación; 1985.</w:t>
      </w:r>
    </w:p>
    <w:p w14:paraId="27B5CB61" w14:textId="77777777" w:rsidR="005B30CE" w:rsidRPr="0052757B" w:rsidRDefault="005B30CE" w:rsidP="005B30CE">
      <w:pPr>
        <w:spacing w:after="0" w:line="360" w:lineRule="auto"/>
        <w:jc w:val="both"/>
        <w:rPr>
          <w:rFonts w:ascii="Times New Roman" w:hAnsi="Times New Roman" w:cs="Times New Roman"/>
          <w:b/>
          <w:sz w:val="24"/>
          <w:szCs w:val="24"/>
        </w:rPr>
      </w:pPr>
    </w:p>
    <w:p w14:paraId="04480250" w14:textId="77777777" w:rsidR="005B30CE" w:rsidRPr="0052757B" w:rsidRDefault="005B30CE" w:rsidP="005B30CE">
      <w:pPr>
        <w:spacing w:after="0" w:line="360" w:lineRule="auto"/>
        <w:jc w:val="both"/>
        <w:rPr>
          <w:rFonts w:ascii="Times New Roman" w:hAnsi="Times New Roman" w:cs="Times New Roman"/>
          <w:b/>
          <w:sz w:val="24"/>
          <w:szCs w:val="24"/>
        </w:rPr>
      </w:pPr>
    </w:p>
    <w:p w14:paraId="598D61C5" w14:textId="77777777" w:rsidR="005B30CE" w:rsidRPr="0052757B" w:rsidRDefault="005B30CE" w:rsidP="005B30CE">
      <w:pPr>
        <w:spacing w:after="0" w:line="360" w:lineRule="auto"/>
        <w:jc w:val="center"/>
        <w:rPr>
          <w:rFonts w:ascii="Times New Roman" w:hAnsi="Times New Roman" w:cs="Times New Roman"/>
          <w:b/>
          <w:sz w:val="24"/>
          <w:szCs w:val="24"/>
        </w:rPr>
      </w:pPr>
      <w:r w:rsidRPr="0052757B">
        <w:rPr>
          <w:rFonts w:ascii="Times New Roman" w:hAnsi="Times New Roman" w:cs="Times New Roman"/>
          <w:b/>
          <w:sz w:val="24"/>
          <w:szCs w:val="24"/>
        </w:rPr>
        <w:t>Conflictos de interés</w:t>
      </w:r>
    </w:p>
    <w:p w14:paraId="57097892" w14:textId="2131BD23" w:rsidR="00675476" w:rsidRPr="00AC7923" w:rsidRDefault="005B30CE" w:rsidP="00AC7923">
      <w:pPr>
        <w:spacing w:after="0" w:line="360" w:lineRule="auto"/>
        <w:jc w:val="both"/>
        <w:rPr>
          <w:rFonts w:ascii="Times New Roman" w:hAnsi="Times New Roman" w:cs="Times New Roman"/>
          <w:sz w:val="24"/>
          <w:szCs w:val="24"/>
        </w:rPr>
      </w:pPr>
      <w:r w:rsidRPr="0052757B">
        <w:rPr>
          <w:rFonts w:ascii="Times New Roman" w:hAnsi="Times New Roman" w:cs="Times New Roman"/>
          <w:sz w:val="24"/>
          <w:szCs w:val="24"/>
        </w:rPr>
        <w:t>El autor declara que no existen conflictos de interés sobre el presente artículo.</w:t>
      </w:r>
    </w:p>
    <w:sectPr w:rsidR="00675476" w:rsidRPr="00AC7923" w:rsidSect="000F3690">
      <w:headerReference w:type="default" r:id="rId48"/>
      <w:footerReference w:type="even" r:id="rId49"/>
      <w:footerReference w:type="default" r:id="rId50"/>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288C" w14:textId="77777777" w:rsidR="004A1ECF" w:rsidRDefault="004A1ECF">
      <w:r>
        <w:separator/>
      </w:r>
    </w:p>
  </w:endnote>
  <w:endnote w:type="continuationSeparator" w:id="0">
    <w:p w14:paraId="5A90E997" w14:textId="77777777" w:rsidR="004A1ECF" w:rsidRDefault="004A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A0A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E9B62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9968"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5882FCB0" wp14:editId="3424DA2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BCC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79404FF" w14:textId="77777777" w:rsidR="00675476" w:rsidRPr="005B30CE" w:rsidRDefault="001B66A8" w:rsidP="005B30CE">
    <w:pPr>
      <w:pStyle w:val="Piedepgina"/>
      <w:spacing w:after="0"/>
      <w:ind w:right="357"/>
      <w:rPr>
        <w:rFonts w:ascii="Times New Roman" w:hAnsi="Times New Roman" w:cs="Times New Roman"/>
      </w:rPr>
    </w:pPr>
    <w:hyperlink r:id="rId1" w:history="1">
      <w:r w:rsidR="00391509" w:rsidRPr="005B30CE">
        <w:rPr>
          <w:rStyle w:val="Hipervnculo"/>
          <w:rFonts w:ascii="Times New Roman" w:hAnsi="Times New Roman" w:cs="Times New Roman"/>
        </w:rPr>
        <w:t>http://scielo.sld.cu</w:t>
      </w:r>
    </w:hyperlink>
  </w:p>
  <w:p w14:paraId="249078CA" w14:textId="77777777" w:rsidR="00391509" w:rsidRPr="005B30CE" w:rsidRDefault="001B66A8" w:rsidP="005B30CE">
    <w:pPr>
      <w:pStyle w:val="Piedepgina"/>
      <w:tabs>
        <w:tab w:val="clear" w:pos="4252"/>
        <w:tab w:val="left" w:pos="8504"/>
      </w:tabs>
      <w:spacing w:after="0"/>
      <w:ind w:right="357"/>
      <w:rPr>
        <w:rFonts w:ascii="Times New Roman" w:hAnsi="Times New Roman" w:cs="Times New Roman"/>
      </w:rPr>
    </w:pPr>
    <w:hyperlink r:id="rId2" w:history="1">
      <w:r w:rsidR="00391509" w:rsidRPr="005B30CE">
        <w:rPr>
          <w:rStyle w:val="Hipervnculo"/>
          <w:rFonts w:ascii="Times New Roman" w:hAnsi="Times New Roman" w:cs="Times New Roman"/>
        </w:rPr>
        <w:t>http://www.revmedmilitar.sld.cu</w:t>
      </w:r>
    </w:hyperlink>
    <w:r w:rsidR="00391509" w:rsidRPr="005B30CE">
      <w:rPr>
        <w:rFonts w:ascii="Times New Roman" w:hAnsi="Times New Roman" w:cs="Times New Roman"/>
      </w:rPr>
      <w:t xml:space="preserve"> </w:t>
    </w:r>
    <w:r w:rsidR="00AE044C" w:rsidRPr="005B30CE">
      <w:rPr>
        <w:rFonts w:ascii="Times New Roman" w:hAnsi="Times New Roman" w:cs="Times New Roman"/>
      </w:rPr>
      <w:tab/>
    </w:r>
  </w:p>
  <w:p w14:paraId="5576A22A" w14:textId="77777777" w:rsidR="00180CE9" w:rsidRPr="005B30CE" w:rsidRDefault="00180CE9" w:rsidP="005B30CE">
    <w:pPr>
      <w:pStyle w:val="Piedepgina"/>
      <w:spacing w:after="0"/>
      <w:ind w:right="357"/>
      <w:jc w:val="center"/>
      <w:rPr>
        <w:rFonts w:ascii="Times New Roman" w:hAnsi="Times New Roman" w:cs="Times New Roman"/>
        <w:sz w:val="18"/>
        <w:szCs w:val="18"/>
      </w:rPr>
    </w:pPr>
    <w:r w:rsidRPr="005B30CE">
      <w:rPr>
        <w:rFonts w:ascii="Times New Roman" w:hAnsi="Times New Roman" w:cs="Times New Roman"/>
      </w:rPr>
      <w:t xml:space="preserve">Bajo licencia </w:t>
    </w:r>
    <w:proofErr w:type="spellStart"/>
    <w:r w:rsidRPr="005B30CE">
      <w:rPr>
        <w:rFonts w:ascii="Times New Roman" w:hAnsi="Times New Roman" w:cs="Times New Roman"/>
      </w:rPr>
      <w:t>Creative</w:t>
    </w:r>
    <w:proofErr w:type="spellEnd"/>
    <w:r w:rsidRPr="005B30CE">
      <w:rPr>
        <w:rFonts w:ascii="Times New Roman" w:hAnsi="Times New Roman" w:cs="Times New Roman"/>
      </w:rPr>
      <w:t xml:space="preserve"> </w:t>
    </w:r>
    <w:proofErr w:type="spellStart"/>
    <w:r w:rsidRPr="005B30CE">
      <w:rPr>
        <w:rFonts w:ascii="Times New Roman" w:hAnsi="Times New Roman" w:cs="Times New Roman"/>
      </w:rPr>
      <w:t>Commons</w:t>
    </w:r>
    <w:proofErr w:type="spellEnd"/>
    <w:r w:rsidRPr="005B30CE">
      <w:rPr>
        <w:rFonts w:ascii="Times New Roman" w:hAnsi="Times New Roman" w:cs="Times New Roman"/>
        <w:sz w:val="18"/>
        <w:szCs w:val="18"/>
      </w:rPr>
      <w:t xml:space="preserve"> </w:t>
    </w:r>
    <w:r w:rsidRPr="005B30CE">
      <w:rPr>
        <w:rFonts w:ascii="Times New Roman" w:hAnsi="Times New Roman" w:cs="Times New Roman"/>
        <w:noProof/>
        <w:sz w:val="18"/>
        <w:szCs w:val="18"/>
        <w:lang w:eastAsia="es-ES"/>
      </w:rPr>
      <w:drawing>
        <wp:inline distT="0" distB="0" distL="0" distR="0" wp14:anchorId="04D211CB" wp14:editId="0A014362">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2F4F" w14:textId="77777777" w:rsidR="004A1ECF" w:rsidRDefault="004A1ECF">
      <w:r>
        <w:separator/>
      </w:r>
    </w:p>
  </w:footnote>
  <w:footnote w:type="continuationSeparator" w:id="0">
    <w:p w14:paraId="21F3445F" w14:textId="77777777" w:rsidR="004A1ECF" w:rsidRDefault="004A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569A" w14:textId="35AFDF6C" w:rsidR="00CC376A" w:rsidRPr="005B30CE" w:rsidRDefault="00B31971" w:rsidP="00180CE9">
    <w:pPr>
      <w:pStyle w:val="Encabezado"/>
      <w:tabs>
        <w:tab w:val="left" w:pos="420"/>
      </w:tabs>
      <w:jc w:val="center"/>
      <w:rPr>
        <w:rFonts w:ascii="Times New Roman" w:hAnsi="Times New Roman" w:cs="Times New Roman"/>
      </w:rPr>
    </w:pPr>
    <w:r w:rsidRPr="005B30CE">
      <w:rPr>
        <w:rFonts w:ascii="Times New Roman" w:hAnsi="Times New Roman" w:cs="Times New Roman"/>
        <w:b/>
        <w:noProof/>
        <w:color w:val="00FFFF"/>
        <w:lang w:eastAsia="es-ES"/>
      </w:rPr>
      <w:drawing>
        <wp:anchor distT="0" distB="0" distL="114300" distR="114300" simplePos="0" relativeHeight="251685888" behindDoc="0" locked="0" layoutInCell="1" allowOverlap="1" wp14:anchorId="51DA4EBC" wp14:editId="3F0B6C8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5B30CE">
      <w:rPr>
        <w:rFonts w:ascii="Times New Roman" w:hAnsi="Times New Roman" w:cs="Times New Roman"/>
      </w:rPr>
      <w:t xml:space="preserve">Revista </w:t>
    </w:r>
    <w:r w:rsidR="00380D64" w:rsidRPr="005B30CE">
      <w:rPr>
        <w:rFonts w:ascii="Times New Roman" w:hAnsi="Times New Roman" w:cs="Times New Roman"/>
      </w:rPr>
      <w:t>Cubana de Medicina Militar.</w:t>
    </w:r>
    <w:r w:rsidR="00D85951" w:rsidRPr="005B30CE">
      <w:rPr>
        <w:rFonts w:ascii="Times New Roman" w:hAnsi="Times New Roman" w:cs="Times New Roman"/>
      </w:rPr>
      <w:t xml:space="preserve"> </w:t>
    </w:r>
    <w:r w:rsidR="0064028A">
      <w:rPr>
        <w:rFonts w:ascii="Times New Roman" w:hAnsi="Times New Roman" w:cs="Times New Roman"/>
      </w:rPr>
      <w:t>2021</w:t>
    </w:r>
    <w:r w:rsidR="003E03D5" w:rsidRPr="005B30CE">
      <w:rPr>
        <w:rFonts w:ascii="Times New Roman" w:hAnsi="Times New Roman" w:cs="Times New Roman"/>
      </w:rPr>
      <w:t>;</w:t>
    </w:r>
    <w:r w:rsidR="0064028A">
      <w:rPr>
        <w:rFonts w:ascii="Times New Roman" w:hAnsi="Times New Roman" w:cs="Times New Roman"/>
      </w:rPr>
      <w:t>50</w:t>
    </w:r>
    <w:r w:rsidR="00493701" w:rsidRPr="005B30CE">
      <w:rPr>
        <w:rFonts w:ascii="Times New Roman" w:hAnsi="Times New Roman" w:cs="Times New Roman"/>
      </w:rPr>
      <w:t>(</w:t>
    </w:r>
    <w:r w:rsidR="0064028A">
      <w:rPr>
        <w:rFonts w:ascii="Times New Roman" w:hAnsi="Times New Roman" w:cs="Times New Roman"/>
      </w:rPr>
      <w:t>4</w:t>
    </w:r>
    <w:r w:rsidR="00493701" w:rsidRPr="005B30CE">
      <w:rPr>
        <w:rFonts w:ascii="Times New Roman" w:hAnsi="Times New Roman" w:cs="Times New Roman"/>
      </w:rPr>
      <w:t>)</w:t>
    </w:r>
    <w:r w:rsidR="00391509" w:rsidRPr="005B30CE">
      <w:rPr>
        <w:rFonts w:ascii="Times New Roman" w:hAnsi="Times New Roman" w:cs="Times New Roman"/>
      </w:rPr>
      <w:t>:</w:t>
    </w:r>
    <w:r w:rsidR="0064028A">
      <w:rPr>
        <w:rFonts w:ascii="Times New Roman" w:hAnsi="Times New Roman" w:cs="Times New Roman"/>
      </w:rPr>
      <w:t xml:space="preserve"> e02101016</w:t>
    </w:r>
  </w:p>
  <w:p w14:paraId="21C42E8F"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34500011" wp14:editId="7C1F5168">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479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006F"/>
    <w:multiLevelType w:val="hybridMultilevel"/>
    <w:tmpl w:val="41A48C50"/>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62CD2A2B"/>
    <w:multiLevelType w:val="hybridMultilevel"/>
    <w:tmpl w:val="DA662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1BD2E2C"/>
    <w:multiLevelType w:val="hybridMultilevel"/>
    <w:tmpl w:val="153ABF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778F7F8E"/>
    <w:multiLevelType w:val="hybridMultilevel"/>
    <w:tmpl w:val="90E66D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7BDC7431"/>
    <w:multiLevelType w:val="hybridMultilevel"/>
    <w:tmpl w:val="7D74588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7E112E19"/>
    <w:multiLevelType w:val="hybridMultilevel"/>
    <w:tmpl w:val="6BC612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0CE"/>
    <w:rsid w:val="000215F2"/>
    <w:rsid w:val="00085D97"/>
    <w:rsid w:val="000C3DB1"/>
    <w:rsid w:val="000F3690"/>
    <w:rsid w:val="001221D1"/>
    <w:rsid w:val="00164060"/>
    <w:rsid w:val="00180CE9"/>
    <w:rsid w:val="00196BBB"/>
    <w:rsid w:val="001B66A8"/>
    <w:rsid w:val="001C60C7"/>
    <w:rsid w:val="00230DD5"/>
    <w:rsid w:val="00312505"/>
    <w:rsid w:val="00371CD5"/>
    <w:rsid w:val="00373C5F"/>
    <w:rsid w:val="00380D64"/>
    <w:rsid w:val="00391509"/>
    <w:rsid w:val="003E03D5"/>
    <w:rsid w:val="003E336E"/>
    <w:rsid w:val="00413128"/>
    <w:rsid w:val="00413568"/>
    <w:rsid w:val="00427891"/>
    <w:rsid w:val="00493701"/>
    <w:rsid w:val="004A1ECF"/>
    <w:rsid w:val="004E2065"/>
    <w:rsid w:val="005129C9"/>
    <w:rsid w:val="005508A2"/>
    <w:rsid w:val="00566F71"/>
    <w:rsid w:val="005A6F45"/>
    <w:rsid w:val="005B30CE"/>
    <w:rsid w:val="0064028A"/>
    <w:rsid w:val="00675476"/>
    <w:rsid w:val="007C430F"/>
    <w:rsid w:val="007D614D"/>
    <w:rsid w:val="00960D6A"/>
    <w:rsid w:val="00964626"/>
    <w:rsid w:val="009A0560"/>
    <w:rsid w:val="009B06C4"/>
    <w:rsid w:val="009B0917"/>
    <w:rsid w:val="00A17AA5"/>
    <w:rsid w:val="00A23C0C"/>
    <w:rsid w:val="00A477DE"/>
    <w:rsid w:val="00A71E65"/>
    <w:rsid w:val="00AC7923"/>
    <w:rsid w:val="00AC7AFC"/>
    <w:rsid w:val="00AE044C"/>
    <w:rsid w:val="00B2629A"/>
    <w:rsid w:val="00B31971"/>
    <w:rsid w:val="00B4380A"/>
    <w:rsid w:val="00B461A4"/>
    <w:rsid w:val="00B66ECB"/>
    <w:rsid w:val="00C7523A"/>
    <w:rsid w:val="00CC1B6E"/>
    <w:rsid w:val="00CC376A"/>
    <w:rsid w:val="00CC48A1"/>
    <w:rsid w:val="00CF68FC"/>
    <w:rsid w:val="00D56F90"/>
    <w:rsid w:val="00D85951"/>
    <w:rsid w:val="00E17C90"/>
    <w:rsid w:val="00E62606"/>
    <w:rsid w:val="00E850D3"/>
    <w:rsid w:val="00EA716A"/>
    <w:rsid w:val="00F16450"/>
    <w:rsid w:val="00FE40CB"/>
    <w:rsid w:val="00FE7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1AB87"/>
  <w15:docId w15:val="{6B758425-C6AF-4A5C-B10F-BFFBC2DE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C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styleId="Refdecomentario">
    <w:name w:val="annotation reference"/>
    <w:basedOn w:val="Fuentedeprrafopredeter"/>
    <w:uiPriority w:val="99"/>
    <w:semiHidden/>
    <w:unhideWhenUsed/>
    <w:qFormat/>
    <w:rsid w:val="005B30CE"/>
    <w:rPr>
      <w:sz w:val="16"/>
      <w:szCs w:val="16"/>
    </w:rPr>
  </w:style>
  <w:style w:type="paragraph" w:styleId="Textocomentario">
    <w:name w:val="annotation text"/>
    <w:basedOn w:val="Normal"/>
    <w:link w:val="TextocomentarioCar"/>
    <w:uiPriority w:val="99"/>
    <w:unhideWhenUsed/>
    <w:qFormat/>
    <w:rsid w:val="005B30CE"/>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B30CE"/>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5B30CE"/>
    <w:rPr>
      <w:b/>
      <w:bCs/>
    </w:rPr>
  </w:style>
  <w:style w:type="character" w:customStyle="1" w:styleId="AsuntodelcomentarioCar">
    <w:name w:val="Asunto del comentario Car"/>
    <w:basedOn w:val="TextocomentarioCar"/>
    <w:link w:val="Asuntodelcomentario"/>
    <w:uiPriority w:val="99"/>
    <w:semiHidden/>
    <w:rsid w:val="005B30CE"/>
    <w:rPr>
      <w:rFonts w:asciiTheme="minorHAnsi" w:eastAsiaTheme="minorHAnsi" w:hAnsiTheme="minorHAnsi" w:cstheme="minorBidi"/>
      <w:b/>
      <w:bCs/>
      <w:lang w:eastAsia="en-US"/>
    </w:rPr>
  </w:style>
  <w:style w:type="paragraph" w:styleId="Textoindependiente">
    <w:name w:val="Body Text"/>
    <w:basedOn w:val="Normal"/>
    <w:link w:val="TextoindependienteCar"/>
    <w:uiPriority w:val="99"/>
    <w:unhideWhenUsed/>
    <w:rsid w:val="005B30CE"/>
    <w:pPr>
      <w:spacing w:after="120" w:line="240" w:lineRule="auto"/>
    </w:pPr>
    <w:rPr>
      <w:rFonts w:ascii="Arial" w:eastAsia="Times New Roman" w:hAnsi="Arial" w:cs="Arial"/>
      <w:sz w:val="12"/>
      <w:szCs w:val="12"/>
      <w:lang w:eastAsia="es-ES"/>
    </w:rPr>
  </w:style>
  <w:style w:type="character" w:customStyle="1" w:styleId="TextoindependienteCar">
    <w:name w:val="Texto independiente Car"/>
    <w:basedOn w:val="Fuentedeprrafopredeter"/>
    <w:link w:val="Textoindependiente"/>
    <w:uiPriority w:val="99"/>
    <w:rsid w:val="005B30CE"/>
    <w:rPr>
      <w:rFonts w:ascii="Arial" w:hAnsi="Arial" w:cs="Arial"/>
      <w:sz w:val="12"/>
      <w:szCs w:val="12"/>
    </w:rPr>
  </w:style>
  <w:style w:type="paragraph" w:styleId="Lista">
    <w:name w:val="List"/>
    <w:basedOn w:val="Normal"/>
    <w:uiPriority w:val="99"/>
    <w:unhideWhenUsed/>
    <w:rsid w:val="005B30CE"/>
    <w:pPr>
      <w:spacing w:after="0" w:line="240" w:lineRule="auto"/>
      <w:ind w:left="283" w:hanging="283"/>
      <w:contextualSpacing/>
    </w:pPr>
    <w:rPr>
      <w:rFonts w:ascii="Arial" w:eastAsia="Times New Roman" w:hAnsi="Arial" w:cs="Arial"/>
      <w:sz w:val="12"/>
      <w:szCs w:val="12"/>
      <w:lang w:eastAsia="es-ES"/>
    </w:rPr>
  </w:style>
  <w:style w:type="character" w:customStyle="1" w:styleId="fontstyle01">
    <w:name w:val="fontstyle01"/>
    <w:rsid w:val="005B30CE"/>
    <w:rPr>
      <w:rFonts w:ascii="Verdana" w:hAnsi="Verdana" w:hint="default"/>
      <w:b w:val="0"/>
      <w:bCs w:val="0"/>
      <w:i w:val="0"/>
      <w:iCs w:val="0"/>
      <w:color w:val="000000"/>
      <w:sz w:val="24"/>
      <w:szCs w:val="24"/>
    </w:rPr>
  </w:style>
  <w:style w:type="character" w:customStyle="1" w:styleId="Mencinsinresolver1">
    <w:name w:val="Mención sin resolver1"/>
    <w:basedOn w:val="Fuentedeprrafopredeter"/>
    <w:uiPriority w:val="99"/>
    <w:semiHidden/>
    <w:unhideWhenUsed/>
    <w:rsid w:val="005B30CE"/>
    <w:rPr>
      <w:color w:val="605E5C"/>
      <w:shd w:val="clear" w:color="auto" w:fill="E1DFDD"/>
    </w:rPr>
  </w:style>
  <w:style w:type="character" w:customStyle="1" w:styleId="Mencinsinresolver2">
    <w:name w:val="Mención sin resolver2"/>
    <w:basedOn w:val="Fuentedeprrafopredeter"/>
    <w:uiPriority w:val="99"/>
    <w:semiHidden/>
    <w:unhideWhenUsed/>
    <w:rsid w:val="005B30CE"/>
    <w:rPr>
      <w:color w:val="605E5C"/>
      <w:shd w:val="clear" w:color="auto" w:fill="E1DFDD"/>
    </w:rPr>
  </w:style>
  <w:style w:type="paragraph" w:styleId="Prrafodelista">
    <w:name w:val="List Paragraph"/>
    <w:basedOn w:val="Normal"/>
    <w:uiPriority w:val="34"/>
    <w:qFormat/>
    <w:rsid w:val="005B30CE"/>
    <w:pPr>
      <w:ind w:left="720"/>
      <w:contextualSpacing/>
    </w:pPr>
  </w:style>
  <w:style w:type="table" w:styleId="Tablaconcuadrcula">
    <w:name w:val="Table Grid"/>
    <w:basedOn w:val="Tablanormal"/>
    <w:uiPriority w:val="39"/>
    <w:rsid w:val="005B30CE"/>
    <w:rPr>
      <w:rFonts w:asciiTheme="minorHAnsi" w:eastAsiaTheme="minorHAnsi" w:hAnsiTheme="minorHAnsi" w:cstheme="minorBid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5B30CE"/>
    <w:rPr>
      <w:color w:val="605E5C"/>
      <w:shd w:val="clear" w:color="auto" w:fill="E1DFDD"/>
    </w:rPr>
  </w:style>
  <w:style w:type="character" w:styleId="Mencinsinresolver">
    <w:name w:val="Unresolved Mention"/>
    <w:basedOn w:val="Fuentedeprrafopredeter"/>
    <w:uiPriority w:val="99"/>
    <w:semiHidden/>
    <w:unhideWhenUsed/>
    <w:rsid w:val="00E17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doi.org/10.1080/17453674.2017.1338066" TargetMode="External"/><Relationship Id="rId26" Type="http://schemas.openxmlformats.org/officeDocument/2006/relationships/hyperlink" Target="https://pubmed.ncbi.nlm.nih.gov/17560399/" TargetMode="External"/><Relationship Id="rId39" Type="http://schemas.openxmlformats.org/officeDocument/2006/relationships/hyperlink" Target="https://europepmc.org/article/med/9330135" TargetMode="External"/><Relationship Id="rId3" Type="http://schemas.openxmlformats.org/officeDocument/2006/relationships/settings" Target="settings.xml"/><Relationship Id="rId21" Type="http://schemas.openxmlformats.org/officeDocument/2006/relationships/hyperlink" Target="https://pubmed.ncbi.nlm.nih.gov/26872680/" TargetMode="External"/><Relationship Id="rId34" Type="http://schemas.openxmlformats.org/officeDocument/2006/relationships/hyperlink" Target="http://dx.doi.org/10.1016/j.ocl.2014.11.010" TargetMode="External"/><Relationship Id="rId42" Type="http://schemas.openxmlformats.org/officeDocument/2006/relationships/hyperlink" Target="https://doi.org/10.1055/s-0038-1669430" TargetMode="External"/><Relationship Id="rId47" Type="http://schemas.openxmlformats.org/officeDocument/2006/relationships/hyperlink" Target="https://www.sst.dk/-/media/Udgivelser/2016/NKR-H%C3%A5ndled-EN/EN_NKRHaandled2016.ashx?la=da&amp;hash=36504CCDF7FA45A88C72025EE1DCE851A22A73D0" TargetMode="External"/><Relationship Id="rId50" Type="http://schemas.openxmlformats.org/officeDocument/2006/relationships/footer" Target="footer2.xml"/><Relationship Id="rId7" Type="http://schemas.openxmlformats.org/officeDocument/2006/relationships/hyperlink" Target="https://orcid.org/0000-0002-8583-1000" TargetMode="External"/><Relationship Id="rId12" Type="http://schemas.openxmlformats.org/officeDocument/2006/relationships/image" Target="media/image2.jpg"/><Relationship Id="rId17" Type="http://schemas.openxmlformats.org/officeDocument/2006/relationships/hyperlink" Target="https://www.scielo.br/pdf/aob/v26n1/1413-7852-aob-26-01-00054.pdf" TargetMode="External"/><Relationship Id="rId25" Type="http://schemas.openxmlformats.org/officeDocument/2006/relationships/hyperlink" Target="https://pubmed.ncbi.nlm.nih.gov/21053882/" TargetMode="External"/><Relationship Id="rId33" Type="http://schemas.openxmlformats.org/officeDocument/2006/relationships/hyperlink" Target="https://pubmed.ncbi.nlm.nih.gov/26033063/" TargetMode="External"/><Relationship Id="rId38" Type="http://schemas.openxmlformats.org/officeDocument/2006/relationships/hyperlink" Target="http://dx.doi.org/10.1016/j.otsr.2017.01.017" TargetMode="External"/><Relationship Id="rId46" Type="http://schemas.openxmlformats.org/officeDocument/2006/relationships/hyperlink" Target="https://www.aaos.org/globalassets/quality-and-practice-resources/distal-radius/drfcpg.pdf" TargetMode="External"/><Relationship Id="rId2" Type="http://schemas.openxmlformats.org/officeDocument/2006/relationships/styles" Target="styles.xml"/><Relationship Id="rId16" Type="http://schemas.openxmlformats.org/officeDocument/2006/relationships/hyperlink" Target="http://scielo.sld.cu/scielo.php?pid=S0864-215X2005000200012&amp;script=sci_arttext&amp;tlng=pt" TargetMode="External"/><Relationship Id="rId20" Type="http://schemas.openxmlformats.org/officeDocument/2006/relationships/hyperlink" Target="https://doi.org/10.1016/j.injury.2020.01.034" TargetMode="External"/><Relationship Id="rId29" Type="http://schemas.openxmlformats.org/officeDocument/2006/relationships/hyperlink" Target="http://www.cpimtz.sld.cu/revista%20medica/ano%202007/vol1%202007/tema01.htm" TargetMode="External"/><Relationship Id="rId41" Type="http://schemas.openxmlformats.org/officeDocument/2006/relationships/hyperlink" Target="https://doi.org/10.1007/s12178-019-0955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doi.org/10.3109/17453678508993006" TargetMode="External"/><Relationship Id="rId32" Type="http://schemas.openxmlformats.org/officeDocument/2006/relationships/hyperlink" Target="http://www.cirugia-osteoarticular.org/adaptingsystem/intercambio/revistas/articulos/1855_141.pdf" TargetMode="External"/><Relationship Id="rId37" Type="http://schemas.openxmlformats.org/officeDocument/2006/relationships/hyperlink" Target="https://doi.org/10.1186/s12891-020-3097-8" TargetMode="External"/><Relationship Id="rId40" Type="http://schemas.openxmlformats.org/officeDocument/2006/relationships/hyperlink" Target="https://doi.org/10.1016/j.ricma.2015.06.006" TargetMode="External"/><Relationship Id="rId45" Type="http://schemas.openxmlformats.org/officeDocument/2006/relationships/hyperlink" Target="https://files.magicapp.org/guideline/6919c9d4-91a4-426c-a5d6-bc6a5802c37d/published_guideline_4800-0_5.pdf" TargetMode="External"/><Relationship Id="rId5" Type="http://schemas.openxmlformats.org/officeDocument/2006/relationships/footnotes" Target="footnotes.xml"/><Relationship Id="rId15" Type="http://schemas.openxmlformats.org/officeDocument/2006/relationships/hyperlink" Target="https://www.scielo.br/scielo.php?script=sci_arttext&amp;pid=S0102-36162013000100036" TargetMode="External"/><Relationship Id="rId23" Type="http://schemas.openxmlformats.org/officeDocument/2006/relationships/hyperlink" Target="https://www.ncbi.nlm.nih.gov/pmc/articles/PMC5457562/" TargetMode="External"/><Relationship Id="rId28" Type="http://schemas.openxmlformats.org/officeDocument/2006/relationships/hyperlink" Target="http://scielo.sld.cu/scielo.php?script=sci_arttext&amp;pid=S0864-215X2006000200002" TargetMode="External"/><Relationship Id="rId36" Type="http://schemas.openxmlformats.org/officeDocument/2006/relationships/hyperlink" Target="https://www.mdpi.com/2411-5142/4/2/26" TargetMode="External"/><Relationship Id="rId49" Type="http://schemas.openxmlformats.org/officeDocument/2006/relationships/footer" Target="footer1.xml"/><Relationship Id="rId10" Type="http://schemas.openxmlformats.org/officeDocument/2006/relationships/hyperlink" Target="mailto:enriquepancorbo.mtz@infomed.sld.cu" TargetMode="External"/><Relationship Id="rId19" Type="http://schemas.openxmlformats.org/officeDocument/2006/relationships/hyperlink" Target="https://www.spandidos-publications.com/10.3892/etm.2020.8434" TargetMode="External"/><Relationship Id="rId31" Type="http://schemas.openxmlformats.org/officeDocument/2006/relationships/hyperlink" Target="https://www.researchgate.net/publication/6196014_" TargetMode="External"/><Relationship Id="rId44" Type="http://schemas.openxmlformats.org/officeDocument/2006/relationships/hyperlink" Target="https://www.bssh.ac.uk/_userfiles/pages/files/professionals/Radius/Blue%20Book%20DRF%20Final%20Document.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4206-8068" TargetMode="External"/><Relationship Id="rId14" Type="http://schemas.openxmlformats.org/officeDocument/2006/relationships/hyperlink" Target="https://sogacot.org/Documentos/V7N2.pdf" TargetMode="External"/><Relationship Id="rId22" Type="http://schemas.openxmlformats.org/officeDocument/2006/relationships/hyperlink" Target="https://pubmed.ncbi.nlm.nih.gov/28720040/" TargetMode="External"/><Relationship Id="rId27" Type="http://schemas.openxmlformats.org/officeDocument/2006/relationships/hyperlink" Target="http://dx.doi.org/10.1016/j.rboe.2014.12.010" TargetMode="External"/><Relationship Id="rId30" Type="http://schemas.openxmlformats.org/officeDocument/2006/relationships/hyperlink" Target="https://doi.org/10.1155/2019/8273018" TargetMode="External"/><Relationship Id="rId35" Type="http://schemas.openxmlformats.org/officeDocument/2006/relationships/hyperlink" Target="https://pubmed.ncbi.nlm.nih.gov/31315015/" TargetMode="External"/><Relationship Id="rId43" Type="http://schemas.openxmlformats.org/officeDocument/2006/relationships/hyperlink" Target="https://pubmed.ncbi.nlm.nih.gov/28033150/" TargetMode="External"/><Relationship Id="rId48" Type="http://schemas.openxmlformats.org/officeDocument/2006/relationships/header" Target="header1.xml"/><Relationship Id="rId8" Type="http://schemas.openxmlformats.org/officeDocument/2006/relationships/hyperlink" Target="https://orcid.org/0000-0002-5386-9362"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134</TotalTime>
  <Pages>21</Pages>
  <Words>6810</Words>
  <Characters>37458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44180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31</cp:revision>
  <cp:lastPrinted>2021-09-29T16:21:00Z</cp:lastPrinted>
  <dcterms:created xsi:type="dcterms:W3CDTF">2021-06-21T19:34:00Z</dcterms:created>
  <dcterms:modified xsi:type="dcterms:W3CDTF">2021-09-29T16:43:00Z</dcterms:modified>
</cp:coreProperties>
</file>