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B66EF" w14:textId="77777777" w:rsidR="009F1510" w:rsidRPr="00C87662" w:rsidRDefault="009F1510" w:rsidP="009F1510">
      <w:pPr>
        <w:spacing w:after="0" w:line="360" w:lineRule="auto"/>
        <w:jc w:val="right"/>
        <w:rPr>
          <w:rFonts w:ascii="Times New Roman" w:hAnsi="Times New Roman" w:cs="Times New Roman"/>
          <w:bCs/>
          <w:sz w:val="20"/>
          <w:szCs w:val="20"/>
          <w:lang w:val="es-ES"/>
        </w:rPr>
      </w:pPr>
      <w:r w:rsidRPr="00C87662">
        <w:rPr>
          <w:rFonts w:ascii="Times New Roman" w:hAnsi="Times New Roman" w:cs="Times New Roman"/>
          <w:bCs/>
          <w:sz w:val="20"/>
          <w:szCs w:val="20"/>
          <w:lang w:val="es-ES"/>
        </w:rPr>
        <w:t>Artículo de investigación</w:t>
      </w:r>
    </w:p>
    <w:p w14:paraId="7B38A0E8" w14:textId="77777777" w:rsidR="009F1510" w:rsidRPr="001D6899" w:rsidRDefault="009F1510" w:rsidP="009F1510">
      <w:pPr>
        <w:spacing w:after="0" w:line="360" w:lineRule="auto"/>
        <w:jc w:val="right"/>
        <w:rPr>
          <w:rFonts w:ascii="Times New Roman" w:hAnsi="Times New Roman" w:cs="Times New Roman"/>
          <w:bCs/>
          <w:sz w:val="24"/>
          <w:szCs w:val="24"/>
          <w:lang w:val="es-ES"/>
        </w:rPr>
      </w:pPr>
    </w:p>
    <w:p w14:paraId="4681EC6D" w14:textId="77777777" w:rsidR="009F1510" w:rsidRPr="00C87662" w:rsidRDefault="009F1510" w:rsidP="009F1510">
      <w:pPr>
        <w:spacing w:after="0" w:line="360" w:lineRule="auto"/>
        <w:jc w:val="center"/>
        <w:rPr>
          <w:rFonts w:ascii="Times New Roman" w:hAnsi="Times New Roman" w:cs="Times New Roman"/>
          <w:b/>
          <w:sz w:val="28"/>
          <w:szCs w:val="28"/>
        </w:rPr>
      </w:pPr>
      <w:r w:rsidRPr="00C87662">
        <w:rPr>
          <w:rFonts w:ascii="Times New Roman" w:hAnsi="Times New Roman" w:cs="Times New Roman"/>
          <w:b/>
          <w:sz w:val="28"/>
          <w:szCs w:val="28"/>
        </w:rPr>
        <w:t>Caracterización de pacientes geriátricos con ventilación mecánica invasiva en cuidados intensivos</w:t>
      </w:r>
    </w:p>
    <w:p w14:paraId="0157ED17" w14:textId="77777777" w:rsidR="009F1510" w:rsidRPr="00C87662" w:rsidRDefault="009F1510" w:rsidP="009F1510">
      <w:pPr>
        <w:spacing w:after="0" w:line="360" w:lineRule="auto"/>
        <w:jc w:val="center"/>
        <w:rPr>
          <w:rFonts w:ascii="Times New Roman" w:hAnsi="Times New Roman" w:cs="Times New Roman"/>
          <w:sz w:val="28"/>
          <w:szCs w:val="28"/>
          <w:lang w:val="en-US"/>
        </w:rPr>
      </w:pPr>
      <w:r w:rsidRPr="00C87662">
        <w:rPr>
          <w:rFonts w:ascii="Times New Roman" w:hAnsi="Times New Roman" w:cs="Times New Roman"/>
          <w:sz w:val="28"/>
          <w:szCs w:val="28"/>
          <w:lang w:val="en-US"/>
        </w:rPr>
        <w:t>Characterization and evolution of the geriatric patient with invasive mechanical ventilation in intensive care unit</w:t>
      </w:r>
    </w:p>
    <w:p w14:paraId="252F3684" w14:textId="77777777" w:rsidR="009F1510" w:rsidRPr="001D6899" w:rsidRDefault="009F1510" w:rsidP="009F1510">
      <w:pPr>
        <w:spacing w:after="0" w:line="360" w:lineRule="auto"/>
        <w:jc w:val="center"/>
        <w:rPr>
          <w:rFonts w:ascii="Times New Roman" w:hAnsi="Times New Roman" w:cs="Times New Roman"/>
          <w:sz w:val="24"/>
          <w:szCs w:val="24"/>
          <w:lang w:val="en-US"/>
        </w:rPr>
      </w:pPr>
    </w:p>
    <w:p w14:paraId="1F4B3169" w14:textId="77777777" w:rsidR="009F1510" w:rsidRPr="001D6899" w:rsidRDefault="009F1510" w:rsidP="009F1510">
      <w:pPr>
        <w:spacing w:after="0" w:line="360" w:lineRule="auto"/>
        <w:rPr>
          <w:rFonts w:ascii="Times New Roman" w:hAnsi="Times New Roman" w:cs="Times New Roman"/>
          <w:sz w:val="24"/>
          <w:szCs w:val="24"/>
        </w:rPr>
      </w:pPr>
      <w:r w:rsidRPr="001D6899">
        <w:rPr>
          <w:rFonts w:ascii="Times New Roman" w:hAnsi="Times New Roman" w:cs="Times New Roman"/>
          <w:sz w:val="24"/>
          <w:szCs w:val="24"/>
        </w:rPr>
        <w:t>Wilfredo Hernández Pedroso</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hyperlink r:id="rId7" w:history="1">
        <w:r w:rsidRPr="00D11B6B">
          <w:rPr>
            <w:rStyle w:val="Hipervnculo"/>
            <w:rFonts w:ascii="Times New Roman" w:hAnsi="Times New Roman" w:cs="Times New Roman"/>
            <w:sz w:val="24"/>
            <w:szCs w:val="24"/>
          </w:rPr>
          <w:t>https://orcid.org/0000-0002-0545-2116</w:t>
        </w:r>
      </w:hyperlink>
      <w:r>
        <w:rPr>
          <w:rFonts w:ascii="Times New Roman" w:hAnsi="Times New Roman" w:cs="Times New Roman"/>
          <w:sz w:val="24"/>
          <w:szCs w:val="24"/>
        </w:rPr>
        <w:t xml:space="preserve"> </w:t>
      </w:r>
    </w:p>
    <w:p w14:paraId="22B344C1" w14:textId="77777777" w:rsidR="009F1510" w:rsidRPr="001D6899" w:rsidRDefault="009F1510" w:rsidP="009F1510">
      <w:pPr>
        <w:spacing w:after="0" w:line="360" w:lineRule="auto"/>
        <w:rPr>
          <w:rFonts w:ascii="Times New Roman" w:hAnsi="Times New Roman" w:cs="Times New Roman"/>
          <w:sz w:val="24"/>
          <w:szCs w:val="24"/>
        </w:rPr>
      </w:pPr>
      <w:r w:rsidRPr="001D6899">
        <w:rPr>
          <w:rFonts w:ascii="Times New Roman" w:hAnsi="Times New Roman" w:cs="Times New Roman"/>
          <w:sz w:val="24"/>
          <w:szCs w:val="24"/>
        </w:rPr>
        <w:t>Ricardo González Mesana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hyperlink r:id="rId8" w:history="1">
        <w:r w:rsidRPr="00D11B6B">
          <w:rPr>
            <w:rStyle w:val="Hipervnculo"/>
            <w:rFonts w:ascii="Times New Roman" w:hAnsi="Times New Roman" w:cs="Times New Roman"/>
            <w:sz w:val="24"/>
            <w:szCs w:val="24"/>
          </w:rPr>
          <w:t>https://orcid.org/0000-0002-4892-0346</w:t>
        </w:r>
      </w:hyperlink>
      <w:r>
        <w:rPr>
          <w:rFonts w:ascii="Times New Roman" w:hAnsi="Times New Roman" w:cs="Times New Roman"/>
          <w:sz w:val="24"/>
          <w:szCs w:val="24"/>
        </w:rPr>
        <w:t xml:space="preserve"> </w:t>
      </w:r>
    </w:p>
    <w:p w14:paraId="52615367" w14:textId="77777777" w:rsidR="009F1510" w:rsidRPr="001D6899" w:rsidRDefault="009F1510" w:rsidP="009F1510">
      <w:pPr>
        <w:spacing w:after="0" w:line="360" w:lineRule="auto"/>
        <w:rPr>
          <w:rFonts w:ascii="Times New Roman" w:hAnsi="Times New Roman" w:cs="Times New Roman"/>
          <w:sz w:val="24"/>
          <w:szCs w:val="24"/>
        </w:rPr>
      </w:pPr>
      <w:r w:rsidRPr="001D6899">
        <w:rPr>
          <w:rFonts w:ascii="Times New Roman" w:hAnsi="Times New Roman" w:cs="Times New Roman"/>
          <w:sz w:val="24"/>
          <w:szCs w:val="24"/>
        </w:rPr>
        <w:t>Aliusha Rittoles Navarro</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hyperlink r:id="rId9" w:history="1">
        <w:r w:rsidRPr="00D11B6B">
          <w:rPr>
            <w:rStyle w:val="Hipervnculo"/>
            <w:rFonts w:ascii="Times New Roman" w:hAnsi="Times New Roman" w:cs="Times New Roman"/>
            <w:sz w:val="24"/>
            <w:szCs w:val="24"/>
          </w:rPr>
          <w:t>https://orcid.org/0000-0002-8602-1026</w:t>
        </w:r>
      </w:hyperlink>
      <w:r>
        <w:rPr>
          <w:rFonts w:ascii="Times New Roman" w:hAnsi="Times New Roman" w:cs="Times New Roman"/>
          <w:sz w:val="24"/>
          <w:szCs w:val="24"/>
        </w:rPr>
        <w:t xml:space="preserve">  </w:t>
      </w:r>
    </w:p>
    <w:p w14:paraId="7AC969D9" w14:textId="77777777" w:rsidR="009F1510" w:rsidRPr="001D6899" w:rsidRDefault="009F1510" w:rsidP="009F1510">
      <w:pPr>
        <w:spacing w:after="0" w:line="360" w:lineRule="auto"/>
        <w:rPr>
          <w:rFonts w:ascii="Times New Roman" w:hAnsi="Times New Roman" w:cs="Times New Roman"/>
          <w:sz w:val="24"/>
          <w:szCs w:val="24"/>
        </w:rPr>
      </w:pPr>
      <w:r w:rsidRPr="001D6899">
        <w:rPr>
          <w:rFonts w:ascii="Times New Roman" w:hAnsi="Times New Roman" w:cs="Times New Roman"/>
          <w:sz w:val="24"/>
          <w:szCs w:val="24"/>
        </w:rPr>
        <w:t>Leticia del Rosario Cruz</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hyperlink r:id="rId10" w:history="1">
        <w:r w:rsidRPr="00D11B6B">
          <w:rPr>
            <w:rStyle w:val="Hipervnculo"/>
            <w:rFonts w:ascii="Times New Roman" w:hAnsi="Times New Roman" w:cs="Times New Roman"/>
            <w:sz w:val="24"/>
            <w:szCs w:val="24"/>
          </w:rPr>
          <w:t>https://orcid.org/0000-0002-7863-4586</w:t>
        </w:r>
      </w:hyperlink>
      <w:r>
        <w:rPr>
          <w:rFonts w:ascii="Times New Roman" w:hAnsi="Times New Roman" w:cs="Times New Roman"/>
          <w:sz w:val="24"/>
          <w:szCs w:val="24"/>
        </w:rPr>
        <w:t xml:space="preserve"> </w:t>
      </w:r>
    </w:p>
    <w:p w14:paraId="1BEEA0AC" w14:textId="77777777" w:rsidR="009F1510" w:rsidRPr="001D6899" w:rsidRDefault="009F1510" w:rsidP="009F1510">
      <w:pPr>
        <w:spacing w:after="0" w:line="360" w:lineRule="auto"/>
        <w:rPr>
          <w:rFonts w:ascii="Times New Roman" w:hAnsi="Times New Roman" w:cs="Times New Roman"/>
          <w:sz w:val="24"/>
          <w:szCs w:val="24"/>
        </w:rPr>
      </w:pPr>
      <w:r w:rsidRPr="001D6899">
        <w:rPr>
          <w:rFonts w:ascii="Times New Roman" w:hAnsi="Times New Roman" w:cs="Times New Roman"/>
          <w:sz w:val="24"/>
          <w:szCs w:val="24"/>
        </w:rPr>
        <w:t>Efraín Felipe Chibás Ponce</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hyperlink r:id="rId11" w:history="1">
        <w:r w:rsidRPr="00D11B6B">
          <w:rPr>
            <w:rStyle w:val="Hipervnculo"/>
            <w:rFonts w:ascii="Times New Roman" w:hAnsi="Times New Roman" w:cs="Times New Roman"/>
            <w:sz w:val="24"/>
            <w:szCs w:val="24"/>
          </w:rPr>
          <w:t>https://orcid.org/0000-0001-7680-2622</w:t>
        </w:r>
      </w:hyperlink>
      <w:r>
        <w:rPr>
          <w:rFonts w:ascii="Times New Roman" w:hAnsi="Times New Roman" w:cs="Times New Roman"/>
          <w:sz w:val="24"/>
          <w:szCs w:val="24"/>
        </w:rPr>
        <w:t xml:space="preserve"> </w:t>
      </w:r>
    </w:p>
    <w:p w14:paraId="2C969D42" w14:textId="77777777" w:rsidR="009F1510" w:rsidRDefault="009F1510" w:rsidP="009F1510">
      <w:pPr>
        <w:spacing w:after="0" w:line="360" w:lineRule="auto"/>
        <w:rPr>
          <w:rFonts w:ascii="Times New Roman" w:hAnsi="Times New Roman" w:cs="Times New Roman"/>
          <w:sz w:val="24"/>
          <w:szCs w:val="24"/>
        </w:rPr>
      </w:pPr>
      <w:r w:rsidRPr="001D6899">
        <w:rPr>
          <w:rFonts w:ascii="Times New Roman" w:hAnsi="Times New Roman" w:cs="Times New Roman"/>
          <w:sz w:val="24"/>
          <w:szCs w:val="24"/>
        </w:rPr>
        <w:t>Raúl Santana Sánchez</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hyperlink r:id="rId12" w:history="1">
        <w:r w:rsidRPr="00D11B6B">
          <w:rPr>
            <w:rStyle w:val="Hipervnculo"/>
            <w:rFonts w:ascii="Times New Roman" w:hAnsi="Times New Roman" w:cs="Times New Roman"/>
            <w:sz w:val="24"/>
            <w:szCs w:val="24"/>
          </w:rPr>
          <w:t>https://orcid.org/0000-0002-8863-4088</w:t>
        </w:r>
      </w:hyperlink>
      <w:r>
        <w:rPr>
          <w:rFonts w:ascii="Times New Roman" w:hAnsi="Times New Roman" w:cs="Times New Roman"/>
          <w:sz w:val="24"/>
          <w:szCs w:val="24"/>
        </w:rPr>
        <w:t xml:space="preserve"> </w:t>
      </w:r>
    </w:p>
    <w:p w14:paraId="291BBE5A" w14:textId="77777777" w:rsidR="009F1510" w:rsidRDefault="009F1510" w:rsidP="009F1510">
      <w:pPr>
        <w:spacing w:after="0" w:line="360" w:lineRule="auto"/>
        <w:rPr>
          <w:rFonts w:ascii="Times New Roman" w:hAnsi="Times New Roman" w:cs="Times New Roman"/>
          <w:sz w:val="24"/>
          <w:szCs w:val="24"/>
        </w:rPr>
      </w:pPr>
    </w:p>
    <w:p w14:paraId="28624037" w14:textId="77777777" w:rsidR="009F1510" w:rsidRDefault="009F1510" w:rsidP="009F1510">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1</w:t>
      </w:r>
      <w:r w:rsidRPr="00C87662">
        <w:rPr>
          <w:rFonts w:ascii="Times New Roman" w:hAnsi="Times New Roman" w:cs="Times New Roman"/>
          <w:sz w:val="24"/>
          <w:szCs w:val="24"/>
        </w:rPr>
        <w:t>H</w:t>
      </w:r>
      <w:r>
        <w:rPr>
          <w:rFonts w:ascii="Times New Roman" w:hAnsi="Times New Roman" w:cs="Times New Roman"/>
          <w:sz w:val="24"/>
          <w:szCs w:val="24"/>
        </w:rPr>
        <w:t xml:space="preserve">ospital </w:t>
      </w:r>
      <w:r w:rsidRPr="00C87662">
        <w:rPr>
          <w:rFonts w:ascii="Times New Roman" w:hAnsi="Times New Roman" w:cs="Times New Roman"/>
          <w:sz w:val="24"/>
          <w:szCs w:val="24"/>
        </w:rPr>
        <w:t>M</w:t>
      </w:r>
      <w:r>
        <w:rPr>
          <w:rFonts w:ascii="Times New Roman" w:hAnsi="Times New Roman" w:cs="Times New Roman"/>
          <w:sz w:val="24"/>
          <w:szCs w:val="24"/>
        </w:rPr>
        <w:t xml:space="preserve">ilitar </w:t>
      </w:r>
      <w:r w:rsidRPr="00C87662">
        <w:rPr>
          <w:rFonts w:ascii="Times New Roman" w:hAnsi="Times New Roman" w:cs="Times New Roman"/>
          <w:sz w:val="24"/>
          <w:szCs w:val="24"/>
        </w:rPr>
        <w:t>C</w:t>
      </w:r>
      <w:r>
        <w:rPr>
          <w:rFonts w:ascii="Times New Roman" w:hAnsi="Times New Roman" w:cs="Times New Roman"/>
          <w:sz w:val="24"/>
          <w:szCs w:val="24"/>
        </w:rPr>
        <w:t>entral “</w:t>
      </w:r>
      <w:r w:rsidRPr="00C87662">
        <w:rPr>
          <w:rFonts w:ascii="Times New Roman" w:hAnsi="Times New Roman" w:cs="Times New Roman"/>
          <w:sz w:val="24"/>
          <w:szCs w:val="24"/>
        </w:rPr>
        <w:t>Dr. Luís Díaz Soto</w:t>
      </w:r>
      <w:r>
        <w:rPr>
          <w:rFonts w:ascii="Times New Roman" w:hAnsi="Times New Roman" w:cs="Times New Roman"/>
          <w:sz w:val="24"/>
          <w:szCs w:val="24"/>
        </w:rPr>
        <w:t>”. La Habana, Cuba.</w:t>
      </w:r>
    </w:p>
    <w:p w14:paraId="5C463653" w14:textId="77777777" w:rsidR="009F1510" w:rsidRDefault="009F1510" w:rsidP="009F1510">
      <w:pPr>
        <w:spacing w:after="0" w:line="360" w:lineRule="auto"/>
        <w:rPr>
          <w:rFonts w:ascii="Times New Roman" w:hAnsi="Times New Roman" w:cs="Times New Roman"/>
          <w:sz w:val="24"/>
          <w:szCs w:val="24"/>
        </w:rPr>
      </w:pPr>
    </w:p>
    <w:p w14:paraId="0C9EFEC6" w14:textId="77777777" w:rsidR="009F1510" w:rsidRPr="001D6899" w:rsidRDefault="009F1510" w:rsidP="009F151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*Autor para la correspondencia. Correo electrónico: </w:t>
      </w:r>
      <w:hyperlink r:id="rId13" w:history="1">
        <w:r w:rsidRPr="00D11B6B">
          <w:rPr>
            <w:rStyle w:val="Hipervnculo"/>
            <w:rFonts w:ascii="Times New Roman" w:hAnsi="Times New Roman" w:cs="Times New Roman"/>
            <w:sz w:val="24"/>
            <w:szCs w:val="24"/>
          </w:rPr>
          <w:t>whernandezp@infomed.sld.cu</w:t>
        </w:r>
      </w:hyperlink>
      <w:r>
        <w:rPr>
          <w:rFonts w:ascii="Times New Roman" w:hAnsi="Times New Roman" w:cs="Times New Roman"/>
          <w:sz w:val="24"/>
          <w:szCs w:val="24"/>
        </w:rPr>
        <w:t xml:space="preserve"> </w:t>
      </w:r>
    </w:p>
    <w:p w14:paraId="4AA0A5A1" w14:textId="77777777" w:rsidR="009F1510" w:rsidRPr="001D6899" w:rsidRDefault="009F1510" w:rsidP="009F1510">
      <w:pPr>
        <w:spacing w:after="0" w:line="360" w:lineRule="auto"/>
        <w:rPr>
          <w:rFonts w:ascii="Times New Roman" w:hAnsi="Times New Roman" w:cs="Times New Roman"/>
          <w:sz w:val="24"/>
          <w:szCs w:val="24"/>
        </w:rPr>
      </w:pPr>
    </w:p>
    <w:p w14:paraId="0FFEF812" w14:textId="77777777" w:rsidR="009F1510" w:rsidRPr="001D6899" w:rsidRDefault="009F1510" w:rsidP="009F1510">
      <w:pPr>
        <w:spacing w:after="0" w:line="360" w:lineRule="auto"/>
        <w:rPr>
          <w:rFonts w:ascii="Times New Roman" w:hAnsi="Times New Roman" w:cs="Times New Roman"/>
          <w:b/>
          <w:bCs/>
          <w:sz w:val="24"/>
          <w:szCs w:val="24"/>
        </w:rPr>
      </w:pPr>
      <w:r w:rsidRPr="001D6899">
        <w:rPr>
          <w:rFonts w:ascii="Times New Roman" w:hAnsi="Times New Roman" w:cs="Times New Roman"/>
          <w:b/>
          <w:bCs/>
          <w:sz w:val="24"/>
          <w:szCs w:val="24"/>
        </w:rPr>
        <w:t xml:space="preserve">RESUMEN  </w:t>
      </w:r>
    </w:p>
    <w:p w14:paraId="437F7134" w14:textId="77777777" w:rsidR="009F1510" w:rsidRPr="001D6899" w:rsidRDefault="009F1510" w:rsidP="009F1510">
      <w:pPr>
        <w:spacing w:after="0" w:line="360" w:lineRule="auto"/>
        <w:jc w:val="both"/>
        <w:rPr>
          <w:rFonts w:ascii="Times New Roman" w:hAnsi="Times New Roman" w:cs="Times New Roman"/>
          <w:sz w:val="24"/>
          <w:szCs w:val="24"/>
        </w:rPr>
      </w:pPr>
      <w:r w:rsidRPr="001D6899">
        <w:rPr>
          <w:rFonts w:ascii="Times New Roman" w:hAnsi="Times New Roman" w:cs="Times New Roman"/>
          <w:b/>
          <w:sz w:val="24"/>
          <w:szCs w:val="24"/>
        </w:rPr>
        <w:t xml:space="preserve">Introducción: </w:t>
      </w:r>
      <w:r w:rsidRPr="001D6899">
        <w:rPr>
          <w:rFonts w:ascii="Times New Roman" w:hAnsi="Times New Roman" w:cs="Times New Roman"/>
          <w:sz w:val="24"/>
          <w:szCs w:val="24"/>
        </w:rPr>
        <w:t>La ventilación mecánica invasiva en pacientes geriátricos ingresados en las unidades de cuidados intensivos</w:t>
      </w:r>
      <w:r>
        <w:rPr>
          <w:rFonts w:ascii="Times New Roman" w:hAnsi="Times New Roman" w:cs="Times New Roman"/>
          <w:sz w:val="24"/>
          <w:szCs w:val="24"/>
        </w:rPr>
        <w:t>,</w:t>
      </w:r>
      <w:r w:rsidRPr="001D6899">
        <w:rPr>
          <w:rFonts w:ascii="Times New Roman" w:hAnsi="Times New Roman" w:cs="Times New Roman"/>
          <w:sz w:val="24"/>
          <w:szCs w:val="24"/>
        </w:rPr>
        <w:t xml:space="preserve"> es frecuente y </w:t>
      </w:r>
      <w:r>
        <w:rPr>
          <w:rFonts w:ascii="Times New Roman" w:hAnsi="Times New Roman" w:cs="Times New Roman"/>
          <w:sz w:val="24"/>
          <w:szCs w:val="24"/>
        </w:rPr>
        <w:t>tiene</w:t>
      </w:r>
      <w:r w:rsidRPr="001D6899">
        <w:rPr>
          <w:rFonts w:ascii="Times New Roman" w:hAnsi="Times New Roman" w:cs="Times New Roman"/>
          <w:sz w:val="24"/>
          <w:szCs w:val="24"/>
        </w:rPr>
        <w:t xml:space="preserve"> una letalidad elevada.</w:t>
      </w:r>
    </w:p>
    <w:p w14:paraId="0B26A73E" w14:textId="77777777" w:rsidR="009F1510" w:rsidRPr="001D6899" w:rsidRDefault="009F1510" w:rsidP="009F1510">
      <w:pPr>
        <w:spacing w:after="0" w:line="360" w:lineRule="auto"/>
        <w:jc w:val="both"/>
        <w:rPr>
          <w:rFonts w:ascii="Times New Roman" w:hAnsi="Times New Roman" w:cs="Times New Roman"/>
          <w:sz w:val="24"/>
          <w:szCs w:val="24"/>
        </w:rPr>
      </w:pPr>
      <w:r w:rsidRPr="001D6899">
        <w:rPr>
          <w:rFonts w:ascii="Times New Roman" w:hAnsi="Times New Roman" w:cs="Times New Roman"/>
          <w:b/>
          <w:sz w:val="24"/>
          <w:szCs w:val="24"/>
        </w:rPr>
        <w:t>Objetivos:</w:t>
      </w:r>
      <w:r w:rsidRPr="001D6899">
        <w:rPr>
          <w:rFonts w:ascii="Times New Roman" w:hAnsi="Times New Roman" w:cs="Times New Roman"/>
          <w:sz w:val="24"/>
          <w:szCs w:val="24"/>
        </w:rPr>
        <w:t xml:space="preserve"> Caracterizar a los pacientes geriátricos con ventilación mecánica invasiva y su evolución en la unidad de cuidados intensivos. </w:t>
      </w:r>
    </w:p>
    <w:p w14:paraId="64EAB6B6" w14:textId="77777777" w:rsidR="009F1510" w:rsidRPr="001D6899" w:rsidRDefault="009F1510" w:rsidP="009F1510">
      <w:pPr>
        <w:spacing w:after="0" w:line="360" w:lineRule="auto"/>
        <w:jc w:val="both"/>
        <w:rPr>
          <w:rFonts w:ascii="Times New Roman" w:hAnsi="Times New Roman" w:cs="Times New Roman"/>
          <w:sz w:val="24"/>
          <w:szCs w:val="24"/>
        </w:rPr>
      </w:pPr>
      <w:r w:rsidRPr="001D6899">
        <w:rPr>
          <w:rFonts w:ascii="Times New Roman" w:hAnsi="Times New Roman" w:cs="Times New Roman"/>
          <w:b/>
          <w:sz w:val="24"/>
          <w:szCs w:val="24"/>
        </w:rPr>
        <w:t>Métodos:</w:t>
      </w:r>
      <w:r w:rsidRPr="001D6899">
        <w:rPr>
          <w:rFonts w:ascii="Times New Roman" w:hAnsi="Times New Roman" w:cs="Times New Roman"/>
          <w:sz w:val="24"/>
          <w:szCs w:val="24"/>
        </w:rPr>
        <w:t xml:space="preserve"> Se realizó un estudio descriptivo, en </w:t>
      </w:r>
      <w:r>
        <w:rPr>
          <w:rFonts w:ascii="Times New Roman" w:hAnsi="Times New Roman" w:cs="Times New Roman"/>
          <w:sz w:val="24"/>
          <w:szCs w:val="24"/>
        </w:rPr>
        <w:t xml:space="preserve">149 </w:t>
      </w:r>
      <w:r w:rsidRPr="001D6899">
        <w:rPr>
          <w:rFonts w:ascii="Times New Roman" w:hAnsi="Times New Roman" w:cs="Times New Roman"/>
          <w:sz w:val="24"/>
          <w:szCs w:val="24"/>
        </w:rPr>
        <w:t>pacientes geriátricos ingresados en la sala de cuidados intensivos. Las variables estudiadas fueron</w:t>
      </w:r>
      <w:r>
        <w:rPr>
          <w:rFonts w:ascii="Times New Roman" w:hAnsi="Times New Roman" w:cs="Times New Roman"/>
          <w:sz w:val="24"/>
          <w:szCs w:val="24"/>
        </w:rPr>
        <w:t>:</w:t>
      </w:r>
      <w:r w:rsidRPr="001D6899">
        <w:rPr>
          <w:rFonts w:ascii="Times New Roman" w:hAnsi="Times New Roman" w:cs="Times New Roman"/>
          <w:sz w:val="24"/>
          <w:szCs w:val="24"/>
        </w:rPr>
        <w:t xml:space="preserve"> edad, sexo, antecedentes patológicos personales, índices APACHE II y SOFA, perfil diagnóstico, diagnóstico al ingreso, aplicación de traqueostomía, tiempo de ventilación mecánica, estado al egreso y complicaciones. Se emplearon como medidas la</w:t>
      </w:r>
      <w:r>
        <w:rPr>
          <w:rFonts w:ascii="Times New Roman" w:hAnsi="Times New Roman" w:cs="Times New Roman"/>
          <w:sz w:val="24"/>
          <w:szCs w:val="24"/>
        </w:rPr>
        <w:t>s</w:t>
      </w:r>
      <w:r w:rsidRPr="001D6899">
        <w:rPr>
          <w:rFonts w:ascii="Times New Roman" w:hAnsi="Times New Roman" w:cs="Times New Roman"/>
          <w:sz w:val="24"/>
          <w:szCs w:val="24"/>
        </w:rPr>
        <w:t xml:space="preserve"> frecuencia</w:t>
      </w:r>
      <w:r>
        <w:rPr>
          <w:rFonts w:ascii="Times New Roman" w:hAnsi="Times New Roman" w:cs="Times New Roman"/>
          <w:sz w:val="24"/>
          <w:szCs w:val="24"/>
        </w:rPr>
        <w:t>s</w:t>
      </w:r>
      <w:r w:rsidRPr="001D6899">
        <w:rPr>
          <w:rFonts w:ascii="Times New Roman" w:hAnsi="Times New Roman" w:cs="Times New Roman"/>
          <w:sz w:val="24"/>
          <w:szCs w:val="24"/>
        </w:rPr>
        <w:t xml:space="preserve"> porcentaje</w:t>
      </w:r>
      <w:r>
        <w:rPr>
          <w:rFonts w:ascii="Times New Roman" w:hAnsi="Times New Roman" w:cs="Times New Roman"/>
          <w:sz w:val="24"/>
          <w:szCs w:val="24"/>
        </w:rPr>
        <w:t>s</w:t>
      </w:r>
      <w:r w:rsidRPr="001D6899">
        <w:rPr>
          <w:rFonts w:ascii="Times New Roman" w:hAnsi="Times New Roman" w:cs="Times New Roman"/>
          <w:sz w:val="24"/>
          <w:szCs w:val="24"/>
        </w:rPr>
        <w:t>; se evaluó la posible asociación</w:t>
      </w:r>
      <w:r>
        <w:rPr>
          <w:rFonts w:ascii="Times New Roman" w:hAnsi="Times New Roman" w:cs="Times New Roman"/>
          <w:sz w:val="24"/>
          <w:szCs w:val="24"/>
        </w:rPr>
        <w:t xml:space="preserve"> entre las variables</w:t>
      </w:r>
      <w:r w:rsidRPr="001D6899">
        <w:rPr>
          <w:rFonts w:ascii="Times New Roman" w:hAnsi="Times New Roman" w:cs="Times New Roman"/>
          <w:sz w:val="24"/>
          <w:szCs w:val="24"/>
        </w:rPr>
        <w:t>.</w:t>
      </w:r>
    </w:p>
    <w:p w14:paraId="1B703F02" w14:textId="77777777" w:rsidR="009F1510" w:rsidRPr="001D6899" w:rsidRDefault="009F1510" w:rsidP="009F1510">
      <w:pPr>
        <w:spacing w:after="0" w:line="360" w:lineRule="auto"/>
        <w:jc w:val="both"/>
        <w:rPr>
          <w:rFonts w:ascii="Times New Roman" w:hAnsi="Times New Roman" w:cs="Times New Roman"/>
          <w:sz w:val="24"/>
          <w:szCs w:val="24"/>
          <w:lang w:val="es-ES"/>
        </w:rPr>
      </w:pPr>
      <w:r w:rsidRPr="001D6899">
        <w:rPr>
          <w:rFonts w:ascii="Times New Roman" w:hAnsi="Times New Roman" w:cs="Times New Roman"/>
          <w:b/>
          <w:sz w:val="24"/>
          <w:szCs w:val="24"/>
        </w:rPr>
        <w:lastRenderedPageBreak/>
        <w:t xml:space="preserve">Resultados: </w:t>
      </w:r>
      <w:r>
        <w:rPr>
          <w:rFonts w:ascii="Times New Roman" w:hAnsi="Times New Roman" w:cs="Times New Roman"/>
          <w:sz w:val="24"/>
          <w:szCs w:val="24"/>
        </w:rPr>
        <w:t>P</w:t>
      </w:r>
      <w:r w:rsidRPr="001D6899">
        <w:rPr>
          <w:rFonts w:ascii="Times New Roman" w:hAnsi="Times New Roman" w:cs="Times New Roman"/>
          <w:sz w:val="24"/>
          <w:szCs w:val="24"/>
        </w:rPr>
        <w:t>redominó la edad de 70 a 79 años (44,9</w:t>
      </w:r>
      <w:r>
        <w:rPr>
          <w:rFonts w:ascii="Times New Roman" w:hAnsi="Times New Roman" w:cs="Times New Roman"/>
          <w:sz w:val="24"/>
          <w:szCs w:val="24"/>
        </w:rPr>
        <w:t> </w:t>
      </w:r>
      <w:r w:rsidRPr="001D6899">
        <w:rPr>
          <w:rFonts w:ascii="Times New Roman" w:hAnsi="Times New Roman" w:cs="Times New Roman"/>
          <w:sz w:val="24"/>
          <w:szCs w:val="24"/>
        </w:rPr>
        <w:t>%) y el sexo masculino (53,7</w:t>
      </w:r>
      <w:r>
        <w:rPr>
          <w:rFonts w:ascii="Times New Roman" w:hAnsi="Times New Roman" w:cs="Times New Roman"/>
          <w:sz w:val="24"/>
          <w:szCs w:val="24"/>
        </w:rPr>
        <w:t> </w:t>
      </w:r>
      <w:r w:rsidRPr="001D6899">
        <w:rPr>
          <w:rFonts w:ascii="Times New Roman" w:hAnsi="Times New Roman" w:cs="Times New Roman"/>
          <w:sz w:val="24"/>
          <w:szCs w:val="24"/>
        </w:rPr>
        <w:t xml:space="preserve">%). La mortalidad </w:t>
      </w:r>
      <w:r>
        <w:rPr>
          <w:rFonts w:ascii="Times New Roman" w:hAnsi="Times New Roman" w:cs="Times New Roman"/>
          <w:sz w:val="24"/>
          <w:szCs w:val="24"/>
        </w:rPr>
        <w:t xml:space="preserve">fue </w:t>
      </w:r>
      <w:r w:rsidRPr="001D6899">
        <w:rPr>
          <w:rFonts w:ascii="Times New Roman" w:hAnsi="Times New Roman" w:cs="Times New Roman"/>
          <w:sz w:val="24"/>
          <w:szCs w:val="24"/>
        </w:rPr>
        <w:t>de 40,9</w:t>
      </w:r>
      <w:r>
        <w:rPr>
          <w:rFonts w:ascii="Times New Roman" w:hAnsi="Times New Roman" w:cs="Times New Roman"/>
          <w:sz w:val="24"/>
          <w:szCs w:val="24"/>
        </w:rPr>
        <w:t> </w:t>
      </w:r>
      <w:r w:rsidRPr="001D6899">
        <w:rPr>
          <w:rFonts w:ascii="Times New Roman" w:hAnsi="Times New Roman" w:cs="Times New Roman"/>
          <w:sz w:val="24"/>
          <w:szCs w:val="24"/>
        </w:rPr>
        <w:t>%</w:t>
      </w:r>
      <w:r>
        <w:rPr>
          <w:rFonts w:ascii="Times New Roman" w:hAnsi="Times New Roman" w:cs="Times New Roman"/>
          <w:sz w:val="24"/>
          <w:szCs w:val="24"/>
        </w:rPr>
        <w:t xml:space="preserve"> y</w:t>
      </w:r>
      <w:r w:rsidRPr="001D6899">
        <w:rPr>
          <w:rFonts w:ascii="Times New Roman" w:hAnsi="Times New Roman" w:cs="Times New Roman"/>
          <w:sz w:val="24"/>
          <w:szCs w:val="24"/>
        </w:rPr>
        <w:t xml:space="preserve"> se asoció a</w:t>
      </w:r>
      <w:r>
        <w:rPr>
          <w:rFonts w:ascii="Times New Roman" w:hAnsi="Times New Roman" w:cs="Times New Roman"/>
          <w:sz w:val="24"/>
          <w:szCs w:val="24"/>
        </w:rPr>
        <w:t>:</w:t>
      </w:r>
      <w:r w:rsidRPr="001D6899">
        <w:rPr>
          <w:rFonts w:ascii="Times New Roman" w:hAnsi="Times New Roman" w:cs="Times New Roman"/>
          <w:sz w:val="24"/>
          <w:szCs w:val="24"/>
        </w:rPr>
        <w:t xml:space="preserve"> valores elevados de los índices APACHE II y SOFA, pacientes quirúrgicos y tiempo de ventilación mecánica mayor de 7 días. Las complicaciones más frecuentes fueron: el </w:t>
      </w:r>
      <w:r>
        <w:rPr>
          <w:rFonts w:ascii="Times New Roman" w:hAnsi="Times New Roman" w:cs="Times New Roman"/>
          <w:sz w:val="24"/>
          <w:szCs w:val="24"/>
        </w:rPr>
        <w:t>s</w:t>
      </w:r>
      <w:r w:rsidRPr="001D6899">
        <w:rPr>
          <w:rFonts w:ascii="Times New Roman" w:hAnsi="Times New Roman" w:cs="Times New Roman"/>
          <w:sz w:val="24"/>
          <w:szCs w:val="24"/>
        </w:rPr>
        <w:t xml:space="preserve">índrome de disfunción múltiple de órganos </w:t>
      </w:r>
      <w:r w:rsidRPr="001D6899">
        <w:rPr>
          <w:rFonts w:ascii="Times New Roman" w:hAnsi="Times New Roman" w:cs="Times New Roman"/>
          <w:sz w:val="24"/>
          <w:szCs w:val="24"/>
          <w:lang w:val="es-ES"/>
        </w:rPr>
        <w:t>(23,4</w:t>
      </w:r>
      <w:r>
        <w:rPr>
          <w:rFonts w:ascii="Times New Roman" w:hAnsi="Times New Roman" w:cs="Times New Roman"/>
          <w:sz w:val="24"/>
          <w:szCs w:val="24"/>
          <w:lang w:val="es-ES"/>
        </w:rPr>
        <w:t> </w:t>
      </w:r>
      <w:r w:rsidRPr="001D6899">
        <w:rPr>
          <w:rFonts w:ascii="Times New Roman" w:hAnsi="Times New Roman" w:cs="Times New Roman"/>
          <w:sz w:val="24"/>
          <w:szCs w:val="24"/>
          <w:lang w:val="es-ES"/>
        </w:rPr>
        <w:t>%)</w:t>
      </w:r>
      <w:r w:rsidRPr="001D6899">
        <w:rPr>
          <w:rFonts w:ascii="Times New Roman" w:hAnsi="Times New Roman" w:cs="Times New Roman"/>
          <w:sz w:val="24"/>
          <w:szCs w:val="24"/>
        </w:rPr>
        <w:t xml:space="preserve">, la neumonía asociada a la ventilación </w:t>
      </w:r>
      <w:r w:rsidRPr="001D6899">
        <w:rPr>
          <w:rFonts w:ascii="Times New Roman" w:hAnsi="Times New Roman" w:cs="Times New Roman"/>
          <w:sz w:val="24"/>
          <w:szCs w:val="24"/>
          <w:lang w:val="es-ES"/>
        </w:rPr>
        <w:t>(22,8</w:t>
      </w:r>
      <w:r>
        <w:rPr>
          <w:rFonts w:ascii="Times New Roman" w:hAnsi="Times New Roman" w:cs="Times New Roman"/>
          <w:sz w:val="24"/>
          <w:szCs w:val="24"/>
          <w:lang w:val="es-ES"/>
        </w:rPr>
        <w:t> </w:t>
      </w:r>
      <w:r w:rsidRPr="001D6899">
        <w:rPr>
          <w:rFonts w:ascii="Times New Roman" w:hAnsi="Times New Roman" w:cs="Times New Roman"/>
          <w:sz w:val="24"/>
          <w:szCs w:val="24"/>
          <w:lang w:val="es-ES"/>
        </w:rPr>
        <w:t xml:space="preserve">%) </w:t>
      </w:r>
      <w:r w:rsidRPr="001D6899">
        <w:rPr>
          <w:rFonts w:ascii="Times New Roman" w:hAnsi="Times New Roman" w:cs="Times New Roman"/>
          <w:sz w:val="24"/>
          <w:szCs w:val="24"/>
        </w:rPr>
        <w:t xml:space="preserve">y la insuficiencia renal aguda </w:t>
      </w:r>
      <w:r w:rsidRPr="001D6899">
        <w:rPr>
          <w:rFonts w:ascii="Times New Roman" w:hAnsi="Times New Roman" w:cs="Times New Roman"/>
          <w:sz w:val="24"/>
          <w:szCs w:val="24"/>
          <w:lang w:val="es-ES"/>
        </w:rPr>
        <w:t>(22,1</w:t>
      </w:r>
      <w:r>
        <w:rPr>
          <w:rFonts w:ascii="Times New Roman" w:hAnsi="Times New Roman" w:cs="Times New Roman"/>
          <w:sz w:val="24"/>
          <w:szCs w:val="24"/>
          <w:lang w:val="es-ES"/>
        </w:rPr>
        <w:t> </w:t>
      </w:r>
      <w:r w:rsidRPr="001D6899">
        <w:rPr>
          <w:rFonts w:ascii="Times New Roman" w:hAnsi="Times New Roman" w:cs="Times New Roman"/>
          <w:sz w:val="24"/>
          <w:szCs w:val="24"/>
          <w:lang w:val="es-ES"/>
        </w:rPr>
        <w:t>%).</w:t>
      </w:r>
    </w:p>
    <w:p w14:paraId="3C2DEFDE" w14:textId="77777777" w:rsidR="009F1510" w:rsidRPr="001D6899" w:rsidRDefault="009F1510" w:rsidP="009F1510">
      <w:pPr>
        <w:spacing w:after="0" w:line="360" w:lineRule="auto"/>
        <w:jc w:val="both"/>
        <w:rPr>
          <w:rFonts w:ascii="Times New Roman" w:hAnsi="Times New Roman" w:cs="Times New Roman"/>
          <w:bCs/>
          <w:sz w:val="24"/>
          <w:szCs w:val="24"/>
        </w:rPr>
      </w:pPr>
      <w:r w:rsidRPr="001D6899">
        <w:rPr>
          <w:rFonts w:ascii="Times New Roman" w:hAnsi="Times New Roman" w:cs="Times New Roman"/>
          <w:b/>
          <w:sz w:val="24"/>
          <w:szCs w:val="24"/>
        </w:rPr>
        <w:t xml:space="preserve">Conclusiones: </w:t>
      </w:r>
      <w:r>
        <w:rPr>
          <w:rFonts w:ascii="Times New Roman" w:hAnsi="Times New Roman" w:cs="Times New Roman"/>
          <w:bCs/>
          <w:sz w:val="24"/>
          <w:szCs w:val="24"/>
        </w:rPr>
        <w:t>L</w:t>
      </w:r>
      <w:r w:rsidRPr="001D6899">
        <w:rPr>
          <w:rFonts w:ascii="Times New Roman" w:hAnsi="Times New Roman" w:cs="Times New Roman"/>
          <w:bCs/>
          <w:sz w:val="24"/>
          <w:szCs w:val="24"/>
        </w:rPr>
        <w:t>os pacientes se caracterizan por el predomino del sexo masculino, edad menor de 80 años</w:t>
      </w:r>
      <w:r>
        <w:rPr>
          <w:rFonts w:ascii="Times New Roman" w:hAnsi="Times New Roman" w:cs="Times New Roman"/>
          <w:bCs/>
          <w:sz w:val="24"/>
          <w:szCs w:val="24"/>
        </w:rPr>
        <w:t xml:space="preserve"> y</w:t>
      </w:r>
      <w:r w:rsidRPr="001D6899">
        <w:rPr>
          <w:rFonts w:ascii="Times New Roman" w:hAnsi="Times New Roman" w:cs="Times New Roman"/>
          <w:bCs/>
          <w:sz w:val="24"/>
          <w:szCs w:val="24"/>
        </w:rPr>
        <w:t xml:space="preserve"> presencia de enfermedades cr</w:t>
      </w:r>
      <w:r w:rsidRPr="001D6899">
        <w:rPr>
          <w:rFonts w:ascii="Times New Roman" w:hAnsi="Times New Roman" w:cs="Times New Roman"/>
          <w:sz w:val="24"/>
          <w:szCs w:val="24"/>
        </w:rPr>
        <w:t>ó</w:t>
      </w:r>
      <w:r w:rsidRPr="001D6899">
        <w:rPr>
          <w:rFonts w:ascii="Times New Roman" w:hAnsi="Times New Roman" w:cs="Times New Roman"/>
          <w:bCs/>
          <w:sz w:val="24"/>
          <w:szCs w:val="24"/>
        </w:rPr>
        <w:t>nicas</w:t>
      </w:r>
      <w:r>
        <w:rPr>
          <w:rFonts w:ascii="Times New Roman" w:hAnsi="Times New Roman" w:cs="Times New Roman"/>
          <w:bCs/>
          <w:sz w:val="24"/>
          <w:szCs w:val="24"/>
        </w:rPr>
        <w:t>;</w:t>
      </w:r>
      <w:r w:rsidRPr="001D6899">
        <w:rPr>
          <w:rFonts w:ascii="Times New Roman" w:hAnsi="Times New Roman" w:cs="Times New Roman"/>
          <w:bCs/>
          <w:sz w:val="24"/>
          <w:szCs w:val="24"/>
        </w:rPr>
        <w:t xml:space="preserve"> </w:t>
      </w:r>
      <w:r>
        <w:rPr>
          <w:rFonts w:ascii="Times New Roman" w:hAnsi="Times New Roman" w:cs="Times New Roman"/>
          <w:bCs/>
          <w:sz w:val="24"/>
          <w:szCs w:val="24"/>
        </w:rPr>
        <w:t>e</w:t>
      </w:r>
      <w:r w:rsidRPr="001D6899">
        <w:rPr>
          <w:rFonts w:ascii="Times New Roman" w:hAnsi="Times New Roman" w:cs="Times New Roman"/>
          <w:bCs/>
          <w:sz w:val="24"/>
          <w:szCs w:val="24"/>
        </w:rPr>
        <w:t>l diagn</w:t>
      </w:r>
      <w:r w:rsidRPr="001D6899">
        <w:rPr>
          <w:rFonts w:ascii="Times New Roman" w:hAnsi="Times New Roman" w:cs="Times New Roman"/>
          <w:sz w:val="24"/>
          <w:szCs w:val="24"/>
        </w:rPr>
        <w:t>ó</w:t>
      </w:r>
      <w:r w:rsidRPr="001D6899">
        <w:rPr>
          <w:rFonts w:ascii="Times New Roman" w:hAnsi="Times New Roman" w:cs="Times New Roman"/>
          <w:bCs/>
          <w:sz w:val="24"/>
          <w:szCs w:val="24"/>
        </w:rPr>
        <w:t>stico al ingreso</w:t>
      </w:r>
      <w:r>
        <w:rPr>
          <w:rFonts w:ascii="Times New Roman" w:hAnsi="Times New Roman" w:cs="Times New Roman"/>
          <w:bCs/>
          <w:sz w:val="24"/>
          <w:szCs w:val="24"/>
        </w:rPr>
        <w:t xml:space="preserve"> más relevante, es</w:t>
      </w:r>
      <w:r w:rsidRPr="001D6899">
        <w:rPr>
          <w:rFonts w:ascii="Times New Roman" w:hAnsi="Times New Roman" w:cs="Times New Roman"/>
          <w:bCs/>
          <w:sz w:val="24"/>
          <w:szCs w:val="24"/>
        </w:rPr>
        <w:t xml:space="preserve"> el posoperatorio de afecciones quirúrgicas urgentes</w:t>
      </w:r>
      <w:r>
        <w:rPr>
          <w:rFonts w:ascii="Times New Roman" w:hAnsi="Times New Roman" w:cs="Times New Roman"/>
          <w:bCs/>
          <w:sz w:val="24"/>
          <w:szCs w:val="24"/>
        </w:rPr>
        <w:t>;</w:t>
      </w:r>
      <w:r w:rsidRPr="001D6899">
        <w:rPr>
          <w:rFonts w:ascii="Times New Roman" w:hAnsi="Times New Roman" w:cs="Times New Roman"/>
          <w:bCs/>
          <w:sz w:val="24"/>
          <w:szCs w:val="24"/>
        </w:rPr>
        <w:t xml:space="preserve"> </w:t>
      </w:r>
      <w:r>
        <w:rPr>
          <w:rFonts w:ascii="Times New Roman" w:hAnsi="Times New Roman" w:cs="Times New Roman"/>
          <w:bCs/>
          <w:sz w:val="24"/>
          <w:szCs w:val="24"/>
        </w:rPr>
        <w:t>l</w:t>
      </w:r>
      <w:r w:rsidRPr="001D6899">
        <w:rPr>
          <w:rFonts w:ascii="Times New Roman" w:hAnsi="Times New Roman" w:cs="Times New Roman"/>
          <w:bCs/>
          <w:sz w:val="24"/>
          <w:szCs w:val="24"/>
        </w:rPr>
        <w:t xml:space="preserve">a mortalidad </w:t>
      </w:r>
      <w:r>
        <w:rPr>
          <w:rFonts w:ascii="Times New Roman" w:hAnsi="Times New Roman" w:cs="Times New Roman"/>
          <w:bCs/>
          <w:sz w:val="24"/>
          <w:szCs w:val="24"/>
        </w:rPr>
        <w:t>se</w:t>
      </w:r>
      <w:r w:rsidRPr="001D6899">
        <w:rPr>
          <w:rFonts w:ascii="Times New Roman" w:hAnsi="Times New Roman" w:cs="Times New Roman"/>
          <w:bCs/>
          <w:sz w:val="24"/>
          <w:szCs w:val="24"/>
        </w:rPr>
        <w:t xml:space="preserve"> asociada al sexo femenino, al perfil quirúrgico, la gravedad de la enfermedad y el tiempo de </w:t>
      </w:r>
      <w:r w:rsidRPr="001D6899">
        <w:rPr>
          <w:rFonts w:ascii="Times New Roman" w:hAnsi="Times New Roman" w:cs="Times New Roman"/>
          <w:sz w:val="24"/>
          <w:szCs w:val="24"/>
        </w:rPr>
        <w:t>ventilación mecánica</w:t>
      </w:r>
      <w:r w:rsidRPr="001D6899">
        <w:rPr>
          <w:rFonts w:ascii="Times New Roman" w:hAnsi="Times New Roman" w:cs="Times New Roman"/>
          <w:bCs/>
          <w:sz w:val="24"/>
          <w:szCs w:val="24"/>
        </w:rPr>
        <w:t>. Las complicaciones se relacionan con la sepsis.</w:t>
      </w:r>
    </w:p>
    <w:p w14:paraId="4957DDB5" w14:textId="77777777" w:rsidR="009F1510" w:rsidRPr="001D6899" w:rsidRDefault="009F1510" w:rsidP="009F1510">
      <w:pPr>
        <w:spacing w:after="0" w:line="360" w:lineRule="auto"/>
        <w:jc w:val="both"/>
        <w:rPr>
          <w:rFonts w:ascii="Times New Roman" w:hAnsi="Times New Roman" w:cs="Times New Roman"/>
          <w:sz w:val="24"/>
          <w:szCs w:val="24"/>
        </w:rPr>
      </w:pPr>
      <w:r w:rsidRPr="001D6899">
        <w:rPr>
          <w:rFonts w:ascii="Times New Roman" w:hAnsi="Times New Roman" w:cs="Times New Roman"/>
          <w:b/>
          <w:bCs/>
          <w:sz w:val="24"/>
          <w:szCs w:val="24"/>
        </w:rPr>
        <w:t>Palabras clave</w:t>
      </w:r>
      <w:r w:rsidRPr="001D6899">
        <w:rPr>
          <w:rFonts w:ascii="Times New Roman" w:hAnsi="Times New Roman" w:cs="Times New Roman"/>
          <w:sz w:val="24"/>
          <w:szCs w:val="24"/>
        </w:rPr>
        <w:t>: ventilación mecánica; pacientes críticos; pacientes geriátricos; cuidados críticos</w:t>
      </w:r>
      <w:r>
        <w:rPr>
          <w:rFonts w:ascii="Times New Roman" w:hAnsi="Times New Roman" w:cs="Times New Roman"/>
          <w:sz w:val="24"/>
          <w:szCs w:val="24"/>
        </w:rPr>
        <w:t>.</w:t>
      </w:r>
    </w:p>
    <w:p w14:paraId="4AE13C39" w14:textId="77777777" w:rsidR="009F1510" w:rsidRPr="001D6899" w:rsidRDefault="009F1510" w:rsidP="009F1510">
      <w:pPr>
        <w:spacing w:after="0" w:line="360" w:lineRule="auto"/>
        <w:jc w:val="both"/>
        <w:rPr>
          <w:rFonts w:ascii="Times New Roman" w:hAnsi="Times New Roman" w:cs="Times New Roman"/>
          <w:b/>
          <w:sz w:val="24"/>
          <w:szCs w:val="24"/>
          <w:lang w:val="es-ES"/>
        </w:rPr>
      </w:pPr>
    </w:p>
    <w:p w14:paraId="3DD03DE2" w14:textId="77777777" w:rsidR="009F1510" w:rsidRPr="001D6899" w:rsidRDefault="009F1510" w:rsidP="009F1510">
      <w:pPr>
        <w:spacing w:after="0" w:line="360" w:lineRule="auto"/>
        <w:jc w:val="both"/>
        <w:rPr>
          <w:rFonts w:ascii="Times New Roman" w:hAnsi="Times New Roman" w:cs="Times New Roman"/>
          <w:b/>
          <w:sz w:val="24"/>
          <w:szCs w:val="24"/>
          <w:lang w:val="en-US"/>
        </w:rPr>
      </w:pPr>
      <w:r w:rsidRPr="001D6899">
        <w:rPr>
          <w:rFonts w:ascii="Times New Roman" w:hAnsi="Times New Roman" w:cs="Times New Roman"/>
          <w:b/>
          <w:sz w:val="24"/>
          <w:szCs w:val="24"/>
          <w:lang w:val="en-US"/>
        </w:rPr>
        <w:t>ABSTRACT</w:t>
      </w:r>
    </w:p>
    <w:p w14:paraId="78E2E582" w14:textId="77777777" w:rsidR="009F1510" w:rsidRPr="00E1085C" w:rsidRDefault="009F1510" w:rsidP="009F1510">
      <w:pPr>
        <w:spacing w:after="0" w:line="360" w:lineRule="auto"/>
        <w:jc w:val="both"/>
        <w:rPr>
          <w:rFonts w:ascii="Times New Roman" w:hAnsi="Times New Roman" w:cs="Times New Roman"/>
          <w:bCs/>
          <w:sz w:val="24"/>
          <w:szCs w:val="24"/>
          <w:lang w:val="en-US"/>
        </w:rPr>
      </w:pPr>
      <w:r w:rsidRPr="00E1085C">
        <w:rPr>
          <w:rFonts w:ascii="Times New Roman" w:hAnsi="Times New Roman" w:cs="Times New Roman"/>
          <w:b/>
          <w:sz w:val="24"/>
          <w:szCs w:val="24"/>
          <w:lang w:val="en-US"/>
        </w:rPr>
        <w:t>Introduction:</w:t>
      </w:r>
      <w:r w:rsidRPr="00E1085C">
        <w:rPr>
          <w:rFonts w:ascii="Times New Roman" w:hAnsi="Times New Roman" w:cs="Times New Roman"/>
          <w:bCs/>
          <w:sz w:val="24"/>
          <w:szCs w:val="24"/>
          <w:lang w:val="en-US"/>
        </w:rPr>
        <w:t xml:space="preserve"> Invasive mechanical ventilation in geriatric patients admitted to intensive care units</w:t>
      </w:r>
      <w:r>
        <w:rPr>
          <w:rFonts w:ascii="Times New Roman" w:hAnsi="Times New Roman" w:cs="Times New Roman"/>
          <w:bCs/>
          <w:sz w:val="24"/>
          <w:szCs w:val="24"/>
          <w:lang w:val="en-US"/>
        </w:rPr>
        <w:t>,</w:t>
      </w:r>
      <w:r w:rsidRPr="00E1085C">
        <w:rPr>
          <w:rFonts w:ascii="Times New Roman" w:hAnsi="Times New Roman" w:cs="Times New Roman"/>
          <w:bCs/>
          <w:sz w:val="24"/>
          <w:szCs w:val="24"/>
          <w:lang w:val="en-US"/>
        </w:rPr>
        <w:t xml:space="preserve"> is frequent and has a high lethality.</w:t>
      </w:r>
    </w:p>
    <w:p w14:paraId="338BA756" w14:textId="77777777" w:rsidR="009F1510" w:rsidRPr="00E1085C" w:rsidRDefault="009F1510" w:rsidP="009F1510">
      <w:pPr>
        <w:spacing w:after="0" w:line="360" w:lineRule="auto"/>
        <w:jc w:val="both"/>
        <w:rPr>
          <w:rFonts w:ascii="Times New Roman" w:hAnsi="Times New Roman" w:cs="Times New Roman"/>
          <w:bCs/>
          <w:sz w:val="24"/>
          <w:szCs w:val="24"/>
          <w:lang w:val="en-US"/>
        </w:rPr>
      </w:pPr>
      <w:r w:rsidRPr="00E1085C">
        <w:rPr>
          <w:rFonts w:ascii="Times New Roman" w:hAnsi="Times New Roman" w:cs="Times New Roman"/>
          <w:b/>
          <w:sz w:val="24"/>
          <w:szCs w:val="24"/>
          <w:lang w:val="en-US"/>
        </w:rPr>
        <w:t>Objectives:</w:t>
      </w:r>
      <w:r w:rsidRPr="00E1085C">
        <w:rPr>
          <w:rFonts w:ascii="Times New Roman" w:hAnsi="Times New Roman" w:cs="Times New Roman"/>
          <w:bCs/>
          <w:sz w:val="24"/>
          <w:szCs w:val="24"/>
          <w:lang w:val="en-US"/>
        </w:rPr>
        <w:t xml:space="preserve"> To characterize geriatric patients with invasive mechanical ventilation and their evolution in the intensive care unit.</w:t>
      </w:r>
    </w:p>
    <w:p w14:paraId="0F9F5281" w14:textId="77777777" w:rsidR="009F1510" w:rsidRPr="00E1085C" w:rsidRDefault="009F1510" w:rsidP="009F1510">
      <w:pPr>
        <w:spacing w:after="0" w:line="360" w:lineRule="auto"/>
        <w:jc w:val="both"/>
        <w:rPr>
          <w:rFonts w:ascii="Times New Roman" w:hAnsi="Times New Roman" w:cs="Times New Roman"/>
          <w:bCs/>
          <w:sz w:val="24"/>
          <w:szCs w:val="24"/>
          <w:lang w:val="en-US"/>
        </w:rPr>
      </w:pPr>
      <w:r w:rsidRPr="00E1085C">
        <w:rPr>
          <w:rFonts w:ascii="Times New Roman" w:hAnsi="Times New Roman" w:cs="Times New Roman"/>
          <w:b/>
          <w:sz w:val="24"/>
          <w:szCs w:val="24"/>
          <w:lang w:val="en-US"/>
        </w:rPr>
        <w:t>Methods:</w:t>
      </w:r>
      <w:r w:rsidRPr="00E1085C">
        <w:rPr>
          <w:rFonts w:ascii="Times New Roman" w:hAnsi="Times New Roman" w:cs="Times New Roman"/>
          <w:bCs/>
          <w:sz w:val="24"/>
          <w:szCs w:val="24"/>
          <w:lang w:val="en-US"/>
        </w:rPr>
        <w:t xml:space="preserve"> A descriptive study was carried out in 149 geriatric patients admitted to the intensive care </w:t>
      </w:r>
      <w:r>
        <w:rPr>
          <w:rFonts w:ascii="Times New Roman" w:hAnsi="Times New Roman" w:cs="Times New Roman"/>
          <w:bCs/>
          <w:sz w:val="24"/>
          <w:szCs w:val="24"/>
          <w:lang w:val="en-US"/>
        </w:rPr>
        <w:t>unit</w:t>
      </w:r>
      <w:r w:rsidRPr="00E1085C">
        <w:rPr>
          <w:rFonts w:ascii="Times New Roman" w:hAnsi="Times New Roman" w:cs="Times New Roman"/>
          <w:bCs/>
          <w:sz w:val="24"/>
          <w:szCs w:val="24"/>
          <w:lang w:val="en-US"/>
        </w:rPr>
        <w:t>. The variables studied were: age, sex, personal pathological history, APACHE II and SOFA indices, diagnostic profile, diagnosis on admission, application of tracheostomy, time of mechanical ventilation, status at discharge and complications. Percentage</w:t>
      </w:r>
      <w:r>
        <w:rPr>
          <w:rFonts w:ascii="Times New Roman" w:hAnsi="Times New Roman" w:cs="Times New Roman"/>
          <w:bCs/>
          <w:sz w:val="24"/>
          <w:szCs w:val="24"/>
          <w:lang w:val="en-US"/>
        </w:rPr>
        <w:t xml:space="preserve"> and</w:t>
      </w:r>
      <w:r w:rsidRPr="00E1085C">
        <w:rPr>
          <w:rFonts w:ascii="Times New Roman" w:hAnsi="Times New Roman" w:cs="Times New Roman"/>
          <w:bCs/>
          <w:sz w:val="24"/>
          <w:szCs w:val="24"/>
          <w:lang w:val="en-US"/>
        </w:rPr>
        <w:t xml:space="preserve"> frequencies were used as measurements; </w:t>
      </w:r>
      <w:r>
        <w:rPr>
          <w:rFonts w:ascii="Times New Roman" w:hAnsi="Times New Roman" w:cs="Times New Roman"/>
          <w:bCs/>
          <w:sz w:val="24"/>
          <w:szCs w:val="24"/>
          <w:lang w:val="en-US"/>
        </w:rPr>
        <w:t>t</w:t>
      </w:r>
      <w:r w:rsidRPr="00E1085C">
        <w:rPr>
          <w:rFonts w:ascii="Times New Roman" w:hAnsi="Times New Roman" w:cs="Times New Roman"/>
          <w:bCs/>
          <w:sz w:val="24"/>
          <w:szCs w:val="24"/>
          <w:lang w:val="en-US"/>
        </w:rPr>
        <w:t>he possible association between the variables was evaluated.</w:t>
      </w:r>
    </w:p>
    <w:p w14:paraId="6E2CE48B" w14:textId="2FA048F3" w:rsidR="009F1510" w:rsidRPr="00E1085C" w:rsidRDefault="009F1510" w:rsidP="009F1510">
      <w:pPr>
        <w:spacing w:after="0" w:line="360" w:lineRule="auto"/>
        <w:jc w:val="both"/>
        <w:rPr>
          <w:rFonts w:ascii="Times New Roman" w:hAnsi="Times New Roman" w:cs="Times New Roman"/>
          <w:bCs/>
          <w:sz w:val="24"/>
          <w:szCs w:val="24"/>
          <w:lang w:val="en-US"/>
        </w:rPr>
      </w:pPr>
      <w:r w:rsidRPr="00E1085C">
        <w:rPr>
          <w:rFonts w:ascii="Times New Roman" w:hAnsi="Times New Roman" w:cs="Times New Roman"/>
          <w:b/>
          <w:sz w:val="24"/>
          <w:szCs w:val="24"/>
          <w:lang w:val="en-US"/>
        </w:rPr>
        <w:t>Results:</w:t>
      </w:r>
      <w:r w:rsidRPr="00E1085C">
        <w:rPr>
          <w:rFonts w:ascii="Times New Roman" w:hAnsi="Times New Roman" w:cs="Times New Roman"/>
          <w:bCs/>
          <w:sz w:val="24"/>
          <w:szCs w:val="24"/>
          <w:lang w:val="en-US"/>
        </w:rPr>
        <w:t xml:space="preserve"> The age of 70 to 79 years (44.9%) a</w:t>
      </w:r>
      <w:r>
        <w:rPr>
          <w:rFonts w:ascii="Times New Roman" w:hAnsi="Times New Roman" w:cs="Times New Roman"/>
          <w:bCs/>
          <w:sz w:val="24"/>
          <w:szCs w:val="24"/>
          <w:lang w:val="en-US"/>
        </w:rPr>
        <w:t>nd the male sex (53,</w:t>
      </w:r>
      <w:r w:rsidRPr="00E1085C">
        <w:rPr>
          <w:rFonts w:ascii="Times New Roman" w:hAnsi="Times New Roman" w:cs="Times New Roman"/>
          <w:bCs/>
          <w:sz w:val="24"/>
          <w:szCs w:val="24"/>
          <w:lang w:val="en-US"/>
        </w:rPr>
        <w:t>7</w:t>
      </w:r>
      <w:r>
        <w:rPr>
          <w:rFonts w:ascii="Times New Roman" w:hAnsi="Times New Roman" w:cs="Times New Roman"/>
          <w:bCs/>
          <w:sz w:val="24"/>
          <w:szCs w:val="24"/>
          <w:lang w:val="en-US"/>
        </w:rPr>
        <w:t xml:space="preserve"> </w:t>
      </w:r>
      <w:r w:rsidRPr="00E1085C">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predominated. Mortality was 40,</w:t>
      </w:r>
      <w:r w:rsidRPr="00E1085C">
        <w:rPr>
          <w:rFonts w:ascii="Times New Roman" w:hAnsi="Times New Roman" w:cs="Times New Roman"/>
          <w:bCs/>
          <w:sz w:val="24"/>
          <w:szCs w:val="24"/>
          <w:lang w:val="en-US"/>
        </w:rPr>
        <w:t>9</w:t>
      </w:r>
      <w:r>
        <w:rPr>
          <w:rFonts w:ascii="Times New Roman" w:hAnsi="Times New Roman" w:cs="Times New Roman"/>
          <w:bCs/>
          <w:sz w:val="24"/>
          <w:szCs w:val="24"/>
          <w:lang w:val="en-US"/>
        </w:rPr>
        <w:t xml:space="preserve"> </w:t>
      </w:r>
      <w:r w:rsidRPr="00E1085C">
        <w:rPr>
          <w:rFonts w:ascii="Times New Roman" w:hAnsi="Times New Roman" w:cs="Times New Roman"/>
          <w:bCs/>
          <w:sz w:val="24"/>
          <w:szCs w:val="24"/>
          <w:lang w:val="en-US"/>
        </w:rPr>
        <w:t>% and was associated with: elevated APACHE II and SOFA indices, surgical patients, and mechanical ventilation time greater than 7 days. The most frequent complications were: multiple organ dysfunction</w:t>
      </w:r>
      <w:r>
        <w:rPr>
          <w:rFonts w:ascii="Times New Roman" w:hAnsi="Times New Roman" w:cs="Times New Roman"/>
          <w:bCs/>
          <w:sz w:val="24"/>
          <w:szCs w:val="24"/>
          <w:lang w:val="en-US"/>
        </w:rPr>
        <w:t xml:space="preserve"> syndrome (23,</w:t>
      </w:r>
      <w:r w:rsidRPr="00E1085C">
        <w:rPr>
          <w:rFonts w:ascii="Times New Roman" w:hAnsi="Times New Roman" w:cs="Times New Roman"/>
          <w:bCs/>
          <w:sz w:val="24"/>
          <w:szCs w:val="24"/>
          <w:lang w:val="en-US"/>
        </w:rPr>
        <w:t>4</w:t>
      </w:r>
      <w:r>
        <w:rPr>
          <w:rFonts w:ascii="Times New Roman" w:hAnsi="Times New Roman" w:cs="Times New Roman"/>
          <w:bCs/>
          <w:sz w:val="24"/>
          <w:szCs w:val="24"/>
          <w:lang w:val="en-US"/>
        </w:rPr>
        <w:t xml:space="preserve"> </w:t>
      </w:r>
      <w:r w:rsidRPr="00E1085C">
        <w:rPr>
          <w:rFonts w:ascii="Times New Roman" w:hAnsi="Times New Roman" w:cs="Times New Roman"/>
          <w:bCs/>
          <w:sz w:val="24"/>
          <w:szCs w:val="24"/>
          <w:lang w:val="en-US"/>
        </w:rPr>
        <w:t>%), vent</w:t>
      </w:r>
      <w:r>
        <w:rPr>
          <w:rFonts w:ascii="Times New Roman" w:hAnsi="Times New Roman" w:cs="Times New Roman"/>
          <w:bCs/>
          <w:sz w:val="24"/>
          <w:szCs w:val="24"/>
          <w:lang w:val="en-US"/>
        </w:rPr>
        <w:t>ilator-associated pneumonia (22,8 %) and acute renal failure (22,</w:t>
      </w:r>
      <w:r w:rsidRPr="00E1085C">
        <w:rPr>
          <w:rFonts w:ascii="Times New Roman" w:hAnsi="Times New Roman" w:cs="Times New Roman"/>
          <w:bCs/>
          <w:sz w:val="24"/>
          <w:szCs w:val="24"/>
          <w:lang w:val="en-US"/>
        </w:rPr>
        <w:t>1</w:t>
      </w:r>
      <w:r w:rsidR="00E333D6">
        <w:rPr>
          <w:rFonts w:ascii="Times New Roman" w:hAnsi="Times New Roman" w:cs="Times New Roman"/>
          <w:bCs/>
          <w:sz w:val="24"/>
          <w:szCs w:val="24"/>
          <w:lang w:val="en-US"/>
        </w:rPr>
        <w:t> </w:t>
      </w:r>
      <w:r w:rsidRPr="00E1085C">
        <w:rPr>
          <w:rFonts w:ascii="Times New Roman" w:hAnsi="Times New Roman" w:cs="Times New Roman"/>
          <w:bCs/>
          <w:sz w:val="24"/>
          <w:szCs w:val="24"/>
          <w:lang w:val="en-US"/>
        </w:rPr>
        <w:t>%).</w:t>
      </w:r>
    </w:p>
    <w:p w14:paraId="4B48A5DA" w14:textId="77777777" w:rsidR="009F1510" w:rsidRPr="00E1085C" w:rsidRDefault="009F1510" w:rsidP="009F1510">
      <w:pPr>
        <w:spacing w:after="0" w:line="360" w:lineRule="auto"/>
        <w:jc w:val="both"/>
        <w:rPr>
          <w:rFonts w:ascii="Times New Roman" w:hAnsi="Times New Roman" w:cs="Times New Roman"/>
          <w:bCs/>
          <w:sz w:val="24"/>
          <w:szCs w:val="24"/>
          <w:lang w:val="en-US"/>
        </w:rPr>
      </w:pPr>
      <w:r w:rsidRPr="00E1085C">
        <w:rPr>
          <w:rFonts w:ascii="Times New Roman" w:hAnsi="Times New Roman" w:cs="Times New Roman"/>
          <w:b/>
          <w:sz w:val="24"/>
          <w:szCs w:val="24"/>
          <w:lang w:val="en-US"/>
        </w:rPr>
        <w:lastRenderedPageBreak/>
        <w:t>Conclusions:</w:t>
      </w:r>
      <w:r w:rsidRPr="00E1085C">
        <w:rPr>
          <w:rFonts w:ascii="Times New Roman" w:hAnsi="Times New Roman" w:cs="Times New Roman"/>
          <w:bCs/>
          <w:sz w:val="24"/>
          <w:szCs w:val="24"/>
          <w:lang w:val="en-US"/>
        </w:rPr>
        <w:t xml:space="preserve"> The characteristics were</w:t>
      </w:r>
      <w:r>
        <w:rPr>
          <w:rFonts w:ascii="Times New Roman" w:hAnsi="Times New Roman" w:cs="Times New Roman"/>
          <w:bCs/>
          <w:sz w:val="24"/>
          <w:szCs w:val="24"/>
          <w:lang w:val="en-US"/>
        </w:rPr>
        <w:t>:</w:t>
      </w:r>
      <w:r w:rsidRPr="00E1085C">
        <w:rPr>
          <w:rFonts w:ascii="Times New Roman" w:hAnsi="Times New Roman" w:cs="Times New Roman"/>
          <w:bCs/>
          <w:sz w:val="24"/>
          <w:szCs w:val="24"/>
          <w:lang w:val="en-US"/>
        </w:rPr>
        <w:t xml:space="preserve"> age less than 80 years, </w:t>
      </w:r>
      <w:r>
        <w:rPr>
          <w:rFonts w:ascii="Times New Roman" w:hAnsi="Times New Roman" w:cs="Times New Roman"/>
          <w:bCs/>
          <w:sz w:val="24"/>
          <w:szCs w:val="24"/>
          <w:lang w:val="en-US"/>
        </w:rPr>
        <w:t xml:space="preserve">most were </w:t>
      </w:r>
      <w:r w:rsidRPr="00E1085C">
        <w:rPr>
          <w:rFonts w:ascii="Times New Roman" w:hAnsi="Times New Roman" w:cs="Times New Roman"/>
          <w:bCs/>
          <w:sz w:val="24"/>
          <w:szCs w:val="24"/>
          <w:lang w:val="en-US"/>
        </w:rPr>
        <w:t>male</w:t>
      </w:r>
      <w:r>
        <w:rPr>
          <w:rFonts w:ascii="Times New Roman" w:hAnsi="Times New Roman" w:cs="Times New Roman"/>
          <w:bCs/>
          <w:sz w:val="24"/>
          <w:szCs w:val="24"/>
          <w:lang w:val="en-US"/>
        </w:rPr>
        <w:t xml:space="preserve"> sex</w:t>
      </w:r>
      <w:r w:rsidRPr="00E1085C">
        <w:rPr>
          <w:rFonts w:ascii="Times New Roman" w:hAnsi="Times New Roman" w:cs="Times New Roman"/>
          <w:bCs/>
          <w:sz w:val="24"/>
          <w:szCs w:val="24"/>
          <w:lang w:val="en-US"/>
        </w:rPr>
        <w:t>, history of chronic diseases and in the diagnosis at admission, urgent surgical conditions. Mortality was associated with female sex, surgical profile, severity of the disease, and time on mechanical ventilation. Complications were related to sepsis.</w:t>
      </w:r>
    </w:p>
    <w:p w14:paraId="3D0F71B0" w14:textId="77777777" w:rsidR="009F1510" w:rsidRDefault="009F1510" w:rsidP="009F1510">
      <w:pPr>
        <w:spacing w:after="0" w:line="360" w:lineRule="auto"/>
        <w:jc w:val="both"/>
        <w:rPr>
          <w:rFonts w:ascii="Times New Roman" w:hAnsi="Times New Roman" w:cs="Times New Roman"/>
          <w:sz w:val="24"/>
          <w:szCs w:val="24"/>
          <w:lang w:val="en-US"/>
        </w:rPr>
      </w:pPr>
      <w:r w:rsidRPr="001D6899">
        <w:rPr>
          <w:rFonts w:ascii="Times New Roman" w:hAnsi="Times New Roman" w:cs="Times New Roman"/>
          <w:b/>
          <w:bCs/>
          <w:sz w:val="24"/>
          <w:szCs w:val="24"/>
          <w:lang w:val="en-US"/>
        </w:rPr>
        <w:t>Keywords</w:t>
      </w:r>
      <w:r w:rsidRPr="001D6899">
        <w:rPr>
          <w:rFonts w:ascii="Times New Roman" w:hAnsi="Times New Roman" w:cs="Times New Roman"/>
          <w:sz w:val="24"/>
          <w:szCs w:val="24"/>
          <w:lang w:val="en-US"/>
        </w:rPr>
        <w:t>: mechanical ventilation; critical patients;</w:t>
      </w:r>
      <w:r>
        <w:rPr>
          <w:rFonts w:ascii="Times New Roman" w:hAnsi="Times New Roman" w:cs="Times New Roman"/>
          <w:sz w:val="24"/>
          <w:szCs w:val="24"/>
          <w:lang w:val="en-US"/>
        </w:rPr>
        <w:t xml:space="preserve"> </w:t>
      </w:r>
      <w:r w:rsidRPr="001D6899">
        <w:rPr>
          <w:rFonts w:ascii="Times New Roman" w:hAnsi="Times New Roman" w:cs="Times New Roman"/>
          <w:sz w:val="24"/>
          <w:szCs w:val="24"/>
          <w:lang w:val="en-US"/>
        </w:rPr>
        <w:t>critical geriatric patients; critical care.</w:t>
      </w:r>
    </w:p>
    <w:p w14:paraId="14895072" w14:textId="77777777" w:rsidR="009F1510" w:rsidRDefault="009F1510" w:rsidP="009F1510">
      <w:pPr>
        <w:spacing w:after="0" w:line="360" w:lineRule="auto"/>
        <w:jc w:val="both"/>
        <w:rPr>
          <w:rFonts w:ascii="Times New Roman" w:hAnsi="Times New Roman" w:cs="Times New Roman"/>
          <w:sz w:val="24"/>
          <w:szCs w:val="24"/>
          <w:lang w:val="en-US"/>
        </w:rPr>
      </w:pPr>
    </w:p>
    <w:p w14:paraId="72DFE147" w14:textId="77777777" w:rsidR="009F1510" w:rsidRDefault="009F1510" w:rsidP="009F1510">
      <w:pPr>
        <w:spacing w:after="0" w:line="360" w:lineRule="auto"/>
        <w:jc w:val="both"/>
        <w:rPr>
          <w:rFonts w:ascii="Times New Roman" w:hAnsi="Times New Roman" w:cs="Times New Roman"/>
          <w:sz w:val="24"/>
          <w:szCs w:val="24"/>
          <w:lang w:val="en-US"/>
        </w:rPr>
      </w:pPr>
    </w:p>
    <w:p w14:paraId="11D26605" w14:textId="77777777" w:rsidR="009F1510" w:rsidRPr="00E1085C" w:rsidRDefault="009F1510" w:rsidP="009F1510">
      <w:pPr>
        <w:spacing w:after="0" w:line="360" w:lineRule="auto"/>
        <w:jc w:val="both"/>
        <w:rPr>
          <w:rFonts w:ascii="Times New Roman" w:hAnsi="Times New Roman" w:cs="Times New Roman"/>
          <w:sz w:val="24"/>
          <w:szCs w:val="24"/>
        </w:rPr>
      </w:pPr>
      <w:r w:rsidRPr="00E1085C">
        <w:rPr>
          <w:rFonts w:ascii="Times New Roman" w:hAnsi="Times New Roman" w:cs="Times New Roman"/>
          <w:sz w:val="24"/>
          <w:szCs w:val="24"/>
        </w:rPr>
        <w:t>Recibido:</w:t>
      </w:r>
      <w:r>
        <w:rPr>
          <w:rFonts w:ascii="Times New Roman" w:hAnsi="Times New Roman" w:cs="Times New Roman"/>
          <w:sz w:val="24"/>
          <w:szCs w:val="24"/>
        </w:rPr>
        <w:t xml:space="preserve"> 01/12/2020</w:t>
      </w:r>
    </w:p>
    <w:p w14:paraId="4FA07FCB" w14:textId="77777777" w:rsidR="009F1510" w:rsidRPr="00E1085C" w:rsidRDefault="009F1510" w:rsidP="009F1510">
      <w:pPr>
        <w:spacing w:after="0" w:line="360" w:lineRule="auto"/>
        <w:jc w:val="both"/>
        <w:rPr>
          <w:rFonts w:ascii="Times New Roman" w:hAnsi="Times New Roman" w:cs="Times New Roman"/>
          <w:sz w:val="24"/>
          <w:szCs w:val="24"/>
        </w:rPr>
      </w:pPr>
      <w:r w:rsidRPr="00E1085C">
        <w:rPr>
          <w:rFonts w:ascii="Times New Roman" w:hAnsi="Times New Roman" w:cs="Times New Roman"/>
          <w:sz w:val="24"/>
          <w:szCs w:val="24"/>
        </w:rPr>
        <w:t>Aprobado:</w:t>
      </w:r>
      <w:r>
        <w:rPr>
          <w:rFonts w:ascii="Times New Roman" w:hAnsi="Times New Roman" w:cs="Times New Roman"/>
          <w:sz w:val="24"/>
          <w:szCs w:val="24"/>
        </w:rPr>
        <w:t xml:space="preserve"> 06/05/2021</w:t>
      </w:r>
    </w:p>
    <w:p w14:paraId="5B536E81" w14:textId="77777777" w:rsidR="009F1510" w:rsidRPr="00E1085C" w:rsidRDefault="009F1510" w:rsidP="009F1510">
      <w:pPr>
        <w:spacing w:after="0" w:line="360" w:lineRule="auto"/>
        <w:jc w:val="both"/>
        <w:rPr>
          <w:rFonts w:ascii="Times New Roman" w:hAnsi="Times New Roman" w:cs="Times New Roman"/>
          <w:b/>
          <w:sz w:val="24"/>
          <w:szCs w:val="24"/>
        </w:rPr>
      </w:pPr>
    </w:p>
    <w:p w14:paraId="2AC329F3" w14:textId="77777777" w:rsidR="009F1510" w:rsidRDefault="009F1510" w:rsidP="009F1510">
      <w:pPr>
        <w:spacing w:after="0" w:line="360" w:lineRule="auto"/>
        <w:jc w:val="both"/>
        <w:rPr>
          <w:rFonts w:ascii="Times New Roman" w:hAnsi="Times New Roman" w:cs="Times New Roman"/>
          <w:b/>
          <w:sz w:val="24"/>
          <w:szCs w:val="24"/>
          <w:lang w:val="es-ES"/>
        </w:rPr>
      </w:pPr>
    </w:p>
    <w:p w14:paraId="1C2D1603" w14:textId="77777777" w:rsidR="009F1510" w:rsidRPr="00E40438" w:rsidRDefault="009F1510" w:rsidP="009F1510">
      <w:pPr>
        <w:spacing w:after="0" w:line="360" w:lineRule="auto"/>
        <w:jc w:val="center"/>
        <w:rPr>
          <w:rFonts w:ascii="Times New Roman" w:hAnsi="Times New Roman" w:cs="Times New Roman"/>
          <w:b/>
          <w:sz w:val="32"/>
          <w:szCs w:val="32"/>
          <w:lang w:val="es-ES"/>
        </w:rPr>
      </w:pPr>
      <w:r>
        <w:rPr>
          <w:rFonts w:ascii="Times New Roman" w:hAnsi="Times New Roman" w:cs="Times New Roman"/>
          <w:b/>
          <w:sz w:val="32"/>
          <w:szCs w:val="32"/>
          <w:lang w:val="es-ES"/>
        </w:rPr>
        <w:t>INTRODUCCIÓ</w:t>
      </w:r>
      <w:r w:rsidRPr="00E40438">
        <w:rPr>
          <w:rFonts w:ascii="Times New Roman" w:hAnsi="Times New Roman" w:cs="Times New Roman"/>
          <w:b/>
          <w:sz w:val="32"/>
          <w:szCs w:val="32"/>
          <w:lang w:val="es-ES"/>
        </w:rPr>
        <w:t>N</w:t>
      </w:r>
    </w:p>
    <w:p w14:paraId="08B2368D" w14:textId="77777777" w:rsidR="009F1510" w:rsidRPr="001D6899" w:rsidRDefault="009F1510" w:rsidP="009F1510">
      <w:pPr>
        <w:spacing w:after="0" w:line="360" w:lineRule="auto"/>
        <w:jc w:val="both"/>
        <w:rPr>
          <w:rFonts w:ascii="Times New Roman" w:hAnsi="Times New Roman" w:cs="Times New Roman"/>
          <w:sz w:val="24"/>
          <w:szCs w:val="24"/>
        </w:rPr>
      </w:pPr>
      <w:r w:rsidRPr="001D6899">
        <w:rPr>
          <w:rFonts w:ascii="Times New Roman" w:hAnsi="Times New Roman" w:cs="Times New Roman"/>
          <w:sz w:val="24"/>
          <w:szCs w:val="24"/>
          <w:lang w:val="es-ES"/>
        </w:rPr>
        <w:t xml:space="preserve">El envejecimiento </w:t>
      </w:r>
      <w:r w:rsidRPr="001D6899">
        <w:rPr>
          <w:rFonts w:ascii="Times New Roman" w:hAnsi="Times New Roman" w:cs="Times New Roman"/>
          <w:sz w:val="24"/>
          <w:szCs w:val="24"/>
        </w:rPr>
        <w:t>de la población surgió como un fenómeno a nivel mundial por primera vez en la historia</w:t>
      </w:r>
      <w:r>
        <w:rPr>
          <w:rFonts w:ascii="Times New Roman" w:hAnsi="Times New Roman" w:cs="Times New Roman"/>
          <w:sz w:val="24"/>
          <w:szCs w:val="24"/>
        </w:rPr>
        <w:t>,</w:t>
      </w:r>
      <w:r w:rsidRPr="001D6899">
        <w:rPr>
          <w:rFonts w:ascii="Times New Roman" w:hAnsi="Times New Roman" w:cs="Times New Roman"/>
          <w:sz w:val="24"/>
          <w:szCs w:val="24"/>
        </w:rPr>
        <w:t xml:space="preserve"> durante el último siglo. En Cuba, el por ciento de habitantes con 60</w:t>
      </w:r>
      <w:r>
        <w:rPr>
          <w:rFonts w:ascii="Times New Roman" w:hAnsi="Times New Roman" w:cs="Times New Roman"/>
          <w:sz w:val="24"/>
          <w:szCs w:val="24"/>
        </w:rPr>
        <w:t xml:space="preserve"> años </w:t>
      </w:r>
      <w:r w:rsidRPr="001D6899">
        <w:rPr>
          <w:rFonts w:ascii="Times New Roman" w:hAnsi="Times New Roman" w:cs="Times New Roman"/>
          <w:sz w:val="24"/>
          <w:szCs w:val="24"/>
        </w:rPr>
        <w:t>y</w:t>
      </w:r>
      <w:r>
        <w:rPr>
          <w:rFonts w:ascii="Times New Roman" w:hAnsi="Times New Roman" w:cs="Times New Roman"/>
          <w:sz w:val="24"/>
          <w:szCs w:val="24"/>
        </w:rPr>
        <w:t xml:space="preserve"> </w:t>
      </w:r>
      <w:r w:rsidRPr="001D6899">
        <w:rPr>
          <w:rFonts w:ascii="Times New Roman" w:hAnsi="Times New Roman" w:cs="Times New Roman"/>
          <w:sz w:val="24"/>
          <w:szCs w:val="24"/>
        </w:rPr>
        <w:t>más, se ha incrementado a un 20,1</w:t>
      </w:r>
      <w:r>
        <w:rPr>
          <w:rFonts w:ascii="Times New Roman" w:hAnsi="Times New Roman" w:cs="Times New Roman"/>
          <w:sz w:val="24"/>
          <w:szCs w:val="24"/>
        </w:rPr>
        <w:t> </w:t>
      </w:r>
      <w:r w:rsidRPr="001D6899">
        <w:rPr>
          <w:rFonts w:ascii="Times New Roman" w:hAnsi="Times New Roman" w:cs="Times New Roman"/>
          <w:sz w:val="24"/>
          <w:szCs w:val="24"/>
        </w:rPr>
        <w:t>%</w:t>
      </w:r>
      <w:r>
        <w:rPr>
          <w:rFonts w:ascii="Times New Roman" w:hAnsi="Times New Roman" w:cs="Times New Roman"/>
          <w:sz w:val="24"/>
          <w:szCs w:val="24"/>
        </w:rPr>
        <w:t>, según datos d</w:t>
      </w:r>
      <w:r w:rsidRPr="001D6899">
        <w:rPr>
          <w:rFonts w:ascii="Times New Roman" w:hAnsi="Times New Roman" w:cs="Times New Roman"/>
          <w:sz w:val="24"/>
          <w:szCs w:val="24"/>
        </w:rPr>
        <w:t>el 2017.</w:t>
      </w:r>
      <w:r w:rsidRPr="001D6899">
        <w:rPr>
          <w:rFonts w:ascii="Times New Roman" w:hAnsi="Times New Roman" w:cs="Times New Roman"/>
          <w:sz w:val="24"/>
          <w:szCs w:val="24"/>
          <w:vertAlign w:val="superscript"/>
        </w:rPr>
        <w:t>(1)</w:t>
      </w:r>
      <w:r w:rsidRPr="001D6899">
        <w:rPr>
          <w:rFonts w:ascii="Times New Roman" w:hAnsi="Times New Roman" w:cs="Times New Roman"/>
          <w:sz w:val="24"/>
          <w:szCs w:val="24"/>
        </w:rPr>
        <w:t xml:space="preserve"> El aumento de la población geriátrica repercute en la atención sanitaria, especialmente en</w:t>
      </w:r>
      <w:r>
        <w:rPr>
          <w:rFonts w:ascii="Times New Roman" w:hAnsi="Times New Roman" w:cs="Times New Roman"/>
          <w:sz w:val="24"/>
          <w:szCs w:val="24"/>
        </w:rPr>
        <w:t xml:space="preserve"> los</w:t>
      </w:r>
      <w:r w:rsidRPr="001D6899">
        <w:rPr>
          <w:rFonts w:ascii="Times New Roman" w:hAnsi="Times New Roman" w:cs="Times New Roman"/>
          <w:sz w:val="24"/>
          <w:szCs w:val="24"/>
        </w:rPr>
        <w:t xml:space="preserve"> servicios de urgencias y </w:t>
      </w:r>
      <w:r>
        <w:rPr>
          <w:rFonts w:ascii="Times New Roman" w:hAnsi="Times New Roman" w:cs="Times New Roman"/>
          <w:sz w:val="24"/>
          <w:szCs w:val="24"/>
        </w:rPr>
        <w:t xml:space="preserve">las </w:t>
      </w:r>
      <w:r w:rsidRPr="001D6899">
        <w:rPr>
          <w:rFonts w:ascii="Times New Roman" w:hAnsi="Times New Roman" w:cs="Times New Roman"/>
          <w:sz w:val="24"/>
          <w:szCs w:val="24"/>
        </w:rPr>
        <w:t>unidades de cuidados intensivos.</w:t>
      </w:r>
      <w:r w:rsidRPr="001D6899">
        <w:rPr>
          <w:rFonts w:ascii="Times New Roman" w:hAnsi="Times New Roman" w:cs="Times New Roman"/>
          <w:sz w:val="24"/>
          <w:szCs w:val="24"/>
          <w:vertAlign w:val="superscript"/>
        </w:rPr>
        <w:t xml:space="preserve">(2) </w:t>
      </w:r>
      <w:r w:rsidRPr="001D6899">
        <w:rPr>
          <w:rFonts w:ascii="Times New Roman" w:hAnsi="Times New Roman" w:cs="Times New Roman"/>
          <w:i/>
          <w:sz w:val="24"/>
          <w:szCs w:val="24"/>
        </w:rPr>
        <w:t>Santana Sánchez</w:t>
      </w:r>
      <w:r w:rsidRPr="001D6899">
        <w:rPr>
          <w:rFonts w:ascii="Times New Roman" w:hAnsi="Times New Roman" w:cs="Times New Roman"/>
          <w:sz w:val="24"/>
          <w:szCs w:val="24"/>
        </w:rPr>
        <w:t xml:space="preserve"> y otros, informan que el 67,8</w:t>
      </w:r>
      <w:r>
        <w:rPr>
          <w:rFonts w:ascii="Times New Roman" w:hAnsi="Times New Roman" w:cs="Times New Roman"/>
          <w:sz w:val="24"/>
          <w:szCs w:val="24"/>
        </w:rPr>
        <w:t> </w:t>
      </w:r>
      <w:r w:rsidRPr="001D6899">
        <w:rPr>
          <w:rFonts w:ascii="Times New Roman" w:hAnsi="Times New Roman" w:cs="Times New Roman"/>
          <w:sz w:val="24"/>
          <w:szCs w:val="24"/>
        </w:rPr>
        <w:t xml:space="preserve">% de los pacientes atendidos en un </w:t>
      </w:r>
      <w:r>
        <w:rPr>
          <w:rFonts w:ascii="Times New Roman" w:hAnsi="Times New Roman" w:cs="Times New Roman"/>
          <w:sz w:val="24"/>
          <w:szCs w:val="24"/>
        </w:rPr>
        <w:t>c</w:t>
      </w:r>
      <w:r w:rsidRPr="001D6899">
        <w:rPr>
          <w:rFonts w:ascii="Times New Roman" w:hAnsi="Times New Roman" w:cs="Times New Roman"/>
          <w:sz w:val="24"/>
          <w:szCs w:val="24"/>
        </w:rPr>
        <w:t xml:space="preserve">entro de </w:t>
      </w:r>
      <w:r>
        <w:rPr>
          <w:rFonts w:ascii="Times New Roman" w:hAnsi="Times New Roman" w:cs="Times New Roman"/>
          <w:sz w:val="24"/>
          <w:szCs w:val="24"/>
        </w:rPr>
        <w:t>u</w:t>
      </w:r>
      <w:r w:rsidRPr="001D6899">
        <w:rPr>
          <w:rFonts w:ascii="Times New Roman" w:hAnsi="Times New Roman" w:cs="Times New Roman"/>
          <w:sz w:val="24"/>
          <w:szCs w:val="24"/>
        </w:rPr>
        <w:t xml:space="preserve">rgencias, </w:t>
      </w:r>
      <w:r>
        <w:rPr>
          <w:rFonts w:ascii="Times New Roman" w:hAnsi="Times New Roman" w:cs="Times New Roman"/>
          <w:sz w:val="24"/>
          <w:szCs w:val="24"/>
        </w:rPr>
        <w:t>son</w:t>
      </w:r>
      <w:r w:rsidRPr="001D6899">
        <w:rPr>
          <w:rFonts w:ascii="Times New Roman" w:hAnsi="Times New Roman" w:cs="Times New Roman"/>
          <w:sz w:val="24"/>
          <w:szCs w:val="24"/>
        </w:rPr>
        <w:t xml:space="preserve"> pacientes geriátricos.</w:t>
      </w:r>
      <w:r w:rsidRPr="001D6899">
        <w:rPr>
          <w:rFonts w:ascii="Times New Roman" w:hAnsi="Times New Roman" w:cs="Times New Roman"/>
          <w:sz w:val="24"/>
          <w:szCs w:val="24"/>
          <w:vertAlign w:val="superscript"/>
        </w:rPr>
        <w:t>(3)</w:t>
      </w:r>
    </w:p>
    <w:p w14:paraId="37E3814F" w14:textId="77777777" w:rsidR="009F1510" w:rsidRPr="001D6899" w:rsidRDefault="009F1510" w:rsidP="009F1510">
      <w:pPr>
        <w:spacing w:after="0" w:line="360" w:lineRule="auto"/>
        <w:jc w:val="both"/>
        <w:rPr>
          <w:rFonts w:ascii="Times New Roman" w:hAnsi="Times New Roman" w:cs="Times New Roman"/>
          <w:sz w:val="24"/>
          <w:szCs w:val="24"/>
          <w:vertAlign w:val="superscript"/>
        </w:rPr>
      </w:pPr>
      <w:r w:rsidRPr="001D6899">
        <w:rPr>
          <w:rFonts w:ascii="Times New Roman" w:hAnsi="Times New Roman" w:cs="Times New Roman"/>
          <w:sz w:val="24"/>
          <w:szCs w:val="24"/>
        </w:rPr>
        <w:t>L</w:t>
      </w:r>
      <w:r>
        <w:rPr>
          <w:rFonts w:ascii="Times New Roman" w:hAnsi="Times New Roman" w:cs="Times New Roman"/>
          <w:sz w:val="24"/>
          <w:szCs w:val="24"/>
        </w:rPr>
        <w:t>os pacientes con</w:t>
      </w:r>
      <w:r w:rsidRPr="001D6899">
        <w:rPr>
          <w:rFonts w:ascii="Times New Roman" w:hAnsi="Times New Roman" w:cs="Times New Roman"/>
          <w:sz w:val="24"/>
          <w:szCs w:val="24"/>
        </w:rPr>
        <w:t xml:space="preserve"> insuficiencia respiratoria aguda</w:t>
      </w:r>
      <w:r>
        <w:rPr>
          <w:rFonts w:ascii="Times New Roman" w:hAnsi="Times New Roman" w:cs="Times New Roman"/>
          <w:sz w:val="24"/>
          <w:szCs w:val="24"/>
        </w:rPr>
        <w:t>,</w:t>
      </w:r>
      <w:r w:rsidRPr="001D6899">
        <w:rPr>
          <w:rFonts w:ascii="Times New Roman" w:hAnsi="Times New Roman" w:cs="Times New Roman"/>
          <w:sz w:val="24"/>
          <w:szCs w:val="24"/>
        </w:rPr>
        <w:t xml:space="preserve"> s</w:t>
      </w:r>
      <w:r>
        <w:rPr>
          <w:rFonts w:ascii="Times New Roman" w:hAnsi="Times New Roman" w:cs="Times New Roman"/>
          <w:sz w:val="24"/>
          <w:szCs w:val="24"/>
        </w:rPr>
        <w:t>on</w:t>
      </w:r>
      <w:r w:rsidRPr="001D6899">
        <w:rPr>
          <w:rFonts w:ascii="Times New Roman" w:hAnsi="Times New Roman" w:cs="Times New Roman"/>
          <w:sz w:val="24"/>
          <w:szCs w:val="24"/>
        </w:rPr>
        <w:t xml:space="preserve"> frecuente</w:t>
      </w:r>
      <w:r>
        <w:rPr>
          <w:rFonts w:ascii="Times New Roman" w:hAnsi="Times New Roman" w:cs="Times New Roman"/>
          <w:sz w:val="24"/>
          <w:szCs w:val="24"/>
        </w:rPr>
        <w:t>s</w:t>
      </w:r>
      <w:r w:rsidRPr="001D6899">
        <w:rPr>
          <w:rFonts w:ascii="Times New Roman" w:hAnsi="Times New Roman" w:cs="Times New Roman"/>
          <w:sz w:val="24"/>
          <w:szCs w:val="24"/>
        </w:rPr>
        <w:t xml:space="preserve"> en las unidades de cuidados intensivos</w:t>
      </w:r>
      <w:r>
        <w:rPr>
          <w:rFonts w:ascii="Times New Roman" w:hAnsi="Times New Roman" w:cs="Times New Roman"/>
          <w:sz w:val="24"/>
          <w:szCs w:val="24"/>
        </w:rPr>
        <w:t xml:space="preserve"> (UCI)</w:t>
      </w:r>
      <w:r w:rsidRPr="001D6899">
        <w:rPr>
          <w:rFonts w:ascii="Times New Roman" w:hAnsi="Times New Roman" w:cs="Times New Roman"/>
          <w:sz w:val="24"/>
          <w:szCs w:val="24"/>
        </w:rPr>
        <w:t xml:space="preserve"> y para mejorar la función respiratoria, se utiliza la ventilación mecánica</w:t>
      </w:r>
      <w:r>
        <w:rPr>
          <w:rFonts w:ascii="Times New Roman" w:hAnsi="Times New Roman" w:cs="Times New Roman"/>
          <w:sz w:val="24"/>
          <w:szCs w:val="24"/>
        </w:rPr>
        <w:t xml:space="preserve">, </w:t>
      </w:r>
      <w:r w:rsidRPr="001D6899">
        <w:rPr>
          <w:rFonts w:ascii="Times New Roman" w:hAnsi="Times New Roman" w:cs="Times New Roman"/>
          <w:sz w:val="24"/>
          <w:szCs w:val="24"/>
        </w:rPr>
        <w:t>entend</w:t>
      </w:r>
      <w:r>
        <w:rPr>
          <w:rFonts w:ascii="Times New Roman" w:hAnsi="Times New Roman" w:cs="Times New Roman"/>
          <w:sz w:val="24"/>
          <w:szCs w:val="24"/>
        </w:rPr>
        <w:t>ida</w:t>
      </w:r>
      <w:r w:rsidRPr="001D6899">
        <w:rPr>
          <w:rFonts w:ascii="Times New Roman" w:hAnsi="Times New Roman" w:cs="Times New Roman"/>
          <w:sz w:val="24"/>
          <w:szCs w:val="24"/>
        </w:rPr>
        <w:t xml:space="preserve"> </w:t>
      </w:r>
      <w:r>
        <w:rPr>
          <w:rFonts w:ascii="Times New Roman" w:hAnsi="Times New Roman" w:cs="Times New Roman"/>
          <w:sz w:val="24"/>
          <w:szCs w:val="24"/>
        </w:rPr>
        <w:t>como</w:t>
      </w:r>
      <w:r w:rsidRPr="001D6899">
        <w:rPr>
          <w:rFonts w:ascii="Times New Roman" w:hAnsi="Times New Roman" w:cs="Times New Roman"/>
          <w:sz w:val="24"/>
          <w:szCs w:val="24"/>
        </w:rPr>
        <w:t xml:space="preserve"> el conjunto de técnicas de soporte vital</w:t>
      </w:r>
      <w:r>
        <w:rPr>
          <w:rFonts w:ascii="Times New Roman" w:hAnsi="Times New Roman" w:cs="Times New Roman"/>
          <w:sz w:val="24"/>
          <w:szCs w:val="24"/>
        </w:rPr>
        <w:t>,</w:t>
      </w:r>
      <w:r w:rsidRPr="001D6899">
        <w:rPr>
          <w:rFonts w:ascii="Times New Roman" w:hAnsi="Times New Roman" w:cs="Times New Roman"/>
          <w:sz w:val="24"/>
          <w:szCs w:val="24"/>
        </w:rPr>
        <w:t xml:space="preserve"> cuyo propósito es facilitar la ventilación pulmonar y el intercambio de los gases respiratorios.</w:t>
      </w:r>
      <w:r w:rsidRPr="001D6899">
        <w:rPr>
          <w:rFonts w:ascii="Times New Roman" w:hAnsi="Times New Roman" w:cs="Times New Roman"/>
          <w:sz w:val="24"/>
          <w:szCs w:val="24"/>
          <w:vertAlign w:val="superscript"/>
        </w:rPr>
        <w:t>(4)</w:t>
      </w:r>
      <w:r>
        <w:rPr>
          <w:rFonts w:ascii="Times New Roman" w:hAnsi="Times New Roman" w:cs="Times New Roman"/>
          <w:sz w:val="24"/>
          <w:szCs w:val="24"/>
          <w:vertAlign w:val="superscript"/>
        </w:rPr>
        <w:t xml:space="preserve"> </w:t>
      </w:r>
      <w:r>
        <w:rPr>
          <w:rFonts w:ascii="Times New Roman" w:hAnsi="Times New Roman" w:cs="Times New Roman"/>
          <w:sz w:val="24"/>
          <w:szCs w:val="24"/>
        </w:rPr>
        <w:t>Hay</w:t>
      </w:r>
      <w:r w:rsidRPr="001D6899">
        <w:rPr>
          <w:rFonts w:ascii="Times New Roman" w:hAnsi="Times New Roman" w:cs="Times New Roman"/>
          <w:sz w:val="24"/>
          <w:szCs w:val="24"/>
        </w:rPr>
        <w:t xml:space="preserve"> UCI </w:t>
      </w:r>
      <w:r>
        <w:rPr>
          <w:rFonts w:ascii="Times New Roman" w:hAnsi="Times New Roman" w:cs="Times New Roman"/>
          <w:sz w:val="24"/>
          <w:szCs w:val="24"/>
        </w:rPr>
        <w:t>en que</w:t>
      </w:r>
      <w:r w:rsidRPr="001D6899">
        <w:rPr>
          <w:rFonts w:ascii="Times New Roman" w:hAnsi="Times New Roman" w:cs="Times New Roman"/>
          <w:sz w:val="24"/>
          <w:szCs w:val="24"/>
        </w:rPr>
        <w:t xml:space="preserve"> el 50</w:t>
      </w:r>
      <w:r>
        <w:rPr>
          <w:rFonts w:ascii="Times New Roman" w:hAnsi="Times New Roman" w:cs="Times New Roman"/>
          <w:sz w:val="24"/>
          <w:szCs w:val="24"/>
        </w:rPr>
        <w:t> </w:t>
      </w:r>
      <w:r w:rsidRPr="001D6899">
        <w:rPr>
          <w:rFonts w:ascii="Times New Roman" w:hAnsi="Times New Roman" w:cs="Times New Roman"/>
          <w:sz w:val="24"/>
          <w:szCs w:val="24"/>
        </w:rPr>
        <w:t>% de los pacientes ingresados</w:t>
      </w:r>
      <w:r>
        <w:rPr>
          <w:rFonts w:ascii="Times New Roman" w:hAnsi="Times New Roman" w:cs="Times New Roman"/>
          <w:sz w:val="24"/>
          <w:szCs w:val="24"/>
        </w:rPr>
        <w:t>,</w:t>
      </w:r>
      <w:r w:rsidRPr="001D6899">
        <w:rPr>
          <w:rFonts w:ascii="Times New Roman" w:hAnsi="Times New Roman" w:cs="Times New Roman"/>
          <w:sz w:val="24"/>
          <w:szCs w:val="24"/>
        </w:rPr>
        <w:t xml:space="preserve"> reciben ventilación mecánica.</w:t>
      </w:r>
      <w:r w:rsidRPr="001D6899">
        <w:rPr>
          <w:rFonts w:ascii="Times New Roman" w:hAnsi="Times New Roman" w:cs="Times New Roman"/>
          <w:sz w:val="24"/>
          <w:szCs w:val="24"/>
          <w:vertAlign w:val="superscript"/>
        </w:rPr>
        <w:t>(5)</w:t>
      </w:r>
    </w:p>
    <w:p w14:paraId="2DE4957B" w14:textId="77777777" w:rsidR="009F1510" w:rsidRPr="001D6899" w:rsidRDefault="009F1510" w:rsidP="009F15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w:t>
      </w:r>
      <w:r w:rsidRPr="001D6899">
        <w:rPr>
          <w:rFonts w:ascii="Times New Roman" w:hAnsi="Times New Roman" w:cs="Times New Roman"/>
          <w:sz w:val="24"/>
          <w:szCs w:val="24"/>
        </w:rPr>
        <w:t>ventilación mecánica invasiva (VMI) requiere una vía aérea artificial</w:t>
      </w:r>
      <w:r>
        <w:rPr>
          <w:rFonts w:ascii="Times New Roman" w:hAnsi="Times New Roman" w:cs="Times New Roman"/>
          <w:sz w:val="24"/>
          <w:szCs w:val="24"/>
        </w:rPr>
        <w:t xml:space="preserve">; la </w:t>
      </w:r>
      <w:r w:rsidRPr="001D6899">
        <w:rPr>
          <w:rFonts w:ascii="Times New Roman" w:hAnsi="Times New Roman" w:cs="Times New Roman"/>
          <w:sz w:val="24"/>
          <w:szCs w:val="24"/>
        </w:rPr>
        <w:t xml:space="preserve">no invasiva (VMNI), no depende </w:t>
      </w:r>
      <w:r>
        <w:rPr>
          <w:rFonts w:ascii="Times New Roman" w:hAnsi="Times New Roman" w:cs="Times New Roman"/>
          <w:sz w:val="24"/>
          <w:szCs w:val="24"/>
        </w:rPr>
        <w:t>una vía artificial</w:t>
      </w:r>
      <w:r w:rsidRPr="001D6899">
        <w:rPr>
          <w:rFonts w:ascii="Times New Roman" w:hAnsi="Times New Roman" w:cs="Times New Roman"/>
          <w:sz w:val="24"/>
          <w:szCs w:val="24"/>
        </w:rPr>
        <w:t>.</w:t>
      </w:r>
      <w:r w:rsidRPr="001D6899">
        <w:rPr>
          <w:rFonts w:ascii="Times New Roman" w:hAnsi="Times New Roman" w:cs="Times New Roman"/>
          <w:sz w:val="24"/>
          <w:szCs w:val="24"/>
          <w:vertAlign w:val="superscript"/>
        </w:rPr>
        <w:t>(6</w:t>
      </w:r>
      <w:r w:rsidRPr="001D6899">
        <w:rPr>
          <w:rFonts w:ascii="Times New Roman" w:hAnsi="Times New Roman" w:cs="Times New Roman"/>
          <w:b/>
          <w:sz w:val="24"/>
          <w:szCs w:val="24"/>
          <w:vertAlign w:val="superscript"/>
        </w:rPr>
        <w:t>)</w:t>
      </w:r>
      <w:r>
        <w:rPr>
          <w:rFonts w:ascii="Times New Roman" w:hAnsi="Times New Roman" w:cs="Times New Roman"/>
          <w:b/>
          <w:sz w:val="24"/>
          <w:szCs w:val="24"/>
          <w:vertAlign w:val="superscript"/>
        </w:rPr>
        <w:t xml:space="preserve"> </w:t>
      </w:r>
      <w:r w:rsidRPr="001D6899">
        <w:rPr>
          <w:rFonts w:ascii="Times New Roman" w:hAnsi="Times New Roman" w:cs="Times New Roman"/>
          <w:sz w:val="24"/>
          <w:szCs w:val="24"/>
        </w:rPr>
        <w:t>La VMNI es útil</w:t>
      </w:r>
      <w:r>
        <w:rPr>
          <w:rFonts w:ascii="Times New Roman" w:hAnsi="Times New Roman" w:cs="Times New Roman"/>
          <w:sz w:val="24"/>
          <w:szCs w:val="24"/>
        </w:rPr>
        <w:t>,</w:t>
      </w:r>
      <w:r w:rsidRPr="001D6899">
        <w:rPr>
          <w:rFonts w:ascii="Times New Roman" w:hAnsi="Times New Roman" w:cs="Times New Roman"/>
          <w:sz w:val="24"/>
          <w:szCs w:val="24"/>
        </w:rPr>
        <w:t xml:space="preserve"> pero hay condiciones que limitan su aplicación en los pacientes críticos.</w:t>
      </w:r>
      <w:r w:rsidRPr="006124D6">
        <w:rPr>
          <w:rFonts w:ascii="Times New Roman" w:hAnsi="Times New Roman" w:cs="Times New Roman"/>
          <w:bCs/>
          <w:sz w:val="24"/>
          <w:szCs w:val="24"/>
          <w:vertAlign w:val="superscript"/>
        </w:rPr>
        <w:t>(7)</w:t>
      </w:r>
      <w:r w:rsidRPr="006124D6">
        <w:rPr>
          <w:rFonts w:ascii="Times New Roman" w:hAnsi="Times New Roman" w:cs="Times New Roman"/>
          <w:bCs/>
          <w:sz w:val="24"/>
          <w:szCs w:val="24"/>
        </w:rPr>
        <w:t xml:space="preserve"> </w:t>
      </w:r>
      <w:r>
        <w:rPr>
          <w:rFonts w:ascii="Times New Roman" w:hAnsi="Times New Roman" w:cs="Times New Roman"/>
          <w:sz w:val="24"/>
          <w:szCs w:val="24"/>
        </w:rPr>
        <w:t>L</w:t>
      </w:r>
      <w:r w:rsidRPr="001D6899">
        <w:rPr>
          <w:rFonts w:ascii="Times New Roman" w:hAnsi="Times New Roman" w:cs="Times New Roman"/>
          <w:sz w:val="24"/>
          <w:szCs w:val="24"/>
        </w:rPr>
        <w:t>a VMI es la forma más utilizada en la</w:t>
      </w:r>
      <w:r>
        <w:rPr>
          <w:rFonts w:ascii="Times New Roman" w:hAnsi="Times New Roman" w:cs="Times New Roman"/>
          <w:sz w:val="24"/>
          <w:szCs w:val="24"/>
        </w:rPr>
        <w:t>s</w:t>
      </w:r>
      <w:r w:rsidRPr="001D6899">
        <w:rPr>
          <w:rFonts w:ascii="Times New Roman" w:hAnsi="Times New Roman" w:cs="Times New Roman"/>
          <w:sz w:val="24"/>
          <w:szCs w:val="24"/>
        </w:rPr>
        <w:t xml:space="preserve"> </w:t>
      </w:r>
      <w:r>
        <w:rPr>
          <w:rFonts w:ascii="Times New Roman" w:hAnsi="Times New Roman" w:cs="Times New Roman"/>
          <w:sz w:val="24"/>
          <w:szCs w:val="24"/>
        </w:rPr>
        <w:t>UCI</w:t>
      </w:r>
      <w:r w:rsidRPr="001D6899">
        <w:rPr>
          <w:rFonts w:ascii="Times New Roman" w:hAnsi="Times New Roman" w:cs="Times New Roman"/>
          <w:sz w:val="24"/>
          <w:szCs w:val="24"/>
        </w:rPr>
        <w:t>. Hay que señalar que la VMI se asocia a complicaciones graves, con mayor riesgo para los pacientes geriátricos.</w:t>
      </w:r>
      <w:r w:rsidRPr="001D6899">
        <w:rPr>
          <w:rFonts w:ascii="Times New Roman" w:hAnsi="Times New Roman" w:cs="Times New Roman"/>
          <w:sz w:val="24"/>
          <w:szCs w:val="24"/>
          <w:vertAlign w:val="superscript"/>
        </w:rPr>
        <w:t xml:space="preserve">(8) </w:t>
      </w:r>
    </w:p>
    <w:p w14:paraId="35476B19" w14:textId="77777777" w:rsidR="009F1510" w:rsidRPr="001D6899" w:rsidRDefault="009F1510" w:rsidP="009F1510">
      <w:pPr>
        <w:spacing w:after="0" w:line="360" w:lineRule="auto"/>
        <w:jc w:val="both"/>
        <w:rPr>
          <w:rFonts w:ascii="Times New Roman" w:hAnsi="Times New Roman" w:cs="Times New Roman"/>
          <w:sz w:val="24"/>
          <w:szCs w:val="24"/>
        </w:rPr>
      </w:pPr>
      <w:r w:rsidRPr="001D6899">
        <w:rPr>
          <w:rFonts w:ascii="Times New Roman" w:hAnsi="Times New Roman" w:cs="Times New Roman"/>
          <w:sz w:val="24"/>
          <w:szCs w:val="24"/>
        </w:rPr>
        <w:lastRenderedPageBreak/>
        <w:t>Se han descrito cambios en el sistema respiratorio de estos pacientes, como aumento del espacio muerto, rigidez de la pared torácica, disminución de la actividad mucociliar, de la capacidad vital y</w:t>
      </w:r>
      <w:r>
        <w:rPr>
          <w:rFonts w:ascii="Times New Roman" w:hAnsi="Times New Roman" w:cs="Times New Roman"/>
          <w:sz w:val="24"/>
          <w:szCs w:val="24"/>
        </w:rPr>
        <w:t xml:space="preserve"> del</w:t>
      </w:r>
      <w:r w:rsidRPr="001D6899">
        <w:rPr>
          <w:rFonts w:ascii="Times New Roman" w:hAnsi="Times New Roman" w:cs="Times New Roman"/>
          <w:sz w:val="24"/>
          <w:szCs w:val="24"/>
        </w:rPr>
        <w:t xml:space="preserve"> volumen corriente</w:t>
      </w:r>
      <w:r>
        <w:rPr>
          <w:rFonts w:ascii="Times New Roman" w:hAnsi="Times New Roman" w:cs="Times New Roman"/>
          <w:sz w:val="24"/>
          <w:szCs w:val="24"/>
        </w:rPr>
        <w:t>.</w:t>
      </w:r>
      <w:r w:rsidRPr="001D6899">
        <w:rPr>
          <w:rFonts w:ascii="Times New Roman" w:hAnsi="Times New Roman" w:cs="Times New Roman"/>
          <w:sz w:val="24"/>
          <w:szCs w:val="24"/>
        </w:rPr>
        <w:t xml:space="preserve"> </w:t>
      </w:r>
      <w:r>
        <w:rPr>
          <w:rFonts w:ascii="Times New Roman" w:hAnsi="Times New Roman" w:cs="Times New Roman"/>
          <w:sz w:val="24"/>
          <w:szCs w:val="24"/>
        </w:rPr>
        <w:t xml:space="preserve">Todos </w:t>
      </w:r>
      <w:r w:rsidRPr="001D6899">
        <w:rPr>
          <w:rFonts w:ascii="Times New Roman" w:hAnsi="Times New Roman" w:cs="Times New Roman"/>
          <w:sz w:val="24"/>
          <w:szCs w:val="24"/>
        </w:rPr>
        <w:t xml:space="preserve">favorecen la neumonía comunitaria </w:t>
      </w:r>
      <w:r>
        <w:rPr>
          <w:rFonts w:ascii="Times New Roman" w:hAnsi="Times New Roman" w:cs="Times New Roman"/>
          <w:sz w:val="24"/>
          <w:szCs w:val="24"/>
        </w:rPr>
        <w:t>y la</w:t>
      </w:r>
      <w:r w:rsidRPr="001D6899">
        <w:rPr>
          <w:rFonts w:ascii="Times New Roman" w:hAnsi="Times New Roman" w:cs="Times New Roman"/>
          <w:sz w:val="24"/>
          <w:szCs w:val="24"/>
        </w:rPr>
        <w:t xml:space="preserve"> insuficiencia respiratoria aguda</w:t>
      </w:r>
      <w:r w:rsidRPr="00272FD4">
        <w:rPr>
          <w:rFonts w:ascii="Times New Roman" w:hAnsi="Times New Roman" w:cs="Times New Roman"/>
          <w:sz w:val="24"/>
          <w:szCs w:val="24"/>
        </w:rPr>
        <w:t>.</w:t>
      </w:r>
      <w:r w:rsidRPr="00272FD4">
        <w:rPr>
          <w:rFonts w:ascii="Times New Roman" w:hAnsi="Times New Roman" w:cs="Times New Roman"/>
          <w:sz w:val="24"/>
          <w:szCs w:val="24"/>
          <w:vertAlign w:val="superscript"/>
        </w:rPr>
        <w:t>(9)</w:t>
      </w:r>
      <w:r>
        <w:rPr>
          <w:rFonts w:ascii="Times New Roman" w:hAnsi="Times New Roman" w:cs="Times New Roman"/>
          <w:bCs/>
          <w:i/>
          <w:sz w:val="24"/>
          <w:szCs w:val="24"/>
        </w:rPr>
        <w:t xml:space="preserve"> </w:t>
      </w:r>
      <w:r w:rsidRPr="001D6899">
        <w:rPr>
          <w:rFonts w:ascii="Times New Roman" w:hAnsi="Times New Roman" w:cs="Times New Roman"/>
          <w:bCs/>
          <w:i/>
          <w:sz w:val="24"/>
          <w:szCs w:val="24"/>
        </w:rPr>
        <w:t xml:space="preserve">González Mesana </w:t>
      </w:r>
      <w:r w:rsidRPr="001D6899">
        <w:rPr>
          <w:rFonts w:ascii="Times New Roman" w:hAnsi="Times New Roman" w:cs="Times New Roman"/>
          <w:sz w:val="24"/>
          <w:szCs w:val="24"/>
        </w:rPr>
        <w:t>y otros</w:t>
      </w:r>
      <w:r w:rsidRPr="001D6899">
        <w:rPr>
          <w:rFonts w:ascii="Times New Roman" w:hAnsi="Times New Roman" w:cs="Times New Roman"/>
          <w:sz w:val="24"/>
          <w:szCs w:val="24"/>
          <w:vertAlign w:val="superscript"/>
        </w:rPr>
        <w:t>(10)</w:t>
      </w:r>
      <w:r w:rsidRPr="001D6899">
        <w:rPr>
          <w:rFonts w:ascii="Times New Roman" w:hAnsi="Times New Roman" w:cs="Times New Roman"/>
          <w:sz w:val="24"/>
          <w:szCs w:val="24"/>
        </w:rPr>
        <w:t xml:space="preserve"> informan que el 67,7</w:t>
      </w:r>
      <w:r>
        <w:rPr>
          <w:rFonts w:ascii="Times New Roman" w:hAnsi="Times New Roman" w:cs="Times New Roman"/>
          <w:sz w:val="24"/>
          <w:szCs w:val="24"/>
        </w:rPr>
        <w:t> </w:t>
      </w:r>
      <w:r w:rsidRPr="001D6899">
        <w:rPr>
          <w:rFonts w:ascii="Times New Roman" w:hAnsi="Times New Roman" w:cs="Times New Roman"/>
          <w:sz w:val="24"/>
          <w:szCs w:val="24"/>
        </w:rPr>
        <w:t>% de los pacientes geri</w:t>
      </w:r>
      <w:r w:rsidRPr="001D6899">
        <w:rPr>
          <w:rFonts w:ascii="Times New Roman" w:hAnsi="Times New Roman" w:cs="Times New Roman"/>
          <w:bCs/>
          <w:sz w:val="24"/>
          <w:szCs w:val="24"/>
        </w:rPr>
        <w:t>á</w:t>
      </w:r>
      <w:r w:rsidRPr="001D6899">
        <w:rPr>
          <w:rFonts w:ascii="Times New Roman" w:hAnsi="Times New Roman" w:cs="Times New Roman"/>
          <w:sz w:val="24"/>
          <w:szCs w:val="24"/>
        </w:rPr>
        <w:t xml:space="preserve">tricos ingresados en </w:t>
      </w:r>
      <w:r>
        <w:rPr>
          <w:rFonts w:ascii="Times New Roman" w:hAnsi="Times New Roman" w:cs="Times New Roman"/>
          <w:sz w:val="24"/>
          <w:szCs w:val="24"/>
        </w:rPr>
        <w:t>UCI,</w:t>
      </w:r>
      <w:r w:rsidRPr="001D6899">
        <w:rPr>
          <w:rFonts w:ascii="Times New Roman" w:hAnsi="Times New Roman" w:cs="Times New Roman"/>
          <w:sz w:val="24"/>
          <w:szCs w:val="24"/>
        </w:rPr>
        <w:t xml:space="preserve"> recibieron VMI. En el estudio </w:t>
      </w:r>
      <w:r>
        <w:rPr>
          <w:rFonts w:ascii="Times New Roman" w:hAnsi="Times New Roman" w:cs="Times New Roman"/>
          <w:sz w:val="24"/>
          <w:szCs w:val="24"/>
        </w:rPr>
        <w:t>que trata de</w:t>
      </w:r>
      <w:r w:rsidRPr="001D6899">
        <w:rPr>
          <w:rFonts w:ascii="Times New Roman" w:hAnsi="Times New Roman" w:cs="Times New Roman"/>
          <w:sz w:val="24"/>
          <w:szCs w:val="24"/>
        </w:rPr>
        <w:t xml:space="preserve"> los factores asociados a la mortalidad e</w:t>
      </w:r>
      <w:r>
        <w:rPr>
          <w:rFonts w:ascii="Times New Roman" w:hAnsi="Times New Roman" w:cs="Times New Roman"/>
          <w:sz w:val="24"/>
          <w:szCs w:val="24"/>
        </w:rPr>
        <w:t>n</w:t>
      </w:r>
      <w:r w:rsidRPr="001D6899">
        <w:rPr>
          <w:rFonts w:ascii="Times New Roman" w:hAnsi="Times New Roman" w:cs="Times New Roman"/>
          <w:sz w:val="24"/>
          <w:szCs w:val="24"/>
        </w:rPr>
        <w:t xml:space="preserve"> pacientes geriátricos graves, se reporta una letalidad de 40,9 %</w:t>
      </w:r>
      <w:r>
        <w:rPr>
          <w:rFonts w:ascii="Times New Roman" w:hAnsi="Times New Roman" w:cs="Times New Roman"/>
          <w:sz w:val="24"/>
          <w:szCs w:val="24"/>
        </w:rPr>
        <w:t>,</w:t>
      </w:r>
      <w:r w:rsidRPr="001D6899">
        <w:rPr>
          <w:rFonts w:ascii="Times New Roman" w:hAnsi="Times New Roman" w:cs="Times New Roman"/>
          <w:sz w:val="24"/>
          <w:szCs w:val="24"/>
        </w:rPr>
        <w:t xml:space="preserve"> en los pacientes que recibieron VMI.</w:t>
      </w:r>
      <w:r w:rsidRPr="001D6899">
        <w:rPr>
          <w:rFonts w:ascii="Times New Roman" w:hAnsi="Times New Roman" w:cs="Times New Roman"/>
          <w:sz w:val="24"/>
          <w:szCs w:val="24"/>
          <w:vertAlign w:val="superscript"/>
        </w:rPr>
        <w:t>(11)</w:t>
      </w:r>
      <w:r>
        <w:rPr>
          <w:rFonts w:ascii="Times New Roman" w:hAnsi="Times New Roman" w:cs="Times New Roman"/>
          <w:sz w:val="24"/>
          <w:szCs w:val="24"/>
          <w:vertAlign w:val="superscript"/>
        </w:rPr>
        <w:t xml:space="preserve"> </w:t>
      </w:r>
      <w:r w:rsidRPr="001D6899">
        <w:rPr>
          <w:rFonts w:ascii="Times New Roman" w:hAnsi="Times New Roman" w:cs="Times New Roman"/>
          <w:sz w:val="24"/>
          <w:szCs w:val="24"/>
        </w:rPr>
        <w:t>La información obtenida</w:t>
      </w:r>
      <w:r>
        <w:rPr>
          <w:rFonts w:ascii="Times New Roman" w:hAnsi="Times New Roman" w:cs="Times New Roman"/>
          <w:sz w:val="24"/>
          <w:szCs w:val="24"/>
        </w:rPr>
        <w:t>,</w:t>
      </w:r>
      <w:r w:rsidRPr="001D6899">
        <w:rPr>
          <w:rFonts w:ascii="Times New Roman" w:hAnsi="Times New Roman" w:cs="Times New Roman"/>
          <w:sz w:val="24"/>
          <w:szCs w:val="24"/>
        </w:rPr>
        <w:t xml:space="preserve"> podría mostrar características y factores asociados a su evolución, </w:t>
      </w:r>
      <w:r>
        <w:rPr>
          <w:rFonts w:ascii="Times New Roman" w:hAnsi="Times New Roman" w:cs="Times New Roman"/>
          <w:sz w:val="24"/>
          <w:szCs w:val="24"/>
        </w:rPr>
        <w:t xml:space="preserve">su </w:t>
      </w:r>
      <w:r w:rsidRPr="001D6899">
        <w:rPr>
          <w:rFonts w:ascii="Times New Roman" w:hAnsi="Times New Roman" w:cs="Times New Roman"/>
          <w:sz w:val="24"/>
          <w:szCs w:val="24"/>
        </w:rPr>
        <w:t>estudio e intervención</w:t>
      </w:r>
      <w:r>
        <w:rPr>
          <w:rFonts w:ascii="Times New Roman" w:hAnsi="Times New Roman" w:cs="Times New Roman"/>
          <w:sz w:val="24"/>
          <w:szCs w:val="24"/>
        </w:rPr>
        <w:t>,</w:t>
      </w:r>
      <w:r w:rsidRPr="001D6899">
        <w:rPr>
          <w:rFonts w:ascii="Times New Roman" w:hAnsi="Times New Roman" w:cs="Times New Roman"/>
          <w:sz w:val="24"/>
          <w:szCs w:val="24"/>
        </w:rPr>
        <w:t xml:space="preserve"> podría mejorar el pronóstico actual. </w:t>
      </w:r>
    </w:p>
    <w:p w14:paraId="0FE468A4" w14:textId="77777777" w:rsidR="009F1510" w:rsidRPr="001D6899" w:rsidRDefault="009F1510" w:rsidP="009F15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Este trabajo se propuso</w:t>
      </w:r>
      <w:r w:rsidRPr="001D6899">
        <w:rPr>
          <w:rFonts w:ascii="Times New Roman" w:hAnsi="Times New Roman" w:cs="Times New Roman"/>
          <w:sz w:val="24"/>
          <w:szCs w:val="24"/>
        </w:rPr>
        <w:t xml:space="preserve"> caracterizar a los pacientes geriátricos con ventilación mecánica invasiva y su evolución en la unidad de cuidados intensivos.</w:t>
      </w:r>
    </w:p>
    <w:p w14:paraId="488F04CA" w14:textId="77777777" w:rsidR="009F1510" w:rsidRDefault="009F1510" w:rsidP="009F1510">
      <w:pPr>
        <w:spacing w:after="0" w:line="360" w:lineRule="auto"/>
        <w:jc w:val="both"/>
        <w:rPr>
          <w:rFonts w:ascii="Times New Roman" w:hAnsi="Times New Roman" w:cs="Times New Roman"/>
          <w:b/>
          <w:sz w:val="24"/>
          <w:szCs w:val="24"/>
        </w:rPr>
      </w:pPr>
    </w:p>
    <w:p w14:paraId="31B78F7A" w14:textId="77777777" w:rsidR="009F1510" w:rsidRDefault="009F1510" w:rsidP="009F1510">
      <w:pPr>
        <w:spacing w:after="0" w:line="360" w:lineRule="auto"/>
        <w:jc w:val="both"/>
        <w:rPr>
          <w:rFonts w:ascii="Times New Roman" w:hAnsi="Times New Roman" w:cs="Times New Roman"/>
          <w:b/>
          <w:sz w:val="24"/>
          <w:szCs w:val="24"/>
        </w:rPr>
      </w:pPr>
    </w:p>
    <w:p w14:paraId="6A0809D8" w14:textId="77777777" w:rsidR="009F1510" w:rsidRPr="00682B43" w:rsidRDefault="009F1510" w:rsidP="009F1510">
      <w:pPr>
        <w:spacing w:after="0" w:line="360" w:lineRule="auto"/>
        <w:jc w:val="center"/>
        <w:rPr>
          <w:rFonts w:ascii="Times New Roman" w:hAnsi="Times New Roman" w:cs="Times New Roman"/>
          <w:sz w:val="32"/>
          <w:szCs w:val="32"/>
        </w:rPr>
      </w:pPr>
      <w:r>
        <w:rPr>
          <w:rFonts w:ascii="Times New Roman" w:hAnsi="Times New Roman" w:cs="Times New Roman"/>
          <w:b/>
          <w:sz w:val="32"/>
          <w:szCs w:val="32"/>
        </w:rPr>
        <w:t>MÉ</w:t>
      </w:r>
      <w:r w:rsidRPr="00682B43">
        <w:rPr>
          <w:rFonts w:ascii="Times New Roman" w:hAnsi="Times New Roman" w:cs="Times New Roman"/>
          <w:b/>
          <w:sz w:val="32"/>
          <w:szCs w:val="32"/>
        </w:rPr>
        <w:t>TODOS</w:t>
      </w:r>
    </w:p>
    <w:p w14:paraId="516E8B18" w14:textId="77777777" w:rsidR="009F1510" w:rsidRPr="001D6899" w:rsidRDefault="009F1510" w:rsidP="009F1510">
      <w:pPr>
        <w:spacing w:after="0" w:line="360" w:lineRule="auto"/>
        <w:jc w:val="both"/>
        <w:rPr>
          <w:rFonts w:ascii="Times New Roman" w:hAnsi="Times New Roman" w:cs="Times New Roman"/>
          <w:sz w:val="24"/>
          <w:szCs w:val="24"/>
        </w:rPr>
      </w:pPr>
      <w:r w:rsidRPr="001D6899">
        <w:rPr>
          <w:rFonts w:ascii="Times New Roman" w:hAnsi="Times New Roman" w:cs="Times New Roman"/>
          <w:sz w:val="24"/>
          <w:szCs w:val="24"/>
        </w:rPr>
        <w:t xml:space="preserve">Se realizó un estudio descriptivo, que comprendió a todos los pacientes geriátricos sometidos a VMI e ingresados en la </w:t>
      </w:r>
      <w:r>
        <w:rPr>
          <w:rFonts w:ascii="Times New Roman" w:hAnsi="Times New Roman" w:cs="Times New Roman"/>
          <w:sz w:val="24"/>
          <w:szCs w:val="24"/>
        </w:rPr>
        <w:t>UCI</w:t>
      </w:r>
      <w:r w:rsidRPr="001D6899">
        <w:rPr>
          <w:rFonts w:ascii="Times New Roman" w:hAnsi="Times New Roman" w:cs="Times New Roman"/>
          <w:sz w:val="24"/>
          <w:szCs w:val="24"/>
        </w:rPr>
        <w:t xml:space="preserve"> del Hospital</w:t>
      </w:r>
      <w:r>
        <w:rPr>
          <w:rFonts w:ascii="Times New Roman" w:hAnsi="Times New Roman" w:cs="Times New Roman"/>
          <w:sz w:val="24"/>
          <w:szCs w:val="24"/>
        </w:rPr>
        <w:t xml:space="preserve"> Militar Central “Dr. Luis Díaz Soto”, con edad de 65 años y más; tiempo de VMI continua, de 48 horas y más</w:t>
      </w:r>
      <w:r w:rsidRPr="001D6899">
        <w:rPr>
          <w:rFonts w:ascii="Times New Roman" w:hAnsi="Times New Roman" w:cs="Times New Roman"/>
          <w:sz w:val="24"/>
          <w:szCs w:val="24"/>
        </w:rPr>
        <w:t xml:space="preserve">, durante el periodo comprendido desde enero hasta diciembre del </w:t>
      </w:r>
      <w:r>
        <w:rPr>
          <w:rFonts w:ascii="Times New Roman" w:hAnsi="Times New Roman" w:cs="Times New Roman"/>
          <w:sz w:val="24"/>
          <w:szCs w:val="24"/>
        </w:rPr>
        <w:t xml:space="preserve">año </w:t>
      </w:r>
      <w:r w:rsidRPr="001D6899">
        <w:rPr>
          <w:rFonts w:ascii="Times New Roman" w:hAnsi="Times New Roman" w:cs="Times New Roman"/>
          <w:sz w:val="24"/>
          <w:szCs w:val="24"/>
        </w:rPr>
        <w:t>2014.</w:t>
      </w:r>
    </w:p>
    <w:p w14:paraId="18DAF994" w14:textId="77777777" w:rsidR="009F1510" w:rsidRPr="002951E0" w:rsidRDefault="009F1510" w:rsidP="009F15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Fueron</w:t>
      </w:r>
      <w:r w:rsidRPr="001D6899">
        <w:rPr>
          <w:rFonts w:ascii="Times New Roman" w:hAnsi="Times New Roman" w:cs="Times New Roman"/>
          <w:sz w:val="24"/>
          <w:szCs w:val="24"/>
        </w:rPr>
        <w:t xml:space="preserve"> exclu</w:t>
      </w:r>
      <w:r>
        <w:rPr>
          <w:rFonts w:ascii="Times New Roman" w:hAnsi="Times New Roman" w:cs="Times New Roman"/>
          <w:sz w:val="24"/>
          <w:szCs w:val="24"/>
        </w:rPr>
        <w:t>idos aquellos</w:t>
      </w:r>
      <w:r w:rsidRPr="001D6899">
        <w:rPr>
          <w:rFonts w:ascii="Times New Roman" w:hAnsi="Times New Roman" w:cs="Times New Roman"/>
          <w:sz w:val="24"/>
          <w:szCs w:val="24"/>
        </w:rPr>
        <w:t xml:space="preserve"> con datos incompletos de la información requerida</w:t>
      </w:r>
      <w:r>
        <w:rPr>
          <w:rFonts w:ascii="Times New Roman" w:hAnsi="Times New Roman" w:cs="Times New Roman"/>
          <w:sz w:val="24"/>
          <w:szCs w:val="24"/>
        </w:rPr>
        <w:t xml:space="preserve"> y los </w:t>
      </w:r>
      <w:r w:rsidRPr="001D6899">
        <w:rPr>
          <w:rFonts w:ascii="Times New Roman" w:hAnsi="Times New Roman" w:cs="Times New Roman"/>
          <w:sz w:val="24"/>
          <w:szCs w:val="24"/>
        </w:rPr>
        <w:t>remitidos de otras unidades de cuidados intensivos</w:t>
      </w:r>
      <w:r>
        <w:rPr>
          <w:rFonts w:ascii="Times New Roman" w:hAnsi="Times New Roman" w:cs="Times New Roman"/>
          <w:sz w:val="24"/>
          <w:szCs w:val="24"/>
        </w:rPr>
        <w:t>,</w:t>
      </w:r>
      <w:r w:rsidRPr="001D6899">
        <w:rPr>
          <w:rFonts w:ascii="Times New Roman" w:hAnsi="Times New Roman" w:cs="Times New Roman"/>
          <w:sz w:val="24"/>
          <w:szCs w:val="24"/>
        </w:rPr>
        <w:t xml:space="preserve"> con más de 24 horas de evolución. </w:t>
      </w:r>
      <w:r>
        <w:rPr>
          <w:rFonts w:ascii="Times New Roman" w:hAnsi="Times New Roman" w:cs="Times New Roman"/>
          <w:sz w:val="24"/>
          <w:szCs w:val="24"/>
        </w:rPr>
        <w:t>Resultaron 149 pacientes.</w:t>
      </w:r>
    </w:p>
    <w:p w14:paraId="23A55EC9" w14:textId="77777777" w:rsidR="009F1510" w:rsidRDefault="009F1510" w:rsidP="009F1510">
      <w:pPr>
        <w:spacing w:after="0" w:line="360" w:lineRule="auto"/>
        <w:jc w:val="both"/>
        <w:rPr>
          <w:rFonts w:ascii="Times New Roman" w:hAnsi="Times New Roman" w:cs="Times New Roman"/>
          <w:sz w:val="24"/>
          <w:szCs w:val="24"/>
        </w:rPr>
      </w:pPr>
      <w:r w:rsidRPr="001D6899">
        <w:rPr>
          <w:rFonts w:ascii="Times New Roman" w:hAnsi="Times New Roman" w:cs="Times New Roman"/>
          <w:sz w:val="24"/>
          <w:szCs w:val="24"/>
        </w:rPr>
        <w:t xml:space="preserve">Las variables estudiadas fueron: </w:t>
      </w:r>
    </w:p>
    <w:p w14:paraId="1A320B74" w14:textId="77777777" w:rsidR="009F1510" w:rsidRDefault="009F1510" w:rsidP="009F1510">
      <w:pPr>
        <w:spacing w:after="0" w:line="360" w:lineRule="auto"/>
        <w:jc w:val="both"/>
        <w:rPr>
          <w:rFonts w:ascii="Times New Roman" w:hAnsi="Times New Roman" w:cs="Times New Roman"/>
          <w:sz w:val="24"/>
          <w:szCs w:val="24"/>
        </w:rPr>
      </w:pPr>
    </w:p>
    <w:p w14:paraId="0CEE3118" w14:textId="77777777" w:rsidR="009F1510" w:rsidRDefault="009F1510" w:rsidP="009F1510">
      <w:pPr>
        <w:pStyle w:val="Prrafodelista"/>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Pr="000D34D7">
        <w:rPr>
          <w:rFonts w:ascii="Times New Roman" w:hAnsi="Times New Roman" w:cs="Times New Roman"/>
          <w:sz w:val="24"/>
          <w:szCs w:val="24"/>
        </w:rPr>
        <w:t>dad</w:t>
      </w:r>
      <w:r>
        <w:rPr>
          <w:rFonts w:ascii="Times New Roman" w:hAnsi="Times New Roman" w:cs="Times New Roman"/>
          <w:sz w:val="24"/>
          <w:szCs w:val="24"/>
        </w:rPr>
        <w:t xml:space="preserve">: dividida en los </w:t>
      </w:r>
      <w:r w:rsidRPr="000D34D7">
        <w:rPr>
          <w:rFonts w:ascii="Times New Roman" w:hAnsi="Times New Roman" w:cs="Times New Roman"/>
          <w:sz w:val="24"/>
          <w:szCs w:val="24"/>
        </w:rPr>
        <w:t>65 a 69</w:t>
      </w:r>
      <w:r>
        <w:rPr>
          <w:rFonts w:ascii="Times New Roman" w:hAnsi="Times New Roman" w:cs="Times New Roman"/>
          <w:sz w:val="24"/>
          <w:szCs w:val="24"/>
        </w:rPr>
        <w:t xml:space="preserve"> años;</w:t>
      </w:r>
      <w:r w:rsidRPr="000D34D7">
        <w:rPr>
          <w:rFonts w:ascii="Times New Roman" w:hAnsi="Times New Roman" w:cs="Times New Roman"/>
          <w:sz w:val="24"/>
          <w:szCs w:val="24"/>
        </w:rPr>
        <w:t xml:space="preserve"> 70 a 79 </w:t>
      </w:r>
      <w:r>
        <w:rPr>
          <w:rFonts w:ascii="Times New Roman" w:hAnsi="Times New Roman" w:cs="Times New Roman"/>
          <w:sz w:val="24"/>
          <w:szCs w:val="24"/>
        </w:rPr>
        <w:t xml:space="preserve">años </w:t>
      </w:r>
      <w:r w:rsidRPr="000D34D7">
        <w:rPr>
          <w:rFonts w:ascii="Times New Roman" w:hAnsi="Times New Roman" w:cs="Times New Roman"/>
          <w:sz w:val="24"/>
          <w:szCs w:val="24"/>
        </w:rPr>
        <w:t xml:space="preserve">y 80 </w:t>
      </w:r>
      <w:r>
        <w:rPr>
          <w:rFonts w:ascii="Times New Roman" w:hAnsi="Times New Roman" w:cs="Times New Roman"/>
          <w:sz w:val="24"/>
          <w:szCs w:val="24"/>
        </w:rPr>
        <w:t xml:space="preserve">años </w:t>
      </w:r>
      <w:r w:rsidRPr="000D34D7">
        <w:rPr>
          <w:rFonts w:ascii="Times New Roman" w:hAnsi="Times New Roman" w:cs="Times New Roman"/>
          <w:sz w:val="24"/>
          <w:szCs w:val="24"/>
        </w:rPr>
        <w:t>y más</w:t>
      </w:r>
      <w:r>
        <w:rPr>
          <w:rFonts w:ascii="Times New Roman" w:hAnsi="Times New Roman" w:cs="Times New Roman"/>
          <w:sz w:val="24"/>
          <w:szCs w:val="24"/>
        </w:rPr>
        <w:t>.</w:t>
      </w:r>
    </w:p>
    <w:p w14:paraId="28DE11EE" w14:textId="77777777" w:rsidR="009F1510" w:rsidRDefault="009F1510" w:rsidP="009F1510">
      <w:pPr>
        <w:pStyle w:val="Prrafodelista"/>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Pr="000D34D7">
        <w:rPr>
          <w:rFonts w:ascii="Times New Roman" w:hAnsi="Times New Roman" w:cs="Times New Roman"/>
          <w:sz w:val="24"/>
          <w:szCs w:val="24"/>
        </w:rPr>
        <w:t>exo</w:t>
      </w:r>
      <w:r>
        <w:rPr>
          <w:rFonts w:ascii="Times New Roman" w:hAnsi="Times New Roman" w:cs="Times New Roman"/>
          <w:sz w:val="24"/>
          <w:szCs w:val="24"/>
        </w:rPr>
        <w:t>.</w:t>
      </w:r>
    </w:p>
    <w:p w14:paraId="6A629161" w14:textId="77777777" w:rsidR="009F1510" w:rsidRDefault="009F1510" w:rsidP="009F1510">
      <w:pPr>
        <w:pStyle w:val="Prrafodelista"/>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Pr="000D34D7">
        <w:rPr>
          <w:rFonts w:ascii="Times New Roman" w:hAnsi="Times New Roman" w:cs="Times New Roman"/>
          <w:sz w:val="24"/>
          <w:szCs w:val="24"/>
        </w:rPr>
        <w:t>ntecedentes patológicos personales</w:t>
      </w:r>
      <w:r>
        <w:rPr>
          <w:rFonts w:ascii="Times New Roman" w:hAnsi="Times New Roman" w:cs="Times New Roman"/>
          <w:sz w:val="24"/>
          <w:szCs w:val="24"/>
        </w:rPr>
        <w:t>.</w:t>
      </w:r>
    </w:p>
    <w:p w14:paraId="62701FBC" w14:textId="77777777" w:rsidR="009F1510" w:rsidRPr="000D34D7" w:rsidRDefault="009F1510" w:rsidP="009F1510">
      <w:pPr>
        <w:pStyle w:val="Prrafodelista"/>
        <w:numPr>
          <w:ilvl w:val="0"/>
          <w:numId w:val="9"/>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Escala predictiva</w:t>
      </w:r>
      <w:r w:rsidRPr="000D34D7">
        <w:rPr>
          <w:rFonts w:ascii="Times New Roman" w:hAnsi="Times New Roman" w:cs="Times New Roman"/>
          <w:sz w:val="24"/>
          <w:szCs w:val="24"/>
          <w:lang w:val="en-US"/>
        </w:rPr>
        <w:t xml:space="preserve"> APACHE II (</w:t>
      </w:r>
      <w:r w:rsidRPr="000D34D7">
        <w:rPr>
          <w:rFonts w:ascii="Times New Roman" w:hAnsi="Times New Roman" w:cs="Times New Roman"/>
          <w:i/>
          <w:iCs/>
          <w:sz w:val="24"/>
          <w:szCs w:val="24"/>
          <w:lang w:val="en-US"/>
        </w:rPr>
        <w:t>Acute Physiology And Chronic Health Evaluation II</w:t>
      </w:r>
      <w:r w:rsidRPr="000D34D7">
        <w:rPr>
          <w:rFonts w:ascii="Times New Roman" w:hAnsi="Times New Roman" w:cs="Times New Roman"/>
          <w:sz w:val="24"/>
          <w:szCs w:val="24"/>
          <w:lang w:val="en-US"/>
        </w:rPr>
        <w:t>)</w:t>
      </w:r>
      <w:r>
        <w:rPr>
          <w:rFonts w:ascii="Times New Roman" w:hAnsi="Times New Roman" w:cs="Times New Roman"/>
          <w:sz w:val="24"/>
          <w:szCs w:val="24"/>
          <w:vertAlign w:val="superscript"/>
          <w:lang w:val="en-US"/>
        </w:rPr>
        <w:t>(12)</w:t>
      </w:r>
    </w:p>
    <w:p w14:paraId="027E65EA" w14:textId="77777777" w:rsidR="009F1510" w:rsidRPr="000D34D7" w:rsidRDefault="009F1510" w:rsidP="009F1510">
      <w:pPr>
        <w:pStyle w:val="Prrafodelista"/>
        <w:numPr>
          <w:ilvl w:val="0"/>
          <w:numId w:val="9"/>
        </w:numPr>
        <w:spacing w:after="0" w:line="360" w:lineRule="auto"/>
        <w:jc w:val="both"/>
        <w:rPr>
          <w:rFonts w:ascii="Times New Roman" w:hAnsi="Times New Roman" w:cs="Times New Roman"/>
          <w:sz w:val="24"/>
          <w:szCs w:val="24"/>
          <w:lang w:val="en-US"/>
        </w:rPr>
      </w:pPr>
      <w:r w:rsidRPr="000D34D7">
        <w:rPr>
          <w:rFonts w:ascii="Times New Roman" w:hAnsi="Times New Roman" w:cs="Times New Roman"/>
          <w:sz w:val="24"/>
          <w:szCs w:val="24"/>
          <w:lang w:val="en-US"/>
        </w:rPr>
        <w:t>Índice SOFA (</w:t>
      </w:r>
      <w:r w:rsidRPr="000D34D7">
        <w:rPr>
          <w:rFonts w:ascii="Times New Roman" w:hAnsi="Times New Roman" w:cs="Times New Roman"/>
          <w:bCs/>
          <w:i/>
          <w:sz w:val="24"/>
          <w:szCs w:val="24"/>
          <w:lang w:val="en-US"/>
        </w:rPr>
        <w:t>Sequencial Organ Failure Assessment</w:t>
      </w:r>
      <w:r w:rsidRPr="000D34D7">
        <w:rPr>
          <w:rFonts w:ascii="Times New Roman" w:hAnsi="Times New Roman" w:cs="Times New Roman"/>
          <w:sz w:val="24"/>
          <w:szCs w:val="24"/>
          <w:lang w:val="en-US"/>
        </w:rPr>
        <w:t>).</w:t>
      </w:r>
      <w:r>
        <w:rPr>
          <w:rFonts w:ascii="Times New Roman" w:hAnsi="Times New Roman" w:cs="Times New Roman"/>
          <w:sz w:val="24"/>
          <w:szCs w:val="24"/>
          <w:vertAlign w:val="superscript"/>
          <w:lang w:val="en-US"/>
        </w:rPr>
        <w:t>(13)</w:t>
      </w:r>
    </w:p>
    <w:p w14:paraId="461863BA" w14:textId="77777777" w:rsidR="009F1510" w:rsidRDefault="009F1510" w:rsidP="009F1510">
      <w:pPr>
        <w:pStyle w:val="Prrafodelista"/>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Pr="000D34D7">
        <w:rPr>
          <w:rFonts w:ascii="Times New Roman" w:hAnsi="Times New Roman" w:cs="Times New Roman"/>
          <w:sz w:val="24"/>
          <w:szCs w:val="24"/>
        </w:rPr>
        <w:t>erfil diagnóstico</w:t>
      </w:r>
      <w:r>
        <w:rPr>
          <w:rFonts w:ascii="Times New Roman" w:hAnsi="Times New Roman" w:cs="Times New Roman"/>
          <w:sz w:val="24"/>
          <w:szCs w:val="24"/>
        </w:rPr>
        <w:t xml:space="preserve">: </w:t>
      </w:r>
      <w:r w:rsidRPr="000D34D7">
        <w:rPr>
          <w:rFonts w:ascii="Times New Roman" w:hAnsi="Times New Roman" w:cs="Times New Roman"/>
          <w:sz w:val="24"/>
          <w:szCs w:val="24"/>
        </w:rPr>
        <w:t>clínico</w:t>
      </w:r>
      <w:r>
        <w:rPr>
          <w:rFonts w:ascii="Times New Roman" w:hAnsi="Times New Roman" w:cs="Times New Roman"/>
          <w:sz w:val="24"/>
          <w:szCs w:val="24"/>
        </w:rPr>
        <w:t>;</w:t>
      </w:r>
      <w:r w:rsidRPr="000D34D7">
        <w:rPr>
          <w:rFonts w:ascii="Times New Roman" w:hAnsi="Times New Roman" w:cs="Times New Roman"/>
          <w:sz w:val="24"/>
          <w:szCs w:val="24"/>
        </w:rPr>
        <w:t xml:space="preserve"> quirúrgico y traum</w:t>
      </w:r>
      <w:r>
        <w:rPr>
          <w:rFonts w:ascii="Times New Roman" w:hAnsi="Times New Roman" w:cs="Times New Roman"/>
          <w:sz w:val="24"/>
          <w:szCs w:val="24"/>
        </w:rPr>
        <w:t>ático.</w:t>
      </w:r>
    </w:p>
    <w:p w14:paraId="30B6A65F" w14:textId="77777777" w:rsidR="009F1510" w:rsidRDefault="009F1510" w:rsidP="009F1510">
      <w:pPr>
        <w:pStyle w:val="Prrafodelista"/>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w:t>
      </w:r>
      <w:r w:rsidRPr="000D34D7">
        <w:rPr>
          <w:rFonts w:ascii="Times New Roman" w:hAnsi="Times New Roman" w:cs="Times New Roman"/>
          <w:sz w:val="24"/>
          <w:szCs w:val="24"/>
        </w:rPr>
        <w:t>iagnóstico al ingreso</w:t>
      </w:r>
      <w:r>
        <w:rPr>
          <w:rFonts w:ascii="Times New Roman" w:hAnsi="Times New Roman" w:cs="Times New Roman"/>
          <w:sz w:val="24"/>
          <w:szCs w:val="24"/>
        </w:rPr>
        <w:t>.</w:t>
      </w:r>
    </w:p>
    <w:p w14:paraId="6A196626" w14:textId="77777777" w:rsidR="009F1510" w:rsidRDefault="009F1510" w:rsidP="009F1510">
      <w:pPr>
        <w:pStyle w:val="Prrafodelista"/>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Pr="000D34D7">
        <w:rPr>
          <w:rFonts w:ascii="Times New Roman" w:hAnsi="Times New Roman" w:cs="Times New Roman"/>
          <w:sz w:val="24"/>
          <w:szCs w:val="24"/>
        </w:rPr>
        <w:t>stado al egreso</w:t>
      </w:r>
      <w:r>
        <w:rPr>
          <w:rFonts w:ascii="Times New Roman" w:hAnsi="Times New Roman" w:cs="Times New Roman"/>
          <w:sz w:val="24"/>
          <w:szCs w:val="24"/>
        </w:rPr>
        <w:t>.</w:t>
      </w:r>
    </w:p>
    <w:p w14:paraId="6B709F43" w14:textId="77777777" w:rsidR="009F1510" w:rsidRDefault="009F1510" w:rsidP="009F1510">
      <w:pPr>
        <w:pStyle w:val="Prrafodelista"/>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Pr="000D34D7">
        <w:rPr>
          <w:rFonts w:ascii="Times New Roman" w:hAnsi="Times New Roman" w:cs="Times New Roman"/>
          <w:sz w:val="24"/>
          <w:szCs w:val="24"/>
        </w:rPr>
        <w:t>plicación de traqueostomía</w:t>
      </w:r>
      <w:r>
        <w:rPr>
          <w:rFonts w:ascii="Times New Roman" w:hAnsi="Times New Roman" w:cs="Times New Roman"/>
          <w:sz w:val="24"/>
          <w:szCs w:val="24"/>
        </w:rPr>
        <w:t>.</w:t>
      </w:r>
    </w:p>
    <w:p w14:paraId="5A9AB6EA" w14:textId="77777777" w:rsidR="009F1510" w:rsidRDefault="009F1510" w:rsidP="009F1510">
      <w:pPr>
        <w:pStyle w:val="Prrafodelista"/>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0D34D7">
        <w:rPr>
          <w:rFonts w:ascii="Times New Roman" w:hAnsi="Times New Roman" w:cs="Times New Roman"/>
          <w:sz w:val="24"/>
          <w:szCs w:val="24"/>
        </w:rPr>
        <w:t>iempo de VMI</w:t>
      </w:r>
      <w:r>
        <w:rPr>
          <w:rFonts w:ascii="Times New Roman" w:hAnsi="Times New Roman" w:cs="Times New Roman"/>
          <w:sz w:val="24"/>
          <w:szCs w:val="24"/>
        </w:rPr>
        <w:t>.</w:t>
      </w:r>
    </w:p>
    <w:p w14:paraId="7C68064C" w14:textId="77777777" w:rsidR="009F1510" w:rsidRPr="000D34D7" w:rsidRDefault="009F1510" w:rsidP="009F1510">
      <w:pPr>
        <w:pStyle w:val="Prrafodelista"/>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Pr="000D34D7">
        <w:rPr>
          <w:rFonts w:ascii="Times New Roman" w:hAnsi="Times New Roman" w:cs="Times New Roman"/>
          <w:sz w:val="24"/>
          <w:szCs w:val="24"/>
        </w:rPr>
        <w:t>omplicaciones.</w:t>
      </w:r>
    </w:p>
    <w:p w14:paraId="3DC682E7" w14:textId="77777777" w:rsidR="009F1510" w:rsidRDefault="009F1510" w:rsidP="009F1510">
      <w:pPr>
        <w:spacing w:after="0" w:line="360" w:lineRule="auto"/>
        <w:jc w:val="both"/>
        <w:rPr>
          <w:rFonts w:ascii="Times New Roman" w:hAnsi="Times New Roman" w:cs="Times New Roman"/>
          <w:sz w:val="24"/>
          <w:szCs w:val="24"/>
        </w:rPr>
      </w:pPr>
    </w:p>
    <w:p w14:paraId="0398A3F9" w14:textId="77777777" w:rsidR="009F1510" w:rsidRPr="001D6899" w:rsidRDefault="009F1510" w:rsidP="009F15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Pr="001D6899">
        <w:rPr>
          <w:rFonts w:ascii="Times New Roman" w:hAnsi="Times New Roman" w:cs="Times New Roman"/>
          <w:sz w:val="24"/>
          <w:szCs w:val="24"/>
        </w:rPr>
        <w:t>a escala predictiva APACHE</w:t>
      </w:r>
      <w:r>
        <w:rPr>
          <w:rFonts w:ascii="Times New Roman" w:hAnsi="Times New Roman" w:cs="Times New Roman"/>
          <w:sz w:val="24"/>
          <w:szCs w:val="24"/>
        </w:rPr>
        <w:t xml:space="preserve"> </w:t>
      </w:r>
      <w:r w:rsidRPr="001D6899">
        <w:rPr>
          <w:rFonts w:ascii="Times New Roman" w:hAnsi="Times New Roman" w:cs="Times New Roman"/>
          <w:sz w:val="24"/>
          <w:szCs w:val="24"/>
        </w:rPr>
        <w:t>II</w:t>
      </w:r>
      <w:r>
        <w:rPr>
          <w:rFonts w:ascii="Times New Roman" w:hAnsi="Times New Roman" w:cs="Times New Roman"/>
          <w:sz w:val="24"/>
          <w:szCs w:val="24"/>
        </w:rPr>
        <w:t xml:space="preserve"> </w:t>
      </w:r>
      <w:r w:rsidRPr="001D6899">
        <w:rPr>
          <w:rFonts w:ascii="Times New Roman" w:hAnsi="Times New Roman" w:cs="Times New Roman"/>
          <w:sz w:val="24"/>
          <w:szCs w:val="24"/>
        </w:rPr>
        <w:t>y</w:t>
      </w:r>
      <w:r>
        <w:rPr>
          <w:rFonts w:ascii="Times New Roman" w:hAnsi="Times New Roman" w:cs="Times New Roman"/>
          <w:sz w:val="24"/>
          <w:szCs w:val="24"/>
        </w:rPr>
        <w:t xml:space="preserve"> </w:t>
      </w:r>
      <w:r w:rsidRPr="001D6899">
        <w:rPr>
          <w:rFonts w:ascii="Times New Roman" w:hAnsi="Times New Roman" w:cs="Times New Roman"/>
          <w:sz w:val="24"/>
          <w:szCs w:val="24"/>
        </w:rPr>
        <w:t>el</w:t>
      </w:r>
      <w:r>
        <w:rPr>
          <w:rFonts w:ascii="Times New Roman" w:hAnsi="Times New Roman" w:cs="Times New Roman"/>
          <w:sz w:val="24"/>
          <w:szCs w:val="24"/>
        </w:rPr>
        <w:t xml:space="preserve"> </w:t>
      </w:r>
      <w:r w:rsidRPr="001D6899">
        <w:rPr>
          <w:rFonts w:ascii="Times New Roman" w:hAnsi="Times New Roman" w:cs="Times New Roman"/>
          <w:sz w:val="24"/>
          <w:szCs w:val="24"/>
        </w:rPr>
        <w:t>índice</w:t>
      </w:r>
      <w:r>
        <w:rPr>
          <w:rFonts w:ascii="Times New Roman" w:hAnsi="Times New Roman" w:cs="Times New Roman"/>
          <w:sz w:val="24"/>
          <w:szCs w:val="24"/>
        </w:rPr>
        <w:t xml:space="preserve"> </w:t>
      </w:r>
      <w:r w:rsidRPr="001D6899">
        <w:rPr>
          <w:rFonts w:ascii="Times New Roman" w:hAnsi="Times New Roman" w:cs="Times New Roman"/>
          <w:sz w:val="24"/>
          <w:szCs w:val="24"/>
        </w:rPr>
        <w:t xml:space="preserve">SOFA </w:t>
      </w:r>
      <w:r>
        <w:rPr>
          <w:rFonts w:ascii="Times New Roman" w:hAnsi="Times New Roman" w:cs="Times New Roman"/>
          <w:sz w:val="24"/>
          <w:szCs w:val="24"/>
        </w:rPr>
        <w:t>fueron aplicados</w:t>
      </w:r>
      <w:r w:rsidRPr="001D6899">
        <w:rPr>
          <w:rFonts w:ascii="Times New Roman" w:hAnsi="Times New Roman" w:cs="Times New Roman"/>
          <w:sz w:val="24"/>
          <w:szCs w:val="24"/>
        </w:rPr>
        <w:t xml:space="preserve"> el primer día de</w:t>
      </w:r>
      <w:r>
        <w:rPr>
          <w:rFonts w:ascii="Times New Roman" w:hAnsi="Times New Roman" w:cs="Times New Roman"/>
          <w:sz w:val="24"/>
          <w:szCs w:val="24"/>
        </w:rPr>
        <w:t>l</w:t>
      </w:r>
      <w:r w:rsidRPr="001D6899">
        <w:rPr>
          <w:rFonts w:ascii="Times New Roman" w:hAnsi="Times New Roman" w:cs="Times New Roman"/>
          <w:sz w:val="24"/>
          <w:szCs w:val="24"/>
        </w:rPr>
        <w:t xml:space="preserve"> ingreso. </w:t>
      </w:r>
      <w:r>
        <w:rPr>
          <w:rFonts w:ascii="Times New Roman" w:hAnsi="Times New Roman" w:cs="Times New Roman"/>
          <w:sz w:val="24"/>
          <w:szCs w:val="24"/>
        </w:rPr>
        <w:t>E</w:t>
      </w:r>
      <w:r w:rsidRPr="001D6899">
        <w:rPr>
          <w:rFonts w:ascii="Times New Roman" w:hAnsi="Times New Roman" w:cs="Times New Roman"/>
          <w:sz w:val="24"/>
          <w:szCs w:val="24"/>
        </w:rPr>
        <w:t>l índice de SOFA para el diagnóstico del síndrome de disfunción múltiple de órganos (SDMO)</w:t>
      </w:r>
      <w:r>
        <w:rPr>
          <w:rFonts w:ascii="Times New Roman" w:hAnsi="Times New Roman" w:cs="Times New Roman"/>
          <w:sz w:val="24"/>
          <w:szCs w:val="24"/>
        </w:rPr>
        <w:t xml:space="preserve"> se evaluó diariamente</w:t>
      </w:r>
      <w:r w:rsidRPr="001D6899">
        <w:rPr>
          <w:rFonts w:ascii="Times New Roman" w:hAnsi="Times New Roman" w:cs="Times New Roman"/>
          <w:sz w:val="24"/>
          <w:szCs w:val="24"/>
        </w:rPr>
        <w:t>.</w:t>
      </w:r>
    </w:p>
    <w:p w14:paraId="11D748F3" w14:textId="77777777" w:rsidR="009F1510" w:rsidRPr="001D6899" w:rsidRDefault="009F1510" w:rsidP="009F1510">
      <w:p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Para la r</w:t>
      </w:r>
      <w:r w:rsidRPr="001D6899">
        <w:rPr>
          <w:rFonts w:ascii="Times New Roman" w:hAnsi="Times New Roman" w:cs="Times New Roman"/>
          <w:sz w:val="24"/>
          <w:szCs w:val="24"/>
        </w:rPr>
        <w:t xml:space="preserve">ecogida de la información y </w:t>
      </w:r>
      <w:r>
        <w:rPr>
          <w:rFonts w:ascii="Times New Roman" w:hAnsi="Times New Roman" w:cs="Times New Roman"/>
          <w:sz w:val="24"/>
          <w:szCs w:val="24"/>
        </w:rPr>
        <w:t xml:space="preserve">su </w:t>
      </w:r>
      <w:r w:rsidRPr="001D6899">
        <w:rPr>
          <w:rFonts w:ascii="Times New Roman" w:hAnsi="Times New Roman" w:cs="Times New Roman"/>
          <w:sz w:val="24"/>
          <w:szCs w:val="24"/>
        </w:rPr>
        <w:t>procesamiento</w:t>
      </w:r>
      <w:r>
        <w:rPr>
          <w:rFonts w:ascii="Times New Roman" w:hAnsi="Times New Roman" w:cs="Times New Roman"/>
          <w:sz w:val="24"/>
          <w:szCs w:val="24"/>
        </w:rPr>
        <w:t>, se</w:t>
      </w:r>
      <w:r w:rsidRPr="001D6899">
        <w:rPr>
          <w:rFonts w:ascii="Times New Roman" w:hAnsi="Times New Roman" w:cs="Times New Roman"/>
          <w:sz w:val="24"/>
          <w:szCs w:val="24"/>
        </w:rPr>
        <w:t xml:space="preserve"> utilizó como fuente la historia clínica. Se emplearon como medidas de resumen para variables cualitativas la</w:t>
      </w:r>
      <w:r>
        <w:rPr>
          <w:rFonts w:ascii="Times New Roman" w:hAnsi="Times New Roman" w:cs="Times New Roman"/>
          <w:sz w:val="24"/>
          <w:szCs w:val="24"/>
        </w:rPr>
        <w:t>s</w:t>
      </w:r>
      <w:r w:rsidRPr="001D6899">
        <w:rPr>
          <w:rFonts w:ascii="Times New Roman" w:hAnsi="Times New Roman" w:cs="Times New Roman"/>
          <w:sz w:val="24"/>
          <w:szCs w:val="24"/>
        </w:rPr>
        <w:t xml:space="preserve"> frecuencia</w:t>
      </w:r>
      <w:r>
        <w:rPr>
          <w:rFonts w:ascii="Times New Roman" w:hAnsi="Times New Roman" w:cs="Times New Roman"/>
          <w:sz w:val="24"/>
          <w:szCs w:val="24"/>
        </w:rPr>
        <w:t>s</w:t>
      </w:r>
      <w:r w:rsidRPr="001D6899">
        <w:rPr>
          <w:rFonts w:ascii="Times New Roman" w:hAnsi="Times New Roman" w:cs="Times New Roman"/>
          <w:sz w:val="24"/>
          <w:szCs w:val="24"/>
        </w:rPr>
        <w:t xml:space="preserve"> y porcentaje</w:t>
      </w:r>
      <w:r>
        <w:rPr>
          <w:rFonts w:ascii="Times New Roman" w:hAnsi="Times New Roman" w:cs="Times New Roman"/>
          <w:sz w:val="24"/>
          <w:szCs w:val="24"/>
        </w:rPr>
        <w:t>s.</w:t>
      </w:r>
      <w:r w:rsidRPr="001D6899">
        <w:rPr>
          <w:rFonts w:ascii="Times New Roman" w:hAnsi="Times New Roman" w:cs="Times New Roman"/>
          <w:sz w:val="24"/>
          <w:szCs w:val="24"/>
        </w:rPr>
        <w:t xml:space="preserve"> </w:t>
      </w:r>
      <w:r>
        <w:rPr>
          <w:rFonts w:ascii="Times New Roman" w:hAnsi="Times New Roman" w:cs="Times New Roman"/>
          <w:sz w:val="24"/>
          <w:szCs w:val="24"/>
        </w:rPr>
        <w:t>P</w:t>
      </w:r>
      <w:r w:rsidRPr="001D6899">
        <w:rPr>
          <w:rFonts w:ascii="Times New Roman" w:hAnsi="Times New Roman" w:cs="Times New Roman"/>
          <w:sz w:val="24"/>
          <w:szCs w:val="24"/>
        </w:rPr>
        <w:t>ara evaluar asociación entre variables cualitativas</w:t>
      </w:r>
      <w:r>
        <w:rPr>
          <w:rFonts w:ascii="Times New Roman" w:hAnsi="Times New Roman" w:cs="Times New Roman"/>
          <w:sz w:val="24"/>
          <w:szCs w:val="24"/>
        </w:rPr>
        <w:t>,</w:t>
      </w:r>
      <w:r w:rsidRPr="001D6899">
        <w:rPr>
          <w:rFonts w:ascii="Times New Roman" w:hAnsi="Times New Roman" w:cs="Times New Roman"/>
          <w:sz w:val="24"/>
          <w:szCs w:val="24"/>
        </w:rPr>
        <w:t xml:space="preserve"> se </w:t>
      </w:r>
      <w:r>
        <w:rPr>
          <w:rFonts w:ascii="Times New Roman" w:hAnsi="Times New Roman" w:cs="Times New Roman"/>
          <w:sz w:val="24"/>
          <w:szCs w:val="24"/>
        </w:rPr>
        <w:t>utilizó el test de</w:t>
      </w:r>
      <w:r w:rsidRPr="001D6899">
        <w:rPr>
          <w:rFonts w:ascii="Times New Roman" w:hAnsi="Times New Roman" w:cs="Times New Roman"/>
          <w:sz w:val="24"/>
          <w:szCs w:val="24"/>
        </w:rPr>
        <w:t xml:space="preserve"> </w:t>
      </w:r>
      <w:r w:rsidRPr="00247B7C">
        <w:rPr>
          <w:rFonts w:ascii="Times New Roman" w:hAnsi="Times New Roman" w:cs="Times New Roman"/>
          <w:i/>
          <w:iCs/>
          <w:sz w:val="24"/>
          <w:szCs w:val="24"/>
        </w:rPr>
        <w:t>ji</w:t>
      </w:r>
      <w:r>
        <w:rPr>
          <w:rFonts w:ascii="Times New Roman" w:hAnsi="Times New Roman" w:cs="Times New Roman"/>
          <w:sz w:val="24"/>
          <w:szCs w:val="24"/>
        </w:rPr>
        <w:t xml:space="preserve"> </w:t>
      </w:r>
      <w:r w:rsidRPr="001D6899">
        <w:rPr>
          <w:rFonts w:ascii="Times New Roman" w:hAnsi="Times New Roman" w:cs="Times New Roman"/>
          <w:sz w:val="24"/>
          <w:szCs w:val="24"/>
        </w:rPr>
        <w:t>cuadrado</w:t>
      </w:r>
      <w:r>
        <w:rPr>
          <w:rFonts w:ascii="Times New Roman" w:hAnsi="Times New Roman" w:cs="Times New Roman"/>
          <w:sz w:val="24"/>
          <w:szCs w:val="24"/>
        </w:rPr>
        <w:t xml:space="preserve"> (X</w:t>
      </w:r>
      <w:r>
        <w:rPr>
          <w:rFonts w:ascii="Times New Roman" w:hAnsi="Times New Roman" w:cs="Times New Roman"/>
          <w:sz w:val="24"/>
          <w:szCs w:val="24"/>
          <w:vertAlign w:val="superscript"/>
        </w:rPr>
        <w:t>2</w:t>
      </w:r>
      <w:r>
        <w:rPr>
          <w:rFonts w:ascii="Times New Roman" w:hAnsi="Times New Roman" w:cs="Times New Roman"/>
          <w:sz w:val="24"/>
          <w:szCs w:val="24"/>
        </w:rPr>
        <w:t>)</w:t>
      </w:r>
      <w:r w:rsidRPr="001D6899">
        <w:rPr>
          <w:rFonts w:ascii="Times New Roman" w:hAnsi="Times New Roman" w:cs="Times New Roman"/>
          <w:sz w:val="24"/>
          <w:szCs w:val="24"/>
        </w:rPr>
        <w:t xml:space="preserve">, con corrección de Yates o corrección por continuidad en caso de </w:t>
      </w:r>
      <w:r>
        <w:rPr>
          <w:rFonts w:ascii="Times New Roman" w:hAnsi="Times New Roman" w:cs="Times New Roman"/>
          <w:sz w:val="24"/>
          <w:szCs w:val="24"/>
        </w:rPr>
        <w:t>ser necesario</w:t>
      </w:r>
      <w:r w:rsidRPr="001D6899">
        <w:rPr>
          <w:rFonts w:ascii="Times New Roman" w:hAnsi="Times New Roman" w:cs="Times New Roman"/>
          <w:sz w:val="24"/>
          <w:szCs w:val="24"/>
        </w:rPr>
        <w:t xml:space="preserve">. </w:t>
      </w:r>
      <w:r>
        <w:rPr>
          <w:rFonts w:ascii="Times New Roman" w:hAnsi="Times New Roman" w:cs="Times New Roman"/>
          <w:sz w:val="24"/>
          <w:szCs w:val="24"/>
        </w:rPr>
        <w:t xml:space="preserve">Si </w:t>
      </w:r>
      <w:r w:rsidRPr="001D6899">
        <w:rPr>
          <w:rFonts w:ascii="Times New Roman" w:hAnsi="Times New Roman" w:cs="Times New Roman"/>
          <w:sz w:val="24"/>
          <w:szCs w:val="24"/>
        </w:rPr>
        <w:t>25</w:t>
      </w:r>
      <w:r>
        <w:rPr>
          <w:rFonts w:ascii="Times New Roman" w:hAnsi="Times New Roman" w:cs="Times New Roman"/>
          <w:sz w:val="24"/>
          <w:szCs w:val="24"/>
        </w:rPr>
        <w:t> </w:t>
      </w:r>
      <w:r w:rsidRPr="001D6899">
        <w:rPr>
          <w:rFonts w:ascii="Times New Roman" w:hAnsi="Times New Roman" w:cs="Times New Roman"/>
          <w:sz w:val="24"/>
          <w:szCs w:val="24"/>
        </w:rPr>
        <w:t xml:space="preserve">% o más de las celdas </w:t>
      </w:r>
      <w:r>
        <w:rPr>
          <w:rFonts w:ascii="Times New Roman" w:hAnsi="Times New Roman" w:cs="Times New Roman"/>
          <w:sz w:val="24"/>
          <w:szCs w:val="24"/>
        </w:rPr>
        <w:t xml:space="preserve">tenían </w:t>
      </w:r>
      <w:r w:rsidRPr="001D6899">
        <w:rPr>
          <w:rFonts w:ascii="Times New Roman" w:hAnsi="Times New Roman" w:cs="Times New Roman"/>
          <w:sz w:val="24"/>
          <w:szCs w:val="24"/>
        </w:rPr>
        <w:t xml:space="preserve">valores esperados inferiores a 5 o una celda con valor esperado igual o menor de 1, se utilizó </w:t>
      </w:r>
      <w:r>
        <w:rPr>
          <w:rFonts w:ascii="Times New Roman" w:hAnsi="Times New Roman" w:cs="Times New Roman"/>
          <w:sz w:val="24"/>
          <w:szCs w:val="24"/>
        </w:rPr>
        <w:t>la prueba exacta</w:t>
      </w:r>
      <w:r w:rsidRPr="001D6899">
        <w:rPr>
          <w:rFonts w:ascii="Times New Roman" w:hAnsi="Times New Roman" w:cs="Times New Roman"/>
          <w:sz w:val="24"/>
          <w:szCs w:val="24"/>
        </w:rPr>
        <w:t xml:space="preserve"> de Fisher. En todos los casos se trabajó con un nivel de confianza del 95</w:t>
      </w:r>
      <w:r>
        <w:rPr>
          <w:rFonts w:ascii="Times New Roman" w:hAnsi="Times New Roman" w:cs="Times New Roman"/>
          <w:sz w:val="24"/>
          <w:szCs w:val="24"/>
        </w:rPr>
        <w:t> </w:t>
      </w:r>
      <w:r w:rsidRPr="001D6899">
        <w:rPr>
          <w:rFonts w:ascii="Times New Roman" w:hAnsi="Times New Roman" w:cs="Times New Roman"/>
          <w:sz w:val="24"/>
          <w:szCs w:val="24"/>
        </w:rPr>
        <w:t xml:space="preserve">%. </w:t>
      </w:r>
      <w:r w:rsidRPr="001D6899">
        <w:rPr>
          <w:rFonts w:ascii="Times New Roman" w:hAnsi="Times New Roman" w:cs="Times New Roman"/>
          <w:color w:val="000000"/>
          <w:sz w:val="24"/>
          <w:szCs w:val="24"/>
        </w:rPr>
        <w:t>Los resultados se expresaron en tablas.</w:t>
      </w:r>
    </w:p>
    <w:p w14:paraId="0B163C51" w14:textId="77777777" w:rsidR="009F1510" w:rsidRPr="001D6899" w:rsidRDefault="009F1510" w:rsidP="009F15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Desde el punto de vista bioético, solo se toman los</w:t>
      </w:r>
      <w:r w:rsidRPr="001D6899">
        <w:rPr>
          <w:rFonts w:ascii="Times New Roman" w:hAnsi="Times New Roman" w:cs="Times New Roman"/>
          <w:sz w:val="24"/>
          <w:szCs w:val="24"/>
        </w:rPr>
        <w:t xml:space="preserve"> resultados </w:t>
      </w:r>
      <w:r>
        <w:rPr>
          <w:rFonts w:ascii="Times New Roman" w:hAnsi="Times New Roman" w:cs="Times New Roman"/>
          <w:sz w:val="24"/>
          <w:szCs w:val="24"/>
        </w:rPr>
        <w:t>del análisis grupal y no se revelan los datos de identidad de los pacientes</w:t>
      </w:r>
      <w:r w:rsidRPr="001D6899">
        <w:rPr>
          <w:rFonts w:ascii="Times New Roman" w:hAnsi="Times New Roman" w:cs="Times New Roman"/>
          <w:sz w:val="24"/>
          <w:szCs w:val="24"/>
        </w:rPr>
        <w:t>.</w:t>
      </w:r>
      <w:r>
        <w:rPr>
          <w:rFonts w:ascii="Times New Roman" w:hAnsi="Times New Roman" w:cs="Times New Roman"/>
          <w:sz w:val="24"/>
          <w:szCs w:val="24"/>
        </w:rPr>
        <w:t xml:space="preserve"> La investigación se realizó con la aprobación de la institución de afiliación de los autores.</w:t>
      </w:r>
    </w:p>
    <w:p w14:paraId="6F149F14" w14:textId="77777777" w:rsidR="009F1510" w:rsidRPr="001D6899" w:rsidRDefault="009F1510" w:rsidP="009F1510">
      <w:pPr>
        <w:spacing w:after="0" w:line="360" w:lineRule="auto"/>
        <w:jc w:val="both"/>
        <w:rPr>
          <w:rFonts w:ascii="Times New Roman" w:hAnsi="Times New Roman" w:cs="Times New Roman"/>
          <w:b/>
          <w:sz w:val="24"/>
          <w:szCs w:val="24"/>
        </w:rPr>
      </w:pPr>
    </w:p>
    <w:p w14:paraId="0527B030" w14:textId="77777777" w:rsidR="009F1510" w:rsidRDefault="009F1510" w:rsidP="009F1510">
      <w:pPr>
        <w:spacing w:after="0" w:line="360" w:lineRule="auto"/>
        <w:jc w:val="both"/>
        <w:rPr>
          <w:rFonts w:ascii="Times New Roman" w:hAnsi="Times New Roman" w:cs="Times New Roman"/>
          <w:b/>
          <w:sz w:val="24"/>
          <w:szCs w:val="24"/>
        </w:rPr>
      </w:pPr>
    </w:p>
    <w:p w14:paraId="5E9EE6E5" w14:textId="77777777" w:rsidR="009F1510" w:rsidRPr="00AB4EC4" w:rsidRDefault="009F1510" w:rsidP="009F1510">
      <w:pPr>
        <w:spacing w:after="0" w:line="360" w:lineRule="auto"/>
        <w:jc w:val="center"/>
        <w:rPr>
          <w:rFonts w:ascii="Times New Roman" w:hAnsi="Times New Roman" w:cs="Times New Roman"/>
          <w:b/>
          <w:sz w:val="32"/>
          <w:szCs w:val="32"/>
        </w:rPr>
      </w:pPr>
      <w:r w:rsidRPr="00AB4EC4">
        <w:rPr>
          <w:rFonts w:ascii="Times New Roman" w:hAnsi="Times New Roman" w:cs="Times New Roman"/>
          <w:b/>
          <w:sz w:val="32"/>
          <w:szCs w:val="32"/>
        </w:rPr>
        <w:t>RESULTADOS</w:t>
      </w:r>
    </w:p>
    <w:p w14:paraId="110CC7A5" w14:textId="77777777" w:rsidR="009F1510" w:rsidRPr="001D6899" w:rsidRDefault="009F1510" w:rsidP="009F1510">
      <w:pPr>
        <w:spacing w:after="0" w:line="360" w:lineRule="auto"/>
        <w:jc w:val="both"/>
        <w:rPr>
          <w:rFonts w:ascii="Times New Roman" w:hAnsi="Times New Roman" w:cs="Times New Roman"/>
          <w:sz w:val="24"/>
          <w:szCs w:val="24"/>
        </w:rPr>
      </w:pPr>
      <w:r w:rsidRPr="001D6899">
        <w:rPr>
          <w:rFonts w:ascii="Times New Roman" w:hAnsi="Times New Roman" w:cs="Times New Roman"/>
          <w:sz w:val="24"/>
          <w:szCs w:val="24"/>
        </w:rPr>
        <w:t xml:space="preserve">Se estudiaron 149 pacientes (tabla 1) y según </w:t>
      </w:r>
      <w:r>
        <w:rPr>
          <w:rFonts w:ascii="Times New Roman" w:hAnsi="Times New Roman" w:cs="Times New Roman"/>
          <w:sz w:val="24"/>
          <w:szCs w:val="24"/>
        </w:rPr>
        <w:t xml:space="preserve">los </w:t>
      </w:r>
      <w:r w:rsidRPr="001D6899">
        <w:rPr>
          <w:rFonts w:ascii="Times New Roman" w:hAnsi="Times New Roman" w:cs="Times New Roman"/>
          <w:sz w:val="24"/>
          <w:szCs w:val="24"/>
        </w:rPr>
        <w:t>grupos de edades</w:t>
      </w:r>
      <w:r>
        <w:rPr>
          <w:rFonts w:ascii="Times New Roman" w:hAnsi="Times New Roman" w:cs="Times New Roman"/>
          <w:sz w:val="24"/>
          <w:szCs w:val="24"/>
        </w:rPr>
        <w:t>,</w:t>
      </w:r>
      <w:r w:rsidRPr="001D6899">
        <w:rPr>
          <w:rFonts w:ascii="Times New Roman" w:hAnsi="Times New Roman" w:cs="Times New Roman"/>
          <w:sz w:val="24"/>
          <w:szCs w:val="24"/>
        </w:rPr>
        <w:t xml:space="preserve"> correspondió la mayor frecuencia al de 70 a 79 años (44,9</w:t>
      </w:r>
      <w:r>
        <w:rPr>
          <w:rFonts w:ascii="Times New Roman" w:hAnsi="Times New Roman" w:cs="Times New Roman"/>
          <w:sz w:val="24"/>
          <w:szCs w:val="24"/>
        </w:rPr>
        <w:t> </w:t>
      </w:r>
      <w:r w:rsidRPr="001D6899">
        <w:rPr>
          <w:rFonts w:ascii="Times New Roman" w:hAnsi="Times New Roman" w:cs="Times New Roman"/>
          <w:sz w:val="24"/>
          <w:szCs w:val="24"/>
        </w:rPr>
        <w:t xml:space="preserve">%) y la menor </w:t>
      </w:r>
      <w:r>
        <w:rPr>
          <w:rFonts w:ascii="Times New Roman" w:hAnsi="Times New Roman" w:cs="Times New Roman"/>
          <w:sz w:val="24"/>
          <w:szCs w:val="24"/>
        </w:rPr>
        <w:t xml:space="preserve">al de </w:t>
      </w:r>
      <w:r w:rsidRPr="001D6899">
        <w:rPr>
          <w:rFonts w:ascii="Times New Roman" w:hAnsi="Times New Roman" w:cs="Times New Roman"/>
          <w:sz w:val="24"/>
          <w:szCs w:val="24"/>
        </w:rPr>
        <w:t>80 años o más</w:t>
      </w:r>
      <w:r>
        <w:rPr>
          <w:rFonts w:ascii="Times New Roman" w:hAnsi="Times New Roman" w:cs="Times New Roman"/>
          <w:sz w:val="24"/>
          <w:szCs w:val="24"/>
        </w:rPr>
        <w:t xml:space="preserve"> </w:t>
      </w:r>
      <w:r w:rsidRPr="001D6899">
        <w:rPr>
          <w:rFonts w:ascii="Times New Roman" w:hAnsi="Times New Roman" w:cs="Times New Roman"/>
          <w:sz w:val="24"/>
          <w:szCs w:val="24"/>
        </w:rPr>
        <w:t>(20,8</w:t>
      </w:r>
      <w:r>
        <w:rPr>
          <w:rFonts w:ascii="Times New Roman" w:hAnsi="Times New Roman" w:cs="Times New Roman"/>
          <w:sz w:val="24"/>
          <w:szCs w:val="24"/>
        </w:rPr>
        <w:t> </w:t>
      </w:r>
      <w:r w:rsidRPr="001D6899">
        <w:rPr>
          <w:rFonts w:ascii="Times New Roman" w:hAnsi="Times New Roman" w:cs="Times New Roman"/>
          <w:sz w:val="24"/>
          <w:szCs w:val="24"/>
        </w:rPr>
        <w:t>%).</w:t>
      </w:r>
      <w:r>
        <w:rPr>
          <w:rFonts w:ascii="Times New Roman" w:hAnsi="Times New Roman" w:cs="Times New Roman"/>
          <w:sz w:val="24"/>
          <w:szCs w:val="24"/>
        </w:rPr>
        <w:t xml:space="preserve"> </w:t>
      </w:r>
      <w:r w:rsidRPr="001D6899">
        <w:rPr>
          <w:rFonts w:ascii="Times New Roman" w:hAnsi="Times New Roman" w:cs="Times New Roman"/>
          <w:sz w:val="24"/>
          <w:szCs w:val="24"/>
        </w:rPr>
        <w:t>Hubo predominio del sexo masculino (53,7</w:t>
      </w:r>
      <w:r>
        <w:rPr>
          <w:rFonts w:ascii="Times New Roman" w:hAnsi="Times New Roman" w:cs="Times New Roman"/>
          <w:sz w:val="24"/>
          <w:szCs w:val="24"/>
        </w:rPr>
        <w:t> </w:t>
      </w:r>
      <w:r w:rsidRPr="001D6899">
        <w:rPr>
          <w:rFonts w:ascii="Times New Roman" w:hAnsi="Times New Roman" w:cs="Times New Roman"/>
          <w:sz w:val="24"/>
          <w:szCs w:val="24"/>
        </w:rPr>
        <w:t>%).</w:t>
      </w:r>
    </w:p>
    <w:p w14:paraId="3253C05C" w14:textId="77777777" w:rsidR="009F1510" w:rsidRDefault="009F1510" w:rsidP="009F1510">
      <w:pPr>
        <w:pStyle w:val="Subttulo"/>
        <w:spacing w:after="0" w:line="360" w:lineRule="auto"/>
        <w:jc w:val="both"/>
        <w:rPr>
          <w:rFonts w:ascii="Times New Roman" w:hAnsi="Times New Roman"/>
        </w:rPr>
      </w:pPr>
    </w:p>
    <w:p w14:paraId="520764D5" w14:textId="77777777" w:rsidR="009F1510" w:rsidRPr="009F1510" w:rsidRDefault="009F1510" w:rsidP="009F1510"/>
    <w:p w14:paraId="00B4304D" w14:textId="77777777" w:rsidR="009F1510" w:rsidRPr="00F42198" w:rsidRDefault="009F1510" w:rsidP="009F1510">
      <w:pPr>
        <w:pStyle w:val="Subttulo"/>
        <w:spacing w:after="0" w:line="360" w:lineRule="auto"/>
        <w:rPr>
          <w:rFonts w:ascii="Times New Roman" w:hAnsi="Times New Roman"/>
          <w:sz w:val="22"/>
          <w:szCs w:val="22"/>
        </w:rPr>
      </w:pPr>
      <w:r w:rsidRPr="00F42198">
        <w:rPr>
          <w:rFonts w:ascii="Times New Roman" w:hAnsi="Times New Roman"/>
          <w:b/>
          <w:bCs/>
          <w:sz w:val="22"/>
          <w:szCs w:val="22"/>
        </w:rPr>
        <w:lastRenderedPageBreak/>
        <w:t>Tabla 1</w:t>
      </w:r>
      <w:r>
        <w:rPr>
          <w:rFonts w:ascii="Times New Roman" w:hAnsi="Times New Roman"/>
          <w:sz w:val="22"/>
          <w:szCs w:val="22"/>
        </w:rPr>
        <w:t xml:space="preserve"> -</w:t>
      </w:r>
      <w:r w:rsidRPr="00F42198">
        <w:rPr>
          <w:rFonts w:ascii="Times New Roman" w:hAnsi="Times New Roman"/>
          <w:sz w:val="22"/>
          <w:szCs w:val="22"/>
        </w:rPr>
        <w:t xml:space="preserve"> Pacientes según variables generales</w:t>
      </w:r>
    </w:p>
    <w:p w14:paraId="1BADA330" w14:textId="77777777" w:rsidR="009F1510" w:rsidRDefault="009F1510" w:rsidP="009F1510">
      <w:pPr>
        <w:spacing w:after="0" w:line="360" w:lineRule="auto"/>
        <w:jc w:val="center"/>
        <w:rPr>
          <w:rFonts w:ascii="Times New Roman" w:hAnsi="Times New Roman" w:cs="Times New Roman"/>
          <w:sz w:val="16"/>
          <w:szCs w:val="16"/>
          <w:vertAlign w:val="superscript"/>
        </w:rPr>
      </w:pPr>
      <w:r>
        <w:rPr>
          <w:rFonts w:ascii="Times New Roman" w:hAnsi="Times New Roman" w:cs="Times New Roman"/>
          <w:noProof/>
          <w:sz w:val="16"/>
          <w:szCs w:val="16"/>
          <w:vertAlign w:val="superscript"/>
          <w:lang w:val="es-ES" w:eastAsia="es-ES"/>
        </w:rPr>
        <w:drawing>
          <wp:inline distT="0" distB="0" distL="0" distR="0" wp14:anchorId="28BE8AB6" wp14:editId="30DC3F2F">
            <wp:extent cx="3895725" cy="36766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4">
                      <a:extLst>
                        <a:ext uri="{28A0092B-C50C-407E-A947-70E740481C1C}">
                          <a14:useLocalDpi xmlns:a14="http://schemas.microsoft.com/office/drawing/2010/main" val="0"/>
                        </a:ext>
                      </a:extLst>
                    </a:blip>
                    <a:stretch>
                      <a:fillRect/>
                    </a:stretch>
                  </pic:blipFill>
                  <pic:spPr>
                    <a:xfrm>
                      <a:off x="0" y="0"/>
                      <a:ext cx="3895725" cy="3676650"/>
                    </a:xfrm>
                    <a:prstGeom prst="rect">
                      <a:avLst/>
                    </a:prstGeom>
                  </pic:spPr>
                </pic:pic>
              </a:graphicData>
            </a:graphic>
          </wp:inline>
        </w:drawing>
      </w:r>
    </w:p>
    <w:p w14:paraId="6F5A182A" w14:textId="77777777" w:rsidR="009F1510" w:rsidRPr="00DF589D" w:rsidRDefault="009F1510" w:rsidP="009F1510">
      <w:pPr>
        <w:spacing w:after="0" w:line="360" w:lineRule="auto"/>
        <w:jc w:val="center"/>
        <w:rPr>
          <w:rFonts w:ascii="Times New Roman" w:hAnsi="Times New Roman" w:cs="Times New Roman"/>
          <w:sz w:val="16"/>
          <w:szCs w:val="16"/>
        </w:rPr>
      </w:pPr>
      <w:r w:rsidRPr="00DF589D">
        <w:rPr>
          <w:rFonts w:ascii="Times New Roman" w:hAnsi="Times New Roman" w:cs="Times New Roman"/>
          <w:sz w:val="16"/>
          <w:szCs w:val="16"/>
          <w:vertAlign w:val="superscript"/>
        </w:rPr>
        <w:t xml:space="preserve">* </w:t>
      </w:r>
      <w:r w:rsidRPr="00DF589D">
        <w:rPr>
          <w:rFonts w:ascii="Times New Roman" w:hAnsi="Times New Roman" w:cs="Times New Roman"/>
          <w:sz w:val="16"/>
          <w:szCs w:val="16"/>
        </w:rPr>
        <w:t>Enfermedad pulmonar obstructiva crónica</w:t>
      </w:r>
      <w:r>
        <w:rPr>
          <w:rFonts w:ascii="Times New Roman" w:hAnsi="Times New Roman" w:cs="Times New Roman"/>
          <w:sz w:val="16"/>
          <w:szCs w:val="16"/>
        </w:rPr>
        <w:t>.</w:t>
      </w:r>
    </w:p>
    <w:p w14:paraId="6E5E03A5" w14:textId="77777777" w:rsidR="009F1510" w:rsidRPr="001D6899" w:rsidRDefault="009F1510" w:rsidP="009F1510">
      <w:pPr>
        <w:spacing w:after="0" w:line="360" w:lineRule="auto"/>
        <w:jc w:val="both"/>
        <w:rPr>
          <w:rFonts w:ascii="Times New Roman" w:hAnsi="Times New Roman" w:cs="Times New Roman"/>
          <w:sz w:val="24"/>
          <w:szCs w:val="24"/>
        </w:rPr>
      </w:pPr>
    </w:p>
    <w:p w14:paraId="27BEC741" w14:textId="77777777" w:rsidR="009F1510" w:rsidRPr="001D6899" w:rsidRDefault="009F1510" w:rsidP="009F1510">
      <w:pPr>
        <w:spacing w:after="0" w:line="360" w:lineRule="auto"/>
        <w:jc w:val="both"/>
        <w:rPr>
          <w:rFonts w:ascii="Times New Roman" w:hAnsi="Times New Roman" w:cs="Times New Roman"/>
          <w:sz w:val="24"/>
          <w:szCs w:val="24"/>
        </w:rPr>
      </w:pPr>
      <w:r w:rsidRPr="001D6899">
        <w:rPr>
          <w:rFonts w:ascii="Times New Roman" w:hAnsi="Times New Roman" w:cs="Times New Roman"/>
          <w:sz w:val="24"/>
          <w:szCs w:val="24"/>
        </w:rPr>
        <w:t>La EPOC fue el antecedente patológico personal con mayor frecuencia (23,6 %), seguida de la</w:t>
      </w:r>
      <w:r w:rsidRPr="001D6899">
        <w:rPr>
          <w:rFonts w:ascii="Times New Roman" w:hAnsi="Times New Roman" w:cs="Times New Roman"/>
          <w:color w:val="FF0000"/>
          <w:sz w:val="24"/>
          <w:szCs w:val="24"/>
        </w:rPr>
        <w:t xml:space="preserve"> </w:t>
      </w:r>
      <w:r w:rsidRPr="001D6899">
        <w:rPr>
          <w:rFonts w:ascii="Times New Roman" w:hAnsi="Times New Roman" w:cs="Times New Roman"/>
          <w:sz w:val="24"/>
          <w:szCs w:val="24"/>
        </w:rPr>
        <w:t xml:space="preserve">hipertensión arterial (21,8 %), </w:t>
      </w:r>
      <w:r>
        <w:rPr>
          <w:rFonts w:ascii="Times New Roman" w:hAnsi="Times New Roman" w:cs="Times New Roman"/>
          <w:sz w:val="24"/>
          <w:szCs w:val="24"/>
        </w:rPr>
        <w:t>la</w:t>
      </w:r>
      <w:r w:rsidRPr="001D6899">
        <w:rPr>
          <w:rFonts w:ascii="Times New Roman" w:hAnsi="Times New Roman" w:cs="Times New Roman"/>
          <w:sz w:val="24"/>
          <w:szCs w:val="24"/>
        </w:rPr>
        <w:t xml:space="preserve"> cardiopatía isquémica (18,6 %) y </w:t>
      </w:r>
      <w:r>
        <w:rPr>
          <w:rFonts w:ascii="Times New Roman" w:hAnsi="Times New Roman" w:cs="Times New Roman"/>
          <w:sz w:val="24"/>
          <w:szCs w:val="24"/>
        </w:rPr>
        <w:t xml:space="preserve">la </w:t>
      </w:r>
      <w:r w:rsidRPr="001D6899">
        <w:rPr>
          <w:rFonts w:ascii="Times New Roman" w:hAnsi="Times New Roman" w:cs="Times New Roman"/>
          <w:sz w:val="24"/>
          <w:szCs w:val="24"/>
        </w:rPr>
        <w:t xml:space="preserve">diabetes mellitus (14 %). Los diagnósticos al ingreso más frecuentes fueron: posoperatorio de afecciones quirúrgicas (32,2 %), con mayoría </w:t>
      </w:r>
      <w:r>
        <w:rPr>
          <w:rFonts w:ascii="Times New Roman" w:hAnsi="Times New Roman" w:cs="Times New Roman"/>
          <w:sz w:val="24"/>
          <w:szCs w:val="24"/>
        </w:rPr>
        <w:t xml:space="preserve">de </w:t>
      </w:r>
      <w:r w:rsidRPr="001D6899">
        <w:rPr>
          <w:rFonts w:ascii="Times New Roman" w:hAnsi="Times New Roman" w:cs="Times New Roman"/>
          <w:sz w:val="24"/>
          <w:szCs w:val="24"/>
        </w:rPr>
        <w:t>las calificadas urgentes (22,1</w:t>
      </w:r>
      <w:r>
        <w:rPr>
          <w:rFonts w:ascii="Times New Roman" w:hAnsi="Times New Roman" w:cs="Times New Roman"/>
          <w:sz w:val="24"/>
          <w:szCs w:val="24"/>
        </w:rPr>
        <w:t xml:space="preserve"> </w:t>
      </w:r>
      <w:r w:rsidRPr="001D6899">
        <w:rPr>
          <w:rFonts w:ascii="Times New Roman" w:hAnsi="Times New Roman" w:cs="Times New Roman"/>
          <w:sz w:val="24"/>
          <w:szCs w:val="24"/>
        </w:rPr>
        <w:t xml:space="preserve">%), la EPOC agudizada (20,1 %) y el infarto agudo de miocardio </w:t>
      </w:r>
      <w:r>
        <w:rPr>
          <w:rFonts w:ascii="Times New Roman" w:hAnsi="Times New Roman" w:cs="Times New Roman"/>
          <w:sz w:val="24"/>
          <w:szCs w:val="24"/>
        </w:rPr>
        <w:t>(</w:t>
      </w:r>
      <w:r w:rsidRPr="001D6899">
        <w:rPr>
          <w:rFonts w:ascii="Times New Roman" w:hAnsi="Times New Roman" w:cs="Times New Roman"/>
          <w:sz w:val="24"/>
          <w:szCs w:val="24"/>
        </w:rPr>
        <w:t xml:space="preserve">11,4 %). </w:t>
      </w:r>
    </w:p>
    <w:p w14:paraId="5CEEDB42" w14:textId="77777777" w:rsidR="009F1510" w:rsidRPr="001D6899" w:rsidRDefault="009F1510" w:rsidP="009F1510">
      <w:pPr>
        <w:spacing w:after="0" w:line="360" w:lineRule="auto"/>
        <w:jc w:val="both"/>
        <w:rPr>
          <w:rFonts w:ascii="Times New Roman" w:hAnsi="Times New Roman" w:cs="Times New Roman"/>
          <w:sz w:val="24"/>
          <w:szCs w:val="24"/>
        </w:rPr>
      </w:pPr>
      <w:r w:rsidRPr="001D6899">
        <w:rPr>
          <w:rFonts w:ascii="Times New Roman" w:hAnsi="Times New Roman" w:cs="Times New Roman"/>
          <w:sz w:val="24"/>
          <w:szCs w:val="24"/>
        </w:rPr>
        <w:t>Se identificaron 61 fallecidos (tabla 2), para una mortalidad de 40,9</w:t>
      </w:r>
      <w:r>
        <w:rPr>
          <w:rFonts w:ascii="Times New Roman" w:hAnsi="Times New Roman" w:cs="Times New Roman"/>
          <w:sz w:val="24"/>
          <w:szCs w:val="24"/>
        </w:rPr>
        <w:t> </w:t>
      </w:r>
      <w:r w:rsidRPr="001D6899">
        <w:rPr>
          <w:rFonts w:ascii="Times New Roman" w:hAnsi="Times New Roman" w:cs="Times New Roman"/>
          <w:sz w:val="24"/>
          <w:szCs w:val="24"/>
        </w:rPr>
        <w:t>%. La mayor mortalidad (19,4 %) correspondió al grupo de edad 70 a 79 años; la mayor letalidad a pacientes de 80 y más años (45,1 %)</w:t>
      </w:r>
      <w:r>
        <w:rPr>
          <w:rFonts w:ascii="Times New Roman" w:hAnsi="Times New Roman" w:cs="Times New Roman"/>
          <w:sz w:val="24"/>
          <w:szCs w:val="24"/>
        </w:rPr>
        <w:t>.</w:t>
      </w:r>
      <w:r w:rsidRPr="001D6899">
        <w:rPr>
          <w:rFonts w:ascii="Times New Roman" w:hAnsi="Times New Roman" w:cs="Times New Roman"/>
          <w:sz w:val="24"/>
          <w:szCs w:val="24"/>
        </w:rPr>
        <w:t xml:space="preserve"> </w:t>
      </w:r>
      <w:r>
        <w:rPr>
          <w:rFonts w:ascii="Times New Roman" w:hAnsi="Times New Roman" w:cs="Times New Roman"/>
          <w:sz w:val="24"/>
          <w:szCs w:val="24"/>
        </w:rPr>
        <w:t>N</w:t>
      </w:r>
      <w:r w:rsidRPr="001D6899">
        <w:rPr>
          <w:rFonts w:ascii="Times New Roman" w:hAnsi="Times New Roman" w:cs="Times New Roman"/>
          <w:sz w:val="24"/>
          <w:szCs w:val="24"/>
        </w:rPr>
        <w:t>o hubo asociación</w:t>
      </w:r>
      <w:r>
        <w:rPr>
          <w:rFonts w:ascii="Times New Roman" w:hAnsi="Times New Roman" w:cs="Times New Roman"/>
          <w:sz w:val="24"/>
          <w:szCs w:val="24"/>
        </w:rPr>
        <w:t xml:space="preserve"> estadísticamente significativa</w:t>
      </w:r>
      <w:r w:rsidRPr="001D6899">
        <w:rPr>
          <w:rFonts w:ascii="Times New Roman" w:hAnsi="Times New Roman" w:cs="Times New Roman"/>
          <w:sz w:val="24"/>
          <w:szCs w:val="24"/>
        </w:rPr>
        <w:t xml:space="preserve"> de la edad con la letalidad</w:t>
      </w:r>
      <w:r>
        <w:rPr>
          <w:rFonts w:ascii="Times New Roman" w:hAnsi="Times New Roman" w:cs="Times New Roman"/>
          <w:sz w:val="24"/>
          <w:szCs w:val="24"/>
        </w:rPr>
        <w:t>,</w:t>
      </w:r>
      <w:r w:rsidRPr="001D6899">
        <w:rPr>
          <w:rFonts w:ascii="Times New Roman" w:hAnsi="Times New Roman" w:cs="Times New Roman"/>
          <w:sz w:val="24"/>
          <w:szCs w:val="24"/>
        </w:rPr>
        <w:t xml:space="preserve"> </w:t>
      </w:r>
      <w:r>
        <w:rPr>
          <w:rFonts w:ascii="Times New Roman" w:hAnsi="Times New Roman" w:cs="Times New Roman"/>
          <w:sz w:val="24"/>
          <w:szCs w:val="24"/>
        </w:rPr>
        <w:t>ni</w:t>
      </w:r>
      <w:r w:rsidRPr="001D6899">
        <w:rPr>
          <w:rFonts w:ascii="Times New Roman" w:hAnsi="Times New Roman" w:cs="Times New Roman"/>
          <w:sz w:val="24"/>
          <w:szCs w:val="24"/>
        </w:rPr>
        <w:t xml:space="preserve"> mortalidad (p</w:t>
      </w:r>
      <w:r>
        <w:rPr>
          <w:rFonts w:ascii="Times New Roman" w:hAnsi="Times New Roman" w:cs="Times New Roman"/>
          <w:sz w:val="24"/>
          <w:szCs w:val="24"/>
        </w:rPr>
        <w:t> </w:t>
      </w:r>
      <w:r w:rsidRPr="001D6899">
        <w:rPr>
          <w:rFonts w:ascii="Times New Roman" w:hAnsi="Times New Roman" w:cs="Times New Roman"/>
          <w:sz w:val="24"/>
          <w:szCs w:val="24"/>
        </w:rPr>
        <w:t>=</w:t>
      </w:r>
      <w:r>
        <w:rPr>
          <w:rFonts w:ascii="Times New Roman" w:hAnsi="Times New Roman" w:cs="Times New Roman"/>
          <w:sz w:val="24"/>
          <w:szCs w:val="24"/>
        </w:rPr>
        <w:t> </w:t>
      </w:r>
      <w:r w:rsidRPr="001D6899">
        <w:rPr>
          <w:rFonts w:ascii="Times New Roman" w:hAnsi="Times New Roman" w:cs="Times New Roman"/>
          <w:sz w:val="24"/>
          <w:szCs w:val="24"/>
        </w:rPr>
        <w:t>0,765).</w:t>
      </w:r>
    </w:p>
    <w:p w14:paraId="525E5A3A" w14:textId="77777777" w:rsidR="009F1510" w:rsidRDefault="009F1510" w:rsidP="009F1510">
      <w:pPr>
        <w:spacing w:after="0" w:line="360" w:lineRule="auto"/>
        <w:jc w:val="both"/>
        <w:rPr>
          <w:rFonts w:ascii="Times New Roman" w:hAnsi="Times New Roman" w:cs="Times New Roman"/>
          <w:sz w:val="24"/>
          <w:szCs w:val="24"/>
        </w:rPr>
      </w:pPr>
    </w:p>
    <w:p w14:paraId="08B84874" w14:textId="77777777" w:rsidR="009F1510" w:rsidRDefault="009F1510" w:rsidP="009F1510">
      <w:pPr>
        <w:spacing w:after="0" w:line="360" w:lineRule="auto"/>
        <w:jc w:val="both"/>
        <w:rPr>
          <w:rFonts w:ascii="Times New Roman" w:hAnsi="Times New Roman" w:cs="Times New Roman"/>
          <w:sz w:val="24"/>
          <w:szCs w:val="24"/>
        </w:rPr>
      </w:pPr>
    </w:p>
    <w:p w14:paraId="20C03467" w14:textId="77777777" w:rsidR="009F1510" w:rsidRPr="001D6899" w:rsidRDefault="009F1510" w:rsidP="009F1510">
      <w:pPr>
        <w:spacing w:after="0" w:line="360" w:lineRule="auto"/>
        <w:jc w:val="both"/>
        <w:rPr>
          <w:rFonts w:ascii="Times New Roman" w:hAnsi="Times New Roman" w:cs="Times New Roman"/>
          <w:sz w:val="24"/>
          <w:szCs w:val="24"/>
        </w:rPr>
      </w:pPr>
    </w:p>
    <w:p w14:paraId="08A717FB" w14:textId="77777777" w:rsidR="009F1510" w:rsidRPr="001D6899" w:rsidRDefault="009F1510" w:rsidP="009F1510">
      <w:pPr>
        <w:spacing w:after="0" w:line="360" w:lineRule="auto"/>
        <w:jc w:val="center"/>
        <w:rPr>
          <w:rFonts w:ascii="Times New Roman" w:hAnsi="Times New Roman" w:cs="Times New Roman"/>
          <w:sz w:val="24"/>
          <w:szCs w:val="24"/>
        </w:rPr>
      </w:pPr>
      <w:r w:rsidRPr="001D6899">
        <w:rPr>
          <w:rFonts w:ascii="Times New Roman" w:hAnsi="Times New Roman" w:cs="Times New Roman"/>
          <w:b/>
          <w:bCs/>
          <w:sz w:val="24"/>
          <w:szCs w:val="24"/>
        </w:rPr>
        <w:lastRenderedPageBreak/>
        <w:t>Tabla 2</w:t>
      </w:r>
      <w:r>
        <w:rPr>
          <w:rFonts w:ascii="Times New Roman" w:hAnsi="Times New Roman" w:cs="Times New Roman"/>
          <w:b/>
          <w:bCs/>
          <w:sz w:val="24"/>
          <w:szCs w:val="24"/>
        </w:rPr>
        <w:t xml:space="preserve"> - </w:t>
      </w:r>
      <w:r w:rsidRPr="001D6899">
        <w:rPr>
          <w:rFonts w:ascii="Times New Roman" w:hAnsi="Times New Roman" w:cs="Times New Roman"/>
          <w:sz w:val="24"/>
          <w:szCs w:val="24"/>
        </w:rPr>
        <w:t>Pacientes según variables generales y estado al egreso</w:t>
      </w:r>
    </w:p>
    <w:p w14:paraId="0D4FB361" w14:textId="77777777" w:rsidR="009F1510" w:rsidRDefault="009F1510" w:rsidP="009F1510">
      <w:pPr>
        <w:spacing w:after="0" w:line="360" w:lineRule="auto"/>
        <w:jc w:val="center"/>
        <w:rPr>
          <w:rFonts w:ascii="Times New Roman" w:hAnsi="Times New Roman" w:cs="Times New Roman"/>
          <w:sz w:val="16"/>
          <w:szCs w:val="16"/>
          <w:vertAlign w:val="superscript"/>
        </w:rPr>
      </w:pPr>
      <w:r>
        <w:rPr>
          <w:rFonts w:ascii="Times New Roman" w:hAnsi="Times New Roman" w:cs="Times New Roman"/>
          <w:noProof/>
          <w:sz w:val="16"/>
          <w:szCs w:val="16"/>
          <w:vertAlign w:val="superscript"/>
          <w:lang w:val="es-ES" w:eastAsia="es-ES"/>
        </w:rPr>
        <w:drawing>
          <wp:inline distT="0" distB="0" distL="0" distR="0" wp14:anchorId="0C70CA77" wp14:editId="5E13E948">
            <wp:extent cx="4295775" cy="333375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5">
                      <a:extLst>
                        <a:ext uri="{28A0092B-C50C-407E-A947-70E740481C1C}">
                          <a14:useLocalDpi xmlns:a14="http://schemas.microsoft.com/office/drawing/2010/main" val="0"/>
                        </a:ext>
                      </a:extLst>
                    </a:blip>
                    <a:stretch>
                      <a:fillRect/>
                    </a:stretch>
                  </pic:blipFill>
                  <pic:spPr>
                    <a:xfrm>
                      <a:off x="0" y="0"/>
                      <a:ext cx="4295775" cy="3333750"/>
                    </a:xfrm>
                    <a:prstGeom prst="rect">
                      <a:avLst/>
                    </a:prstGeom>
                  </pic:spPr>
                </pic:pic>
              </a:graphicData>
            </a:graphic>
          </wp:inline>
        </w:drawing>
      </w:r>
    </w:p>
    <w:p w14:paraId="45A156BF" w14:textId="77777777" w:rsidR="009F1510" w:rsidRPr="006A3FD5" w:rsidRDefault="009F1510" w:rsidP="009F1510">
      <w:pPr>
        <w:spacing w:after="0" w:line="360" w:lineRule="auto"/>
        <w:jc w:val="center"/>
        <w:rPr>
          <w:rFonts w:ascii="Times New Roman" w:hAnsi="Times New Roman" w:cs="Times New Roman"/>
          <w:sz w:val="16"/>
          <w:szCs w:val="16"/>
        </w:rPr>
      </w:pPr>
      <w:r w:rsidRPr="006A3FD5">
        <w:rPr>
          <w:rFonts w:ascii="Times New Roman" w:hAnsi="Times New Roman" w:cs="Times New Roman"/>
          <w:sz w:val="16"/>
          <w:szCs w:val="16"/>
          <w:vertAlign w:val="superscript"/>
        </w:rPr>
        <w:t>a</w:t>
      </w:r>
      <w:r>
        <w:rPr>
          <w:rFonts w:ascii="Times New Roman" w:hAnsi="Times New Roman" w:cs="Times New Roman"/>
          <w:sz w:val="16"/>
          <w:szCs w:val="16"/>
          <w:vertAlign w:val="superscript"/>
        </w:rPr>
        <w:t xml:space="preserve"> </w:t>
      </w:r>
      <w:r w:rsidRPr="006A3FD5">
        <w:rPr>
          <w:rFonts w:ascii="Times New Roman" w:hAnsi="Times New Roman" w:cs="Times New Roman"/>
          <w:sz w:val="16"/>
          <w:szCs w:val="16"/>
        </w:rPr>
        <w:t>Mortalidad</w:t>
      </w:r>
      <w:r>
        <w:rPr>
          <w:rFonts w:ascii="Times New Roman" w:hAnsi="Times New Roman" w:cs="Times New Roman"/>
          <w:sz w:val="16"/>
          <w:szCs w:val="16"/>
        </w:rPr>
        <w:t>;</w:t>
      </w:r>
      <w:r w:rsidRPr="006A3FD5">
        <w:rPr>
          <w:rFonts w:ascii="Times New Roman" w:hAnsi="Times New Roman" w:cs="Times New Roman"/>
          <w:sz w:val="16"/>
          <w:szCs w:val="16"/>
        </w:rPr>
        <w:t xml:space="preserve"> </w:t>
      </w:r>
      <w:r w:rsidRPr="006A3FD5">
        <w:rPr>
          <w:rFonts w:ascii="Times New Roman" w:hAnsi="Times New Roman" w:cs="Times New Roman"/>
          <w:sz w:val="16"/>
          <w:szCs w:val="16"/>
          <w:vertAlign w:val="superscript"/>
        </w:rPr>
        <w:t xml:space="preserve">b </w:t>
      </w:r>
      <w:r>
        <w:rPr>
          <w:rFonts w:ascii="Times New Roman" w:hAnsi="Times New Roman" w:cs="Times New Roman"/>
          <w:sz w:val="16"/>
          <w:szCs w:val="16"/>
          <w:vertAlign w:val="superscript"/>
        </w:rPr>
        <w:t xml:space="preserve"> </w:t>
      </w:r>
      <w:r>
        <w:rPr>
          <w:rFonts w:ascii="Times New Roman" w:hAnsi="Times New Roman" w:cs="Times New Roman"/>
          <w:sz w:val="16"/>
          <w:szCs w:val="16"/>
        </w:rPr>
        <w:t>l</w:t>
      </w:r>
      <w:r w:rsidRPr="006A3FD5">
        <w:rPr>
          <w:rFonts w:ascii="Times New Roman" w:hAnsi="Times New Roman" w:cs="Times New Roman"/>
          <w:sz w:val="16"/>
          <w:szCs w:val="16"/>
        </w:rPr>
        <w:t>etalidad</w:t>
      </w:r>
      <w:r>
        <w:rPr>
          <w:rFonts w:ascii="Times New Roman" w:hAnsi="Times New Roman" w:cs="Times New Roman"/>
          <w:sz w:val="16"/>
          <w:szCs w:val="16"/>
        </w:rPr>
        <w:t>;</w:t>
      </w:r>
      <w:r w:rsidRPr="006A3FD5">
        <w:rPr>
          <w:rFonts w:ascii="Times New Roman" w:hAnsi="Times New Roman" w:cs="Times New Roman"/>
          <w:sz w:val="16"/>
          <w:szCs w:val="16"/>
        </w:rPr>
        <w:t xml:space="preserve"> *</w:t>
      </w:r>
      <w:r>
        <w:rPr>
          <w:rFonts w:ascii="Times New Roman" w:hAnsi="Times New Roman" w:cs="Times New Roman"/>
          <w:sz w:val="16"/>
          <w:szCs w:val="16"/>
        </w:rPr>
        <w:t xml:space="preserve"> </w:t>
      </w:r>
      <w:r w:rsidRPr="006A3FD5">
        <w:rPr>
          <w:rFonts w:ascii="Times New Roman" w:hAnsi="Times New Roman" w:cs="Times New Roman"/>
          <w:sz w:val="16"/>
          <w:szCs w:val="16"/>
        </w:rPr>
        <w:t>p</w:t>
      </w:r>
      <w:r>
        <w:rPr>
          <w:rFonts w:ascii="Times New Roman" w:hAnsi="Times New Roman" w:cs="Times New Roman"/>
          <w:sz w:val="16"/>
          <w:szCs w:val="16"/>
        </w:rPr>
        <w:t> </w:t>
      </w:r>
      <w:r w:rsidRPr="006A3FD5">
        <w:rPr>
          <w:rFonts w:ascii="Times New Roman" w:hAnsi="Times New Roman" w:cs="Times New Roman"/>
          <w:sz w:val="16"/>
          <w:szCs w:val="16"/>
        </w:rPr>
        <w:t>&lt;</w:t>
      </w:r>
      <w:r>
        <w:rPr>
          <w:rFonts w:ascii="Times New Roman" w:hAnsi="Times New Roman" w:cs="Times New Roman"/>
          <w:sz w:val="16"/>
          <w:szCs w:val="16"/>
        </w:rPr>
        <w:t xml:space="preserve"> </w:t>
      </w:r>
      <w:r w:rsidRPr="006A3FD5">
        <w:rPr>
          <w:rFonts w:ascii="Times New Roman" w:hAnsi="Times New Roman" w:cs="Times New Roman"/>
          <w:sz w:val="16"/>
          <w:szCs w:val="16"/>
        </w:rPr>
        <w:t>0,05</w:t>
      </w:r>
      <w:r>
        <w:rPr>
          <w:rFonts w:ascii="Times New Roman" w:hAnsi="Times New Roman" w:cs="Times New Roman"/>
          <w:sz w:val="16"/>
          <w:szCs w:val="16"/>
        </w:rPr>
        <w:t>;</w:t>
      </w:r>
      <w:r w:rsidRPr="006A3FD5">
        <w:rPr>
          <w:rFonts w:ascii="Times New Roman" w:hAnsi="Times New Roman" w:cs="Times New Roman"/>
          <w:sz w:val="16"/>
          <w:szCs w:val="16"/>
        </w:rPr>
        <w:t xml:space="preserve"> **</w:t>
      </w:r>
      <w:r>
        <w:rPr>
          <w:rFonts w:ascii="Times New Roman" w:hAnsi="Times New Roman" w:cs="Times New Roman"/>
          <w:sz w:val="16"/>
          <w:szCs w:val="16"/>
        </w:rPr>
        <w:t xml:space="preserve"> </w:t>
      </w:r>
      <w:r w:rsidRPr="006A3FD5">
        <w:rPr>
          <w:rFonts w:ascii="Times New Roman" w:hAnsi="Times New Roman" w:cs="Times New Roman"/>
          <w:sz w:val="16"/>
          <w:szCs w:val="16"/>
        </w:rPr>
        <w:t>p</w:t>
      </w:r>
      <w:r>
        <w:rPr>
          <w:rFonts w:ascii="Times New Roman" w:hAnsi="Times New Roman" w:cs="Times New Roman"/>
          <w:sz w:val="16"/>
          <w:szCs w:val="16"/>
        </w:rPr>
        <w:t xml:space="preserve"> </w:t>
      </w:r>
      <w:r w:rsidRPr="006A3FD5">
        <w:rPr>
          <w:rFonts w:ascii="Times New Roman" w:hAnsi="Times New Roman" w:cs="Times New Roman"/>
          <w:sz w:val="16"/>
          <w:szCs w:val="16"/>
        </w:rPr>
        <w:t>&lt;</w:t>
      </w:r>
      <w:r>
        <w:rPr>
          <w:rFonts w:ascii="Times New Roman" w:hAnsi="Times New Roman" w:cs="Times New Roman"/>
          <w:sz w:val="16"/>
          <w:szCs w:val="16"/>
        </w:rPr>
        <w:t xml:space="preserve"> </w:t>
      </w:r>
      <w:r w:rsidRPr="006A3FD5">
        <w:rPr>
          <w:rFonts w:ascii="Times New Roman" w:hAnsi="Times New Roman" w:cs="Times New Roman"/>
          <w:sz w:val="16"/>
          <w:szCs w:val="16"/>
        </w:rPr>
        <w:t>0,01</w:t>
      </w:r>
      <w:r>
        <w:rPr>
          <w:rFonts w:ascii="Times New Roman" w:hAnsi="Times New Roman" w:cs="Times New Roman"/>
          <w:sz w:val="16"/>
          <w:szCs w:val="16"/>
        </w:rPr>
        <w:t>;</w:t>
      </w:r>
      <w:r w:rsidRPr="006A3FD5">
        <w:rPr>
          <w:rFonts w:ascii="Times New Roman" w:hAnsi="Times New Roman" w:cs="Times New Roman"/>
          <w:sz w:val="16"/>
          <w:szCs w:val="16"/>
        </w:rPr>
        <w:t xml:space="preserve"> ***</w:t>
      </w:r>
      <w:r>
        <w:rPr>
          <w:rFonts w:ascii="Times New Roman" w:hAnsi="Times New Roman" w:cs="Times New Roman"/>
          <w:sz w:val="16"/>
          <w:szCs w:val="16"/>
        </w:rPr>
        <w:t xml:space="preserve"> </w:t>
      </w:r>
      <w:r w:rsidRPr="006A3FD5">
        <w:rPr>
          <w:rFonts w:ascii="Times New Roman" w:hAnsi="Times New Roman" w:cs="Times New Roman"/>
          <w:sz w:val="16"/>
          <w:szCs w:val="16"/>
        </w:rPr>
        <w:t>p</w:t>
      </w:r>
      <w:r>
        <w:rPr>
          <w:rFonts w:ascii="Times New Roman" w:hAnsi="Times New Roman" w:cs="Times New Roman"/>
          <w:sz w:val="16"/>
          <w:szCs w:val="16"/>
        </w:rPr>
        <w:t xml:space="preserve"> </w:t>
      </w:r>
      <w:r w:rsidRPr="006A3FD5">
        <w:rPr>
          <w:rFonts w:ascii="Times New Roman" w:hAnsi="Times New Roman" w:cs="Times New Roman"/>
          <w:sz w:val="16"/>
          <w:szCs w:val="16"/>
        </w:rPr>
        <w:t>&lt;</w:t>
      </w:r>
      <w:r>
        <w:rPr>
          <w:rFonts w:ascii="Times New Roman" w:hAnsi="Times New Roman" w:cs="Times New Roman"/>
          <w:sz w:val="16"/>
          <w:szCs w:val="16"/>
        </w:rPr>
        <w:t xml:space="preserve"> </w:t>
      </w:r>
      <w:r w:rsidRPr="006A3FD5">
        <w:rPr>
          <w:rFonts w:ascii="Times New Roman" w:hAnsi="Times New Roman" w:cs="Times New Roman"/>
          <w:sz w:val="16"/>
          <w:szCs w:val="16"/>
        </w:rPr>
        <w:t>0,001</w:t>
      </w:r>
      <w:r>
        <w:rPr>
          <w:rFonts w:ascii="Times New Roman" w:hAnsi="Times New Roman" w:cs="Times New Roman"/>
          <w:sz w:val="16"/>
          <w:szCs w:val="16"/>
        </w:rPr>
        <w:t>.</w:t>
      </w:r>
    </w:p>
    <w:p w14:paraId="5989B44D" w14:textId="77777777" w:rsidR="009F1510" w:rsidRPr="001D6899" w:rsidRDefault="009F1510" w:rsidP="009F1510">
      <w:pPr>
        <w:spacing w:after="0" w:line="360" w:lineRule="auto"/>
        <w:jc w:val="both"/>
        <w:rPr>
          <w:rFonts w:ascii="Times New Roman" w:hAnsi="Times New Roman" w:cs="Times New Roman"/>
          <w:sz w:val="24"/>
          <w:szCs w:val="24"/>
        </w:rPr>
      </w:pPr>
    </w:p>
    <w:p w14:paraId="12D6E2CA" w14:textId="77777777" w:rsidR="009F1510" w:rsidRPr="001D6899" w:rsidRDefault="009F1510" w:rsidP="009F1510">
      <w:pPr>
        <w:spacing w:after="0" w:line="360" w:lineRule="auto"/>
        <w:jc w:val="both"/>
        <w:rPr>
          <w:rFonts w:ascii="Times New Roman" w:hAnsi="Times New Roman" w:cs="Times New Roman"/>
          <w:sz w:val="24"/>
          <w:szCs w:val="24"/>
        </w:rPr>
      </w:pPr>
      <w:r w:rsidRPr="001D6899">
        <w:rPr>
          <w:rFonts w:ascii="Times New Roman" w:hAnsi="Times New Roman" w:cs="Times New Roman"/>
          <w:sz w:val="24"/>
          <w:szCs w:val="24"/>
        </w:rPr>
        <w:t>La mayor mortalidad (25,5</w:t>
      </w:r>
      <w:r>
        <w:rPr>
          <w:rFonts w:ascii="Times New Roman" w:hAnsi="Times New Roman" w:cs="Times New Roman"/>
          <w:sz w:val="24"/>
          <w:szCs w:val="24"/>
        </w:rPr>
        <w:t> </w:t>
      </w:r>
      <w:r w:rsidRPr="001D6899">
        <w:rPr>
          <w:rFonts w:ascii="Times New Roman" w:hAnsi="Times New Roman" w:cs="Times New Roman"/>
          <w:sz w:val="24"/>
          <w:szCs w:val="24"/>
        </w:rPr>
        <w:t>%) y letalidad (</w:t>
      </w:r>
      <w:r w:rsidRPr="001D6899">
        <w:rPr>
          <w:rFonts w:ascii="Times New Roman" w:hAnsi="Times New Roman" w:cs="Times New Roman"/>
          <w:color w:val="000000"/>
          <w:sz w:val="24"/>
          <w:szCs w:val="24"/>
        </w:rPr>
        <w:t xml:space="preserve">55,1 %) </w:t>
      </w:r>
      <w:r>
        <w:rPr>
          <w:rFonts w:ascii="Times New Roman" w:hAnsi="Times New Roman" w:cs="Times New Roman"/>
          <w:color w:val="000000"/>
          <w:sz w:val="24"/>
          <w:szCs w:val="24"/>
        </w:rPr>
        <w:t>ocurrió en el</w:t>
      </w:r>
      <w:r w:rsidRPr="001D6899">
        <w:rPr>
          <w:rFonts w:ascii="Times New Roman" w:hAnsi="Times New Roman" w:cs="Times New Roman"/>
          <w:color w:val="000000"/>
          <w:sz w:val="24"/>
          <w:szCs w:val="24"/>
        </w:rPr>
        <w:t xml:space="preserve"> </w:t>
      </w:r>
      <w:r w:rsidRPr="001D6899">
        <w:rPr>
          <w:rFonts w:ascii="Times New Roman" w:hAnsi="Times New Roman" w:cs="Times New Roman"/>
          <w:sz w:val="24"/>
          <w:szCs w:val="24"/>
        </w:rPr>
        <w:t>sexo femenino (p</w:t>
      </w:r>
      <w:r>
        <w:rPr>
          <w:rFonts w:ascii="Times New Roman" w:hAnsi="Times New Roman" w:cs="Times New Roman"/>
          <w:sz w:val="24"/>
          <w:szCs w:val="24"/>
        </w:rPr>
        <w:t> </w:t>
      </w:r>
      <w:r w:rsidRPr="001D6899">
        <w:rPr>
          <w:rFonts w:ascii="Times New Roman" w:hAnsi="Times New Roman" w:cs="Times New Roman"/>
          <w:sz w:val="24"/>
          <w:szCs w:val="24"/>
        </w:rPr>
        <w:t>=</w:t>
      </w:r>
      <w:r>
        <w:rPr>
          <w:rFonts w:ascii="Times New Roman" w:hAnsi="Times New Roman" w:cs="Times New Roman"/>
          <w:sz w:val="24"/>
          <w:szCs w:val="24"/>
        </w:rPr>
        <w:t> </w:t>
      </w:r>
      <w:r w:rsidRPr="001D6899">
        <w:rPr>
          <w:rFonts w:ascii="Times New Roman" w:hAnsi="Times New Roman" w:cs="Times New Roman"/>
          <w:sz w:val="24"/>
          <w:szCs w:val="24"/>
        </w:rPr>
        <w:t>0,004). El perfil diagnóstico clínico fue el más frecuente (65,7</w:t>
      </w:r>
      <w:r>
        <w:rPr>
          <w:rFonts w:ascii="Times New Roman" w:hAnsi="Times New Roman" w:cs="Times New Roman"/>
          <w:sz w:val="24"/>
          <w:szCs w:val="24"/>
        </w:rPr>
        <w:t> </w:t>
      </w:r>
      <w:r w:rsidRPr="001D6899">
        <w:rPr>
          <w:rFonts w:ascii="Times New Roman" w:hAnsi="Times New Roman" w:cs="Times New Roman"/>
          <w:sz w:val="24"/>
          <w:szCs w:val="24"/>
        </w:rPr>
        <w:t>%);</w:t>
      </w:r>
      <w:r>
        <w:rPr>
          <w:rFonts w:ascii="Times New Roman" w:hAnsi="Times New Roman" w:cs="Times New Roman"/>
          <w:sz w:val="24"/>
          <w:szCs w:val="24"/>
        </w:rPr>
        <w:t xml:space="preserve"> </w:t>
      </w:r>
      <w:r w:rsidRPr="001D6899">
        <w:rPr>
          <w:rFonts w:ascii="Times New Roman" w:hAnsi="Times New Roman" w:cs="Times New Roman"/>
          <w:sz w:val="24"/>
          <w:szCs w:val="24"/>
        </w:rPr>
        <w:t>la mayor   mortalidad (</w:t>
      </w:r>
      <w:r w:rsidRPr="001D6899">
        <w:rPr>
          <w:rFonts w:ascii="Times New Roman" w:hAnsi="Times New Roman" w:cs="Times New Roman"/>
          <w:color w:val="000000"/>
          <w:sz w:val="24"/>
          <w:szCs w:val="24"/>
        </w:rPr>
        <w:t>20,8</w:t>
      </w:r>
      <w:r>
        <w:rPr>
          <w:rFonts w:ascii="Times New Roman" w:hAnsi="Times New Roman" w:cs="Times New Roman"/>
          <w:color w:val="000000"/>
          <w:sz w:val="24"/>
          <w:szCs w:val="24"/>
        </w:rPr>
        <w:t> </w:t>
      </w:r>
      <w:r w:rsidRPr="001D6899">
        <w:rPr>
          <w:rFonts w:ascii="Times New Roman" w:hAnsi="Times New Roman" w:cs="Times New Roman"/>
          <w:color w:val="000000"/>
          <w:sz w:val="24"/>
          <w:szCs w:val="24"/>
        </w:rPr>
        <w:t>%) y</w:t>
      </w:r>
      <w:r w:rsidRPr="001D6899">
        <w:rPr>
          <w:rFonts w:ascii="Times New Roman" w:hAnsi="Times New Roman" w:cs="Times New Roman"/>
          <w:sz w:val="24"/>
          <w:szCs w:val="24"/>
        </w:rPr>
        <w:t xml:space="preserve"> letalidad (64,5</w:t>
      </w:r>
      <w:r>
        <w:rPr>
          <w:rFonts w:ascii="Times New Roman" w:hAnsi="Times New Roman" w:cs="Times New Roman"/>
          <w:sz w:val="24"/>
          <w:szCs w:val="24"/>
        </w:rPr>
        <w:t> </w:t>
      </w:r>
      <w:r w:rsidRPr="001D6899">
        <w:rPr>
          <w:rFonts w:ascii="Times New Roman" w:hAnsi="Times New Roman" w:cs="Times New Roman"/>
          <w:sz w:val="24"/>
          <w:szCs w:val="24"/>
        </w:rPr>
        <w:t xml:space="preserve">%) se observó en el perfil quirúrgico, con </w:t>
      </w:r>
      <w:r>
        <w:rPr>
          <w:rFonts w:ascii="Times New Roman" w:hAnsi="Times New Roman" w:cs="Times New Roman"/>
          <w:sz w:val="24"/>
          <w:szCs w:val="24"/>
        </w:rPr>
        <w:t xml:space="preserve">asociación </w:t>
      </w:r>
      <w:r w:rsidRPr="001D6899">
        <w:rPr>
          <w:rFonts w:ascii="Times New Roman" w:hAnsi="Times New Roman" w:cs="Times New Roman"/>
          <w:sz w:val="24"/>
          <w:szCs w:val="24"/>
        </w:rPr>
        <w:t>estadística</w:t>
      </w:r>
      <w:r>
        <w:rPr>
          <w:rFonts w:ascii="Times New Roman" w:hAnsi="Times New Roman" w:cs="Times New Roman"/>
          <w:sz w:val="24"/>
          <w:szCs w:val="24"/>
        </w:rPr>
        <w:t>mente significativa</w:t>
      </w:r>
      <w:r w:rsidRPr="001D6899">
        <w:rPr>
          <w:rFonts w:ascii="Times New Roman" w:hAnsi="Times New Roman" w:cs="Times New Roman"/>
          <w:sz w:val="24"/>
          <w:szCs w:val="24"/>
        </w:rPr>
        <w:t xml:space="preserve"> (p</w:t>
      </w:r>
      <w:r>
        <w:rPr>
          <w:rFonts w:ascii="Times New Roman" w:hAnsi="Times New Roman" w:cs="Times New Roman"/>
          <w:sz w:val="24"/>
          <w:szCs w:val="24"/>
        </w:rPr>
        <w:t> </w:t>
      </w:r>
      <w:r w:rsidRPr="001D6899">
        <w:rPr>
          <w:rFonts w:ascii="Times New Roman" w:hAnsi="Times New Roman" w:cs="Times New Roman"/>
          <w:sz w:val="24"/>
          <w:szCs w:val="24"/>
        </w:rPr>
        <w:t>=</w:t>
      </w:r>
      <w:r>
        <w:rPr>
          <w:rFonts w:ascii="Times New Roman" w:hAnsi="Times New Roman" w:cs="Times New Roman"/>
          <w:sz w:val="24"/>
          <w:szCs w:val="24"/>
        </w:rPr>
        <w:t> </w:t>
      </w:r>
      <w:r w:rsidRPr="001D6899">
        <w:rPr>
          <w:rFonts w:ascii="Times New Roman" w:hAnsi="Times New Roman" w:cs="Times New Roman"/>
          <w:sz w:val="24"/>
          <w:szCs w:val="24"/>
        </w:rPr>
        <w:t xml:space="preserve">0,02). Los pacientes con trauma solo aportaron a la serie 3 pacientes. </w:t>
      </w:r>
    </w:p>
    <w:p w14:paraId="58C719AD" w14:textId="77777777" w:rsidR="009F1510" w:rsidRDefault="009F1510" w:rsidP="009F1510">
      <w:pPr>
        <w:spacing w:after="0" w:line="360" w:lineRule="auto"/>
        <w:jc w:val="both"/>
        <w:rPr>
          <w:rFonts w:ascii="Times New Roman" w:hAnsi="Times New Roman" w:cs="Times New Roman"/>
          <w:color w:val="000000"/>
          <w:sz w:val="24"/>
          <w:szCs w:val="24"/>
        </w:rPr>
      </w:pPr>
      <w:r w:rsidRPr="001D6899">
        <w:rPr>
          <w:rFonts w:ascii="Times New Roman" w:hAnsi="Times New Roman" w:cs="Times New Roman"/>
          <w:sz w:val="24"/>
          <w:szCs w:val="24"/>
        </w:rPr>
        <w:t>La evaluación de los índices pronóstico (tabla 3) identificó un índice APACHE II menor de 20 puntos en 87 pacientes (58,4</w:t>
      </w:r>
      <w:r>
        <w:rPr>
          <w:rFonts w:ascii="Times New Roman" w:hAnsi="Times New Roman" w:cs="Times New Roman"/>
          <w:sz w:val="24"/>
          <w:szCs w:val="24"/>
        </w:rPr>
        <w:t> </w:t>
      </w:r>
      <w:r w:rsidRPr="001D6899">
        <w:rPr>
          <w:rFonts w:ascii="Times New Roman" w:hAnsi="Times New Roman" w:cs="Times New Roman"/>
          <w:sz w:val="24"/>
          <w:szCs w:val="24"/>
        </w:rPr>
        <w:t>%)</w:t>
      </w:r>
      <w:r>
        <w:rPr>
          <w:rFonts w:ascii="Times New Roman" w:hAnsi="Times New Roman" w:cs="Times New Roman"/>
          <w:sz w:val="24"/>
          <w:szCs w:val="24"/>
        </w:rPr>
        <w:t>,</w:t>
      </w:r>
      <w:r w:rsidRPr="001D6899">
        <w:rPr>
          <w:rFonts w:ascii="Times New Roman" w:hAnsi="Times New Roman" w:cs="Times New Roman"/>
          <w:sz w:val="24"/>
          <w:szCs w:val="24"/>
        </w:rPr>
        <w:t xml:space="preserve"> con mortalidad de 12</w:t>
      </w:r>
      <w:r w:rsidRPr="001D6899">
        <w:rPr>
          <w:rFonts w:ascii="Times New Roman" w:hAnsi="Times New Roman" w:cs="Times New Roman"/>
          <w:color w:val="000000"/>
          <w:sz w:val="24"/>
          <w:szCs w:val="24"/>
        </w:rPr>
        <w:t>,7</w:t>
      </w:r>
      <w:r>
        <w:rPr>
          <w:rFonts w:ascii="Times New Roman" w:hAnsi="Times New Roman" w:cs="Times New Roman"/>
          <w:color w:val="000000"/>
          <w:sz w:val="24"/>
          <w:szCs w:val="24"/>
        </w:rPr>
        <w:t> </w:t>
      </w:r>
      <w:r w:rsidRPr="001D6899">
        <w:rPr>
          <w:rFonts w:ascii="Times New Roman" w:hAnsi="Times New Roman" w:cs="Times New Roman"/>
          <w:sz w:val="24"/>
          <w:szCs w:val="24"/>
        </w:rPr>
        <w:t>% y letalidad de 4,76</w:t>
      </w:r>
      <w:r>
        <w:rPr>
          <w:rFonts w:ascii="Times New Roman" w:hAnsi="Times New Roman" w:cs="Times New Roman"/>
          <w:sz w:val="24"/>
          <w:szCs w:val="24"/>
        </w:rPr>
        <w:t> </w:t>
      </w:r>
      <w:r w:rsidRPr="001D6899">
        <w:rPr>
          <w:rFonts w:ascii="Times New Roman" w:hAnsi="Times New Roman" w:cs="Times New Roman"/>
          <w:sz w:val="24"/>
          <w:szCs w:val="24"/>
        </w:rPr>
        <w:t>%.</w:t>
      </w:r>
      <w:r>
        <w:rPr>
          <w:rFonts w:ascii="Times New Roman" w:hAnsi="Times New Roman" w:cs="Times New Roman"/>
          <w:sz w:val="24"/>
          <w:szCs w:val="24"/>
        </w:rPr>
        <w:t xml:space="preserve"> </w:t>
      </w:r>
      <w:r w:rsidRPr="001D6899">
        <w:rPr>
          <w:rFonts w:ascii="Times New Roman" w:hAnsi="Times New Roman" w:cs="Times New Roman"/>
          <w:sz w:val="24"/>
          <w:szCs w:val="24"/>
        </w:rPr>
        <w:t>En 62 pacientes (41,6</w:t>
      </w:r>
      <w:r>
        <w:rPr>
          <w:rFonts w:ascii="Times New Roman" w:hAnsi="Times New Roman" w:cs="Times New Roman"/>
          <w:sz w:val="24"/>
          <w:szCs w:val="24"/>
        </w:rPr>
        <w:t xml:space="preserve"> </w:t>
      </w:r>
      <w:r w:rsidRPr="001D6899">
        <w:rPr>
          <w:rFonts w:ascii="Times New Roman" w:hAnsi="Times New Roman" w:cs="Times New Roman"/>
          <w:sz w:val="24"/>
          <w:szCs w:val="24"/>
        </w:rPr>
        <w:t xml:space="preserve">%) el índice </w:t>
      </w:r>
      <w:r w:rsidRPr="001D6899">
        <w:rPr>
          <w:rFonts w:ascii="Times New Roman" w:hAnsi="Times New Roman" w:cs="Times New Roman"/>
          <w:color w:val="000000"/>
          <w:sz w:val="24"/>
          <w:szCs w:val="24"/>
        </w:rPr>
        <w:t>fue</w:t>
      </w:r>
      <w:r w:rsidRPr="001D6899">
        <w:rPr>
          <w:rFonts w:ascii="Times New Roman" w:hAnsi="Times New Roman" w:cs="Times New Roman"/>
          <w:sz w:val="24"/>
          <w:szCs w:val="24"/>
        </w:rPr>
        <w:t xml:space="preserve"> 20 puntos o más, </w:t>
      </w:r>
      <w:r w:rsidRPr="001D6899">
        <w:rPr>
          <w:rFonts w:ascii="Times New Roman" w:hAnsi="Times New Roman" w:cs="Times New Roman"/>
          <w:color w:val="000000"/>
          <w:sz w:val="24"/>
          <w:szCs w:val="24"/>
        </w:rPr>
        <w:t>con mayor mortalidad (28,2</w:t>
      </w:r>
      <w:r>
        <w:rPr>
          <w:rFonts w:ascii="Times New Roman" w:hAnsi="Times New Roman" w:cs="Times New Roman"/>
          <w:color w:val="000000"/>
          <w:sz w:val="24"/>
          <w:szCs w:val="24"/>
        </w:rPr>
        <w:t> </w:t>
      </w:r>
      <w:r w:rsidRPr="001D6899">
        <w:rPr>
          <w:rFonts w:ascii="Times New Roman" w:hAnsi="Times New Roman" w:cs="Times New Roman"/>
          <w:color w:val="000000"/>
          <w:sz w:val="24"/>
          <w:szCs w:val="24"/>
        </w:rPr>
        <w:t>%)</w:t>
      </w:r>
      <w:r>
        <w:rPr>
          <w:rFonts w:ascii="Times New Roman" w:hAnsi="Times New Roman" w:cs="Times New Roman"/>
          <w:color w:val="000000"/>
          <w:sz w:val="24"/>
          <w:szCs w:val="24"/>
        </w:rPr>
        <w:t>,</w:t>
      </w:r>
      <w:r w:rsidRPr="001D6899">
        <w:rPr>
          <w:rFonts w:ascii="Times New Roman" w:hAnsi="Times New Roman" w:cs="Times New Roman"/>
          <w:color w:val="000000"/>
          <w:sz w:val="24"/>
          <w:szCs w:val="24"/>
        </w:rPr>
        <w:t xml:space="preserve"> y letalidad (81,9</w:t>
      </w:r>
      <w:r>
        <w:rPr>
          <w:rFonts w:ascii="Times New Roman" w:hAnsi="Times New Roman" w:cs="Times New Roman"/>
          <w:color w:val="000000"/>
          <w:sz w:val="24"/>
          <w:szCs w:val="24"/>
        </w:rPr>
        <w:t> </w:t>
      </w:r>
      <w:r w:rsidRPr="001D6899">
        <w:rPr>
          <w:rFonts w:ascii="Times New Roman" w:hAnsi="Times New Roman" w:cs="Times New Roman"/>
          <w:color w:val="000000"/>
          <w:sz w:val="24"/>
          <w:szCs w:val="24"/>
        </w:rPr>
        <w:t>%), con diferencias estadística</w:t>
      </w:r>
      <w:r>
        <w:rPr>
          <w:rFonts w:ascii="Times New Roman" w:hAnsi="Times New Roman" w:cs="Times New Roman"/>
          <w:color w:val="000000"/>
          <w:sz w:val="24"/>
          <w:szCs w:val="24"/>
        </w:rPr>
        <w:t>mente</w:t>
      </w:r>
      <w:r w:rsidRPr="001D6899">
        <w:rPr>
          <w:rFonts w:ascii="Times New Roman" w:hAnsi="Times New Roman" w:cs="Times New Roman"/>
          <w:color w:val="000000"/>
          <w:sz w:val="24"/>
          <w:szCs w:val="24"/>
        </w:rPr>
        <w:t xml:space="preserve"> muy significativas (p</w:t>
      </w:r>
      <w:r>
        <w:rPr>
          <w:rFonts w:ascii="Times New Roman" w:hAnsi="Times New Roman" w:cs="Times New Roman"/>
          <w:color w:val="000000"/>
          <w:sz w:val="24"/>
          <w:szCs w:val="24"/>
        </w:rPr>
        <w:t> </w:t>
      </w:r>
      <w:r w:rsidRPr="001D6899">
        <w:rPr>
          <w:rFonts w:ascii="Times New Roman" w:hAnsi="Times New Roman" w:cs="Times New Roman"/>
          <w:color w:val="000000"/>
          <w:sz w:val="24"/>
          <w:szCs w:val="24"/>
        </w:rPr>
        <w:t>=</w:t>
      </w:r>
      <w:r>
        <w:rPr>
          <w:rFonts w:ascii="Times New Roman" w:hAnsi="Times New Roman" w:cs="Times New Roman"/>
          <w:color w:val="000000"/>
          <w:sz w:val="24"/>
          <w:szCs w:val="24"/>
        </w:rPr>
        <w:t> </w:t>
      </w:r>
      <w:r w:rsidRPr="001D6899">
        <w:rPr>
          <w:rFonts w:ascii="Times New Roman" w:hAnsi="Times New Roman" w:cs="Times New Roman"/>
          <w:color w:val="000000"/>
          <w:sz w:val="24"/>
          <w:szCs w:val="24"/>
        </w:rPr>
        <w:t>0,002).</w:t>
      </w:r>
    </w:p>
    <w:p w14:paraId="6930E7D3" w14:textId="77777777" w:rsidR="009F1510" w:rsidRPr="001D6899" w:rsidRDefault="009F1510" w:rsidP="009F1510">
      <w:pPr>
        <w:spacing w:after="0" w:line="360" w:lineRule="auto"/>
        <w:jc w:val="both"/>
        <w:rPr>
          <w:rFonts w:ascii="Times New Roman" w:hAnsi="Times New Roman" w:cs="Times New Roman"/>
          <w:color w:val="000000"/>
          <w:sz w:val="24"/>
          <w:szCs w:val="24"/>
        </w:rPr>
      </w:pPr>
      <w:r w:rsidRPr="001D6899">
        <w:rPr>
          <w:rFonts w:ascii="Times New Roman" w:hAnsi="Times New Roman" w:cs="Times New Roman"/>
          <w:sz w:val="24"/>
          <w:szCs w:val="24"/>
        </w:rPr>
        <w:t>El 51,6 % del total, tuvo un índice SOFA de 5 puntos o menos, con la menor mortalidad (</w:t>
      </w:r>
      <w:r w:rsidRPr="001D6899">
        <w:rPr>
          <w:rFonts w:ascii="Times New Roman" w:hAnsi="Times New Roman" w:cs="Times New Roman"/>
          <w:color w:val="000000"/>
          <w:sz w:val="24"/>
          <w:szCs w:val="24"/>
        </w:rPr>
        <w:t>3,5</w:t>
      </w:r>
      <w:r>
        <w:rPr>
          <w:rFonts w:ascii="Times New Roman" w:hAnsi="Times New Roman" w:cs="Times New Roman"/>
          <w:color w:val="000000"/>
          <w:sz w:val="24"/>
          <w:szCs w:val="24"/>
        </w:rPr>
        <w:t> </w:t>
      </w:r>
      <w:r w:rsidRPr="001D6899">
        <w:rPr>
          <w:rFonts w:ascii="Times New Roman" w:hAnsi="Times New Roman" w:cs="Times New Roman"/>
          <w:color w:val="000000"/>
          <w:sz w:val="24"/>
          <w:szCs w:val="24"/>
        </w:rPr>
        <w:t>%)</w:t>
      </w:r>
      <w:r w:rsidRPr="001D6899">
        <w:rPr>
          <w:rFonts w:ascii="Times New Roman" w:hAnsi="Times New Roman" w:cs="Times New Roman"/>
          <w:sz w:val="24"/>
          <w:szCs w:val="24"/>
        </w:rPr>
        <w:t xml:space="preserve"> y letalidad (6,5</w:t>
      </w:r>
      <w:r>
        <w:rPr>
          <w:rFonts w:ascii="Times New Roman" w:hAnsi="Times New Roman" w:cs="Times New Roman"/>
          <w:sz w:val="24"/>
          <w:szCs w:val="24"/>
        </w:rPr>
        <w:t> </w:t>
      </w:r>
      <w:r w:rsidRPr="001D6899">
        <w:rPr>
          <w:rFonts w:ascii="Times New Roman" w:hAnsi="Times New Roman" w:cs="Times New Roman"/>
          <w:sz w:val="24"/>
          <w:szCs w:val="24"/>
        </w:rPr>
        <w:t xml:space="preserve">%). El </w:t>
      </w:r>
      <w:r w:rsidRPr="001D6899">
        <w:rPr>
          <w:rFonts w:ascii="Times New Roman" w:hAnsi="Times New Roman" w:cs="Times New Roman"/>
          <w:color w:val="000000"/>
          <w:sz w:val="24"/>
          <w:szCs w:val="24"/>
        </w:rPr>
        <w:t>37</w:t>
      </w:r>
      <w:r>
        <w:rPr>
          <w:rFonts w:ascii="Times New Roman" w:hAnsi="Times New Roman" w:cs="Times New Roman"/>
          <w:color w:val="000000"/>
          <w:sz w:val="24"/>
          <w:szCs w:val="24"/>
        </w:rPr>
        <w:t> </w:t>
      </w:r>
      <w:r w:rsidRPr="001D6899">
        <w:rPr>
          <w:rFonts w:ascii="Times New Roman" w:hAnsi="Times New Roman" w:cs="Times New Roman"/>
          <w:color w:val="000000"/>
          <w:sz w:val="24"/>
          <w:szCs w:val="24"/>
        </w:rPr>
        <w:t xml:space="preserve">% tuvo </w:t>
      </w:r>
      <w:r w:rsidRPr="001D6899">
        <w:rPr>
          <w:rFonts w:ascii="Times New Roman" w:hAnsi="Times New Roman" w:cs="Times New Roman"/>
          <w:sz w:val="24"/>
          <w:szCs w:val="24"/>
        </w:rPr>
        <w:t xml:space="preserve">un índice de </w:t>
      </w:r>
      <w:r w:rsidRPr="001D6899">
        <w:rPr>
          <w:rFonts w:ascii="Times New Roman" w:hAnsi="Times New Roman" w:cs="Times New Roman"/>
          <w:color w:val="000000"/>
          <w:sz w:val="24"/>
          <w:szCs w:val="24"/>
        </w:rPr>
        <w:t xml:space="preserve">6 a 10 puntos, </w:t>
      </w:r>
      <w:r w:rsidRPr="001D6899">
        <w:rPr>
          <w:rFonts w:ascii="Times New Roman" w:hAnsi="Times New Roman" w:cs="Times New Roman"/>
          <w:sz w:val="24"/>
          <w:szCs w:val="24"/>
        </w:rPr>
        <w:t>mortalidad</w:t>
      </w:r>
      <w:r w:rsidRPr="001D6899">
        <w:rPr>
          <w:rFonts w:ascii="Times New Roman" w:hAnsi="Times New Roman" w:cs="Times New Roman"/>
          <w:color w:val="000000"/>
          <w:sz w:val="24"/>
          <w:szCs w:val="24"/>
        </w:rPr>
        <w:t xml:space="preserve"> de 28,2</w:t>
      </w:r>
      <w:r>
        <w:rPr>
          <w:rFonts w:ascii="Times New Roman" w:hAnsi="Times New Roman" w:cs="Times New Roman"/>
          <w:color w:val="000000"/>
          <w:sz w:val="24"/>
          <w:szCs w:val="24"/>
        </w:rPr>
        <w:t> </w:t>
      </w:r>
      <w:r w:rsidRPr="001D6899">
        <w:rPr>
          <w:rFonts w:ascii="Times New Roman" w:hAnsi="Times New Roman" w:cs="Times New Roman"/>
          <w:color w:val="000000"/>
          <w:sz w:val="24"/>
          <w:szCs w:val="24"/>
        </w:rPr>
        <w:t>% y letalidad de 72,7</w:t>
      </w:r>
      <w:r>
        <w:rPr>
          <w:rFonts w:ascii="Times New Roman" w:hAnsi="Times New Roman" w:cs="Times New Roman"/>
          <w:color w:val="000000"/>
          <w:sz w:val="24"/>
          <w:szCs w:val="24"/>
        </w:rPr>
        <w:t> </w:t>
      </w:r>
      <w:r w:rsidRPr="001D6899">
        <w:rPr>
          <w:rFonts w:ascii="Times New Roman" w:hAnsi="Times New Roman" w:cs="Times New Roman"/>
          <w:color w:val="000000"/>
          <w:sz w:val="24"/>
          <w:szCs w:val="24"/>
        </w:rPr>
        <w:t>%. El 11,4</w:t>
      </w:r>
      <w:r>
        <w:rPr>
          <w:rFonts w:ascii="Times New Roman" w:hAnsi="Times New Roman" w:cs="Times New Roman"/>
          <w:color w:val="000000"/>
          <w:sz w:val="24"/>
          <w:szCs w:val="24"/>
        </w:rPr>
        <w:t> </w:t>
      </w:r>
      <w:r w:rsidRPr="001D6899">
        <w:rPr>
          <w:rFonts w:ascii="Times New Roman" w:hAnsi="Times New Roman" w:cs="Times New Roman"/>
          <w:color w:val="000000"/>
          <w:sz w:val="24"/>
          <w:szCs w:val="24"/>
        </w:rPr>
        <w:t>%</w:t>
      </w:r>
      <w:r>
        <w:rPr>
          <w:rFonts w:ascii="Times New Roman" w:hAnsi="Times New Roman" w:cs="Times New Roman"/>
          <w:color w:val="000000"/>
          <w:sz w:val="24"/>
          <w:szCs w:val="24"/>
        </w:rPr>
        <w:t>,</w:t>
      </w:r>
      <w:r w:rsidRPr="001D6899">
        <w:rPr>
          <w:rFonts w:ascii="Times New Roman" w:hAnsi="Times New Roman" w:cs="Times New Roman"/>
          <w:color w:val="000000"/>
          <w:sz w:val="24"/>
          <w:szCs w:val="24"/>
        </w:rPr>
        <w:t xml:space="preserve"> con más de 10 puntos, mostr</w:t>
      </w:r>
      <w:r w:rsidRPr="001D6899">
        <w:rPr>
          <w:rFonts w:ascii="Times New Roman" w:hAnsi="Times New Roman" w:cs="Times New Roman"/>
          <w:sz w:val="24"/>
          <w:szCs w:val="24"/>
        </w:rPr>
        <w:t>ó</w:t>
      </w:r>
      <w:r w:rsidRPr="001D6899">
        <w:rPr>
          <w:rFonts w:ascii="Times New Roman" w:hAnsi="Times New Roman" w:cs="Times New Roman"/>
          <w:color w:val="000000"/>
          <w:sz w:val="24"/>
          <w:szCs w:val="24"/>
        </w:rPr>
        <w:t xml:space="preserve"> mayor </w:t>
      </w:r>
      <w:r w:rsidRPr="001D6899">
        <w:rPr>
          <w:rFonts w:ascii="Times New Roman" w:hAnsi="Times New Roman" w:cs="Times New Roman"/>
          <w:sz w:val="24"/>
          <w:szCs w:val="24"/>
        </w:rPr>
        <w:t>mortalidad (10,7</w:t>
      </w:r>
      <w:r>
        <w:rPr>
          <w:rFonts w:ascii="Times New Roman" w:hAnsi="Times New Roman" w:cs="Times New Roman"/>
          <w:sz w:val="24"/>
          <w:szCs w:val="24"/>
        </w:rPr>
        <w:t> </w:t>
      </w:r>
      <w:r w:rsidRPr="001D6899">
        <w:rPr>
          <w:rFonts w:ascii="Times New Roman" w:hAnsi="Times New Roman" w:cs="Times New Roman"/>
          <w:sz w:val="24"/>
          <w:szCs w:val="24"/>
        </w:rPr>
        <w:t xml:space="preserve">%) y </w:t>
      </w:r>
      <w:r w:rsidRPr="001D6899">
        <w:rPr>
          <w:rFonts w:ascii="Times New Roman" w:hAnsi="Times New Roman" w:cs="Times New Roman"/>
          <w:color w:val="000000"/>
          <w:sz w:val="24"/>
          <w:szCs w:val="24"/>
        </w:rPr>
        <w:t>letalidad (94,1</w:t>
      </w:r>
      <w:r>
        <w:rPr>
          <w:rFonts w:ascii="Times New Roman" w:hAnsi="Times New Roman" w:cs="Times New Roman"/>
          <w:color w:val="000000"/>
          <w:sz w:val="24"/>
          <w:szCs w:val="24"/>
        </w:rPr>
        <w:t> </w:t>
      </w:r>
      <w:r w:rsidRPr="001D6899">
        <w:rPr>
          <w:rFonts w:ascii="Times New Roman" w:hAnsi="Times New Roman" w:cs="Times New Roman"/>
          <w:color w:val="000000"/>
          <w:sz w:val="24"/>
          <w:szCs w:val="24"/>
        </w:rPr>
        <w:t>%)</w:t>
      </w:r>
      <w:r>
        <w:rPr>
          <w:rFonts w:ascii="Times New Roman" w:hAnsi="Times New Roman" w:cs="Times New Roman"/>
          <w:color w:val="000000"/>
          <w:sz w:val="24"/>
          <w:szCs w:val="24"/>
        </w:rPr>
        <w:t>.</w:t>
      </w:r>
    </w:p>
    <w:p w14:paraId="143A6BA9" w14:textId="77777777" w:rsidR="009F1510" w:rsidRDefault="009F1510" w:rsidP="009F1510">
      <w:pPr>
        <w:spacing w:after="0" w:line="360" w:lineRule="auto"/>
        <w:jc w:val="both"/>
        <w:rPr>
          <w:rFonts w:ascii="Times New Roman" w:hAnsi="Times New Roman" w:cs="Times New Roman"/>
          <w:color w:val="000000"/>
          <w:sz w:val="24"/>
          <w:szCs w:val="24"/>
        </w:rPr>
      </w:pPr>
    </w:p>
    <w:p w14:paraId="2040FC5A" w14:textId="77777777" w:rsidR="009F1510" w:rsidRPr="001D6899" w:rsidRDefault="009F1510" w:rsidP="009F1510">
      <w:pPr>
        <w:spacing w:after="0" w:line="360" w:lineRule="auto"/>
        <w:jc w:val="both"/>
        <w:rPr>
          <w:rFonts w:ascii="Times New Roman" w:hAnsi="Times New Roman" w:cs="Times New Roman"/>
          <w:color w:val="000000"/>
          <w:sz w:val="24"/>
          <w:szCs w:val="24"/>
        </w:rPr>
      </w:pPr>
    </w:p>
    <w:p w14:paraId="781DC6E2" w14:textId="77777777" w:rsidR="009F1510" w:rsidRPr="00F22C50" w:rsidRDefault="009F1510" w:rsidP="009F1510">
      <w:pPr>
        <w:spacing w:after="0" w:line="360" w:lineRule="auto"/>
        <w:jc w:val="center"/>
        <w:rPr>
          <w:rFonts w:ascii="Times New Roman" w:hAnsi="Times New Roman" w:cs="Times New Roman"/>
        </w:rPr>
      </w:pPr>
      <w:r w:rsidRPr="00F22C50">
        <w:rPr>
          <w:rFonts w:ascii="Times New Roman" w:hAnsi="Times New Roman" w:cs="Times New Roman"/>
          <w:b/>
          <w:bCs/>
        </w:rPr>
        <w:lastRenderedPageBreak/>
        <w:t>Tabla 3 -</w:t>
      </w:r>
      <w:r w:rsidRPr="00F22C50">
        <w:rPr>
          <w:rFonts w:ascii="Times New Roman" w:hAnsi="Times New Roman" w:cs="Times New Roman"/>
        </w:rPr>
        <w:t xml:space="preserve"> Pacientes según índices pronósticos y estado al egreso</w:t>
      </w:r>
    </w:p>
    <w:p w14:paraId="2963C32A" w14:textId="77777777" w:rsidR="009F1510" w:rsidRDefault="009F1510" w:rsidP="009F1510">
      <w:pPr>
        <w:spacing w:after="0" w:line="360" w:lineRule="auto"/>
        <w:jc w:val="center"/>
        <w:rPr>
          <w:rFonts w:ascii="Times New Roman" w:hAnsi="Times New Roman" w:cs="Times New Roman"/>
          <w:sz w:val="16"/>
          <w:szCs w:val="16"/>
          <w:vertAlign w:val="superscript"/>
        </w:rPr>
      </w:pPr>
      <w:r>
        <w:rPr>
          <w:rFonts w:ascii="Times New Roman" w:hAnsi="Times New Roman" w:cs="Times New Roman"/>
          <w:noProof/>
          <w:sz w:val="16"/>
          <w:szCs w:val="16"/>
          <w:vertAlign w:val="superscript"/>
          <w:lang w:val="es-ES" w:eastAsia="es-ES"/>
        </w:rPr>
        <w:drawing>
          <wp:inline distT="0" distB="0" distL="0" distR="0" wp14:anchorId="3CE955E2" wp14:editId="5E909A10">
            <wp:extent cx="4972050" cy="20097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6">
                      <a:extLst>
                        <a:ext uri="{28A0092B-C50C-407E-A947-70E740481C1C}">
                          <a14:useLocalDpi xmlns:a14="http://schemas.microsoft.com/office/drawing/2010/main" val="0"/>
                        </a:ext>
                      </a:extLst>
                    </a:blip>
                    <a:stretch>
                      <a:fillRect/>
                    </a:stretch>
                  </pic:blipFill>
                  <pic:spPr>
                    <a:xfrm>
                      <a:off x="0" y="0"/>
                      <a:ext cx="4972050" cy="2009775"/>
                    </a:xfrm>
                    <a:prstGeom prst="rect">
                      <a:avLst/>
                    </a:prstGeom>
                  </pic:spPr>
                </pic:pic>
              </a:graphicData>
            </a:graphic>
          </wp:inline>
        </w:drawing>
      </w:r>
    </w:p>
    <w:p w14:paraId="7342EDDC" w14:textId="77777777" w:rsidR="009F1510" w:rsidRPr="00172B26" w:rsidRDefault="009F1510" w:rsidP="009F1510">
      <w:pPr>
        <w:spacing w:after="0" w:line="360" w:lineRule="auto"/>
        <w:jc w:val="center"/>
        <w:rPr>
          <w:rFonts w:ascii="Times New Roman" w:hAnsi="Times New Roman" w:cs="Times New Roman"/>
          <w:sz w:val="16"/>
          <w:szCs w:val="16"/>
        </w:rPr>
      </w:pPr>
      <w:r w:rsidRPr="00172B26">
        <w:rPr>
          <w:rFonts w:ascii="Times New Roman" w:hAnsi="Times New Roman" w:cs="Times New Roman"/>
          <w:sz w:val="16"/>
          <w:szCs w:val="16"/>
          <w:vertAlign w:val="superscript"/>
        </w:rPr>
        <w:t>a</w:t>
      </w:r>
      <w:r>
        <w:rPr>
          <w:rFonts w:ascii="Times New Roman" w:hAnsi="Times New Roman" w:cs="Times New Roman"/>
          <w:sz w:val="16"/>
          <w:szCs w:val="16"/>
          <w:vertAlign w:val="superscript"/>
        </w:rPr>
        <w:t xml:space="preserve"> </w:t>
      </w:r>
      <w:r w:rsidRPr="00172B26">
        <w:rPr>
          <w:rFonts w:ascii="Times New Roman" w:hAnsi="Times New Roman" w:cs="Times New Roman"/>
          <w:sz w:val="16"/>
          <w:szCs w:val="16"/>
        </w:rPr>
        <w:t>Mortalidad</w:t>
      </w:r>
      <w:r>
        <w:rPr>
          <w:rFonts w:ascii="Times New Roman" w:hAnsi="Times New Roman" w:cs="Times New Roman"/>
          <w:sz w:val="16"/>
          <w:szCs w:val="16"/>
        </w:rPr>
        <w:t>;</w:t>
      </w:r>
      <w:r w:rsidRPr="00172B26">
        <w:rPr>
          <w:rFonts w:ascii="Times New Roman" w:hAnsi="Times New Roman" w:cs="Times New Roman"/>
          <w:sz w:val="16"/>
          <w:szCs w:val="16"/>
        </w:rPr>
        <w:t xml:space="preserve"> </w:t>
      </w:r>
      <w:r w:rsidRPr="00172B26">
        <w:rPr>
          <w:rFonts w:ascii="Times New Roman" w:hAnsi="Times New Roman" w:cs="Times New Roman"/>
          <w:sz w:val="16"/>
          <w:szCs w:val="16"/>
          <w:vertAlign w:val="superscript"/>
        </w:rPr>
        <w:t xml:space="preserve">b </w:t>
      </w:r>
      <w:r>
        <w:rPr>
          <w:rFonts w:ascii="Times New Roman" w:hAnsi="Times New Roman" w:cs="Times New Roman"/>
          <w:sz w:val="16"/>
          <w:szCs w:val="16"/>
        </w:rPr>
        <w:t>l</w:t>
      </w:r>
      <w:r w:rsidRPr="00172B26">
        <w:rPr>
          <w:rFonts w:ascii="Times New Roman" w:hAnsi="Times New Roman" w:cs="Times New Roman"/>
          <w:sz w:val="16"/>
          <w:szCs w:val="16"/>
        </w:rPr>
        <w:t>etalidad</w:t>
      </w:r>
      <w:r>
        <w:rPr>
          <w:rFonts w:ascii="Times New Roman" w:hAnsi="Times New Roman" w:cs="Times New Roman"/>
          <w:sz w:val="16"/>
          <w:szCs w:val="16"/>
        </w:rPr>
        <w:t>;</w:t>
      </w:r>
      <w:r w:rsidRPr="00172B26">
        <w:rPr>
          <w:rFonts w:ascii="Times New Roman" w:hAnsi="Times New Roman" w:cs="Times New Roman"/>
          <w:sz w:val="16"/>
          <w:szCs w:val="16"/>
        </w:rPr>
        <w:t xml:space="preserve"> </w:t>
      </w:r>
      <w:r>
        <w:rPr>
          <w:rFonts w:ascii="Times New Roman" w:hAnsi="Times New Roman" w:cs="Times New Roman"/>
          <w:sz w:val="16"/>
          <w:szCs w:val="16"/>
          <w:vertAlign w:val="superscript"/>
        </w:rPr>
        <w:t>c</w:t>
      </w:r>
      <w:r w:rsidRPr="00172B26">
        <w:rPr>
          <w:rFonts w:ascii="Times New Roman" w:hAnsi="Times New Roman" w:cs="Times New Roman"/>
          <w:sz w:val="16"/>
          <w:szCs w:val="16"/>
          <w:vertAlign w:val="superscript"/>
        </w:rPr>
        <w:t xml:space="preserve"> </w:t>
      </w:r>
      <w:r w:rsidRPr="00172B26">
        <w:rPr>
          <w:rFonts w:ascii="Times New Roman" w:hAnsi="Times New Roman" w:cs="Times New Roman"/>
          <w:sz w:val="16"/>
          <w:szCs w:val="16"/>
        </w:rPr>
        <w:t>Puntos</w:t>
      </w:r>
      <w:r>
        <w:rPr>
          <w:rFonts w:ascii="Times New Roman" w:hAnsi="Times New Roman" w:cs="Times New Roman"/>
          <w:sz w:val="16"/>
          <w:szCs w:val="16"/>
        </w:rPr>
        <w:t>;</w:t>
      </w:r>
      <w:r w:rsidRPr="00172B26">
        <w:rPr>
          <w:rFonts w:ascii="Times New Roman" w:hAnsi="Times New Roman" w:cs="Times New Roman"/>
          <w:sz w:val="16"/>
          <w:szCs w:val="16"/>
        </w:rPr>
        <w:t xml:space="preserve"> *</w:t>
      </w:r>
      <w:r>
        <w:rPr>
          <w:rFonts w:ascii="Times New Roman" w:hAnsi="Times New Roman" w:cs="Times New Roman"/>
          <w:sz w:val="16"/>
          <w:szCs w:val="16"/>
        </w:rPr>
        <w:t xml:space="preserve"> </w:t>
      </w:r>
      <w:r w:rsidRPr="00172B26">
        <w:rPr>
          <w:rFonts w:ascii="Times New Roman" w:hAnsi="Times New Roman" w:cs="Times New Roman"/>
          <w:sz w:val="16"/>
          <w:szCs w:val="16"/>
        </w:rPr>
        <w:t>p</w:t>
      </w:r>
      <w:r>
        <w:rPr>
          <w:rFonts w:ascii="Times New Roman" w:hAnsi="Times New Roman" w:cs="Times New Roman"/>
          <w:sz w:val="16"/>
          <w:szCs w:val="16"/>
        </w:rPr>
        <w:t xml:space="preserve"> </w:t>
      </w:r>
      <w:r w:rsidRPr="00172B26">
        <w:rPr>
          <w:rFonts w:ascii="Times New Roman" w:hAnsi="Times New Roman" w:cs="Times New Roman"/>
          <w:sz w:val="16"/>
          <w:szCs w:val="16"/>
        </w:rPr>
        <w:t>&lt;</w:t>
      </w:r>
      <w:r>
        <w:rPr>
          <w:rFonts w:ascii="Times New Roman" w:hAnsi="Times New Roman" w:cs="Times New Roman"/>
          <w:sz w:val="16"/>
          <w:szCs w:val="16"/>
        </w:rPr>
        <w:t xml:space="preserve"> </w:t>
      </w:r>
      <w:r w:rsidRPr="00172B26">
        <w:rPr>
          <w:rFonts w:ascii="Times New Roman" w:hAnsi="Times New Roman" w:cs="Times New Roman"/>
          <w:sz w:val="16"/>
          <w:szCs w:val="16"/>
        </w:rPr>
        <w:t>0,05</w:t>
      </w:r>
      <w:r>
        <w:rPr>
          <w:rFonts w:ascii="Times New Roman" w:hAnsi="Times New Roman" w:cs="Times New Roman"/>
          <w:sz w:val="16"/>
          <w:szCs w:val="16"/>
        </w:rPr>
        <w:t>;</w:t>
      </w:r>
      <w:r w:rsidRPr="00172B26">
        <w:rPr>
          <w:rFonts w:ascii="Times New Roman" w:hAnsi="Times New Roman" w:cs="Times New Roman"/>
          <w:sz w:val="16"/>
          <w:szCs w:val="16"/>
        </w:rPr>
        <w:t xml:space="preserve"> **</w:t>
      </w:r>
      <w:r>
        <w:rPr>
          <w:rFonts w:ascii="Times New Roman" w:hAnsi="Times New Roman" w:cs="Times New Roman"/>
          <w:sz w:val="16"/>
          <w:szCs w:val="16"/>
        </w:rPr>
        <w:t xml:space="preserve"> </w:t>
      </w:r>
      <w:r w:rsidRPr="00172B26">
        <w:rPr>
          <w:rFonts w:ascii="Times New Roman" w:hAnsi="Times New Roman" w:cs="Times New Roman"/>
          <w:sz w:val="16"/>
          <w:szCs w:val="16"/>
        </w:rPr>
        <w:t>p</w:t>
      </w:r>
      <w:r>
        <w:rPr>
          <w:rFonts w:ascii="Times New Roman" w:hAnsi="Times New Roman" w:cs="Times New Roman"/>
          <w:sz w:val="16"/>
          <w:szCs w:val="16"/>
        </w:rPr>
        <w:t xml:space="preserve"> </w:t>
      </w:r>
      <w:r w:rsidRPr="00172B26">
        <w:rPr>
          <w:rFonts w:ascii="Times New Roman" w:hAnsi="Times New Roman" w:cs="Times New Roman"/>
          <w:sz w:val="16"/>
          <w:szCs w:val="16"/>
        </w:rPr>
        <w:t>&lt;</w:t>
      </w:r>
      <w:r>
        <w:rPr>
          <w:rFonts w:ascii="Times New Roman" w:hAnsi="Times New Roman" w:cs="Times New Roman"/>
          <w:sz w:val="16"/>
          <w:szCs w:val="16"/>
        </w:rPr>
        <w:t xml:space="preserve"> </w:t>
      </w:r>
      <w:r w:rsidRPr="00172B26">
        <w:rPr>
          <w:rFonts w:ascii="Times New Roman" w:hAnsi="Times New Roman" w:cs="Times New Roman"/>
          <w:sz w:val="16"/>
          <w:szCs w:val="16"/>
        </w:rPr>
        <w:t>0,01</w:t>
      </w:r>
      <w:r>
        <w:rPr>
          <w:rFonts w:ascii="Times New Roman" w:hAnsi="Times New Roman" w:cs="Times New Roman"/>
          <w:sz w:val="16"/>
          <w:szCs w:val="16"/>
        </w:rPr>
        <w:t>;</w:t>
      </w:r>
      <w:r w:rsidRPr="00172B26">
        <w:rPr>
          <w:rFonts w:ascii="Times New Roman" w:hAnsi="Times New Roman" w:cs="Times New Roman"/>
          <w:sz w:val="16"/>
          <w:szCs w:val="16"/>
        </w:rPr>
        <w:t xml:space="preserve"> ***</w:t>
      </w:r>
      <w:r>
        <w:rPr>
          <w:rFonts w:ascii="Times New Roman" w:hAnsi="Times New Roman" w:cs="Times New Roman"/>
          <w:sz w:val="16"/>
          <w:szCs w:val="16"/>
        </w:rPr>
        <w:t xml:space="preserve"> </w:t>
      </w:r>
      <w:r w:rsidRPr="00172B26">
        <w:rPr>
          <w:rFonts w:ascii="Times New Roman" w:hAnsi="Times New Roman" w:cs="Times New Roman"/>
          <w:sz w:val="16"/>
          <w:szCs w:val="16"/>
        </w:rPr>
        <w:t>p</w:t>
      </w:r>
      <w:r>
        <w:rPr>
          <w:rFonts w:ascii="Times New Roman" w:hAnsi="Times New Roman" w:cs="Times New Roman"/>
          <w:sz w:val="16"/>
          <w:szCs w:val="16"/>
        </w:rPr>
        <w:t xml:space="preserve"> </w:t>
      </w:r>
      <w:r w:rsidRPr="00172B26">
        <w:rPr>
          <w:rFonts w:ascii="Times New Roman" w:hAnsi="Times New Roman" w:cs="Times New Roman"/>
          <w:sz w:val="16"/>
          <w:szCs w:val="16"/>
        </w:rPr>
        <w:t>&lt;</w:t>
      </w:r>
      <w:r>
        <w:rPr>
          <w:rFonts w:ascii="Times New Roman" w:hAnsi="Times New Roman" w:cs="Times New Roman"/>
          <w:sz w:val="16"/>
          <w:szCs w:val="16"/>
        </w:rPr>
        <w:t xml:space="preserve"> </w:t>
      </w:r>
      <w:r w:rsidRPr="00172B26">
        <w:rPr>
          <w:rFonts w:ascii="Times New Roman" w:hAnsi="Times New Roman" w:cs="Times New Roman"/>
          <w:sz w:val="16"/>
          <w:szCs w:val="16"/>
        </w:rPr>
        <w:t>0,0015</w:t>
      </w:r>
      <w:r>
        <w:rPr>
          <w:rFonts w:ascii="Times New Roman" w:hAnsi="Times New Roman" w:cs="Times New Roman"/>
          <w:sz w:val="16"/>
          <w:szCs w:val="16"/>
        </w:rPr>
        <w:t>.</w:t>
      </w:r>
    </w:p>
    <w:p w14:paraId="69ABF553" w14:textId="77777777" w:rsidR="009F1510" w:rsidRPr="001D6899" w:rsidRDefault="009F1510" w:rsidP="009F1510">
      <w:pPr>
        <w:spacing w:after="0" w:line="360" w:lineRule="auto"/>
        <w:jc w:val="both"/>
        <w:rPr>
          <w:rFonts w:ascii="Times New Roman" w:hAnsi="Times New Roman" w:cs="Times New Roman"/>
          <w:color w:val="000000"/>
          <w:sz w:val="24"/>
          <w:szCs w:val="24"/>
        </w:rPr>
      </w:pPr>
    </w:p>
    <w:p w14:paraId="04EF5A48" w14:textId="77777777" w:rsidR="009F1510" w:rsidRPr="001D6899" w:rsidRDefault="009F1510" w:rsidP="009F1510">
      <w:pPr>
        <w:spacing w:after="0" w:line="360" w:lineRule="auto"/>
        <w:jc w:val="both"/>
        <w:rPr>
          <w:rFonts w:ascii="Times New Roman" w:hAnsi="Times New Roman" w:cs="Times New Roman"/>
          <w:sz w:val="24"/>
          <w:szCs w:val="24"/>
        </w:rPr>
      </w:pPr>
      <w:r w:rsidRPr="001D6899">
        <w:rPr>
          <w:rFonts w:ascii="Times New Roman" w:hAnsi="Times New Roman" w:cs="Times New Roman"/>
          <w:color w:val="000000"/>
          <w:sz w:val="24"/>
          <w:szCs w:val="24"/>
        </w:rPr>
        <w:t>Estos valores evidenciaron diferencia</w:t>
      </w:r>
      <w:r>
        <w:rPr>
          <w:rFonts w:ascii="Times New Roman" w:hAnsi="Times New Roman" w:cs="Times New Roman"/>
          <w:color w:val="000000"/>
          <w:sz w:val="24"/>
          <w:szCs w:val="24"/>
        </w:rPr>
        <w:t>s</w:t>
      </w:r>
      <w:r w:rsidRPr="001D6899">
        <w:rPr>
          <w:rFonts w:ascii="Times New Roman" w:hAnsi="Times New Roman" w:cs="Times New Roman"/>
          <w:color w:val="000000"/>
          <w:sz w:val="24"/>
          <w:szCs w:val="24"/>
        </w:rPr>
        <w:t xml:space="preserve"> estadística</w:t>
      </w:r>
      <w:r>
        <w:rPr>
          <w:rFonts w:ascii="Times New Roman" w:hAnsi="Times New Roman" w:cs="Times New Roman"/>
          <w:color w:val="000000"/>
          <w:sz w:val="24"/>
          <w:szCs w:val="24"/>
        </w:rPr>
        <w:t>mente</w:t>
      </w:r>
      <w:r w:rsidRPr="001D6899">
        <w:rPr>
          <w:rFonts w:ascii="Times New Roman" w:hAnsi="Times New Roman" w:cs="Times New Roman"/>
          <w:color w:val="000000"/>
          <w:sz w:val="24"/>
          <w:szCs w:val="24"/>
        </w:rPr>
        <w:t xml:space="preserve"> muy significativa</w:t>
      </w:r>
      <w:r>
        <w:rPr>
          <w:rFonts w:ascii="Times New Roman" w:hAnsi="Times New Roman" w:cs="Times New Roman"/>
          <w:color w:val="000000"/>
          <w:sz w:val="24"/>
          <w:szCs w:val="24"/>
        </w:rPr>
        <w:t>s</w:t>
      </w:r>
      <w:r w:rsidRPr="001D6899">
        <w:rPr>
          <w:rFonts w:ascii="Times New Roman" w:hAnsi="Times New Roman" w:cs="Times New Roman"/>
          <w:color w:val="000000"/>
          <w:sz w:val="24"/>
          <w:szCs w:val="24"/>
        </w:rPr>
        <w:t xml:space="preserve"> (p</w:t>
      </w:r>
      <w:r>
        <w:rPr>
          <w:rFonts w:ascii="Times New Roman" w:hAnsi="Times New Roman" w:cs="Times New Roman"/>
          <w:color w:val="000000"/>
          <w:sz w:val="24"/>
          <w:szCs w:val="24"/>
        </w:rPr>
        <w:t> </w:t>
      </w:r>
      <w:r w:rsidRPr="001D6899">
        <w:rPr>
          <w:rFonts w:ascii="Times New Roman" w:hAnsi="Times New Roman" w:cs="Times New Roman"/>
          <w:color w:val="000000"/>
          <w:sz w:val="24"/>
          <w:szCs w:val="24"/>
        </w:rPr>
        <w:t>=</w:t>
      </w:r>
      <w:r>
        <w:rPr>
          <w:rFonts w:ascii="Times New Roman" w:hAnsi="Times New Roman" w:cs="Times New Roman"/>
          <w:color w:val="000000"/>
          <w:sz w:val="24"/>
          <w:szCs w:val="24"/>
        </w:rPr>
        <w:t> </w:t>
      </w:r>
      <w:r w:rsidRPr="001D6899">
        <w:rPr>
          <w:rFonts w:ascii="Times New Roman" w:hAnsi="Times New Roman" w:cs="Times New Roman"/>
          <w:color w:val="000000"/>
          <w:sz w:val="24"/>
          <w:szCs w:val="24"/>
        </w:rPr>
        <w:t>0,002).</w:t>
      </w:r>
      <w:r>
        <w:rPr>
          <w:rFonts w:ascii="Times New Roman" w:hAnsi="Times New Roman" w:cs="Times New Roman"/>
          <w:color w:val="000000"/>
          <w:sz w:val="24"/>
          <w:szCs w:val="24"/>
        </w:rPr>
        <w:t xml:space="preserve"> </w:t>
      </w:r>
      <w:r w:rsidRPr="001D6899">
        <w:rPr>
          <w:rFonts w:ascii="Times New Roman" w:hAnsi="Times New Roman" w:cs="Times New Roman"/>
          <w:sz w:val="24"/>
          <w:szCs w:val="24"/>
        </w:rPr>
        <w:t>En la tabla 4 se observa el estado al egreso</w:t>
      </w:r>
      <w:r>
        <w:rPr>
          <w:rFonts w:ascii="Times New Roman" w:hAnsi="Times New Roman" w:cs="Times New Roman"/>
          <w:sz w:val="24"/>
          <w:szCs w:val="24"/>
        </w:rPr>
        <w:t>,</w:t>
      </w:r>
      <w:r w:rsidRPr="001D6899">
        <w:rPr>
          <w:rFonts w:ascii="Times New Roman" w:hAnsi="Times New Roman" w:cs="Times New Roman"/>
          <w:sz w:val="24"/>
          <w:szCs w:val="24"/>
        </w:rPr>
        <w:t xml:space="preserve"> según la aplicación de la traqueostomía y el tiempo de VMI. Se aplicó en 35 pacientes (</w:t>
      </w:r>
      <w:r w:rsidRPr="001D6899">
        <w:rPr>
          <w:rFonts w:ascii="Times New Roman" w:hAnsi="Times New Roman" w:cs="Times New Roman"/>
          <w:color w:val="000000"/>
          <w:sz w:val="24"/>
          <w:szCs w:val="24"/>
        </w:rPr>
        <w:t>23,5</w:t>
      </w:r>
      <w:r>
        <w:rPr>
          <w:rFonts w:ascii="Times New Roman" w:hAnsi="Times New Roman" w:cs="Times New Roman"/>
          <w:color w:val="000000"/>
          <w:sz w:val="24"/>
          <w:szCs w:val="24"/>
        </w:rPr>
        <w:t> </w:t>
      </w:r>
      <w:r w:rsidRPr="001D6899">
        <w:rPr>
          <w:rFonts w:ascii="Times New Roman" w:hAnsi="Times New Roman" w:cs="Times New Roman"/>
          <w:color w:val="000000"/>
          <w:sz w:val="24"/>
          <w:szCs w:val="24"/>
        </w:rPr>
        <w:t>%); la mortalidad fue de 11,4</w:t>
      </w:r>
      <w:r>
        <w:rPr>
          <w:rFonts w:ascii="Times New Roman" w:hAnsi="Times New Roman" w:cs="Times New Roman"/>
          <w:color w:val="000000"/>
          <w:sz w:val="24"/>
          <w:szCs w:val="24"/>
        </w:rPr>
        <w:t> </w:t>
      </w:r>
      <w:r w:rsidRPr="001D6899">
        <w:rPr>
          <w:rFonts w:ascii="Times New Roman" w:hAnsi="Times New Roman" w:cs="Times New Roman"/>
          <w:color w:val="000000"/>
          <w:sz w:val="24"/>
          <w:szCs w:val="24"/>
        </w:rPr>
        <w:t>% y la letalidad de 48,5</w:t>
      </w:r>
      <w:r>
        <w:rPr>
          <w:rFonts w:ascii="Times New Roman" w:hAnsi="Times New Roman" w:cs="Times New Roman"/>
          <w:color w:val="000000"/>
          <w:sz w:val="24"/>
          <w:szCs w:val="24"/>
        </w:rPr>
        <w:t> </w:t>
      </w:r>
      <w:r w:rsidRPr="001D6899">
        <w:rPr>
          <w:rFonts w:ascii="Times New Roman" w:hAnsi="Times New Roman" w:cs="Times New Roman"/>
          <w:color w:val="000000"/>
          <w:sz w:val="24"/>
          <w:szCs w:val="24"/>
        </w:rPr>
        <w:t>%, sin diferencia</w:t>
      </w:r>
      <w:r>
        <w:rPr>
          <w:rFonts w:ascii="Times New Roman" w:hAnsi="Times New Roman" w:cs="Times New Roman"/>
          <w:color w:val="000000"/>
          <w:sz w:val="24"/>
          <w:szCs w:val="24"/>
        </w:rPr>
        <w:t>s</w:t>
      </w:r>
      <w:r w:rsidRPr="001D6899">
        <w:rPr>
          <w:rFonts w:ascii="Times New Roman" w:hAnsi="Times New Roman" w:cs="Times New Roman"/>
          <w:color w:val="000000"/>
          <w:sz w:val="24"/>
          <w:szCs w:val="24"/>
        </w:rPr>
        <w:t xml:space="preserve"> estadística</w:t>
      </w:r>
      <w:r>
        <w:rPr>
          <w:rFonts w:ascii="Times New Roman" w:hAnsi="Times New Roman" w:cs="Times New Roman"/>
          <w:color w:val="000000"/>
          <w:sz w:val="24"/>
          <w:szCs w:val="24"/>
        </w:rPr>
        <w:t>mente</w:t>
      </w:r>
      <w:r w:rsidRPr="001D6899">
        <w:rPr>
          <w:rFonts w:ascii="Times New Roman" w:hAnsi="Times New Roman" w:cs="Times New Roman"/>
          <w:color w:val="000000"/>
          <w:sz w:val="24"/>
          <w:szCs w:val="24"/>
        </w:rPr>
        <w:t xml:space="preserve"> significativa</w:t>
      </w:r>
      <w:r>
        <w:rPr>
          <w:rFonts w:ascii="Times New Roman" w:hAnsi="Times New Roman" w:cs="Times New Roman"/>
          <w:color w:val="000000"/>
          <w:sz w:val="24"/>
          <w:szCs w:val="24"/>
        </w:rPr>
        <w:t>s</w:t>
      </w:r>
      <w:r w:rsidRPr="001D6899">
        <w:rPr>
          <w:rFonts w:ascii="Times New Roman" w:hAnsi="Times New Roman" w:cs="Times New Roman"/>
          <w:color w:val="000000"/>
          <w:sz w:val="24"/>
          <w:szCs w:val="24"/>
        </w:rPr>
        <w:t xml:space="preserve"> </w:t>
      </w:r>
      <w:r w:rsidRPr="001D6899">
        <w:rPr>
          <w:rFonts w:ascii="Times New Roman" w:hAnsi="Times New Roman" w:cs="Times New Roman"/>
          <w:sz w:val="24"/>
          <w:szCs w:val="24"/>
        </w:rPr>
        <w:t>(p</w:t>
      </w:r>
      <w:r>
        <w:rPr>
          <w:rFonts w:ascii="Times New Roman" w:hAnsi="Times New Roman" w:cs="Times New Roman"/>
          <w:sz w:val="24"/>
          <w:szCs w:val="24"/>
        </w:rPr>
        <w:t> </w:t>
      </w:r>
      <w:r w:rsidRPr="001D6899">
        <w:rPr>
          <w:rFonts w:ascii="Times New Roman" w:hAnsi="Times New Roman" w:cs="Times New Roman"/>
          <w:sz w:val="24"/>
          <w:szCs w:val="24"/>
        </w:rPr>
        <w:t>=</w:t>
      </w:r>
      <w:r>
        <w:rPr>
          <w:rFonts w:ascii="Times New Roman" w:hAnsi="Times New Roman" w:cs="Times New Roman"/>
          <w:sz w:val="24"/>
          <w:szCs w:val="24"/>
        </w:rPr>
        <w:t> </w:t>
      </w:r>
      <w:r w:rsidRPr="001D6899">
        <w:rPr>
          <w:rFonts w:ascii="Times New Roman" w:hAnsi="Times New Roman" w:cs="Times New Roman"/>
          <w:sz w:val="24"/>
          <w:szCs w:val="24"/>
        </w:rPr>
        <w:t>0,912)</w:t>
      </w:r>
      <w:r w:rsidRPr="001D6899">
        <w:rPr>
          <w:rFonts w:ascii="Times New Roman" w:hAnsi="Times New Roman" w:cs="Times New Roman"/>
          <w:color w:val="000000"/>
          <w:sz w:val="24"/>
          <w:szCs w:val="24"/>
        </w:rPr>
        <w:t>.</w:t>
      </w:r>
    </w:p>
    <w:p w14:paraId="6D67298F" w14:textId="77777777" w:rsidR="009F1510" w:rsidRPr="001D6899" w:rsidRDefault="009F1510" w:rsidP="009F1510">
      <w:pPr>
        <w:spacing w:after="0" w:line="360" w:lineRule="auto"/>
        <w:jc w:val="both"/>
        <w:rPr>
          <w:rFonts w:ascii="Times New Roman" w:hAnsi="Times New Roman" w:cs="Times New Roman"/>
          <w:sz w:val="24"/>
          <w:szCs w:val="24"/>
        </w:rPr>
      </w:pPr>
    </w:p>
    <w:p w14:paraId="29B25600" w14:textId="77777777" w:rsidR="009F1510" w:rsidRPr="00C32B63" w:rsidRDefault="009F1510" w:rsidP="009F1510">
      <w:pPr>
        <w:spacing w:after="0" w:line="360" w:lineRule="auto"/>
        <w:jc w:val="center"/>
        <w:rPr>
          <w:rFonts w:ascii="Times New Roman" w:hAnsi="Times New Roman" w:cs="Times New Roman"/>
        </w:rPr>
      </w:pPr>
      <w:r w:rsidRPr="00C32B63">
        <w:rPr>
          <w:rFonts w:ascii="Times New Roman" w:hAnsi="Times New Roman" w:cs="Times New Roman"/>
          <w:b/>
          <w:bCs/>
        </w:rPr>
        <w:t>Tabla 4 -</w:t>
      </w:r>
      <w:r w:rsidRPr="00C32B63">
        <w:rPr>
          <w:rFonts w:ascii="Times New Roman" w:hAnsi="Times New Roman" w:cs="Times New Roman"/>
        </w:rPr>
        <w:t xml:space="preserve"> Estado al egreso, aplicación de   traqueostomía y tiempo de VMI</w:t>
      </w:r>
    </w:p>
    <w:p w14:paraId="399A0C00" w14:textId="77777777" w:rsidR="009F1510" w:rsidRDefault="009F1510" w:rsidP="009F1510">
      <w:pPr>
        <w:spacing w:after="0" w:line="360" w:lineRule="auto"/>
        <w:jc w:val="center"/>
        <w:rPr>
          <w:rFonts w:ascii="Times New Roman" w:hAnsi="Times New Roman" w:cs="Times New Roman"/>
          <w:sz w:val="16"/>
          <w:szCs w:val="16"/>
          <w:vertAlign w:val="superscript"/>
        </w:rPr>
      </w:pPr>
      <w:r>
        <w:rPr>
          <w:rFonts w:ascii="Times New Roman" w:hAnsi="Times New Roman" w:cs="Times New Roman"/>
          <w:noProof/>
          <w:sz w:val="16"/>
          <w:szCs w:val="16"/>
          <w:vertAlign w:val="superscript"/>
          <w:lang w:val="es-ES" w:eastAsia="es-ES"/>
        </w:rPr>
        <w:drawing>
          <wp:inline distT="0" distB="0" distL="0" distR="0" wp14:anchorId="6C734548" wp14:editId="1D35C375">
            <wp:extent cx="3800475" cy="224790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7">
                      <a:extLst>
                        <a:ext uri="{28A0092B-C50C-407E-A947-70E740481C1C}">
                          <a14:useLocalDpi xmlns:a14="http://schemas.microsoft.com/office/drawing/2010/main" val="0"/>
                        </a:ext>
                      </a:extLst>
                    </a:blip>
                    <a:stretch>
                      <a:fillRect/>
                    </a:stretch>
                  </pic:blipFill>
                  <pic:spPr>
                    <a:xfrm>
                      <a:off x="0" y="0"/>
                      <a:ext cx="3800475" cy="2247900"/>
                    </a:xfrm>
                    <a:prstGeom prst="rect">
                      <a:avLst/>
                    </a:prstGeom>
                  </pic:spPr>
                </pic:pic>
              </a:graphicData>
            </a:graphic>
          </wp:inline>
        </w:drawing>
      </w:r>
    </w:p>
    <w:p w14:paraId="65CB3935" w14:textId="77777777" w:rsidR="009F1510" w:rsidRPr="00434CB5" w:rsidRDefault="009F1510" w:rsidP="009F1510">
      <w:pPr>
        <w:spacing w:after="0" w:line="360" w:lineRule="auto"/>
        <w:jc w:val="center"/>
        <w:rPr>
          <w:rFonts w:ascii="Times New Roman" w:hAnsi="Times New Roman" w:cs="Times New Roman"/>
          <w:sz w:val="16"/>
          <w:szCs w:val="16"/>
        </w:rPr>
      </w:pPr>
      <w:r w:rsidRPr="00434CB5">
        <w:rPr>
          <w:rFonts w:ascii="Times New Roman" w:hAnsi="Times New Roman" w:cs="Times New Roman"/>
          <w:sz w:val="16"/>
          <w:szCs w:val="16"/>
          <w:vertAlign w:val="superscript"/>
        </w:rPr>
        <w:t>a</w:t>
      </w:r>
      <w:r>
        <w:rPr>
          <w:rFonts w:ascii="Times New Roman" w:hAnsi="Times New Roman" w:cs="Times New Roman"/>
          <w:sz w:val="16"/>
          <w:szCs w:val="16"/>
          <w:vertAlign w:val="superscript"/>
        </w:rPr>
        <w:t xml:space="preserve"> </w:t>
      </w:r>
      <w:r w:rsidRPr="00434CB5">
        <w:rPr>
          <w:rFonts w:ascii="Times New Roman" w:hAnsi="Times New Roman" w:cs="Times New Roman"/>
          <w:sz w:val="16"/>
          <w:szCs w:val="16"/>
        </w:rPr>
        <w:t>Mortalidad</w:t>
      </w:r>
      <w:r>
        <w:rPr>
          <w:rFonts w:ascii="Times New Roman" w:hAnsi="Times New Roman" w:cs="Times New Roman"/>
          <w:sz w:val="16"/>
          <w:szCs w:val="16"/>
        </w:rPr>
        <w:t>;</w:t>
      </w:r>
      <w:r w:rsidRPr="00434CB5">
        <w:rPr>
          <w:rFonts w:ascii="Times New Roman" w:hAnsi="Times New Roman" w:cs="Times New Roman"/>
          <w:sz w:val="16"/>
          <w:szCs w:val="16"/>
        </w:rPr>
        <w:t xml:space="preserve"> </w:t>
      </w:r>
      <w:r w:rsidRPr="00434CB5">
        <w:rPr>
          <w:rFonts w:ascii="Times New Roman" w:hAnsi="Times New Roman" w:cs="Times New Roman"/>
          <w:sz w:val="16"/>
          <w:szCs w:val="16"/>
          <w:vertAlign w:val="superscript"/>
        </w:rPr>
        <w:t xml:space="preserve">b </w:t>
      </w:r>
      <w:r>
        <w:rPr>
          <w:rFonts w:ascii="Times New Roman" w:hAnsi="Times New Roman" w:cs="Times New Roman"/>
          <w:sz w:val="16"/>
          <w:szCs w:val="16"/>
        </w:rPr>
        <w:t>l</w:t>
      </w:r>
      <w:r w:rsidRPr="00434CB5">
        <w:rPr>
          <w:rFonts w:ascii="Times New Roman" w:hAnsi="Times New Roman" w:cs="Times New Roman"/>
          <w:sz w:val="16"/>
          <w:szCs w:val="16"/>
        </w:rPr>
        <w:t>etalidad</w:t>
      </w:r>
      <w:r>
        <w:rPr>
          <w:rFonts w:ascii="Times New Roman" w:hAnsi="Times New Roman" w:cs="Times New Roman"/>
          <w:sz w:val="16"/>
          <w:szCs w:val="16"/>
        </w:rPr>
        <w:t>;</w:t>
      </w:r>
      <w:r w:rsidRPr="00434CB5">
        <w:rPr>
          <w:rFonts w:ascii="Times New Roman" w:hAnsi="Times New Roman" w:cs="Times New Roman"/>
          <w:sz w:val="16"/>
          <w:szCs w:val="16"/>
        </w:rPr>
        <w:t xml:space="preserve"> </w:t>
      </w:r>
      <w:r w:rsidRPr="00434CB5">
        <w:rPr>
          <w:rFonts w:ascii="Times New Roman" w:hAnsi="Times New Roman" w:cs="Times New Roman"/>
          <w:sz w:val="16"/>
          <w:szCs w:val="16"/>
          <w:vertAlign w:val="superscript"/>
        </w:rPr>
        <w:t xml:space="preserve">c </w:t>
      </w:r>
      <w:r w:rsidRPr="00434CB5">
        <w:rPr>
          <w:rFonts w:ascii="Times New Roman" w:hAnsi="Times New Roman" w:cs="Times New Roman"/>
          <w:sz w:val="16"/>
          <w:szCs w:val="16"/>
        </w:rPr>
        <w:t>días</w:t>
      </w:r>
      <w:r>
        <w:rPr>
          <w:rFonts w:ascii="Times New Roman" w:hAnsi="Times New Roman" w:cs="Times New Roman"/>
          <w:sz w:val="16"/>
          <w:szCs w:val="16"/>
        </w:rPr>
        <w:t>;</w:t>
      </w:r>
      <w:r w:rsidRPr="00434CB5">
        <w:rPr>
          <w:rFonts w:ascii="Times New Roman" w:hAnsi="Times New Roman" w:cs="Times New Roman"/>
          <w:sz w:val="16"/>
          <w:szCs w:val="16"/>
        </w:rPr>
        <w:t xml:space="preserve"> *</w:t>
      </w:r>
      <w:r>
        <w:rPr>
          <w:rFonts w:ascii="Times New Roman" w:hAnsi="Times New Roman" w:cs="Times New Roman"/>
          <w:sz w:val="16"/>
          <w:szCs w:val="16"/>
        </w:rPr>
        <w:t xml:space="preserve"> </w:t>
      </w:r>
      <w:r w:rsidRPr="00434CB5">
        <w:rPr>
          <w:rFonts w:ascii="Times New Roman" w:hAnsi="Times New Roman" w:cs="Times New Roman"/>
          <w:sz w:val="16"/>
          <w:szCs w:val="16"/>
        </w:rPr>
        <w:t>p</w:t>
      </w:r>
      <w:r>
        <w:rPr>
          <w:rFonts w:ascii="Times New Roman" w:hAnsi="Times New Roman" w:cs="Times New Roman"/>
          <w:sz w:val="16"/>
          <w:szCs w:val="16"/>
        </w:rPr>
        <w:t xml:space="preserve"> </w:t>
      </w:r>
      <w:r w:rsidRPr="00434CB5">
        <w:rPr>
          <w:rFonts w:ascii="Times New Roman" w:hAnsi="Times New Roman" w:cs="Times New Roman"/>
          <w:sz w:val="16"/>
          <w:szCs w:val="16"/>
        </w:rPr>
        <w:t>&lt;</w:t>
      </w:r>
      <w:r>
        <w:rPr>
          <w:rFonts w:ascii="Times New Roman" w:hAnsi="Times New Roman" w:cs="Times New Roman"/>
          <w:sz w:val="16"/>
          <w:szCs w:val="16"/>
        </w:rPr>
        <w:t xml:space="preserve"> </w:t>
      </w:r>
      <w:r w:rsidRPr="00434CB5">
        <w:rPr>
          <w:rFonts w:ascii="Times New Roman" w:hAnsi="Times New Roman" w:cs="Times New Roman"/>
          <w:sz w:val="16"/>
          <w:szCs w:val="16"/>
        </w:rPr>
        <w:t>0,05</w:t>
      </w:r>
      <w:r>
        <w:rPr>
          <w:rFonts w:ascii="Times New Roman" w:hAnsi="Times New Roman" w:cs="Times New Roman"/>
          <w:sz w:val="16"/>
          <w:szCs w:val="16"/>
        </w:rPr>
        <w:t>;</w:t>
      </w:r>
      <w:r w:rsidRPr="00434CB5">
        <w:rPr>
          <w:rFonts w:ascii="Times New Roman" w:hAnsi="Times New Roman" w:cs="Times New Roman"/>
          <w:sz w:val="16"/>
          <w:szCs w:val="16"/>
        </w:rPr>
        <w:t xml:space="preserve"> **</w:t>
      </w:r>
      <w:r>
        <w:rPr>
          <w:rFonts w:ascii="Times New Roman" w:hAnsi="Times New Roman" w:cs="Times New Roman"/>
          <w:sz w:val="16"/>
          <w:szCs w:val="16"/>
        </w:rPr>
        <w:t xml:space="preserve"> </w:t>
      </w:r>
      <w:r w:rsidRPr="00434CB5">
        <w:rPr>
          <w:rFonts w:ascii="Times New Roman" w:hAnsi="Times New Roman" w:cs="Times New Roman"/>
          <w:sz w:val="16"/>
          <w:szCs w:val="16"/>
        </w:rPr>
        <w:t>p</w:t>
      </w:r>
      <w:r>
        <w:rPr>
          <w:rFonts w:ascii="Times New Roman" w:hAnsi="Times New Roman" w:cs="Times New Roman"/>
          <w:sz w:val="16"/>
          <w:szCs w:val="16"/>
        </w:rPr>
        <w:t xml:space="preserve"> </w:t>
      </w:r>
      <w:r w:rsidRPr="00434CB5">
        <w:rPr>
          <w:rFonts w:ascii="Times New Roman" w:hAnsi="Times New Roman" w:cs="Times New Roman"/>
          <w:sz w:val="16"/>
          <w:szCs w:val="16"/>
        </w:rPr>
        <w:t>&lt;</w:t>
      </w:r>
      <w:r>
        <w:rPr>
          <w:rFonts w:ascii="Times New Roman" w:hAnsi="Times New Roman" w:cs="Times New Roman"/>
          <w:sz w:val="16"/>
          <w:szCs w:val="16"/>
        </w:rPr>
        <w:t xml:space="preserve"> </w:t>
      </w:r>
      <w:r w:rsidRPr="00434CB5">
        <w:rPr>
          <w:rFonts w:ascii="Times New Roman" w:hAnsi="Times New Roman" w:cs="Times New Roman"/>
          <w:sz w:val="16"/>
          <w:szCs w:val="16"/>
        </w:rPr>
        <w:t>0,01</w:t>
      </w:r>
      <w:r>
        <w:rPr>
          <w:rFonts w:ascii="Times New Roman" w:hAnsi="Times New Roman" w:cs="Times New Roman"/>
          <w:sz w:val="16"/>
          <w:szCs w:val="16"/>
        </w:rPr>
        <w:t>;</w:t>
      </w:r>
      <w:r w:rsidRPr="00434CB5">
        <w:rPr>
          <w:rFonts w:ascii="Times New Roman" w:hAnsi="Times New Roman" w:cs="Times New Roman"/>
          <w:sz w:val="16"/>
          <w:szCs w:val="16"/>
        </w:rPr>
        <w:t xml:space="preserve"> ***</w:t>
      </w:r>
      <w:r>
        <w:rPr>
          <w:rFonts w:ascii="Times New Roman" w:hAnsi="Times New Roman" w:cs="Times New Roman"/>
          <w:sz w:val="16"/>
          <w:szCs w:val="16"/>
        </w:rPr>
        <w:t xml:space="preserve"> </w:t>
      </w:r>
      <w:r w:rsidRPr="00434CB5">
        <w:rPr>
          <w:rFonts w:ascii="Times New Roman" w:hAnsi="Times New Roman" w:cs="Times New Roman"/>
          <w:sz w:val="16"/>
          <w:szCs w:val="16"/>
        </w:rPr>
        <w:t>p</w:t>
      </w:r>
      <w:r>
        <w:rPr>
          <w:rFonts w:ascii="Times New Roman" w:hAnsi="Times New Roman" w:cs="Times New Roman"/>
          <w:sz w:val="16"/>
          <w:szCs w:val="16"/>
        </w:rPr>
        <w:t xml:space="preserve"> </w:t>
      </w:r>
      <w:r w:rsidRPr="00434CB5">
        <w:rPr>
          <w:rFonts w:ascii="Times New Roman" w:hAnsi="Times New Roman" w:cs="Times New Roman"/>
          <w:sz w:val="16"/>
          <w:szCs w:val="16"/>
        </w:rPr>
        <w:t>&lt;</w:t>
      </w:r>
      <w:r>
        <w:rPr>
          <w:rFonts w:ascii="Times New Roman" w:hAnsi="Times New Roman" w:cs="Times New Roman"/>
          <w:sz w:val="16"/>
          <w:szCs w:val="16"/>
        </w:rPr>
        <w:t xml:space="preserve"> </w:t>
      </w:r>
      <w:r w:rsidRPr="00434CB5">
        <w:rPr>
          <w:rFonts w:ascii="Times New Roman" w:hAnsi="Times New Roman" w:cs="Times New Roman"/>
          <w:sz w:val="16"/>
          <w:szCs w:val="16"/>
        </w:rPr>
        <w:t>0,001</w:t>
      </w:r>
      <w:r>
        <w:rPr>
          <w:rFonts w:ascii="Times New Roman" w:hAnsi="Times New Roman" w:cs="Times New Roman"/>
          <w:sz w:val="16"/>
          <w:szCs w:val="16"/>
        </w:rPr>
        <w:t>.</w:t>
      </w:r>
    </w:p>
    <w:p w14:paraId="405EA4F5" w14:textId="77777777" w:rsidR="009F1510" w:rsidRPr="001D6899" w:rsidRDefault="009F1510" w:rsidP="009F1510">
      <w:pPr>
        <w:spacing w:after="0" w:line="360" w:lineRule="auto"/>
        <w:jc w:val="both"/>
        <w:rPr>
          <w:rFonts w:ascii="Times New Roman" w:hAnsi="Times New Roman" w:cs="Times New Roman"/>
          <w:sz w:val="24"/>
          <w:szCs w:val="24"/>
        </w:rPr>
      </w:pPr>
    </w:p>
    <w:p w14:paraId="09EB2AC4" w14:textId="77777777" w:rsidR="009F1510" w:rsidRPr="001D6899" w:rsidRDefault="009F1510" w:rsidP="009F1510">
      <w:pPr>
        <w:spacing w:after="0" w:line="360" w:lineRule="auto"/>
        <w:jc w:val="both"/>
        <w:rPr>
          <w:rFonts w:ascii="Times New Roman" w:hAnsi="Times New Roman" w:cs="Times New Roman"/>
          <w:sz w:val="24"/>
          <w:szCs w:val="24"/>
        </w:rPr>
      </w:pPr>
      <w:r w:rsidRPr="001D6899">
        <w:rPr>
          <w:rFonts w:ascii="Times New Roman" w:hAnsi="Times New Roman" w:cs="Times New Roman"/>
          <w:sz w:val="24"/>
          <w:szCs w:val="24"/>
        </w:rPr>
        <w:lastRenderedPageBreak/>
        <w:t xml:space="preserve">El 44,9 % del total requirió un tiempo de VMI menor o igual a 7 días, con mortalidad de 12,7 % y letalidad de 31,1 %. EL </w:t>
      </w:r>
      <w:r w:rsidRPr="001D6899">
        <w:rPr>
          <w:rFonts w:ascii="Times New Roman" w:hAnsi="Times New Roman" w:cs="Times New Roman"/>
          <w:color w:val="000000"/>
          <w:sz w:val="24"/>
          <w:szCs w:val="24"/>
        </w:rPr>
        <w:t xml:space="preserve">55,1 </w:t>
      </w:r>
      <w:r w:rsidRPr="001D6899">
        <w:rPr>
          <w:rFonts w:ascii="Times New Roman" w:hAnsi="Times New Roman" w:cs="Times New Roman"/>
          <w:sz w:val="24"/>
          <w:szCs w:val="24"/>
        </w:rPr>
        <w:t>% con un tiempo de VMI mayor de 7 días, mostr</w:t>
      </w:r>
      <w:r>
        <w:rPr>
          <w:rFonts w:ascii="Times New Roman" w:hAnsi="Times New Roman" w:cs="Times New Roman"/>
          <w:sz w:val="24"/>
          <w:szCs w:val="24"/>
        </w:rPr>
        <w:t>ó</w:t>
      </w:r>
      <w:r w:rsidRPr="001D6899">
        <w:rPr>
          <w:rFonts w:ascii="Times New Roman" w:hAnsi="Times New Roman" w:cs="Times New Roman"/>
          <w:sz w:val="24"/>
          <w:szCs w:val="24"/>
        </w:rPr>
        <w:t xml:space="preserve"> mayor mortalidad</w:t>
      </w:r>
      <w:r>
        <w:rPr>
          <w:rFonts w:ascii="Times New Roman" w:hAnsi="Times New Roman" w:cs="Times New Roman"/>
          <w:sz w:val="24"/>
          <w:szCs w:val="24"/>
        </w:rPr>
        <w:t xml:space="preserve"> </w:t>
      </w:r>
      <w:r w:rsidRPr="001D6899">
        <w:rPr>
          <w:rFonts w:ascii="Times New Roman" w:hAnsi="Times New Roman" w:cs="Times New Roman"/>
          <w:color w:val="000000"/>
          <w:sz w:val="24"/>
          <w:szCs w:val="24"/>
        </w:rPr>
        <w:t>(</w:t>
      </w:r>
      <w:r w:rsidRPr="001D6899">
        <w:rPr>
          <w:rFonts w:ascii="Times New Roman" w:hAnsi="Times New Roman" w:cs="Times New Roman"/>
          <w:sz w:val="24"/>
          <w:szCs w:val="24"/>
        </w:rPr>
        <w:t>28,2 %</w:t>
      </w:r>
      <w:r w:rsidRPr="001D6899">
        <w:rPr>
          <w:rFonts w:ascii="Times New Roman" w:hAnsi="Times New Roman" w:cs="Times New Roman"/>
          <w:color w:val="000000"/>
          <w:sz w:val="24"/>
          <w:szCs w:val="24"/>
        </w:rPr>
        <w:t xml:space="preserve">) </w:t>
      </w:r>
      <w:r w:rsidRPr="001D6899">
        <w:rPr>
          <w:rFonts w:ascii="Times New Roman" w:hAnsi="Times New Roman" w:cs="Times New Roman"/>
          <w:sz w:val="24"/>
          <w:szCs w:val="24"/>
        </w:rPr>
        <w:t>y letalidad (68,8 %), con diferencia</w:t>
      </w:r>
      <w:r>
        <w:rPr>
          <w:rFonts w:ascii="Times New Roman" w:hAnsi="Times New Roman" w:cs="Times New Roman"/>
          <w:sz w:val="24"/>
          <w:szCs w:val="24"/>
        </w:rPr>
        <w:t>s</w:t>
      </w:r>
      <w:r w:rsidRPr="001D6899">
        <w:rPr>
          <w:rFonts w:ascii="Times New Roman" w:hAnsi="Times New Roman" w:cs="Times New Roman"/>
          <w:sz w:val="24"/>
          <w:szCs w:val="24"/>
        </w:rPr>
        <w:t xml:space="preserve"> </w:t>
      </w:r>
      <w:r w:rsidRPr="001D6899">
        <w:rPr>
          <w:rFonts w:ascii="Times New Roman" w:hAnsi="Times New Roman" w:cs="Times New Roman"/>
          <w:color w:val="000000"/>
          <w:sz w:val="24"/>
          <w:szCs w:val="24"/>
        </w:rPr>
        <w:t>estadística</w:t>
      </w:r>
      <w:r>
        <w:rPr>
          <w:rFonts w:ascii="Times New Roman" w:hAnsi="Times New Roman" w:cs="Times New Roman"/>
          <w:color w:val="000000"/>
          <w:sz w:val="24"/>
          <w:szCs w:val="24"/>
        </w:rPr>
        <w:t>mente</w:t>
      </w:r>
      <w:r w:rsidRPr="001D6899">
        <w:rPr>
          <w:rFonts w:ascii="Times New Roman" w:hAnsi="Times New Roman" w:cs="Times New Roman"/>
          <w:sz w:val="24"/>
          <w:szCs w:val="24"/>
        </w:rPr>
        <w:t xml:space="preserve"> significativa</w:t>
      </w:r>
      <w:r>
        <w:rPr>
          <w:rFonts w:ascii="Times New Roman" w:hAnsi="Times New Roman" w:cs="Times New Roman"/>
          <w:sz w:val="24"/>
          <w:szCs w:val="24"/>
        </w:rPr>
        <w:t>s</w:t>
      </w:r>
      <w:r w:rsidRPr="001D6899">
        <w:rPr>
          <w:rFonts w:ascii="Times New Roman" w:hAnsi="Times New Roman" w:cs="Times New Roman"/>
          <w:sz w:val="24"/>
          <w:szCs w:val="24"/>
        </w:rPr>
        <w:t xml:space="preserve"> (p</w:t>
      </w:r>
      <w:r>
        <w:rPr>
          <w:rFonts w:ascii="Times New Roman" w:hAnsi="Times New Roman" w:cs="Times New Roman"/>
          <w:sz w:val="24"/>
          <w:szCs w:val="24"/>
        </w:rPr>
        <w:t> </w:t>
      </w:r>
      <w:r w:rsidRPr="001D6899">
        <w:rPr>
          <w:rFonts w:ascii="Times New Roman" w:hAnsi="Times New Roman" w:cs="Times New Roman"/>
          <w:sz w:val="24"/>
          <w:szCs w:val="24"/>
        </w:rPr>
        <w:t>=</w:t>
      </w:r>
      <w:r>
        <w:rPr>
          <w:rFonts w:ascii="Times New Roman" w:hAnsi="Times New Roman" w:cs="Times New Roman"/>
          <w:sz w:val="24"/>
          <w:szCs w:val="24"/>
        </w:rPr>
        <w:t> </w:t>
      </w:r>
      <w:r w:rsidRPr="001D6899">
        <w:rPr>
          <w:rFonts w:ascii="Times New Roman" w:hAnsi="Times New Roman" w:cs="Times New Roman"/>
          <w:sz w:val="24"/>
          <w:szCs w:val="24"/>
        </w:rPr>
        <w:t>0,02).</w:t>
      </w:r>
    </w:p>
    <w:p w14:paraId="1DD459ED" w14:textId="77777777" w:rsidR="009F1510" w:rsidRPr="001D6899" w:rsidRDefault="009F1510" w:rsidP="009F1510">
      <w:pPr>
        <w:spacing w:after="0" w:line="360" w:lineRule="auto"/>
        <w:jc w:val="both"/>
        <w:rPr>
          <w:rFonts w:ascii="Times New Roman" w:hAnsi="Times New Roman" w:cs="Times New Roman"/>
          <w:sz w:val="24"/>
          <w:szCs w:val="24"/>
        </w:rPr>
      </w:pPr>
      <w:r w:rsidRPr="001D6899">
        <w:rPr>
          <w:rFonts w:ascii="Times New Roman" w:hAnsi="Times New Roman" w:cs="Times New Roman"/>
          <w:sz w:val="24"/>
          <w:szCs w:val="24"/>
        </w:rPr>
        <w:t>Las complicaciones más frecuentes (tabla 5) fueron el SDMO (23,4</w:t>
      </w:r>
      <w:r>
        <w:rPr>
          <w:rFonts w:ascii="Times New Roman" w:hAnsi="Times New Roman" w:cs="Times New Roman"/>
          <w:sz w:val="24"/>
          <w:szCs w:val="24"/>
        </w:rPr>
        <w:t> </w:t>
      </w:r>
      <w:r w:rsidRPr="001D6899">
        <w:rPr>
          <w:rFonts w:ascii="Times New Roman" w:hAnsi="Times New Roman" w:cs="Times New Roman"/>
          <w:sz w:val="24"/>
          <w:szCs w:val="24"/>
        </w:rPr>
        <w:t xml:space="preserve">%) la neumonía asociada a la ventilación </w:t>
      </w:r>
      <w:r>
        <w:rPr>
          <w:rFonts w:ascii="Times New Roman" w:hAnsi="Times New Roman" w:cs="Times New Roman"/>
          <w:sz w:val="24"/>
          <w:szCs w:val="24"/>
        </w:rPr>
        <w:t>(</w:t>
      </w:r>
      <w:r w:rsidRPr="001D6899">
        <w:rPr>
          <w:rFonts w:ascii="Times New Roman" w:hAnsi="Times New Roman" w:cs="Times New Roman"/>
          <w:sz w:val="24"/>
          <w:szCs w:val="24"/>
        </w:rPr>
        <w:t>NAV</w:t>
      </w:r>
      <w:r>
        <w:rPr>
          <w:rFonts w:ascii="Times New Roman" w:hAnsi="Times New Roman" w:cs="Times New Roman"/>
          <w:sz w:val="24"/>
          <w:szCs w:val="24"/>
        </w:rPr>
        <w:t>),</w:t>
      </w:r>
      <w:r w:rsidRPr="001D6899">
        <w:rPr>
          <w:rFonts w:ascii="Times New Roman" w:hAnsi="Times New Roman" w:cs="Times New Roman"/>
          <w:sz w:val="24"/>
          <w:szCs w:val="24"/>
        </w:rPr>
        <w:t xml:space="preserve"> (22,8</w:t>
      </w:r>
      <w:r>
        <w:rPr>
          <w:rFonts w:ascii="Times New Roman" w:hAnsi="Times New Roman" w:cs="Times New Roman"/>
          <w:sz w:val="24"/>
          <w:szCs w:val="24"/>
        </w:rPr>
        <w:t> </w:t>
      </w:r>
      <w:r w:rsidRPr="001D6899">
        <w:rPr>
          <w:rFonts w:ascii="Times New Roman" w:hAnsi="Times New Roman" w:cs="Times New Roman"/>
          <w:sz w:val="24"/>
          <w:szCs w:val="24"/>
        </w:rPr>
        <w:t>%), la insuficiencia renal aguda (22,1</w:t>
      </w:r>
      <w:r>
        <w:rPr>
          <w:rFonts w:ascii="Times New Roman" w:hAnsi="Times New Roman" w:cs="Times New Roman"/>
          <w:sz w:val="24"/>
          <w:szCs w:val="24"/>
        </w:rPr>
        <w:t> </w:t>
      </w:r>
      <w:r w:rsidRPr="001D6899">
        <w:rPr>
          <w:rFonts w:ascii="Times New Roman" w:hAnsi="Times New Roman" w:cs="Times New Roman"/>
          <w:sz w:val="24"/>
          <w:szCs w:val="24"/>
        </w:rPr>
        <w:t xml:space="preserve">%) y el </w:t>
      </w:r>
      <w:r w:rsidRPr="001D6899">
        <w:rPr>
          <w:rFonts w:ascii="Times New Roman" w:hAnsi="Times New Roman" w:cs="Times New Roman"/>
          <w:i/>
          <w:sz w:val="24"/>
          <w:szCs w:val="24"/>
        </w:rPr>
        <w:t>shock</w:t>
      </w:r>
      <w:r w:rsidRPr="001D6899">
        <w:rPr>
          <w:rFonts w:ascii="Times New Roman" w:hAnsi="Times New Roman" w:cs="Times New Roman"/>
          <w:sz w:val="24"/>
          <w:szCs w:val="24"/>
        </w:rPr>
        <w:t xml:space="preserve"> séptico (15,4</w:t>
      </w:r>
      <w:r>
        <w:rPr>
          <w:rFonts w:ascii="Times New Roman" w:hAnsi="Times New Roman" w:cs="Times New Roman"/>
          <w:sz w:val="24"/>
          <w:szCs w:val="24"/>
        </w:rPr>
        <w:t> </w:t>
      </w:r>
      <w:r w:rsidRPr="001D6899">
        <w:rPr>
          <w:rFonts w:ascii="Times New Roman" w:hAnsi="Times New Roman" w:cs="Times New Roman"/>
          <w:sz w:val="24"/>
          <w:szCs w:val="24"/>
        </w:rPr>
        <w:t>%).</w:t>
      </w:r>
    </w:p>
    <w:p w14:paraId="768A9FD4" w14:textId="77777777" w:rsidR="009F1510" w:rsidRPr="001D6899" w:rsidRDefault="009F1510" w:rsidP="009F1510">
      <w:pPr>
        <w:spacing w:after="0" w:line="360" w:lineRule="auto"/>
        <w:jc w:val="both"/>
        <w:rPr>
          <w:rFonts w:ascii="Times New Roman" w:hAnsi="Times New Roman" w:cs="Times New Roman"/>
          <w:sz w:val="24"/>
          <w:szCs w:val="24"/>
        </w:rPr>
      </w:pPr>
    </w:p>
    <w:p w14:paraId="3F2273D6" w14:textId="77777777" w:rsidR="009F1510" w:rsidRPr="003D62CA" w:rsidRDefault="009F1510" w:rsidP="009F1510">
      <w:pPr>
        <w:spacing w:after="0" w:line="360" w:lineRule="auto"/>
        <w:jc w:val="center"/>
        <w:rPr>
          <w:rFonts w:ascii="Times New Roman" w:hAnsi="Times New Roman" w:cs="Times New Roman"/>
        </w:rPr>
      </w:pPr>
      <w:r w:rsidRPr="003D62CA">
        <w:rPr>
          <w:rFonts w:ascii="Times New Roman" w:hAnsi="Times New Roman" w:cs="Times New Roman"/>
          <w:b/>
          <w:bCs/>
        </w:rPr>
        <w:t>Tabla 5</w:t>
      </w:r>
      <w:r>
        <w:rPr>
          <w:rFonts w:ascii="Times New Roman" w:hAnsi="Times New Roman" w:cs="Times New Roman"/>
          <w:b/>
          <w:bCs/>
        </w:rPr>
        <w:t xml:space="preserve"> - </w:t>
      </w:r>
      <w:r w:rsidRPr="003D62CA">
        <w:rPr>
          <w:rFonts w:ascii="Times New Roman" w:hAnsi="Times New Roman" w:cs="Times New Roman"/>
        </w:rPr>
        <w:t>Pacientes según complicaciones</w:t>
      </w:r>
    </w:p>
    <w:p w14:paraId="27C2C145" w14:textId="77777777" w:rsidR="009F1510" w:rsidRPr="001D6899" w:rsidRDefault="009F1510" w:rsidP="009F1510">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val="es-ES" w:eastAsia="es-ES"/>
        </w:rPr>
        <w:drawing>
          <wp:inline distT="0" distB="0" distL="0" distR="0" wp14:anchorId="3298335A" wp14:editId="13F6C0FD">
            <wp:extent cx="3448050" cy="16573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8">
                      <a:extLst>
                        <a:ext uri="{28A0092B-C50C-407E-A947-70E740481C1C}">
                          <a14:useLocalDpi xmlns:a14="http://schemas.microsoft.com/office/drawing/2010/main" val="0"/>
                        </a:ext>
                      </a:extLst>
                    </a:blip>
                    <a:stretch>
                      <a:fillRect/>
                    </a:stretch>
                  </pic:blipFill>
                  <pic:spPr>
                    <a:xfrm>
                      <a:off x="0" y="0"/>
                      <a:ext cx="3448050" cy="1657350"/>
                    </a:xfrm>
                    <a:prstGeom prst="rect">
                      <a:avLst/>
                    </a:prstGeom>
                  </pic:spPr>
                </pic:pic>
              </a:graphicData>
            </a:graphic>
          </wp:inline>
        </w:drawing>
      </w:r>
    </w:p>
    <w:p w14:paraId="757D3673" w14:textId="77777777" w:rsidR="009F1510" w:rsidRPr="001D6899" w:rsidRDefault="009F1510" w:rsidP="009F1510">
      <w:pPr>
        <w:spacing w:after="0" w:line="360" w:lineRule="auto"/>
        <w:jc w:val="both"/>
        <w:rPr>
          <w:rFonts w:ascii="Times New Roman" w:hAnsi="Times New Roman" w:cs="Times New Roman"/>
          <w:b/>
          <w:sz w:val="24"/>
          <w:szCs w:val="24"/>
        </w:rPr>
      </w:pPr>
    </w:p>
    <w:p w14:paraId="5F9ED76E" w14:textId="77777777" w:rsidR="009F1510" w:rsidRDefault="009F1510" w:rsidP="009F1510">
      <w:pPr>
        <w:spacing w:after="0" w:line="360" w:lineRule="auto"/>
        <w:jc w:val="center"/>
        <w:rPr>
          <w:rFonts w:ascii="Times New Roman" w:hAnsi="Times New Roman" w:cs="Times New Roman"/>
          <w:b/>
          <w:sz w:val="32"/>
          <w:szCs w:val="32"/>
        </w:rPr>
      </w:pPr>
    </w:p>
    <w:p w14:paraId="6BBB8853" w14:textId="77777777" w:rsidR="009F1510" w:rsidRPr="003D62CA" w:rsidRDefault="009F1510" w:rsidP="009F1510">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DISCUSIÓ</w:t>
      </w:r>
      <w:r w:rsidRPr="00E85E21">
        <w:rPr>
          <w:rFonts w:ascii="Times New Roman" w:hAnsi="Times New Roman" w:cs="Times New Roman"/>
          <w:b/>
          <w:sz w:val="32"/>
          <w:szCs w:val="32"/>
        </w:rPr>
        <w:t>N</w:t>
      </w:r>
    </w:p>
    <w:p w14:paraId="1469D18A" w14:textId="77777777" w:rsidR="009F1510" w:rsidRPr="001D6899" w:rsidRDefault="009F1510" w:rsidP="009F1510">
      <w:pPr>
        <w:spacing w:after="0" w:line="360" w:lineRule="auto"/>
        <w:jc w:val="both"/>
        <w:rPr>
          <w:rFonts w:ascii="Times New Roman" w:eastAsia="Times New Roman" w:hAnsi="Times New Roman" w:cs="Times New Roman"/>
          <w:sz w:val="24"/>
          <w:szCs w:val="24"/>
          <w:vertAlign w:val="superscript"/>
          <w:lang w:eastAsia="es-ES"/>
        </w:rPr>
      </w:pPr>
      <w:r w:rsidRPr="001D6899">
        <w:rPr>
          <w:rFonts w:ascii="Times New Roman" w:eastAsia="Times New Roman" w:hAnsi="Times New Roman" w:cs="Times New Roman"/>
          <w:sz w:val="24"/>
          <w:szCs w:val="24"/>
          <w:lang w:eastAsia="es-ES"/>
        </w:rPr>
        <w:t>La distribución seg</w:t>
      </w:r>
      <w:r w:rsidRPr="001D6899">
        <w:rPr>
          <w:rFonts w:ascii="Times New Roman" w:hAnsi="Times New Roman" w:cs="Times New Roman"/>
          <w:sz w:val="24"/>
          <w:szCs w:val="24"/>
        </w:rPr>
        <w:t>ú</w:t>
      </w:r>
      <w:r w:rsidRPr="001D6899">
        <w:rPr>
          <w:rFonts w:ascii="Times New Roman" w:eastAsia="Times New Roman" w:hAnsi="Times New Roman" w:cs="Times New Roman"/>
          <w:sz w:val="24"/>
          <w:szCs w:val="24"/>
          <w:lang w:eastAsia="es-ES"/>
        </w:rPr>
        <w:t>n la edad coincidió con</w:t>
      </w:r>
      <w:r>
        <w:rPr>
          <w:rFonts w:ascii="Times New Roman" w:eastAsia="Times New Roman" w:hAnsi="Times New Roman" w:cs="Times New Roman"/>
          <w:sz w:val="24"/>
          <w:szCs w:val="24"/>
          <w:lang w:eastAsia="es-ES"/>
        </w:rPr>
        <w:t xml:space="preserve"> lo reportado por</w:t>
      </w:r>
      <w:r w:rsidRPr="001D6899">
        <w:rPr>
          <w:rFonts w:ascii="Times New Roman" w:eastAsia="Times New Roman" w:hAnsi="Times New Roman" w:cs="Times New Roman"/>
          <w:sz w:val="24"/>
          <w:szCs w:val="24"/>
          <w:lang w:eastAsia="es-ES"/>
        </w:rPr>
        <w:t xml:space="preserve"> otros autores</w:t>
      </w:r>
      <w:r>
        <w:rPr>
          <w:rFonts w:ascii="Times New Roman" w:eastAsia="Times New Roman" w:hAnsi="Times New Roman" w:cs="Times New Roman"/>
          <w:sz w:val="24"/>
          <w:szCs w:val="24"/>
          <w:lang w:eastAsia="es-ES"/>
        </w:rPr>
        <w:t>,</w:t>
      </w:r>
      <w:r w:rsidRPr="001D6899">
        <w:rPr>
          <w:rFonts w:ascii="Times New Roman" w:eastAsia="Times New Roman" w:hAnsi="Times New Roman" w:cs="Times New Roman"/>
          <w:sz w:val="24"/>
          <w:szCs w:val="24"/>
          <w:lang w:eastAsia="es-ES"/>
        </w:rPr>
        <w:t xml:space="preserve"> al disminuir la frecuencia con el aument</w:t>
      </w:r>
      <w:r w:rsidRPr="001D6899">
        <w:rPr>
          <w:rFonts w:ascii="Times New Roman" w:hAnsi="Times New Roman" w:cs="Times New Roman"/>
          <w:color w:val="000000"/>
          <w:sz w:val="24"/>
          <w:szCs w:val="24"/>
        </w:rPr>
        <w:t>o de</w:t>
      </w:r>
      <w:r w:rsidRPr="001D6899">
        <w:rPr>
          <w:rFonts w:ascii="Times New Roman" w:eastAsia="Times New Roman" w:hAnsi="Times New Roman" w:cs="Times New Roman"/>
          <w:sz w:val="24"/>
          <w:szCs w:val="24"/>
          <w:lang w:eastAsia="es-ES"/>
        </w:rPr>
        <w:t xml:space="preserve"> la edad.</w:t>
      </w:r>
      <w:r w:rsidRPr="001D6899">
        <w:rPr>
          <w:rFonts w:ascii="Times New Roman" w:eastAsia="Times New Roman" w:hAnsi="Times New Roman" w:cs="Times New Roman"/>
          <w:sz w:val="24"/>
          <w:szCs w:val="24"/>
          <w:vertAlign w:val="superscript"/>
          <w:lang w:eastAsia="es-ES"/>
        </w:rPr>
        <w:t>(14)</w:t>
      </w:r>
      <w:r>
        <w:rPr>
          <w:rFonts w:ascii="Times New Roman" w:eastAsia="Times New Roman" w:hAnsi="Times New Roman" w:cs="Times New Roman"/>
          <w:sz w:val="24"/>
          <w:szCs w:val="24"/>
          <w:vertAlign w:val="superscript"/>
          <w:lang w:eastAsia="es-ES"/>
        </w:rPr>
        <w:t xml:space="preserve"> </w:t>
      </w:r>
      <w:r w:rsidRPr="001D6899">
        <w:rPr>
          <w:rFonts w:ascii="Times New Roman" w:hAnsi="Times New Roman" w:cs="Times New Roman"/>
          <w:sz w:val="24"/>
          <w:szCs w:val="24"/>
        </w:rPr>
        <w:t>Se considera que la presencia de pacientes geriátricos en la UCI es muy variable, depende del tipo de hospital (básico, terciario) y del tipo de unidad (médica, quirúrgica o mixta)</w:t>
      </w:r>
      <w:r w:rsidRPr="00E85E21">
        <w:rPr>
          <w:rFonts w:ascii="Times New Roman" w:hAnsi="Times New Roman" w:cs="Times New Roman"/>
          <w:sz w:val="24"/>
          <w:szCs w:val="24"/>
        </w:rPr>
        <w:t>.</w:t>
      </w:r>
      <w:r w:rsidRPr="00E85E21">
        <w:rPr>
          <w:rFonts w:ascii="Times New Roman" w:hAnsi="Times New Roman" w:cs="Times New Roman"/>
          <w:sz w:val="24"/>
          <w:szCs w:val="24"/>
          <w:vertAlign w:val="superscript"/>
        </w:rPr>
        <w:t>(15)</w:t>
      </w:r>
      <w:r>
        <w:rPr>
          <w:rFonts w:ascii="Times New Roman" w:hAnsi="Times New Roman" w:cs="Times New Roman"/>
          <w:sz w:val="24"/>
          <w:szCs w:val="24"/>
        </w:rPr>
        <w:t xml:space="preserve"> </w:t>
      </w:r>
      <w:r w:rsidRPr="001D6899">
        <w:rPr>
          <w:rFonts w:ascii="Times New Roman" w:hAnsi="Times New Roman" w:cs="Times New Roman"/>
          <w:sz w:val="24"/>
          <w:szCs w:val="24"/>
        </w:rPr>
        <w:t xml:space="preserve">El  predominio del sexo masculino coincide con la investigación de </w:t>
      </w:r>
      <w:r w:rsidRPr="001D6899">
        <w:rPr>
          <w:rFonts w:ascii="Times New Roman" w:hAnsi="Times New Roman" w:cs="Times New Roman"/>
          <w:i/>
          <w:sz w:val="24"/>
          <w:szCs w:val="24"/>
        </w:rPr>
        <w:t xml:space="preserve">Añón </w:t>
      </w:r>
      <w:r w:rsidRPr="00E85E21">
        <w:rPr>
          <w:rFonts w:ascii="Times New Roman" w:hAnsi="Times New Roman" w:cs="Times New Roman"/>
          <w:iCs/>
          <w:sz w:val="24"/>
          <w:szCs w:val="24"/>
        </w:rPr>
        <w:t>y otros,</w:t>
      </w:r>
      <w:r>
        <w:rPr>
          <w:rFonts w:ascii="Times New Roman" w:hAnsi="Times New Roman" w:cs="Times New Roman"/>
          <w:iCs/>
          <w:sz w:val="24"/>
          <w:szCs w:val="24"/>
          <w:vertAlign w:val="superscript"/>
        </w:rPr>
        <w:t>(16)</w:t>
      </w:r>
      <w:r w:rsidRPr="001D6899">
        <w:rPr>
          <w:rFonts w:ascii="Times New Roman" w:hAnsi="Times New Roman" w:cs="Times New Roman"/>
          <w:i/>
          <w:sz w:val="24"/>
          <w:szCs w:val="24"/>
        </w:rPr>
        <w:t xml:space="preserve"> </w:t>
      </w:r>
      <w:r w:rsidRPr="001D6899">
        <w:rPr>
          <w:rFonts w:ascii="Times New Roman" w:hAnsi="Times New Roman" w:cs="Times New Roman"/>
          <w:sz w:val="24"/>
          <w:szCs w:val="24"/>
        </w:rPr>
        <w:t>que estudiaron 1661 pacientes con VMI.</w:t>
      </w:r>
    </w:p>
    <w:p w14:paraId="3A985880" w14:textId="77777777" w:rsidR="009F1510" w:rsidRPr="001D6899" w:rsidRDefault="009F1510" w:rsidP="009F1510">
      <w:pPr>
        <w:spacing w:after="0" w:line="360" w:lineRule="auto"/>
        <w:jc w:val="both"/>
        <w:rPr>
          <w:rFonts w:ascii="Times New Roman" w:hAnsi="Times New Roman" w:cs="Times New Roman"/>
          <w:sz w:val="24"/>
          <w:szCs w:val="24"/>
        </w:rPr>
      </w:pPr>
      <w:r w:rsidRPr="001D6899">
        <w:rPr>
          <w:rFonts w:ascii="Times New Roman" w:eastAsia="Times New Roman" w:hAnsi="Times New Roman" w:cs="Times New Roman"/>
          <w:sz w:val="24"/>
          <w:szCs w:val="24"/>
          <w:lang w:eastAsia="es-ES"/>
        </w:rPr>
        <w:t>Los antecedentes patol</w:t>
      </w:r>
      <w:r w:rsidRPr="001D6899">
        <w:rPr>
          <w:rFonts w:ascii="Times New Roman" w:hAnsi="Times New Roman" w:cs="Times New Roman"/>
          <w:sz w:val="24"/>
          <w:szCs w:val="24"/>
        </w:rPr>
        <w:t>ó</w:t>
      </w:r>
      <w:r w:rsidRPr="001D6899">
        <w:rPr>
          <w:rFonts w:ascii="Times New Roman" w:eastAsia="Times New Roman" w:hAnsi="Times New Roman" w:cs="Times New Roman"/>
          <w:sz w:val="24"/>
          <w:szCs w:val="24"/>
          <w:lang w:eastAsia="es-ES"/>
        </w:rPr>
        <w:t>gicos</w:t>
      </w:r>
      <w:r>
        <w:rPr>
          <w:rFonts w:ascii="Times New Roman" w:eastAsia="Times New Roman" w:hAnsi="Times New Roman" w:cs="Times New Roman"/>
          <w:sz w:val="24"/>
          <w:szCs w:val="24"/>
          <w:lang w:eastAsia="es-ES"/>
        </w:rPr>
        <w:t xml:space="preserve"> </w:t>
      </w:r>
      <w:r w:rsidRPr="001D6899">
        <w:rPr>
          <w:rFonts w:ascii="Times New Roman" w:eastAsia="Times New Roman" w:hAnsi="Times New Roman" w:cs="Times New Roman"/>
          <w:sz w:val="24"/>
          <w:szCs w:val="24"/>
          <w:lang w:eastAsia="es-ES"/>
        </w:rPr>
        <w:t>(</w:t>
      </w:r>
      <w:r w:rsidRPr="001D6899">
        <w:rPr>
          <w:rFonts w:ascii="Times New Roman" w:hAnsi="Times New Roman" w:cs="Times New Roman"/>
          <w:sz w:val="24"/>
          <w:szCs w:val="24"/>
        </w:rPr>
        <w:t>EPOC, enfermedades cardiovasculares y diabetes mellitus),</w:t>
      </w:r>
      <w:r w:rsidRPr="001D6899">
        <w:rPr>
          <w:rFonts w:ascii="Times New Roman" w:eastAsia="Times New Roman" w:hAnsi="Times New Roman" w:cs="Times New Roman"/>
          <w:sz w:val="24"/>
          <w:szCs w:val="24"/>
          <w:lang w:eastAsia="es-ES"/>
        </w:rPr>
        <w:t xml:space="preserve"> fueron relevantes y coincidieron</w:t>
      </w:r>
      <w:r w:rsidRPr="001D6899">
        <w:rPr>
          <w:rFonts w:ascii="Times New Roman" w:hAnsi="Times New Roman" w:cs="Times New Roman"/>
          <w:sz w:val="24"/>
          <w:szCs w:val="24"/>
        </w:rPr>
        <w:t xml:space="preserve"> en otras investigaciones.</w:t>
      </w:r>
      <w:r w:rsidRPr="001D6899">
        <w:rPr>
          <w:rFonts w:ascii="Times New Roman" w:hAnsi="Times New Roman" w:cs="Times New Roman"/>
          <w:sz w:val="24"/>
          <w:szCs w:val="24"/>
          <w:vertAlign w:val="superscript"/>
        </w:rPr>
        <w:t>(17)</w:t>
      </w:r>
      <w:r>
        <w:rPr>
          <w:rFonts w:ascii="Times New Roman" w:hAnsi="Times New Roman" w:cs="Times New Roman"/>
          <w:sz w:val="24"/>
          <w:szCs w:val="24"/>
          <w:vertAlign w:val="superscript"/>
        </w:rPr>
        <w:t xml:space="preserve"> </w:t>
      </w:r>
      <w:r w:rsidRPr="001D6899">
        <w:rPr>
          <w:rFonts w:ascii="Times New Roman" w:eastAsia="Times New Roman" w:hAnsi="Times New Roman" w:cs="Times New Roman"/>
          <w:sz w:val="24"/>
          <w:szCs w:val="24"/>
        </w:rPr>
        <w:t>En los diagn</w:t>
      </w:r>
      <w:r w:rsidRPr="001D6899">
        <w:rPr>
          <w:rFonts w:ascii="Times New Roman" w:hAnsi="Times New Roman" w:cs="Times New Roman"/>
          <w:sz w:val="24"/>
          <w:szCs w:val="24"/>
        </w:rPr>
        <w:t>ó</w:t>
      </w:r>
      <w:r w:rsidRPr="001D6899">
        <w:rPr>
          <w:rFonts w:ascii="Times New Roman" w:eastAsia="Times New Roman" w:hAnsi="Times New Roman" w:cs="Times New Roman"/>
          <w:sz w:val="24"/>
          <w:szCs w:val="24"/>
        </w:rPr>
        <w:t>sticos al ingreso se destac</w:t>
      </w:r>
      <w:r w:rsidRPr="001D6899">
        <w:rPr>
          <w:rFonts w:ascii="Times New Roman" w:hAnsi="Times New Roman" w:cs="Times New Roman"/>
          <w:sz w:val="24"/>
          <w:szCs w:val="24"/>
        </w:rPr>
        <w:t>aron</w:t>
      </w:r>
      <w:r>
        <w:rPr>
          <w:rFonts w:ascii="Times New Roman" w:hAnsi="Times New Roman" w:cs="Times New Roman"/>
          <w:sz w:val="24"/>
          <w:szCs w:val="24"/>
        </w:rPr>
        <w:t>,</w:t>
      </w:r>
      <w:r w:rsidRPr="001D6899">
        <w:rPr>
          <w:rFonts w:ascii="Times New Roman" w:eastAsia="Times New Roman" w:hAnsi="Times New Roman" w:cs="Times New Roman"/>
          <w:sz w:val="24"/>
          <w:szCs w:val="24"/>
        </w:rPr>
        <w:t xml:space="preserve"> el </w:t>
      </w:r>
      <w:r w:rsidRPr="001D6899">
        <w:rPr>
          <w:rFonts w:ascii="Times New Roman" w:hAnsi="Times New Roman" w:cs="Times New Roman"/>
          <w:sz w:val="24"/>
          <w:szCs w:val="24"/>
        </w:rPr>
        <w:t xml:space="preserve">postoperatorio complicado, la EPOC agudizada y el infarto cardiaco, similar a lo reportado por </w:t>
      </w:r>
      <w:r w:rsidRPr="001D6899">
        <w:rPr>
          <w:rFonts w:ascii="Times New Roman" w:hAnsi="Times New Roman" w:cs="Times New Roman"/>
          <w:i/>
          <w:sz w:val="24"/>
          <w:szCs w:val="24"/>
        </w:rPr>
        <w:t xml:space="preserve">Añón </w:t>
      </w:r>
      <w:r w:rsidRPr="00C323EF">
        <w:rPr>
          <w:rFonts w:ascii="Times New Roman" w:hAnsi="Times New Roman" w:cs="Times New Roman"/>
          <w:iCs/>
          <w:sz w:val="24"/>
          <w:szCs w:val="24"/>
        </w:rPr>
        <w:t>y otros</w:t>
      </w:r>
      <w:r w:rsidRPr="001D6899">
        <w:rPr>
          <w:rFonts w:ascii="Times New Roman" w:hAnsi="Times New Roman" w:cs="Times New Roman"/>
          <w:sz w:val="24"/>
          <w:szCs w:val="24"/>
        </w:rPr>
        <w:t>.</w:t>
      </w:r>
      <w:r w:rsidRPr="00C323EF">
        <w:rPr>
          <w:rFonts w:ascii="Times New Roman" w:hAnsi="Times New Roman" w:cs="Times New Roman"/>
          <w:bCs/>
          <w:sz w:val="24"/>
          <w:szCs w:val="24"/>
          <w:vertAlign w:val="superscript"/>
        </w:rPr>
        <w:t>(16)</w:t>
      </w:r>
    </w:p>
    <w:p w14:paraId="0187F747" w14:textId="77777777" w:rsidR="009F1510" w:rsidRPr="001D6899" w:rsidRDefault="009F1510" w:rsidP="009F1510">
      <w:pPr>
        <w:spacing w:after="0" w:line="360" w:lineRule="auto"/>
        <w:jc w:val="both"/>
        <w:rPr>
          <w:rFonts w:ascii="Times New Roman" w:eastAsia="Times New Roman" w:hAnsi="Times New Roman" w:cs="Times New Roman"/>
          <w:sz w:val="24"/>
          <w:szCs w:val="24"/>
          <w:lang w:eastAsia="es-ES"/>
        </w:rPr>
      </w:pPr>
      <w:r w:rsidRPr="001D6899">
        <w:rPr>
          <w:rFonts w:ascii="Times New Roman" w:hAnsi="Times New Roman" w:cs="Times New Roman"/>
          <w:sz w:val="24"/>
          <w:szCs w:val="24"/>
        </w:rPr>
        <w:t xml:space="preserve">Se han reportado factores que predisponen a las complicaciones respiratorias postoperatorias y favorecen la asistencia ventilatoria. Se agrupan en: dependientes del paciente (edad, EPOC, </w:t>
      </w:r>
      <w:r w:rsidRPr="001D6899">
        <w:rPr>
          <w:rFonts w:ascii="Times New Roman" w:hAnsi="Times New Roman" w:cs="Times New Roman"/>
          <w:sz w:val="24"/>
          <w:szCs w:val="24"/>
        </w:rPr>
        <w:lastRenderedPageBreak/>
        <w:t>insuficiencia cardíaca, obesidad e infección pulmonar)</w:t>
      </w:r>
      <w:r>
        <w:rPr>
          <w:rFonts w:ascii="Times New Roman" w:hAnsi="Times New Roman" w:cs="Times New Roman"/>
          <w:sz w:val="24"/>
          <w:szCs w:val="24"/>
        </w:rPr>
        <w:t xml:space="preserve"> </w:t>
      </w:r>
      <w:r w:rsidRPr="001D6899">
        <w:rPr>
          <w:rFonts w:ascii="Times New Roman" w:hAnsi="Times New Roman" w:cs="Times New Roman"/>
          <w:sz w:val="24"/>
          <w:szCs w:val="24"/>
        </w:rPr>
        <w:t>y los relacionados con el procedimiento quirúrgico (zona y duración de la intervención quirúrgica, tipo de bloqueo neuromuscular utilizado y de anestesia).</w:t>
      </w:r>
      <w:r w:rsidRPr="00C323EF">
        <w:rPr>
          <w:rFonts w:ascii="Times New Roman" w:hAnsi="Times New Roman" w:cs="Times New Roman"/>
          <w:bCs/>
          <w:sz w:val="24"/>
          <w:szCs w:val="24"/>
          <w:vertAlign w:val="superscript"/>
        </w:rPr>
        <w:t>(18,19)</w:t>
      </w:r>
    </w:p>
    <w:p w14:paraId="58260AED" w14:textId="77777777" w:rsidR="009F1510" w:rsidRPr="001D6899" w:rsidRDefault="009F1510" w:rsidP="009F1510">
      <w:pPr>
        <w:spacing w:after="0" w:line="360" w:lineRule="auto"/>
        <w:jc w:val="both"/>
        <w:rPr>
          <w:rFonts w:ascii="Times New Roman" w:hAnsi="Times New Roman" w:cs="Times New Roman"/>
          <w:sz w:val="24"/>
          <w:szCs w:val="24"/>
          <w:vertAlign w:val="superscript"/>
        </w:rPr>
      </w:pPr>
      <w:r w:rsidRPr="001D6899">
        <w:rPr>
          <w:rFonts w:ascii="Times New Roman" w:hAnsi="Times New Roman" w:cs="Times New Roman"/>
          <w:sz w:val="24"/>
          <w:szCs w:val="24"/>
        </w:rPr>
        <w:t>Se observó una mortalidad en la UCI de 40,9</w:t>
      </w:r>
      <w:r>
        <w:rPr>
          <w:rFonts w:ascii="Times New Roman" w:hAnsi="Times New Roman" w:cs="Times New Roman"/>
          <w:sz w:val="24"/>
          <w:szCs w:val="24"/>
        </w:rPr>
        <w:t> </w:t>
      </w:r>
      <w:r w:rsidRPr="001D6899">
        <w:rPr>
          <w:rFonts w:ascii="Times New Roman" w:hAnsi="Times New Roman" w:cs="Times New Roman"/>
          <w:sz w:val="24"/>
          <w:szCs w:val="24"/>
        </w:rPr>
        <w:t xml:space="preserve">% sin diferencia significativa entre los grupos de edades, lo </w:t>
      </w:r>
      <w:r>
        <w:rPr>
          <w:rFonts w:ascii="Times New Roman" w:hAnsi="Times New Roman" w:cs="Times New Roman"/>
          <w:sz w:val="24"/>
          <w:szCs w:val="24"/>
        </w:rPr>
        <w:t>cual</w:t>
      </w:r>
      <w:r w:rsidRPr="001D6899">
        <w:rPr>
          <w:rFonts w:ascii="Times New Roman" w:hAnsi="Times New Roman" w:cs="Times New Roman"/>
          <w:sz w:val="24"/>
          <w:szCs w:val="24"/>
        </w:rPr>
        <w:t xml:space="preserve"> coincid</w:t>
      </w:r>
      <w:r>
        <w:rPr>
          <w:rFonts w:ascii="Times New Roman" w:hAnsi="Times New Roman" w:cs="Times New Roman"/>
          <w:sz w:val="24"/>
          <w:szCs w:val="24"/>
        </w:rPr>
        <w:t xml:space="preserve">e </w:t>
      </w:r>
      <w:r w:rsidRPr="001D6899">
        <w:rPr>
          <w:rFonts w:ascii="Times New Roman" w:hAnsi="Times New Roman" w:cs="Times New Roman"/>
          <w:sz w:val="24"/>
          <w:szCs w:val="24"/>
        </w:rPr>
        <w:t xml:space="preserve">con </w:t>
      </w:r>
      <w:r w:rsidRPr="001D6899">
        <w:rPr>
          <w:rFonts w:ascii="Times New Roman" w:hAnsi="Times New Roman" w:cs="Times New Roman"/>
          <w:i/>
          <w:sz w:val="24"/>
          <w:szCs w:val="24"/>
        </w:rPr>
        <w:t xml:space="preserve">Roch </w:t>
      </w:r>
      <w:r w:rsidRPr="00C20BE9">
        <w:rPr>
          <w:rFonts w:ascii="Times New Roman" w:hAnsi="Times New Roman" w:cs="Times New Roman"/>
          <w:iCs/>
          <w:sz w:val="24"/>
          <w:szCs w:val="24"/>
        </w:rPr>
        <w:t>y otros</w:t>
      </w:r>
      <w:r w:rsidRPr="00C20BE9">
        <w:rPr>
          <w:rFonts w:ascii="Times New Roman" w:hAnsi="Times New Roman" w:cs="Times New Roman"/>
          <w:sz w:val="24"/>
          <w:szCs w:val="24"/>
        </w:rPr>
        <w:t>.</w:t>
      </w:r>
      <w:r w:rsidRPr="001D6899">
        <w:rPr>
          <w:rFonts w:ascii="Times New Roman" w:hAnsi="Times New Roman" w:cs="Times New Roman"/>
          <w:sz w:val="24"/>
          <w:szCs w:val="24"/>
          <w:vertAlign w:val="superscript"/>
        </w:rPr>
        <w:t xml:space="preserve">(20) </w:t>
      </w:r>
      <w:r>
        <w:rPr>
          <w:rFonts w:ascii="Times New Roman" w:hAnsi="Times New Roman" w:cs="Times New Roman"/>
          <w:sz w:val="24"/>
          <w:szCs w:val="24"/>
        </w:rPr>
        <w:t>C</w:t>
      </w:r>
      <w:r w:rsidRPr="001D6899">
        <w:rPr>
          <w:rFonts w:ascii="Times New Roman" w:hAnsi="Times New Roman" w:cs="Times New Roman"/>
          <w:sz w:val="24"/>
          <w:szCs w:val="24"/>
        </w:rPr>
        <w:t xml:space="preserve">onsideran que no es la edad </w:t>
      </w:r>
      <w:r w:rsidRPr="001D6899">
        <w:rPr>
          <w:rFonts w:ascii="Times New Roman" w:hAnsi="Times New Roman" w:cs="Times New Roman"/>
          <w:i/>
          <w:sz w:val="24"/>
          <w:szCs w:val="24"/>
        </w:rPr>
        <w:t>per</w:t>
      </w:r>
      <w:r>
        <w:rPr>
          <w:rFonts w:ascii="Times New Roman" w:hAnsi="Times New Roman" w:cs="Times New Roman"/>
          <w:i/>
          <w:sz w:val="24"/>
          <w:szCs w:val="24"/>
        </w:rPr>
        <w:t xml:space="preserve"> </w:t>
      </w:r>
      <w:r w:rsidRPr="001D6899">
        <w:rPr>
          <w:rFonts w:ascii="Times New Roman" w:hAnsi="Times New Roman" w:cs="Times New Roman"/>
          <w:i/>
          <w:sz w:val="24"/>
          <w:szCs w:val="24"/>
        </w:rPr>
        <w:t xml:space="preserve">se </w:t>
      </w:r>
      <w:r w:rsidRPr="001D6899">
        <w:rPr>
          <w:rFonts w:ascii="Times New Roman" w:hAnsi="Times New Roman" w:cs="Times New Roman"/>
          <w:color w:val="000000"/>
          <w:sz w:val="24"/>
          <w:szCs w:val="24"/>
        </w:rPr>
        <w:t>la que determina la mortalidad y señalan otros factores asociados.</w:t>
      </w:r>
      <w:r w:rsidRPr="001D6899">
        <w:rPr>
          <w:rFonts w:ascii="Times New Roman" w:hAnsi="Times New Roman" w:cs="Times New Roman"/>
          <w:sz w:val="24"/>
          <w:szCs w:val="24"/>
          <w:vertAlign w:val="superscript"/>
        </w:rPr>
        <w:t>(20)</w:t>
      </w:r>
    </w:p>
    <w:p w14:paraId="467DFF6A" w14:textId="77777777" w:rsidR="009F1510" w:rsidRPr="001D6899" w:rsidRDefault="009F1510" w:rsidP="009F1510">
      <w:pPr>
        <w:spacing w:after="0" w:line="360" w:lineRule="auto"/>
        <w:jc w:val="both"/>
        <w:rPr>
          <w:rFonts w:ascii="Times New Roman" w:hAnsi="Times New Roman" w:cs="Times New Roman"/>
          <w:sz w:val="24"/>
          <w:szCs w:val="24"/>
          <w:vertAlign w:val="superscript"/>
        </w:rPr>
      </w:pPr>
      <w:r w:rsidRPr="001D6899">
        <w:rPr>
          <w:rFonts w:ascii="Times New Roman" w:hAnsi="Times New Roman" w:cs="Times New Roman"/>
          <w:sz w:val="24"/>
          <w:szCs w:val="24"/>
        </w:rPr>
        <w:t>Se observ</w:t>
      </w:r>
      <w:r w:rsidRPr="001D6899">
        <w:rPr>
          <w:rFonts w:ascii="Times New Roman" w:eastAsia="Times New Roman" w:hAnsi="Times New Roman" w:cs="Times New Roman"/>
          <w:sz w:val="24"/>
          <w:szCs w:val="24"/>
          <w:lang w:eastAsia="es-ES"/>
        </w:rPr>
        <w:t>ó predominio del sexo femenino en los fallecidos</w:t>
      </w:r>
      <w:r w:rsidRPr="001D6899">
        <w:rPr>
          <w:rFonts w:ascii="Times New Roman" w:hAnsi="Times New Roman" w:cs="Times New Roman"/>
          <w:sz w:val="24"/>
          <w:szCs w:val="24"/>
        </w:rPr>
        <w:t xml:space="preserve">.  </w:t>
      </w:r>
      <w:r w:rsidRPr="001D6899">
        <w:rPr>
          <w:rFonts w:ascii="Times New Roman" w:hAnsi="Times New Roman" w:cs="Times New Roman"/>
          <w:i/>
          <w:sz w:val="24"/>
          <w:szCs w:val="24"/>
        </w:rPr>
        <w:t xml:space="preserve">Lai </w:t>
      </w:r>
      <w:r w:rsidRPr="00A047E5">
        <w:rPr>
          <w:rFonts w:ascii="Times New Roman" w:hAnsi="Times New Roman" w:cs="Times New Roman"/>
          <w:iCs/>
          <w:sz w:val="24"/>
          <w:szCs w:val="24"/>
        </w:rPr>
        <w:t>y otros</w:t>
      </w:r>
      <w:r w:rsidRPr="001D6899">
        <w:rPr>
          <w:rFonts w:ascii="Times New Roman" w:hAnsi="Times New Roman" w:cs="Times New Roman"/>
          <w:sz w:val="24"/>
          <w:szCs w:val="24"/>
        </w:rPr>
        <w:t>,</w:t>
      </w:r>
      <w:r>
        <w:rPr>
          <w:rFonts w:ascii="Times New Roman" w:hAnsi="Times New Roman" w:cs="Times New Roman"/>
          <w:sz w:val="24"/>
          <w:szCs w:val="24"/>
          <w:vertAlign w:val="superscript"/>
        </w:rPr>
        <w:t>(17)</w:t>
      </w:r>
      <w:r w:rsidRPr="001D6899">
        <w:rPr>
          <w:rFonts w:ascii="Times New Roman" w:hAnsi="Times New Roman" w:cs="Times New Roman"/>
          <w:sz w:val="24"/>
          <w:szCs w:val="24"/>
        </w:rPr>
        <w:t xml:space="preserve"> en pacientes de 80 años y más, no reportaron asociaci</w:t>
      </w:r>
      <w:r w:rsidRPr="001D6899">
        <w:rPr>
          <w:rFonts w:ascii="Times New Roman" w:hAnsi="Times New Roman" w:cs="Times New Roman"/>
          <w:color w:val="000000"/>
          <w:sz w:val="24"/>
          <w:szCs w:val="24"/>
        </w:rPr>
        <w:t>ó</w:t>
      </w:r>
      <w:r w:rsidRPr="001D6899">
        <w:rPr>
          <w:rFonts w:ascii="Times New Roman" w:hAnsi="Times New Roman" w:cs="Times New Roman"/>
          <w:sz w:val="24"/>
          <w:szCs w:val="24"/>
        </w:rPr>
        <w:t>n del sexo con el estado al egreso</w:t>
      </w:r>
      <w:r>
        <w:rPr>
          <w:rFonts w:ascii="Times New Roman" w:hAnsi="Times New Roman" w:cs="Times New Roman"/>
          <w:sz w:val="24"/>
          <w:szCs w:val="24"/>
        </w:rPr>
        <w:t>.</w:t>
      </w:r>
    </w:p>
    <w:p w14:paraId="6ABC583A" w14:textId="77777777" w:rsidR="009F1510" w:rsidRPr="001D6899" w:rsidRDefault="009F1510" w:rsidP="009F1510">
      <w:pPr>
        <w:spacing w:after="0" w:line="360" w:lineRule="auto"/>
        <w:jc w:val="both"/>
        <w:rPr>
          <w:rFonts w:ascii="Times New Roman" w:hAnsi="Times New Roman" w:cs="Times New Roman"/>
          <w:bCs/>
          <w:sz w:val="24"/>
          <w:szCs w:val="24"/>
        </w:rPr>
      </w:pPr>
      <w:r w:rsidRPr="001D6899">
        <w:rPr>
          <w:rFonts w:ascii="Times New Roman" w:hAnsi="Times New Roman" w:cs="Times New Roman"/>
          <w:bCs/>
          <w:sz w:val="24"/>
          <w:szCs w:val="24"/>
        </w:rPr>
        <w:t>Los pacientes con diagn</w:t>
      </w:r>
      <w:r w:rsidRPr="001D6899">
        <w:rPr>
          <w:rFonts w:ascii="Times New Roman" w:hAnsi="Times New Roman" w:cs="Times New Roman"/>
          <w:color w:val="000000"/>
          <w:sz w:val="24"/>
          <w:szCs w:val="24"/>
        </w:rPr>
        <w:t>ó</w:t>
      </w:r>
      <w:r w:rsidRPr="001D6899">
        <w:rPr>
          <w:rFonts w:ascii="Times New Roman" w:hAnsi="Times New Roman" w:cs="Times New Roman"/>
          <w:bCs/>
          <w:sz w:val="24"/>
          <w:szCs w:val="24"/>
        </w:rPr>
        <w:t>sticos de perfil cl</w:t>
      </w:r>
      <w:r w:rsidRPr="001D6899">
        <w:rPr>
          <w:rFonts w:ascii="Times New Roman" w:hAnsi="Times New Roman" w:cs="Times New Roman"/>
          <w:sz w:val="24"/>
          <w:szCs w:val="24"/>
        </w:rPr>
        <w:t>í</w:t>
      </w:r>
      <w:r w:rsidRPr="001D6899">
        <w:rPr>
          <w:rFonts w:ascii="Times New Roman" w:hAnsi="Times New Roman" w:cs="Times New Roman"/>
          <w:bCs/>
          <w:sz w:val="24"/>
          <w:szCs w:val="24"/>
        </w:rPr>
        <w:t>nico</w:t>
      </w:r>
      <w:r>
        <w:rPr>
          <w:rFonts w:ascii="Times New Roman" w:hAnsi="Times New Roman" w:cs="Times New Roman"/>
          <w:bCs/>
          <w:sz w:val="24"/>
          <w:szCs w:val="24"/>
        </w:rPr>
        <w:t>,</w:t>
      </w:r>
      <w:r w:rsidRPr="001D6899">
        <w:rPr>
          <w:rFonts w:ascii="Times New Roman" w:hAnsi="Times New Roman" w:cs="Times New Roman"/>
          <w:bCs/>
          <w:sz w:val="24"/>
          <w:szCs w:val="24"/>
        </w:rPr>
        <w:t xml:space="preserve"> tuvieron mayor frecuencia y pudo</w:t>
      </w:r>
      <w:r>
        <w:rPr>
          <w:rFonts w:ascii="Times New Roman" w:hAnsi="Times New Roman" w:cs="Times New Roman"/>
          <w:bCs/>
          <w:sz w:val="24"/>
          <w:szCs w:val="24"/>
        </w:rPr>
        <w:t xml:space="preserve"> </w:t>
      </w:r>
      <w:r w:rsidRPr="001D6899">
        <w:rPr>
          <w:rFonts w:ascii="Times New Roman" w:hAnsi="Times New Roman" w:cs="Times New Roman"/>
          <w:bCs/>
          <w:sz w:val="24"/>
          <w:szCs w:val="24"/>
        </w:rPr>
        <w:t>justificarse por la presencia de enfermedades cl</w:t>
      </w:r>
      <w:r w:rsidRPr="001D6899">
        <w:rPr>
          <w:rFonts w:ascii="Times New Roman" w:hAnsi="Times New Roman" w:cs="Times New Roman"/>
          <w:sz w:val="24"/>
          <w:szCs w:val="24"/>
        </w:rPr>
        <w:t>í</w:t>
      </w:r>
      <w:r w:rsidRPr="001D6899">
        <w:rPr>
          <w:rFonts w:ascii="Times New Roman" w:hAnsi="Times New Roman" w:cs="Times New Roman"/>
          <w:bCs/>
          <w:sz w:val="24"/>
          <w:szCs w:val="24"/>
        </w:rPr>
        <w:t>nicas cr</w:t>
      </w:r>
      <w:r w:rsidRPr="001D6899">
        <w:rPr>
          <w:rFonts w:ascii="Times New Roman" w:hAnsi="Times New Roman" w:cs="Times New Roman"/>
          <w:color w:val="000000"/>
          <w:sz w:val="24"/>
          <w:szCs w:val="24"/>
        </w:rPr>
        <w:t>ó</w:t>
      </w:r>
      <w:r w:rsidRPr="001D6899">
        <w:rPr>
          <w:rFonts w:ascii="Times New Roman" w:hAnsi="Times New Roman" w:cs="Times New Roman"/>
          <w:bCs/>
          <w:sz w:val="24"/>
          <w:szCs w:val="24"/>
        </w:rPr>
        <w:t>nicas; los de perfil quirúrgico mostraron mayor mortalidad y letalidad, argumentado por el predominio del car</w:t>
      </w:r>
      <w:r w:rsidRPr="001D6899">
        <w:rPr>
          <w:rFonts w:ascii="Times New Roman" w:hAnsi="Times New Roman" w:cs="Times New Roman"/>
          <w:sz w:val="24"/>
          <w:szCs w:val="24"/>
        </w:rPr>
        <w:t>á</w:t>
      </w:r>
      <w:r w:rsidRPr="001D6899">
        <w:rPr>
          <w:rFonts w:ascii="Times New Roman" w:hAnsi="Times New Roman" w:cs="Times New Roman"/>
          <w:bCs/>
          <w:sz w:val="24"/>
          <w:szCs w:val="24"/>
        </w:rPr>
        <w:t>cter urgente de las intervenciones quirúrgicas y el riesgo que representa.</w:t>
      </w:r>
      <w:r w:rsidRPr="001D6899">
        <w:rPr>
          <w:rFonts w:ascii="Times New Roman" w:hAnsi="Times New Roman" w:cs="Times New Roman"/>
          <w:bCs/>
          <w:sz w:val="24"/>
          <w:szCs w:val="24"/>
          <w:vertAlign w:val="superscript"/>
        </w:rPr>
        <w:t>(21)</w:t>
      </w:r>
    </w:p>
    <w:p w14:paraId="5691974A" w14:textId="77777777" w:rsidR="009F1510" w:rsidRPr="001D6899" w:rsidRDefault="009F1510" w:rsidP="009F1510">
      <w:pPr>
        <w:spacing w:after="0" w:line="360" w:lineRule="auto"/>
        <w:jc w:val="both"/>
        <w:rPr>
          <w:rFonts w:ascii="Times New Roman" w:hAnsi="Times New Roman" w:cs="Times New Roman"/>
          <w:sz w:val="24"/>
          <w:szCs w:val="24"/>
        </w:rPr>
      </w:pPr>
      <w:r w:rsidRPr="001D6899">
        <w:rPr>
          <w:rFonts w:ascii="Times New Roman" w:hAnsi="Times New Roman" w:cs="Times New Roman"/>
          <w:sz w:val="24"/>
          <w:szCs w:val="24"/>
        </w:rPr>
        <w:t xml:space="preserve">El </w:t>
      </w:r>
      <w:r>
        <w:rPr>
          <w:rFonts w:ascii="Times New Roman" w:hAnsi="Times New Roman" w:cs="Times New Roman"/>
          <w:sz w:val="24"/>
          <w:szCs w:val="24"/>
        </w:rPr>
        <w:t>í</w:t>
      </w:r>
      <w:r w:rsidRPr="001D6899">
        <w:rPr>
          <w:rFonts w:ascii="Times New Roman" w:hAnsi="Times New Roman" w:cs="Times New Roman"/>
          <w:sz w:val="24"/>
          <w:szCs w:val="24"/>
        </w:rPr>
        <w:t>ndice APACHE II mostr</w:t>
      </w:r>
      <w:r w:rsidRPr="001D6899">
        <w:rPr>
          <w:rFonts w:ascii="Times New Roman" w:hAnsi="Times New Roman" w:cs="Times New Roman"/>
          <w:color w:val="000000"/>
          <w:sz w:val="24"/>
          <w:szCs w:val="24"/>
        </w:rPr>
        <w:t>ó</w:t>
      </w:r>
      <w:r w:rsidRPr="001D6899">
        <w:rPr>
          <w:rFonts w:ascii="Times New Roman" w:hAnsi="Times New Roman" w:cs="Times New Roman"/>
          <w:sz w:val="24"/>
          <w:szCs w:val="24"/>
        </w:rPr>
        <w:t xml:space="preserve"> asociación con el estado al egreso de </w:t>
      </w:r>
      <w:r>
        <w:rPr>
          <w:rFonts w:ascii="Times New Roman" w:hAnsi="Times New Roman" w:cs="Times New Roman"/>
          <w:sz w:val="24"/>
          <w:szCs w:val="24"/>
        </w:rPr>
        <w:t xml:space="preserve">en </w:t>
      </w:r>
      <w:r w:rsidRPr="001D6899">
        <w:rPr>
          <w:rFonts w:ascii="Times New Roman" w:hAnsi="Times New Roman" w:cs="Times New Roman"/>
          <w:sz w:val="24"/>
          <w:szCs w:val="24"/>
        </w:rPr>
        <w:t>la UCI</w:t>
      </w:r>
      <w:r>
        <w:rPr>
          <w:rFonts w:ascii="Times New Roman" w:hAnsi="Times New Roman" w:cs="Times New Roman"/>
          <w:sz w:val="24"/>
          <w:szCs w:val="24"/>
        </w:rPr>
        <w:t>,</w:t>
      </w:r>
      <w:r w:rsidRPr="001D6899">
        <w:rPr>
          <w:rFonts w:ascii="Times New Roman" w:hAnsi="Times New Roman" w:cs="Times New Roman"/>
          <w:sz w:val="24"/>
          <w:szCs w:val="24"/>
        </w:rPr>
        <w:t xml:space="preserve"> lo cual reafirma su capacidad para clasificar grupos de pacientes según la gravedad de la afección</w:t>
      </w:r>
      <w:r w:rsidRPr="00225749">
        <w:rPr>
          <w:rFonts w:ascii="Times New Roman" w:hAnsi="Times New Roman" w:cs="Times New Roman"/>
          <w:bCs/>
          <w:sz w:val="24"/>
          <w:szCs w:val="24"/>
          <w:vertAlign w:val="superscript"/>
        </w:rPr>
        <w:t>(22)</w:t>
      </w:r>
      <w:r w:rsidRPr="001D6899">
        <w:rPr>
          <w:rFonts w:ascii="Times New Roman" w:hAnsi="Times New Roman" w:cs="Times New Roman"/>
          <w:b/>
          <w:sz w:val="24"/>
          <w:szCs w:val="24"/>
          <w:vertAlign w:val="superscript"/>
        </w:rPr>
        <w:t xml:space="preserve"> </w:t>
      </w:r>
      <w:r w:rsidRPr="001D6899">
        <w:rPr>
          <w:rFonts w:ascii="Times New Roman" w:hAnsi="Times New Roman" w:cs="Times New Roman"/>
          <w:sz w:val="24"/>
          <w:szCs w:val="24"/>
        </w:rPr>
        <w:t>y predecir la mortalidad en cuidados intensivos</w:t>
      </w:r>
      <w:r>
        <w:rPr>
          <w:rFonts w:ascii="Times New Roman" w:hAnsi="Times New Roman" w:cs="Times New Roman"/>
          <w:sz w:val="24"/>
          <w:szCs w:val="24"/>
        </w:rPr>
        <w:t xml:space="preserve"> </w:t>
      </w:r>
      <w:r w:rsidRPr="001D6899">
        <w:rPr>
          <w:rFonts w:ascii="Times New Roman" w:hAnsi="Times New Roman" w:cs="Times New Roman"/>
          <w:sz w:val="24"/>
          <w:szCs w:val="24"/>
        </w:rPr>
        <w:t>a corto plazo</w:t>
      </w:r>
      <w:r>
        <w:rPr>
          <w:rFonts w:ascii="Times New Roman" w:hAnsi="Times New Roman" w:cs="Times New Roman"/>
          <w:sz w:val="24"/>
          <w:szCs w:val="24"/>
        </w:rPr>
        <w:t>.</w:t>
      </w:r>
      <w:r w:rsidRPr="001D6899">
        <w:rPr>
          <w:rFonts w:ascii="Times New Roman" w:hAnsi="Times New Roman" w:cs="Times New Roman"/>
          <w:sz w:val="24"/>
          <w:szCs w:val="24"/>
          <w:vertAlign w:val="superscript"/>
        </w:rPr>
        <w:t>(14)</w:t>
      </w:r>
    </w:p>
    <w:p w14:paraId="2A65D324" w14:textId="77777777" w:rsidR="009F1510" w:rsidRPr="001D6899" w:rsidRDefault="009F1510" w:rsidP="009F1510">
      <w:pPr>
        <w:spacing w:after="0" w:line="360" w:lineRule="auto"/>
        <w:jc w:val="both"/>
        <w:rPr>
          <w:rFonts w:ascii="Times New Roman" w:eastAsia="Times New Roman" w:hAnsi="Times New Roman" w:cs="Times New Roman"/>
          <w:sz w:val="24"/>
          <w:szCs w:val="24"/>
          <w:vertAlign w:val="superscript"/>
          <w:lang w:eastAsia="es-ES"/>
        </w:rPr>
      </w:pPr>
      <w:r w:rsidRPr="001D6899">
        <w:rPr>
          <w:rFonts w:ascii="Times New Roman" w:hAnsi="Times New Roman" w:cs="Times New Roman"/>
          <w:sz w:val="24"/>
          <w:szCs w:val="24"/>
        </w:rPr>
        <w:t xml:space="preserve">El índice </w:t>
      </w:r>
      <w:r w:rsidRPr="001D6899">
        <w:rPr>
          <w:rFonts w:ascii="Times New Roman" w:hAnsi="Times New Roman" w:cs="Times New Roman"/>
          <w:color w:val="000000"/>
          <w:sz w:val="24"/>
          <w:szCs w:val="24"/>
        </w:rPr>
        <w:t xml:space="preserve">APACHE II no </w:t>
      </w:r>
      <w:r w:rsidRPr="001D6899">
        <w:rPr>
          <w:rFonts w:ascii="Times New Roman" w:hAnsi="Times New Roman" w:cs="Times New Roman"/>
          <w:sz w:val="24"/>
          <w:szCs w:val="24"/>
        </w:rPr>
        <w:t>evalúa</w:t>
      </w:r>
      <w:r w:rsidRPr="001D6899">
        <w:rPr>
          <w:rFonts w:ascii="Times New Roman" w:hAnsi="Times New Roman" w:cs="Times New Roman"/>
          <w:color w:val="000000"/>
          <w:sz w:val="24"/>
          <w:szCs w:val="24"/>
        </w:rPr>
        <w:t xml:space="preserve"> el estado cognitivo ni funcional, factores  importantes en la evaluación del paciente geri</w:t>
      </w:r>
      <w:r w:rsidRPr="001D6899">
        <w:rPr>
          <w:rFonts w:ascii="Times New Roman" w:hAnsi="Times New Roman" w:cs="Times New Roman"/>
          <w:sz w:val="24"/>
          <w:szCs w:val="24"/>
        </w:rPr>
        <w:t>á</w:t>
      </w:r>
      <w:r w:rsidRPr="001D6899">
        <w:rPr>
          <w:rFonts w:ascii="Times New Roman" w:hAnsi="Times New Roman" w:cs="Times New Roman"/>
          <w:color w:val="000000"/>
          <w:sz w:val="24"/>
          <w:szCs w:val="24"/>
        </w:rPr>
        <w:t xml:space="preserve">trico y la edad tiene una influencia elevada en los resultados, </w:t>
      </w:r>
      <w:r w:rsidRPr="001D6899">
        <w:rPr>
          <w:rFonts w:ascii="Times New Roman" w:hAnsi="Times New Roman" w:cs="Times New Roman"/>
          <w:sz w:val="24"/>
          <w:szCs w:val="24"/>
        </w:rPr>
        <w:t>por lo cual han recomendado su modificación</w:t>
      </w:r>
      <w:r>
        <w:rPr>
          <w:rFonts w:ascii="Times New Roman" w:hAnsi="Times New Roman" w:cs="Times New Roman"/>
          <w:sz w:val="24"/>
          <w:szCs w:val="24"/>
        </w:rPr>
        <w:t xml:space="preserve"> y</w:t>
      </w:r>
      <w:r w:rsidRPr="001D6899">
        <w:rPr>
          <w:rFonts w:ascii="Times New Roman" w:hAnsi="Times New Roman" w:cs="Times New Roman"/>
          <w:sz w:val="24"/>
          <w:szCs w:val="24"/>
        </w:rPr>
        <w:t xml:space="preserve"> elimina</w:t>
      </w:r>
      <w:r>
        <w:rPr>
          <w:rFonts w:ascii="Times New Roman" w:hAnsi="Times New Roman" w:cs="Times New Roman"/>
          <w:sz w:val="24"/>
          <w:szCs w:val="24"/>
        </w:rPr>
        <w:t xml:space="preserve">r </w:t>
      </w:r>
      <w:r w:rsidRPr="001D6899">
        <w:rPr>
          <w:rFonts w:ascii="Times New Roman" w:hAnsi="Times New Roman" w:cs="Times New Roman"/>
          <w:sz w:val="24"/>
          <w:szCs w:val="24"/>
        </w:rPr>
        <w:t>la puntuación por edad (APACHE II modificado).</w:t>
      </w:r>
      <w:r w:rsidRPr="001D6899">
        <w:rPr>
          <w:rFonts w:ascii="Times New Roman" w:hAnsi="Times New Roman" w:cs="Times New Roman"/>
          <w:sz w:val="24"/>
          <w:szCs w:val="24"/>
          <w:vertAlign w:val="superscript"/>
        </w:rPr>
        <w:t>(14,22)</w:t>
      </w:r>
      <w:r w:rsidRPr="001D6899">
        <w:rPr>
          <w:rFonts w:ascii="Times New Roman" w:hAnsi="Times New Roman" w:cs="Times New Roman"/>
          <w:sz w:val="24"/>
          <w:szCs w:val="24"/>
        </w:rPr>
        <w:t xml:space="preserve"> No obstante</w:t>
      </w:r>
      <w:r>
        <w:rPr>
          <w:rFonts w:ascii="Times New Roman" w:hAnsi="Times New Roman" w:cs="Times New Roman"/>
          <w:sz w:val="24"/>
          <w:szCs w:val="24"/>
        </w:rPr>
        <w:t>,</w:t>
      </w:r>
      <w:r w:rsidRPr="001D6899">
        <w:rPr>
          <w:rFonts w:ascii="Times New Roman" w:hAnsi="Times New Roman" w:cs="Times New Roman"/>
          <w:sz w:val="24"/>
          <w:szCs w:val="24"/>
        </w:rPr>
        <w:t xml:space="preserve"> investigaciones realizadas en pacientes ancianos,</w:t>
      </w:r>
      <w:r>
        <w:rPr>
          <w:rFonts w:ascii="Times New Roman" w:hAnsi="Times New Roman" w:cs="Times New Roman"/>
          <w:sz w:val="24"/>
          <w:szCs w:val="24"/>
        </w:rPr>
        <w:t xml:space="preserve"> </w:t>
      </w:r>
      <w:r w:rsidRPr="001D6899">
        <w:rPr>
          <w:rFonts w:ascii="Times New Roman" w:hAnsi="Times New Roman" w:cs="Times New Roman"/>
          <w:sz w:val="24"/>
          <w:szCs w:val="24"/>
        </w:rPr>
        <w:t xml:space="preserve">reportan el índice </w:t>
      </w:r>
      <w:r w:rsidRPr="001D6899">
        <w:rPr>
          <w:rFonts w:ascii="Times New Roman" w:hAnsi="Times New Roman" w:cs="Times New Roman"/>
          <w:color w:val="000000"/>
          <w:sz w:val="24"/>
          <w:szCs w:val="24"/>
        </w:rPr>
        <w:t>APACHE II</w:t>
      </w:r>
      <w:r>
        <w:rPr>
          <w:rFonts w:ascii="Times New Roman" w:hAnsi="Times New Roman" w:cs="Times New Roman"/>
          <w:color w:val="000000"/>
          <w:sz w:val="24"/>
          <w:szCs w:val="24"/>
        </w:rPr>
        <w:t>,</w:t>
      </w:r>
      <w:r w:rsidRPr="001D6899">
        <w:rPr>
          <w:rFonts w:ascii="Times New Roman" w:hAnsi="Times New Roman" w:cs="Times New Roman"/>
          <w:color w:val="000000"/>
          <w:sz w:val="24"/>
          <w:szCs w:val="24"/>
        </w:rPr>
        <w:t xml:space="preserve"> </w:t>
      </w:r>
      <w:r w:rsidRPr="001D6899">
        <w:rPr>
          <w:rFonts w:ascii="Times New Roman" w:hAnsi="Times New Roman" w:cs="Times New Roman"/>
          <w:sz w:val="24"/>
          <w:szCs w:val="24"/>
        </w:rPr>
        <w:t>superior a otros índices pronósticos para predecir la mortalidad a corto plazo.</w:t>
      </w:r>
      <w:r w:rsidRPr="001D6899">
        <w:rPr>
          <w:rFonts w:ascii="Times New Roman" w:hAnsi="Times New Roman" w:cs="Times New Roman"/>
          <w:sz w:val="24"/>
          <w:szCs w:val="24"/>
          <w:vertAlign w:val="superscript"/>
        </w:rPr>
        <w:t xml:space="preserve">(23) </w:t>
      </w:r>
      <w:r w:rsidRPr="001D6899">
        <w:rPr>
          <w:rFonts w:ascii="Times New Roman" w:eastAsia="Times New Roman" w:hAnsi="Times New Roman" w:cs="Times New Roman"/>
          <w:bCs/>
          <w:sz w:val="24"/>
          <w:szCs w:val="24"/>
          <w:lang w:eastAsia="es-ES"/>
        </w:rPr>
        <w:t>Los valores elevados de SOFA al ingreso y el aumento de la mortalidad, ratifica la asociación de este índice con la enfermedad</w:t>
      </w:r>
      <w:r w:rsidRPr="00225749">
        <w:rPr>
          <w:rFonts w:ascii="Times New Roman" w:eastAsia="Times New Roman" w:hAnsi="Times New Roman" w:cs="Times New Roman"/>
          <w:bCs/>
          <w:sz w:val="24"/>
          <w:szCs w:val="24"/>
          <w:lang w:eastAsia="es-ES"/>
        </w:rPr>
        <w:t>.</w:t>
      </w:r>
      <w:r w:rsidRPr="00225749">
        <w:rPr>
          <w:rFonts w:ascii="Times New Roman" w:eastAsia="Times New Roman" w:hAnsi="Times New Roman" w:cs="Times New Roman"/>
          <w:bCs/>
          <w:sz w:val="24"/>
          <w:szCs w:val="24"/>
          <w:vertAlign w:val="superscript"/>
          <w:lang w:eastAsia="es-ES"/>
        </w:rPr>
        <w:t>(24)</w:t>
      </w:r>
    </w:p>
    <w:p w14:paraId="1F61DD14" w14:textId="77777777" w:rsidR="009F1510" w:rsidRPr="00225749" w:rsidRDefault="009F1510" w:rsidP="009F1510">
      <w:pPr>
        <w:spacing w:after="0" w:line="360" w:lineRule="auto"/>
        <w:jc w:val="both"/>
        <w:rPr>
          <w:rFonts w:ascii="Times New Roman" w:hAnsi="Times New Roman" w:cs="Times New Roman"/>
          <w:sz w:val="24"/>
          <w:szCs w:val="24"/>
        </w:rPr>
      </w:pPr>
      <w:r w:rsidRPr="001D6899">
        <w:rPr>
          <w:rFonts w:ascii="Times New Roman" w:hAnsi="Times New Roman" w:cs="Times New Roman"/>
          <w:sz w:val="24"/>
          <w:szCs w:val="24"/>
        </w:rPr>
        <w:t>La traqueostomía se realizó en el 23,4 % del total de pacientes; favorece el proceso de destete al disminuir el trabajo respiratorio, facilita la higiene oral y la aspiración de secreciones, ofrece además mayor seguridad de la vía aérea durante las movilizaciones. Puede realizarse por el método convencional (quirúrgico) o percutáneo.</w:t>
      </w:r>
      <w:r w:rsidRPr="001D6899">
        <w:rPr>
          <w:rFonts w:ascii="Times New Roman" w:hAnsi="Times New Roman" w:cs="Times New Roman"/>
          <w:sz w:val="24"/>
          <w:szCs w:val="24"/>
          <w:vertAlign w:val="superscript"/>
        </w:rPr>
        <w:t>(24)</w:t>
      </w:r>
      <w:r>
        <w:rPr>
          <w:rFonts w:ascii="Times New Roman" w:hAnsi="Times New Roman" w:cs="Times New Roman"/>
          <w:sz w:val="24"/>
          <w:szCs w:val="24"/>
          <w:vertAlign w:val="superscript"/>
        </w:rPr>
        <w:t xml:space="preserve"> </w:t>
      </w:r>
      <w:r w:rsidRPr="001D6899">
        <w:rPr>
          <w:rFonts w:ascii="Times New Roman" w:eastAsia="Times New Roman" w:hAnsi="Times New Roman" w:cs="Times New Roman"/>
          <w:sz w:val="24"/>
          <w:szCs w:val="24"/>
          <w:lang w:eastAsia="es-ES"/>
        </w:rPr>
        <w:t xml:space="preserve">En esta unidad se realiza según </w:t>
      </w:r>
      <w:r>
        <w:rPr>
          <w:rFonts w:ascii="Times New Roman" w:eastAsia="Times New Roman" w:hAnsi="Times New Roman" w:cs="Times New Roman"/>
          <w:sz w:val="24"/>
          <w:szCs w:val="24"/>
          <w:lang w:eastAsia="es-ES"/>
        </w:rPr>
        <w:t xml:space="preserve">el </w:t>
      </w:r>
      <w:r w:rsidRPr="001D6899">
        <w:rPr>
          <w:rFonts w:ascii="Times New Roman" w:eastAsia="Times New Roman" w:hAnsi="Times New Roman" w:cs="Times New Roman"/>
          <w:sz w:val="24"/>
          <w:szCs w:val="24"/>
          <w:lang w:eastAsia="es-ES"/>
        </w:rPr>
        <w:t>protocolo institucional por método quirúrgico, en pacientes con 7 o más días de VMI. El tiempo en que debería realizarse es discutible</w:t>
      </w:r>
      <w:r>
        <w:rPr>
          <w:rFonts w:ascii="Times New Roman" w:eastAsia="Times New Roman" w:hAnsi="Times New Roman" w:cs="Times New Roman"/>
          <w:sz w:val="24"/>
          <w:szCs w:val="24"/>
          <w:lang w:eastAsia="es-ES"/>
        </w:rPr>
        <w:t>,</w:t>
      </w:r>
      <w:r w:rsidRPr="001D6899">
        <w:rPr>
          <w:rFonts w:ascii="Times New Roman" w:eastAsia="Times New Roman" w:hAnsi="Times New Roman" w:cs="Times New Roman"/>
          <w:sz w:val="24"/>
          <w:szCs w:val="24"/>
          <w:lang w:eastAsia="es-ES"/>
        </w:rPr>
        <w:t xml:space="preserve"> y no hay un criterio definido de cuál es el momento en que debe realizarse</w:t>
      </w:r>
      <w:r w:rsidRPr="00026193">
        <w:rPr>
          <w:rFonts w:ascii="Times New Roman" w:eastAsia="Times New Roman" w:hAnsi="Times New Roman" w:cs="Times New Roman"/>
          <w:sz w:val="24"/>
          <w:szCs w:val="24"/>
          <w:lang w:eastAsia="es-ES"/>
        </w:rPr>
        <w:t>.</w:t>
      </w:r>
      <w:r w:rsidRPr="00026193">
        <w:rPr>
          <w:rFonts w:ascii="Times New Roman" w:eastAsia="Times New Roman" w:hAnsi="Times New Roman" w:cs="Times New Roman"/>
          <w:sz w:val="24"/>
          <w:szCs w:val="24"/>
          <w:vertAlign w:val="superscript"/>
          <w:lang w:eastAsia="es-ES"/>
        </w:rPr>
        <w:t xml:space="preserve">(26) </w:t>
      </w:r>
      <w:r w:rsidRPr="00026193">
        <w:rPr>
          <w:rFonts w:ascii="Times New Roman" w:eastAsia="Times New Roman" w:hAnsi="Times New Roman" w:cs="Times New Roman"/>
          <w:sz w:val="24"/>
          <w:szCs w:val="24"/>
          <w:lang w:eastAsia="es-ES"/>
        </w:rPr>
        <w:t>Se</w:t>
      </w:r>
      <w:r w:rsidRPr="001D6899">
        <w:rPr>
          <w:rFonts w:ascii="Times New Roman" w:eastAsia="Times New Roman" w:hAnsi="Times New Roman" w:cs="Times New Roman"/>
          <w:sz w:val="24"/>
          <w:szCs w:val="24"/>
          <w:lang w:eastAsia="es-ES"/>
        </w:rPr>
        <w:t xml:space="preserve"> ha reportado que la no disponibilidad de traqueostomía en la VMI prolongada para realizar el destete, es </w:t>
      </w:r>
      <w:r w:rsidRPr="001D6899">
        <w:rPr>
          <w:rFonts w:ascii="Times New Roman" w:eastAsia="Times New Roman" w:hAnsi="Times New Roman" w:cs="Times New Roman"/>
          <w:sz w:val="24"/>
          <w:szCs w:val="24"/>
          <w:lang w:eastAsia="es-ES"/>
        </w:rPr>
        <w:lastRenderedPageBreak/>
        <w:t>un   factor asociado de mal pronóstico, en los pacientes ancianos grave</w:t>
      </w:r>
      <w:r>
        <w:rPr>
          <w:rFonts w:ascii="Times New Roman" w:eastAsia="Times New Roman" w:hAnsi="Times New Roman" w:cs="Times New Roman"/>
          <w:sz w:val="24"/>
          <w:szCs w:val="24"/>
          <w:lang w:eastAsia="es-ES"/>
        </w:rPr>
        <w:t>s</w:t>
      </w:r>
      <w:r w:rsidRPr="001D6899">
        <w:rPr>
          <w:rFonts w:ascii="Times New Roman" w:eastAsia="Times New Roman" w:hAnsi="Times New Roman" w:cs="Times New Roman"/>
          <w:sz w:val="24"/>
          <w:szCs w:val="24"/>
          <w:lang w:eastAsia="es-ES"/>
        </w:rPr>
        <w:t>.</w:t>
      </w:r>
      <w:r w:rsidRPr="001D6899">
        <w:rPr>
          <w:rFonts w:ascii="Times New Roman" w:eastAsia="Times New Roman" w:hAnsi="Times New Roman" w:cs="Times New Roman"/>
          <w:sz w:val="24"/>
          <w:szCs w:val="24"/>
          <w:vertAlign w:val="superscript"/>
          <w:lang w:eastAsia="es-ES"/>
        </w:rPr>
        <w:t xml:space="preserve">(27) </w:t>
      </w:r>
      <w:r w:rsidRPr="001D6899">
        <w:rPr>
          <w:rFonts w:ascii="Times New Roman" w:hAnsi="Times New Roman" w:cs="Times New Roman"/>
          <w:sz w:val="24"/>
          <w:szCs w:val="24"/>
        </w:rPr>
        <w:t>A pesar de los beneficios, tiene riesgos y complicaciones.</w:t>
      </w:r>
      <w:r w:rsidRPr="001D6899">
        <w:rPr>
          <w:rFonts w:ascii="Times New Roman" w:hAnsi="Times New Roman" w:cs="Times New Roman"/>
          <w:sz w:val="24"/>
          <w:szCs w:val="24"/>
          <w:vertAlign w:val="superscript"/>
        </w:rPr>
        <w:t>(6)</w:t>
      </w:r>
    </w:p>
    <w:p w14:paraId="086B094F" w14:textId="77777777" w:rsidR="009F1510" w:rsidRPr="001D6899" w:rsidRDefault="009F1510" w:rsidP="009F1510">
      <w:pPr>
        <w:spacing w:after="0" w:line="360" w:lineRule="auto"/>
        <w:jc w:val="both"/>
        <w:rPr>
          <w:rFonts w:ascii="Times New Roman" w:hAnsi="Times New Roman" w:cs="Times New Roman"/>
          <w:sz w:val="24"/>
          <w:szCs w:val="24"/>
          <w:vertAlign w:val="superscript"/>
        </w:rPr>
      </w:pPr>
      <w:r w:rsidRPr="001D6899">
        <w:rPr>
          <w:rFonts w:ascii="Times New Roman" w:hAnsi="Times New Roman" w:cs="Times New Roman"/>
          <w:sz w:val="24"/>
          <w:szCs w:val="24"/>
        </w:rPr>
        <w:t>Se apreci</w:t>
      </w:r>
      <w:r w:rsidRPr="001D6899">
        <w:rPr>
          <w:rFonts w:ascii="Times New Roman" w:eastAsia="Times New Roman" w:hAnsi="Times New Roman" w:cs="Times New Roman"/>
          <w:sz w:val="24"/>
          <w:szCs w:val="24"/>
          <w:lang w:eastAsia="es-ES"/>
        </w:rPr>
        <w:t>ó</w:t>
      </w:r>
      <w:r w:rsidRPr="001D6899">
        <w:rPr>
          <w:rFonts w:ascii="Times New Roman" w:hAnsi="Times New Roman" w:cs="Times New Roman"/>
          <w:sz w:val="24"/>
          <w:szCs w:val="24"/>
        </w:rPr>
        <w:t xml:space="preserve"> la asociaci</w:t>
      </w:r>
      <w:r w:rsidRPr="001D6899">
        <w:rPr>
          <w:rFonts w:ascii="Times New Roman" w:eastAsia="Times New Roman" w:hAnsi="Times New Roman" w:cs="Times New Roman"/>
          <w:sz w:val="24"/>
          <w:szCs w:val="24"/>
          <w:lang w:eastAsia="es-ES"/>
        </w:rPr>
        <w:t>ó</w:t>
      </w:r>
      <w:r w:rsidRPr="001D6899">
        <w:rPr>
          <w:rFonts w:ascii="Times New Roman" w:hAnsi="Times New Roman" w:cs="Times New Roman"/>
          <w:sz w:val="24"/>
          <w:szCs w:val="24"/>
        </w:rPr>
        <w:t>n del tiempo de VMI mayor de 7 días, con mayor mortalidad y letalidad.</w:t>
      </w:r>
      <w:r>
        <w:rPr>
          <w:rFonts w:ascii="Times New Roman" w:hAnsi="Times New Roman" w:cs="Times New Roman"/>
          <w:sz w:val="24"/>
          <w:szCs w:val="24"/>
        </w:rPr>
        <w:t xml:space="preserve"> </w:t>
      </w:r>
      <w:r w:rsidRPr="001D6899">
        <w:rPr>
          <w:rFonts w:ascii="Times New Roman" w:hAnsi="Times New Roman" w:cs="Times New Roman"/>
          <w:sz w:val="24"/>
          <w:szCs w:val="24"/>
        </w:rPr>
        <w:t>El tiempo de VM</w:t>
      </w:r>
      <w:r>
        <w:rPr>
          <w:rFonts w:ascii="Times New Roman" w:hAnsi="Times New Roman" w:cs="Times New Roman"/>
          <w:sz w:val="24"/>
          <w:szCs w:val="24"/>
        </w:rPr>
        <w:t>I</w:t>
      </w:r>
      <w:r w:rsidRPr="001D6899">
        <w:rPr>
          <w:rFonts w:ascii="Times New Roman" w:hAnsi="Times New Roman" w:cs="Times New Roman"/>
          <w:sz w:val="24"/>
          <w:szCs w:val="24"/>
        </w:rPr>
        <w:t xml:space="preserve"> está relacionado con diversos factores</w:t>
      </w:r>
      <w:r>
        <w:rPr>
          <w:rFonts w:ascii="Times New Roman" w:hAnsi="Times New Roman" w:cs="Times New Roman"/>
          <w:sz w:val="24"/>
          <w:szCs w:val="24"/>
        </w:rPr>
        <w:t>,</w:t>
      </w:r>
      <w:r w:rsidRPr="001D6899">
        <w:rPr>
          <w:rFonts w:ascii="Times New Roman" w:hAnsi="Times New Roman" w:cs="Times New Roman"/>
          <w:sz w:val="24"/>
          <w:szCs w:val="24"/>
        </w:rPr>
        <w:t xml:space="preserve"> como el control de la causa que motivó el proced</w:t>
      </w:r>
      <w:r>
        <w:rPr>
          <w:rFonts w:ascii="Times New Roman" w:hAnsi="Times New Roman" w:cs="Times New Roman"/>
          <w:sz w:val="24"/>
          <w:szCs w:val="24"/>
        </w:rPr>
        <w:t>imiento</w:t>
      </w:r>
      <w:r w:rsidRPr="001D6899">
        <w:rPr>
          <w:rFonts w:ascii="Times New Roman" w:hAnsi="Times New Roman" w:cs="Times New Roman"/>
          <w:sz w:val="24"/>
          <w:szCs w:val="24"/>
        </w:rPr>
        <w:t>, el diagnóstico y control de las complicaciones derivadas o no de la VM</w:t>
      </w:r>
      <w:r>
        <w:rPr>
          <w:rFonts w:ascii="Times New Roman" w:hAnsi="Times New Roman" w:cs="Times New Roman"/>
          <w:sz w:val="24"/>
          <w:szCs w:val="24"/>
        </w:rPr>
        <w:t>I</w:t>
      </w:r>
      <w:r w:rsidRPr="001D6899">
        <w:rPr>
          <w:rFonts w:ascii="Times New Roman" w:hAnsi="Times New Roman" w:cs="Times New Roman"/>
          <w:sz w:val="24"/>
          <w:szCs w:val="24"/>
        </w:rPr>
        <w:t>, la asincronía entre el paciente y el ventilador mecánico</w:t>
      </w:r>
      <w:r>
        <w:rPr>
          <w:rFonts w:ascii="Times New Roman" w:hAnsi="Times New Roman" w:cs="Times New Roman"/>
          <w:sz w:val="24"/>
          <w:szCs w:val="24"/>
        </w:rPr>
        <w:t>,</w:t>
      </w:r>
      <w:r w:rsidRPr="001D6899">
        <w:rPr>
          <w:rFonts w:ascii="Times New Roman" w:hAnsi="Times New Roman" w:cs="Times New Roman"/>
          <w:sz w:val="24"/>
          <w:szCs w:val="24"/>
        </w:rPr>
        <w:t xml:space="preserve"> y el desarrollo del proceso de destete.</w:t>
      </w:r>
      <w:r w:rsidRPr="00225749">
        <w:rPr>
          <w:rFonts w:ascii="Times New Roman" w:hAnsi="Times New Roman" w:cs="Times New Roman"/>
          <w:bCs/>
          <w:sz w:val="24"/>
          <w:szCs w:val="24"/>
          <w:vertAlign w:val="superscript"/>
        </w:rPr>
        <w:t xml:space="preserve">(28) </w:t>
      </w:r>
      <w:r w:rsidRPr="001D6899">
        <w:rPr>
          <w:rFonts w:ascii="Times New Roman" w:hAnsi="Times New Roman" w:cs="Times New Roman"/>
          <w:sz w:val="24"/>
          <w:szCs w:val="24"/>
        </w:rPr>
        <w:t>Nuevos modos de ventilación</w:t>
      </w:r>
      <w:r>
        <w:rPr>
          <w:rFonts w:ascii="Times New Roman" w:hAnsi="Times New Roman" w:cs="Times New Roman"/>
          <w:sz w:val="24"/>
          <w:szCs w:val="24"/>
        </w:rPr>
        <w:t>,</w:t>
      </w:r>
      <w:r w:rsidRPr="001D6899">
        <w:rPr>
          <w:rFonts w:ascii="Times New Roman" w:hAnsi="Times New Roman" w:cs="Times New Roman"/>
          <w:sz w:val="24"/>
          <w:szCs w:val="24"/>
        </w:rPr>
        <w:t xml:space="preserve"> han mejorado estas condiciones.</w:t>
      </w:r>
      <w:r w:rsidRPr="001D6899">
        <w:rPr>
          <w:rFonts w:ascii="Times New Roman" w:hAnsi="Times New Roman" w:cs="Times New Roman"/>
          <w:sz w:val="24"/>
          <w:szCs w:val="24"/>
          <w:vertAlign w:val="superscript"/>
        </w:rPr>
        <w:t>(29,30)</w:t>
      </w:r>
    </w:p>
    <w:p w14:paraId="0D50C24A" w14:textId="77777777" w:rsidR="009F1510" w:rsidRPr="008636EF" w:rsidRDefault="009F1510" w:rsidP="009F1510">
      <w:pPr>
        <w:spacing w:after="0" w:line="360" w:lineRule="auto"/>
        <w:jc w:val="both"/>
        <w:rPr>
          <w:rFonts w:ascii="Times New Roman" w:hAnsi="Times New Roman" w:cs="Times New Roman"/>
          <w:sz w:val="24"/>
          <w:szCs w:val="24"/>
        </w:rPr>
      </w:pPr>
      <w:r w:rsidRPr="001D6899">
        <w:rPr>
          <w:rFonts w:ascii="Times New Roman" w:hAnsi="Times New Roman" w:cs="Times New Roman"/>
          <w:sz w:val="24"/>
          <w:szCs w:val="24"/>
        </w:rPr>
        <w:t>La sarcopenia presente en el envejecimiento y</w:t>
      </w:r>
      <w:r>
        <w:rPr>
          <w:rFonts w:ascii="Times New Roman" w:hAnsi="Times New Roman" w:cs="Times New Roman"/>
          <w:sz w:val="24"/>
          <w:szCs w:val="24"/>
        </w:rPr>
        <w:t xml:space="preserve"> en</w:t>
      </w:r>
      <w:r w:rsidRPr="001D6899">
        <w:rPr>
          <w:rFonts w:ascii="Times New Roman" w:hAnsi="Times New Roman" w:cs="Times New Roman"/>
          <w:sz w:val="24"/>
          <w:szCs w:val="24"/>
        </w:rPr>
        <w:t xml:space="preserve"> pacientes desnutridos, facilita la prolongación del destete. Se caracteriza por pérdida generalizada del tejido muscular, que incluye al diafragma y otros músculos respiratorios, con deterioro de la actividad mecánica respiratoria. Es secundaria a causas multifactoriales</w:t>
      </w:r>
      <w:r>
        <w:rPr>
          <w:rFonts w:ascii="Times New Roman" w:hAnsi="Times New Roman" w:cs="Times New Roman"/>
          <w:sz w:val="24"/>
          <w:szCs w:val="24"/>
        </w:rPr>
        <w:t>,</w:t>
      </w:r>
      <w:r w:rsidRPr="001D6899">
        <w:rPr>
          <w:rFonts w:ascii="Times New Roman" w:hAnsi="Times New Roman" w:cs="Times New Roman"/>
          <w:sz w:val="24"/>
          <w:szCs w:val="24"/>
        </w:rPr>
        <w:t xml:space="preserve"> que incluyen atrofia, cambios endocrinos, inflamación y deficiencias nutricionales.</w:t>
      </w:r>
      <w:r w:rsidRPr="008636EF">
        <w:rPr>
          <w:rFonts w:ascii="Times New Roman" w:hAnsi="Times New Roman" w:cs="Times New Roman"/>
          <w:sz w:val="24"/>
          <w:szCs w:val="24"/>
          <w:vertAlign w:val="superscript"/>
        </w:rPr>
        <w:t>(31)</w:t>
      </w:r>
    </w:p>
    <w:p w14:paraId="6E3A5943" w14:textId="77777777" w:rsidR="009F1510" w:rsidRPr="001D6899" w:rsidRDefault="009F1510" w:rsidP="009F1510">
      <w:pPr>
        <w:spacing w:after="0" w:line="360" w:lineRule="auto"/>
        <w:jc w:val="both"/>
        <w:rPr>
          <w:rFonts w:ascii="Times New Roman" w:hAnsi="Times New Roman" w:cs="Times New Roman"/>
          <w:b/>
          <w:sz w:val="24"/>
          <w:szCs w:val="24"/>
          <w:vertAlign w:val="superscript"/>
        </w:rPr>
      </w:pPr>
      <w:r w:rsidRPr="001D6899">
        <w:rPr>
          <w:rFonts w:ascii="Times New Roman" w:hAnsi="Times New Roman" w:cs="Times New Roman"/>
          <w:sz w:val="24"/>
          <w:szCs w:val="24"/>
        </w:rPr>
        <w:t>Las complicaciones están relacionadas con el diagnóstico al ingreso, las enfermedades crónicas y las medidas terapéuticas en el que se incluye la VMI. Las complicaciones infecciosas y sus consecuencias</w:t>
      </w:r>
      <w:r>
        <w:rPr>
          <w:rFonts w:ascii="Times New Roman" w:hAnsi="Times New Roman" w:cs="Times New Roman"/>
          <w:sz w:val="24"/>
          <w:szCs w:val="24"/>
        </w:rPr>
        <w:t>,</w:t>
      </w:r>
      <w:r w:rsidRPr="001D6899">
        <w:rPr>
          <w:rFonts w:ascii="Times New Roman" w:hAnsi="Times New Roman" w:cs="Times New Roman"/>
          <w:sz w:val="24"/>
          <w:szCs w:val="24"/>
        </w:rPr>
        <w:t xml:space="preserve"> son frecuentes en estos pacientes, lo cual se observó con la presencia del SDMO, la neumonía asociada a la NAV y el </w:t>
      </w:r>
      <w:r w:rsidRPr="001D6899">
        <w:rPr>
          <w:rFonts w:ascii="Times New Roman" w:hAnsi="Times New Roman" w:cs="Times New Roman"/>
          <w:i/>
          <w:iCs/>
          <w:sz w:val="24"/>
          <w:szCs w:val="24"/>
        </w:rPr>
        <w:t>shock</w:t>
      </w:r>
      <w:r w:rsidRPr="001D6899">
        <w:rPr>
          <w:rFonts w:ascii="Times New Roman" w:hAnsi="Times New Roman" w:cs="Times New Roman"/>
          <w:sz w:val="24"/>
          <w:szCs w:val="24"/>
        </w:rPr>
        <w:t xml:space="preserve"> séptico.</w:t>
      </w:r>
      <w:r>
        <w:rPr>
          <w:rFonts w:ascii="Times New Roman" w:hAnsi="Times New Roman" w:cs="Times New Roman"/>
          <w:sz w:val="24"/>
          <w:szCs w:val="24"/>
          <w:vertAlign w:val="superscript"/>
        </w:rPr>
        <w:t>(32)</w:t>
      </w:r>
      <w:r w:rsidRPr="001D6899">
        <w:rPr>
          <w:rFonts w:ascii="Times New Roman" w:hAnsi="Times New Roman" w:cs="Times New Roman"/>
          <w:b/>
          <w:sz w:val="24"/>
          <w:szCs w:val="24"/>
          <w:vertAlign w:val="superscript"/>
        </w:rPr>
        <w:t xml:space="preserve"> </w:t>
      </w:r>
      <w:r w:rsidRPr="001D6899">
        <w:rPr>
          <w:rFonts w:ascii="Times New Roman" w:hAnsi="Times New Roman" w:cs="Times New Roman"/>
          <w:sz w:val="24"/>
          <w:szCs w:val="24"/>
        </w:rPr>
        <w:t>La NAV es una de las infecciones intrahospitalarias más frecuentes en las UCI y se asocia a mayor morbimortalidad, prolongación de la estadía hospitalaria e incremento del consumo de antimicrobianos (50</w:t>
      </w:r>
      <w:r>
        <w:rPr>
          <w:rFonts w:ascii="Times New Roman" w:hAnsi="Times New Roman" w:cs="Times New Roman"/>
          <w:sz w:val="24"/>
          <w:szCs w:val="24"/>
        </w:rPr>
        <w:t> </w:t>
      </w:r>
      <w:r w:rsidRPr="001D6899">
        <w:rPr>
          <w:rFonts w:ascii="Times New Roman" w:hAnsi="Times New Roman" w:cs="Times New Roman"/>
          <w:sz w:val="24"/>
          <w:szCs w:val="24"/>
        </w:rPr>
        <w:t>%) con el consecuente aumento del riesgo de resistencia antimicrobiana.</w:t>
      </w:r>
      <w:r w:rsidRPr="008636EF">
        <w:rPr>
          <w:rFonts w:ascii="Times New Roman" w:hAnsi="Times New Roman" w:cs="Times New Roman"/>
          <w:bCs/>
          <w:sz w:val="24"/>
          <w:szCs w:val="24"/>
          <w:vertAlign w:val="superscript"/>
        </w:rPr>
        <w:t xml:space="preserve">(33) </w:t>
      </w:r>
    </w:p>
    <w:p w14:paraId="4F7F4B03" w14:textId="77777777" w:rsidR="009F1510" w:rsidRPr="001D6899" w:rsidRDefault="009F1510" w:rsidP="009F1510">
      <w:pPr>
        <w:spacing w:after="0" w:line="360" w:lineRule="auto"/>
        <w:jc w:val="both"/>
        <w:rPr>
          <w:rFonts w:ascii="Times New Roman" w:hAnsi="Times New Roman" w:cs="Times New Roman"/>
          <w:sz w:val="24"/>
          <w:szCs w:val="24"/>
        </w:rPr>
      </w:pPr>
      <w:r w:rsidRPr="001D6899">
        <w:rPr>
          <w:rFonts w:ascii="Times New Roman" w:hAnsi="Times New Roman" w:cs="Times New Roman"/>
          <w:sz w:val="24"/>
          <w:szCs w:val="24"/>
        </w:rPr>
        <w:t>Los ancianos tienen menor capacidad para establecer una respuesta inflamatoria ante la exposición a infecciones; por tanto, es más probable que las infecciones se vuelvan graves y sistémicas, con resolución más lenta</w:t>
      </w:r>
      <w:r w:rsidRPr="00F74583">
        <w:rPr>
          <w:rFonts w:ascii="Times New Roman" w:hAnsi="Times New Roman" w:cs="Times New Roman"/>
          <w:sz w:val="24"/>
          <w:szCs w:val="24"/>
        </w:rPr>
        <w:t>.</w:t>
      </w:r>
      <w:r w:rsidRPr="00F74583">
        <w:rPr>
          <w:rFonts w:ascii="Times New Roman" w:hAnsi="Times New Roman" w:cs="Times New Roman"/>
          <w:sz w:val="24"/>
          <w:szCs w:val="24"/>
          <w:vertAlign w:val="superscript"/>
        </w:rPr>
        <w:t>(6,34)</w:t>
      </w:r>
    </w:p>
    <w:p w14:paraId="616D8CAD" w14:textId="77777777" w:rsidR="009F1510" w:rsidRPr="001D6899" w:rsidRDefault="009F1510" w:rsidP="009F151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L</w:t>
      </w:r>
      <w:r w:rsidRPr="001D6899">
        <w:rPr>
          <w:rFonts w:ascii="Times New Roman" w:hAnsi="Times New Roman" w:cs="Times New Roman"/>
          <w:bCs/>
          <w:sz w:val="24"/>
          <w:szCs w:val="24"/>
        </w:rPr>
        <w:t>os pacientes se caracterizan por el predomino del sexo masculino, edad menor de 80 años</w:t>
      </w:r>
      <w:r>
        <w:rPr>
          <w:rFonts w:ascii="Times New Roman" w:hAnsi="Times New Roman" w:cs="Times New Roman"/>
          <w:bCs/>
          <w:sz w:val="24"/>
          <w:szCs w:val="24"/>
        </w:rPr>
        <w:t xml:space="preserve"> y</w:t>
      </w:r>
      <w:r w:rsidRPr="001D6899">
        <w:rPr>
          <w:rFonts w:ascii="Times New Roman" w:hAnsi="Times New Roman" w:cs="Times New Roman"/>
          <w:bCs/>
          <w:sz w:val="24"/>
          <w:szCs w:val="24"/>
        </w:rPr>
        <w:t xml:space="preserve"> presencia de enfermedades cr</w:t>
      </w:r>
      <w:r w:rsidRPr="001D6899">
        <w:rPr>
          <w:rFonts w:ascii="Times New Roman" w:hAnsi="Times New Roman" w:cs="Times New Roman"/>
          <w:sz w:val="24"/>
          <w:szCs w:val="24"/>
        </w:rPr>
        <w:t>ó</w:t>
      </w:r>
      <w:r w:rsidRPr="001D6899">
        <w:rPr>
          <w:rFonts w:ascii="Times New Roman" w:hAnsi="Times New Roman" w:cs="Times New Roman"/>
          <w:bCs/>
          <w:sz w:val="24"/>
          <w:szCs w:val="24"/>
        </w:rPr>
        <w:t>nicas</w:t>
      </w:r>
      <w:r>
        <w:rPr>
          <w:rFonts w:ascii="Times New Roman" w:hAnsi="Times New Roman" w:cs="Times New Roman"/>
          <w:bCs/>
          <w:sz w:val="24"/>
          <w:szCs w:val="24"/>
        </w:rPr>
        <w:t>;</w:t>
      </w:r>
      <w:r w:rsidRPr="001D6899">
        <w:rPr>
          <w:rFonts w:ascii="Times New Roman" w:hAnsi="Times New Roman" w:cs="Times New Roman"/>
          <w:bCs/>
          <w:sz w:val="24"/>
          <w:szCs w:val="24"/>
        </w:rPr>
        <w:t xml:space="preserve"> </w:t>
      </w:r>
      <w:r>
        <w:rPr>
          <w:rFonts w:ascii="Times New Roman" w:hAnsi="Times New Roman" w:cs="Times New Roman"/>
          <w:bCs/>
          <w:sz w:val="24"/>
          <w:szCs w:val="24"/>
        </w:rPr>
        <w:t>e</w:t>
      </w:r>
      <w:r w:rsidRPr="001D6899">
        <w:rPr>
          <w:rFonts w:ascii="Times New Roman" w:hAnsi="Times New Roman" w:cs="Times New Roman"/>
          <w:bCs/>
          <w:sz w:val="24"/>
          <w:szCs w:val="24"/>
        </w:rPr>
        <w:t>l diagn</w:t>
      </w:r>
      <w:r w:rsidRPr="001D6899">
        <w:rPr>
          <w:rFonts w:ascii="Times New Roman" w:hAnsi="Times New Roman" w:cs="Times New Roman"/>
          <w:sz w:val="24"/>
          <w:szCs w:val="24"/>
        </w:rPr>
        <w:t>ó</w:t>
      </w:r>
      <w:r w:rsidRPr="001D6899">
        <w:rPr>
          <w:rFonts w:ascii="Times New Roman" w:hAnsi="Times New Roman" w:cs="Times New Roman"/>
          <w:bCs/>
          <w:sz w:val="24"/>
          <w:szCs w:val="24"/>
        </w:rPr>
        <w:t>stico al ingreso</w:t>
      </w:r>
      <w:r>
        <w:rPr>
          <w:rFonts w:ascii="Times New Roman" w:hAnsi="Times New Roman" w:cs="Times New Roman"/>
          <w:bCs/>
          <w:sz w:val="24"/>
          <w:szCs w:val="24"/>
        </w:rPr>
        <w:t xml:space="preserve"> más relevante, es</w:t>
      </w:r>
      <w:r w:rsidRPr="001D6899">
        <w:rPr>
          <w:rFonts w:ascii="Times New Roman" w:hAnsi="Times New Roman" w:cs="Times New Roman"/>
          <w:bCs/>
          <w:sz w:val="24"/>
          <w:szCs w:val="24"/>
        </w:rPr>
        <w:t xml:space="preserve"> el posoperatorio de afecciones quirúrgicas urgentes</w:t>
      </w:r>
      <w:r>
        <w:rPr>
          <w:rFonts w:ascii="Times New Roman" w:hAnsi="Times New Roman" w:cs="Times New Roman"/>
          <w:bCs/>
          <w:sz w:val="24"/>
          <w:szCs w:val="24"/>
        </w:rPr>
        <w:t>;</w:t>
      </w:r>
      <w:r w:rsidRPr="001D6899">
        <w:rPr>
          <w:rFonts w:ascii="Times New Roman" w:hAnsi="Times New Roman" w:cs="Times New Roman"/>
          <w:bCs/>
          <w:sz w:val="24"/>
          <w:szCs w:val="24"/>
        </w:rPr>
        <w:t xml:space="preserve"> </w:t>
      </w:r>
      <w:r>
        <w:rPr>
          <w:rFonts w:ascii="Times New Roman" w:hAnsi="Times New Roman" w:cs="Times New Roman"/>
          <w:bCs/>
          <w:sz w:val="24"/>
          <w:szCs w:val="24"/>
        </w:rPr>
        <w:t>l</w:t>
      </w:r>
      <w:r w:rsidRPr="001D6899">
        <w:rPr>
          <w:rFonts w:ascii="Times New Roman" w:hAnsi="Times New Roman" w:cs="Times New Roman"/>
          <w:bCs/>
          <w:sz w:val="24"/>
          <w:szCs w:val="24"/>
        </w:rPr>
        <w:t xml:space="preserve">a mortalidad </w:t>
      </w:r>
      <w:r>
        <w:rPr>
          <w:rFonts w:ascii="Times New Roman" w:hAnsi="Times New Roman" w:cs="Times New Roman"/>
          <w:bCs/>
          <w:sz w:val="24"/>
          <w:szCs w:val="24"/>
        </w:rPr>
        <w:t>se</w:t>
      </w:r>
      <w:r w:rsidRPr="001D6899">
        <w:rPr>
          <w:rFonts w:ascii="Times New Roman" w:hAnsi="Times New Roman" w:cs="Times New Roman"/>
          <w:bCs/>
          <w:sz w:val="24"/>
          <w:szCs w:val="24"/>
        </w:rPr>
        <w:t xml:space="preserve"> asociada al sexo femenino, al perfil quirúrgico, la gravedad de la enfermedad y el tiempo de </w:t>
      </w:r>
      <w:r w:rsidRPr="001D6899">
        <w:rPr>
          <w:rFonts w:ascii="Times New Roman" w:hAnsi="Times New Roman" w:cs="Times New Roman"/>
          <w:sz w:val="24"/>
          <w:szCs w:val="24"/>
        </w:rPr>
        <w:t>ventilación mecánica</w:t>
      </w:r>
      <w:r w:rsidRPr="001D6899">
        <w:rPr>
          <w:rFonts w:ascii="Times New Roman" w:hAnsi="Times New Roman" w:cs="Times New Roman"/>
          <w:bCs/>
          <w:sz w:val="24"/>
          <w:szCs w:val="24"/>
        </w:rPr>
        <w:t>. Las complicaciones se relacionan con la sepsis.</w:t>
      </w:r>
    </w:p>
    <w:p w14:paraId="42BAB9D7" w14:textId="77777777" w:rsidR="009F1510" w:rsidRDefault="009F1510" w:rsidP="009F1510">
      <w:pPr>
        <w:tabs>
          <w:tab w:val="left" w:pos="6352"/>
        </w:tabs>
        <w:spacing w:after="0" w:line="360" w:lineRule="auto"/>
        <w:rPr>
          <w:rFonts w:ascii="Times New Roman" w:hAnsi="Times New Roman" w:cs="Times New Roman"/>
          <w:b/>
          <w:sz w:val="24"/>
          <w:szCs w:val="24"/>
        </w:rPr>
      </w:pPr>
    </w:p>
    <w:p w14:paraId="107843A7" w14:textId="77777777" w:rsidR="00D3658E" w:rsidRPr="001D6899" w:rsidRDefault="00D3658E" w:rsidP="009F1510">
      <w:pPr>
        <w:tabs>
          <w:tab w:val="left" w:pos="6352"/>
        </w:tabs>
        <w:spacing w:after="0" w:line="360" w:lineRule="auto"/>
        <w:rPr>
          <w:rFonts w:ascii="Times New Roman" w:hAnsi="Times New Roman" w:cs="Times New Roman"/>
          <w:b/>
          <w:sz w:val="24"/>
          <w:szCs w:val="24"/>
        </w:rPr>
      </w:pPr>
    </w:p>
    <w:p w14:paraId="70C80946" w14:textId="77777777" w:rsidR="009F1510" w:rsidRPr="001D6899" w:rsidRDefault="009F1510" w:rsidP="009F1510">
      <w:pPr>
        <w:tabs>
          <w:tab w:val="left" w:pos="6352"/>
        </w:tabs>
        <w:spacing w:after="0" w:line="360" w:lineRule="auto"/>
        <w:rPr>
          <w:rFonts w:ascii="Times New Roman" w:hAnsi="Times New Roman" w:cs="Times New Roman"/>
          <w:b/>
          <w:sz w:val="24"/>
          <w:szCs w:val="24"/>
        </w:rPr>
      </w:pPr>
    </w:p>
    <w:p w14:paraId="4518B7B1" w14:textId="77777777" w:rsidR="009F1510" w:rsidRPr="00E624CD" w:rsidRDefault="009F1510" w:rsidP="009F1510">
      <w:pPr>
        <w:tabs>
          <w:tab w:val="left" w:pos="6352"/>
        </w:tabs>
        <w:spacing w:after="0" w:line="360" w:lineRule="auto"/>
        <w:jc w:val="center"/>
        <w:rPr>
          <w:rFonts w:ascii="Times New Roman" w:hAnsi="Times New Roman" w:cs="Times New Roman"/>
          <w:b/>
          <w:sz w:val="32"/>
          <w:szCs w:val="32"/>
        </w:rPr>
      </w:pPr>
      <w:r w:rsidRPr="00E624CD">
        <w:rPr>
          <w:rFonts w:ascii="Times New Roman" w:hAnsi="Times New Roman" w:cs="Times New Roman"/>
          <w:b/>
          <w:sz w:val="32"/>
          <w:szCs w:val="32"/>
        </w:rPr>
        <w:lastRenderedPageBreak/>
        <w:t>REFERENCIAS BIBLIOGRÁFICAS</w:t>
      </w:r>
    </w:p>
    <w:p w14:paraId="604BE57A" w14:textId="77777777" w:rsidR="009F1510" w:rsidRPr="001D6899" w:rsidRDefault="009F1510" w:rsidP="009F1510">
      <w:pPr>
        <w:autoSpaceDE w:val="0"/>
        <w:autoSpaceDN w:val="0"/>
        <w:adjustRightInd w:val="0"/>
        <w:spacing w:after="0" w:line="360" w:lineRule="auto"/>
        <w:rPr>
          <w:rFonts w:ascii="Times New Roman" w:hAnsi="Times New Roman" w:cs="Times New Roman"/>
          <w:bCs/>
          <w:sz w:val="24"/>
          <w:szCs w:val="24"/>
          <w:lang w:eastAsia="es-ES"/>
        </w:rPr>
      </w:pPr>
      <w:r w:rsidRPr="001D6899">
        <w:rPr>
          <w:rFonts w:ascii="Times New Roman" w:hAnsi="Times New Roman" w:cs="Times New Roman"/>
          <w:bCs/>
          <w:sz w:val="24"/>
          <w:szCs w:val="24"/>
          <w:lang w:eastAsia="es-ES"/>
        </w:rPr>
        <w:t xml:space="preserve">1. Ministerio de Salud Pública. Anuario Estadístico de Salud.  La Habana: Dirección de Registros Médicos y Estadísticas de Salud 2017; 2018. [acceso: 03/08/2018]. Disponible en: </w:t>
      </w:r>
      <w:hyperlink r:id="rId19" w:history="1">
        <w:r w:rsidRPr="001D6899">
          <w:rPr>
            <w:rStyle w:val="Hipervnculo"/>
            <w:rFonts w:ascii="Times New Roman" w:hAnsi="Times New Roman" w:cs="Times New Roman"/>
            <w:bCs/>
            <w:sz w:val="24"/>
            <w:szCs w:val="24"/>
            <w:lang w:eastAsia="es-ES"/>
          </w:rPr>
          <w:t>http://files.sld.cu/dne/files/2018/04/Anuario-Electronico-Espa%C3%B1ol-2017-ed-2018.pdf</w:t>
        </w:r>
      </w:hyperlink>
    </w:p>
    <w:p w14:paraId="5AAF73E7" w14:textId="77777777" w:rsidR="009F1510" w:rsidRPr="001D6899" w:rsidRDefault="009F1510" w:rsidP="009F1510">
      <w:pPr>
        <w:autoSpaceDE w:val="0"/>
        <w:autoSpaceDN w:val="0"/>
        <w:adjustRightInd w:val="0"/>
        <w:spacing w:after="0" w:line="360" w:lineRule="auto"/>
        <w:rPr>
          <w:rFonts w:ascii="Times New Roman" w:hAnsi="Times New Roman" w:cs="Times New Roman"/>
          <w:bCs/>
          <w:sz w:val="24"/>
          <w:szCs w:val="24"/>
          <w:lang w:eastAsia="es-ES"/>
        </w:rPr>
      </w:pPr>
      <w:r w:rsidRPr="001D6899">
        <w:rPr>
          <w:rFonts w:ascii="Times New Roman" w:hAnsi="Times New Roman" w:cs="Times New Roman"/>
          <w:bCs/>
          <w:sz w:val="24"/>
          <w:szCs w:val="24"/>
          <w:lang w:eastAsia="es-ES"/>
        </w:rPr>
        <w:t xml:space="preserve">2. de Cabo R, LeCouteur DG. Biología del envejecimiento. En: Kasper DL, FauciAS,  HauserSL,Longo DL, Jameson JL, Localizo J, editores. Harrison. Principios de Medicina Interna. Vol 1. 19ª ed. México DF: McGraw-Hill. Interamericana; 2016. p 457. </w:t>
      </w:r>
    </w:p>
    <w:p w14:paraId="17FE450E" w14:textId="77777777" w:rsidR="009F1510" w:rsidRPr="001D6899" w:rsidRDefault="009F1510" w:rsidP="009F1510">
      <w:pPr>
        <w:autoSpaceDE w:val="0"/>
        <w:autoSpaceDN w:val="0"/>
        <w:adjustRightInd w:val="0"/>
        <w:spacing w:after="0" w:line="360" w:lineRule="auto"/>
        <w:rPr>
          <w:rFonts w:ascii="Times New Roman" w:hAnsi="Times New Roman" w:cs="Times New Roman"/>
          <w:bCs/>
          <w:sz w:val="24"/>
          <w:szCs w:val="24"/>
          <w:lang w:eastAsia="es-ES"/>
        </w:rPr>
      </w:pPr>
      <w:r w:rsidRPr="001D6899">
        <w:rPr>
          <w:rFonts w:ascii="Times New Roman" w:hAnsi="Times New Roman" w:cs="Times New Roman"/>
          <w:bCs/>
          <w:sz w:val="24"/>
          <w:szCs w:val="24"/>
          <w:lang w:eastAsia="es-ES"/>
        </w:rPr>
        <w:t>3. Santana Sánchez R. Hernández Pedroso W.  Chacón Montano D. González Mesana R. Venegas Rodríguez</w:t>
      </w:r>
      <w:r>
        <w:rPr>
          <w:rFonts w:ascii="Times New Roman" w:hAnsi="Times New Roman" w:cs="Times New Roman"/>
          <w:bCs/>
          <w:sz w:val="24"/>
          <w:szCs w:val="24"/>
          <w:lang w:eastAsia="es-ES"/>
        </w:rPr>
        <w:t xml:space="preserve"> </w:t>
      </w:r>
      <w:r w:rsidRPr="001D6899">
        <w:rPr>
          <w:rFonts w:ascii="Times New Roman" w:hAnsi="Times New Roman" w:cs="Times New Roman"/>
          <w:bCs/>
          <w:sz w:val="24"/>
          <w:szCs w:val="24"/>
          <w:lang w:eastAsia="es-ES"/>
        </w:rPr>
        <w:t xml:space="preserve">R. Caracterización del paciente geriátrico en la unidad de cuidados especiales del centro de urgencia. Revista Cubana de Medicina Militar. 2019 [acceso: 23/ 07/2020]; 48(4):797-810. Disponible en: </w:t>
      </w:r>
      <w:hyperlink r:id="rId20" w:history="1">
        <w:r w:rsidRPr="001D6899">
          <w:rPr>
            <w:rStyle w:val="Hipervnculo"/>
            <w:rFonts w:ascii="Times New Roman" w:hAnsi="Times New Roman" w:cs="Times New Roman"/>
            <w:bCs/>
            <w:sz w:val="24"/>
            <w:szCs w:val="24"/>
            <w:lang w:eastAsia="es-ES"/>
          </w:rPr>
          <w:t>https://www.revmedmil/sld.cu/index.php/mil/article/view/290</w:t>
        </w:r>
      </w:hyperlink>
    </w:p>
    <w:p w14:paraId="10ABDF4A" w14:textId="77777777" w:rsidR="009F1510" w:rsidRPr="001D6899" w:rsidRDefault="009F1510" w:rsidP="009F1510">
      <w:pPr>
        <w:autoSpaceDE w:val="0"/>
        <w:autoSpaceDN w:val="0"/>
        <w:adjustRightInd w:val="0"/>
        <w:spacing w:after="0" w:line="360" w:lineRule="auto"/>
        <w:rPr>
          <w:rFonts w:ascii="Times New Roman" w:hAnsi="Times New Roman" w:cs="Times New Roman"/>
          <w:bCs/>
          <w:sz w:val="24"/>
          <w:szCs w:val="24"/>
          <w:lang w:eastAsia="es-ES"/>
        </w:rPr>
      </w:pPr>
      <w:r w:rsidRPr="001D6899">
        <w:rPr>
          <w:rFonts w:ascii="Times New Roman" w:hAnsi="Times New Roman" w:cs="Times New Roman"/>
          <w:bCs/>
          <w:sz w:val="24"/>
          <w:szCs w:val="24"/>
          <w:lang w:eastAsia="es-ES"/>
        </w:rPr>
        <w:t>4. Ferrer Monreal M. Ventilación mecánica. En:</w:t>
      </w:r>
      <w:r>
        <w:rPr>
          <w:rFonts w:ascii="Times New Roman" w:hAnsi="Times New Roman" w:cs="Times New Roman"/>
          <w:bCs/>
          <w:sz w:val="24"/>
          <w:szCs w:val="24"/>
          <w:lang w:eastAsia="es-ES"/>
        </w:rPr>
        <w:t xml:space="preserve"> </w:t>
      </w:r>
      <w:r w:rsidRPr="001D6899">
        <w:rPr>
          <w:rFonts w:ascii="Times New Roman" w:hAnsi="Times New Roman" w:cs="Times New Roman"/>
          <w:bCs/>
          <w:sz w:val="24"/>
          <w:szCs w:val="24"/>
          <w:lang w:eastAsia="es-ES"/>
        </w:rPr>
        <w:t>Álvarez-Sala Walther JL, Casan Clar</w:t>
      </w:r>
      <w:r>
        <w:rPr>
          <w:rFonts w:ascii="Times New Roman" w:hAnsi="Times New Roman" w:cs="Times New Roman"/>
          <w:bCs/>
          <w:sz w:val="24"/>
          <w:szCs w:val="24"/>
          <w:lang w:eastAsia="es-ES"/>
        </w:rPr>
        <w:t>a</w:t>
      </w:r>
      <w:r w:rsidRPr="001D6899">
        <w:rPr>
          <w:rFonts w:ascii="Times New Roman" w:hAnsi="Times New Roman" w:cs="Times New Roman"/>
          <w:bCs/>
          <w:sz w:val="24"/>
          <w:szCs w:val="24"/>
          <w:lang w:eastAsia="es-ES"/>
        </w:rPr>
        <w:t xml:space="preserve"> P, Rodríguez de Castro F, Rodríguez Hermosa JL, Villena Garrido V, editores. Neumología Clínica.2da ed.</w:t>
      </w:r>
      <w:r>
        <w:rPr>
          <w:rFonts w:ascii="Times New Roman" w:hAnsi="Times New Roman" w:cs="Times New Roman"/>
          <w:bCs/>
          <w:sz w:val="24"/>
          <w:szCs w:val="24"/>
          <w:lang w:eastAsia="es-ES"/>
        </w:rPr>
        <w:t xml:space="preserve"> </w:t>
      </w:r>
      <w:r w:rsidRPr="001D6899">
        <w:rPr>
          <w:rFonts w:ascii="Times New Roman" w:hAnsi="Times New Roman" w:cs="Times New Roman"/>
          <w:bCs/>
          <w:sz w:val="24"/>
          <w:szCs w:val="24"/>
          <w:lang w:eastAsia="es-ES"/>
        </w:rPr>
        <w:t>Barcelona: Elsevier; 2017. P</w:t>
      </w:r>
      <w:r>
        <w:rPr>
          <w:rFonts w:ascii="Times New Roman" w:hAnsi="Times New Roman" w:cs="Times New Roman"/>
          <w:bCs/>
          <w:sz w:val="24"/>
          <w:szCs w:val="24"/>
          <w:lang w:eastAsia="es-ES"/>
        </w:rPr>
        <w:t>.</w:t>
      </w:r>
      <w:r w:rsidRPr="001D6899">
        <w:rPr>
          <w:rFonts w:ascii="Times New Roman" w:hAnsi="Times New Roman" w:cs="Times New Roman"/>
          <w:bCs/>
          <w:sz w:val="24"/>
          <w:szCs w:val="24"/>
          <w:lang w:eastAsia="es-ES"/>
        </w:rPr>
        <w:t>806-10.</w:t>
      </w:r>
    </w:p>
    <w:p w14:paraId="2CA1CC03" w14:textId="77777777" w:rsidR="009F1510" w:rsidRPr="001D6899" w:rsidRDefault="009F1510" w:rsidP="009F1510">
      <w:pPr>
        <w:autoSpaceDE w:val="0"/>
        <w:autoSpaceDN w:val="0"/>
        <w:adjustRightInd w:val="0"/>
        <w:spacing w:after="0" w:line="360" w:lineRule="auto"/>
        <w:rPr>
          <w:rFonts w:ascii="Times New Roman" w:hAnsi="Times New Roman" w:cs="Times New Roman"/>
          <w:bCs/>
          <w:sz w:val="24"/>
          <w:szCs w:val="24"/>
          <w:lang w:eastAsia="es-ES"/>
        </w:rPr>
      </w:pPr>
      <w:r w:rsidRPr="001D6899">
        <w:rPr>
          <w:rFonts w:ascii="Times New Roman" w:hAnsi="Times New Roman" w:cs="Times New Roman"/>
          <w:bCs/>
          <w:sz w:val="24"/>
          <w:szCs w:val="24"/>
          <w:lang w:eastAsia="es-ES"/>
        </w:rPr>
        <w:t>5. Herrera Cartaya C,</w:t>
      </w:r>
      <w:r>
        <w:rPr>
          <w:rFonts w:ascii="Times New Roman" w:hAnsi="Times New Roman" w:cs="Times New Roman"/>
          <w:bCs/>
          <w:sz w:val="24"/>
          <w:szCs w:val="24"/>
          <w:lang w:eastAsia="es-ES"/>
        </w:rPr>
        <w:t xml:space="preserve"> </w:t>
      </w:r>
      <w:r w:rsidRPr="001D6899">
        <w:rPr>
          <w:rFonts w:ascii="Times New Roman" w:hAnsi="Times New Roman" w:cs="Times New Roman"/>
          <w:bCs/>
          <w:sz w:val="24"/>
          <w:szCs w:val="24"/>
          <w:lang w:eastAsia="es-ES"/>
        </w:rPr>
        <w:t>Acosta Coba M.</w:t>
      </w:r>
      <w:r>
        <w:rPr>
          <w:rFonts w:ascii="Times New Roman" w:hAnsi="Times New Roman" w:cs="Times New Roman"/>
          <w:bCs/>
          <w:sz w:val="24"/>
          <w:szCs w:val="24"/>
          <w:lang w:eastAsia="es-ES"/>
        </w:rPr>
        <w:t xml:space="preserve"> </w:t>
      </w:r>
      <w:r w:rsidRPr="001D6899">
        <w:rPr>
          <w:rFonts w:ascii="Times New Roman" w:hAnsi="Times New Roman" w:cs="Times New Roman"/>
          <w:bCs/>
          <w:sz w:val="24"/>
          <w:szCs w:val="24"/>
          <w:lang w:eastAsia="es-ES"/>
        </w:rPr>
        <w:t>Insuficiencia respiratoria aguda.</w:t>
      </w:r>
      <w:r>
        <w:rPr>
          <w:rFonts w:ascii="Times New Roman" w:hAnsi="Times New Roman" w:cs="Times New Roman"/>
          <w:bCs/>
          <w:sz w:val="24"/>
          <w:szCs w:val="24"/>
          <w:lang w:eastAsia="es-ES"/>
        </w:rPr>
        <w:t xml:space="preserve"> </w:t>
      </w:r>
      <w:r w:rsidRPr="001D6899">
        <w:rPr>
          <w:rFonts w:ascii="Times New Roman" w:hAnsi="Times New Roman" w:cs="Times New Roman"/>
          <w:bCs/>
          <w:sz w:val="24"/>
          <w:szCs w:val="24"/>
          <w:lang w:eastAsia="es-ES"/>
        </w:rPr>
        <w:t>En:</w:t>
      </w:r>
      <w:r>
        <w:rPr>
          <w:rFonts w:ascii="Times New Roman" w:hAnsi="Times New Roman" w:cs="Times New Roman"/>
          <w:bCs/>
          <w:sz w:val="24"/>
          <w:szCs w:val="24"/>
          <w:lang w:eastAsia="es-ES"/>
        </w:rPr>
        <w:t xml:space="preserve"> </w:t>
      </w:r>
      <w:r w:rsidRPr="001D6899">
        <w:rPr>
          <w:rFonts w:ascii="Times New Roman" w:hAnsi="Times New Roman" w:cs="Times New Roman"/>
          <w:bCs/>
          <w:sz w:val="24"/>
          <w:szCs w:val="24"/>
          <w:lang w:eastAsia="es-ES"/>
        </w:rPr>
        <w:t>Caballero</w:t>
      </w:r>
      <w:r>
        <w:rPr>
          <w:rFonts w:ascii="Times New Roman" w:hAnsi="Times New Roman" w:cs="Times New Roman"/>
          <w:bCs/>
          <w:sz w:val="24"/>
          <w:szCs w:val="24"/>
          <w:lang w:eastAsia="es-ES"/>
        </w:rPr>
        <w:t xml:space="preserve"> </w:t>
      </w:r>
      <w:r w:rsidRPr="001D6899">
        <w:rPr>
          <w:rFonts w:ascii="Times New Roman" w:hAnsi="Times New Roman" w:cs="Times New Roman"/>
          <w:bCs/>
          <w:sz w:val="24"/>
          <w:szCs w:val="24"/>
          <w:lang w:eastAsia="es-ES"/>
        </w:rPr>
        <w:t xml:space="preserve">López A, Domínguez Perera MA, Pardo Núñez AB, Abdo Cuza AA. Sección </w:t>
      </w:r>
      <w:r>
        <w:rPr>
          <w:rFonts w:ascii="Times New Roman" w:hAnsi="Times New Roman" w:cs="Times New Roman"/>
          <w:bCs/>
          <w:sz w:val="24"/>
          <w:szCs w:val="24"/>
          <w:lang w:eastAsia="es-ES"/>
        </w:rPr>
        <w:t>I</w:t>
      </w:r>
      <w:r w:rsidRPr="001D6899">
        <w:rPr>
          <w:rFonts w:ascii="Times New Roman" w:hAnsi="Times New Roman" w:cs="Times New Roman"/>
          <w:bCs/>
          <w:sz w:val="24"/>
          <w:szCs w:val="24"/>
          <w:lang w:eastAsia="es-ES"/>
        </w:rPr>
        <w:t>V. Urgencias respiratorias. Terapia Intensiva.</w:t>
      </w:r>
      <w:r>
        <w:rPr>
          <w:rFonts w:ascii="Times New Roman" w:hAnsi="Times New Roman" w:cs="Times New Roman"/>
          <w:bCs/>
          <w:sz w:val="24"/>
          <w:szCs w:val="24"/>
          <w:lang w:eastAsia="es-ES"/>
        </w:rPr>
        <w:t xml:space="preserve"> </w:t>
      </w:r>
      <w:r w:rsidRPr="001D6899">
        <w:rPr>
          <w:rFonts w:ascii="Times New Roman" w:hAnsi="Times New Roman" w:cs="Times New Roman"/>
          <w:bCs/>
          <w:sz w:val="24"/>
          <w:szCs w:val="24"/>
          <w:lang w:eastAsia="es-ES"/>
        </w:rPr>
        <w:t>4ta edición. La Habana</w:t>
      </w:r>
      <w:r>
        <w:rPr>
          <w:rFonts w:ascii="Times New Roman" w:hAnsi="Times New Roman" w:cs="Times New Roman"/>
          <w:bCs/>
          <w:sz w:val="24"/>
          <w:szCs w:val="24"/>
          <w:lang w:eastAsia="es-ES"/>
        </w:rPr>
        <w:t>:</w:t>
      </w:r>
      <w:r w:rsidRPr="001D6899">
        <w:rPr>
          <w:rFonts w:ascii="Times New Roman" w:hAnsi="Times New Roman" w:cs="Times New Roman"/>
          <w:bCs/>
          <w:sz w:val="24"/>
          <w:szCs w:val="24"/>
          <w:lang w:eastAsia="es-ES"/>
        </w:rPr>
        <w:t xml:space="preserve"> Ed Ciencias Médicas; 2019. p 110-31.</w:t>
      </w:r>
    </w:p>
    <w:p w14:paraId="561C566C" w14:textId="77777777" w:rsidR="009F1510" w:rsidRPr="001D6899" w:rsidRDefault="009F1510" w:rsidP="009F1510">
      <w:pPr>
        <w:autoSpaceDE w:val="0"/>
        <w:autoSpaceDN w:val="0"/>
        <w:adjustRightInd w:val="0"/>
        <w:spacing w:after="0" w:line="360" w:lineRule="auto"/>
        <w:rPr>
          <w:rFonts w:ascii="Times New Roman" w:hAnsi="Times New Roman" w:cs="Times New Roman"/>
          <w:bCs/>
          <w:sz w:val="24"/>
          <w:szCs w:val="24"/>
          <w:lang w:eastAsia="es-ES"/>
        </w:rPr>
      </w:pPr>
      <w:r w:rsidRPr="001D6899">
        <w:rPr>
          <w:rFonts w:ascii="Times New Roman" w:hAnsi="Times New Roman" w:cs="Times New Roman"/>
          <w:bCs/>
          <w:sz w:val="24"/>
          <w:szCs w:val="24"/>
          <w:lang w:eastAsia="es-ES"/>
        </w:rPr>
        <w:t>6. West JB, Luks AM. Ventilación mecánica. Fisiopatología pulmonar. Fundamentos 9na ed. Barcelona</w:t>
      </w:r>
      <w:r>
        <w:rPr>
          <w:rFonts w:ascii="Times New Roman" w:hAnsi="Times New Roman" w:cs="Times New Roman"/>
          <w:bCs/>
          <w:sz w:val="24"/>
          <w:szCs w:val="24"/>
          <w:lang w:eastAsia="es-ES"/>
        </w:rPr>
        <w:t>:</w:t>
      </w:r>
      <w:r w:rsidRPr="001D6899">
        <w:rPr>
          <w:rFonts w:ascii="Times New Roman" w:hAnsi="Times New Roman" w:cs="Times New Roman"/>
          <w:bCs/>
          <w:sz w:val="24"/>
          <w:szCs w:val="24"/>
          <w:lang w:eastAsia="es-ES"/>
        </w:rPr>
        <w:t xml:space="preserve"> Ed Wolters Kluwer; 2017. p 241-57.</w:t>
      </w:r>
    </w:p>
    <w:p w14:paraId="182C4414" w14:textId="77777777" w:rsidR="009F1510" w:rsidRPr="001D6899" w:rsidRDefault="009F1510" w:rsidP="009F1510">
      <w:pPr>
        <w:autoSpaceDE w:val="0"/>
        <w:autoSpaceDN w:val="0"/>
        <w:adjustRightInd w:val="0"/>
        <w:spacing w:after="0" w:line="360" w:lineRule="auto"/>
        <w:rPr>
          <w:rFonts w:ascii="Times New Roman" w:hAnsi="Times New Roman" w:cs="Times New Roman"/>
          <w:bCs/>
          <w:sz w:val="24"/>
          <w:szCs w:val="24"/>
          <w:lang w:eastAsia="es-ES"/>
        </w:rPr>
      </w:pPr>
      <w:r w:rsidRPr="001D6899">
        <w:rPr>
          <w:rFonts w:ascii="Times New Roman" w:hAnsi="Times New Roman" w:cs="Times New Roman"/>
          <w:bCs/>
          <w:sz w:val="24"/>
          <w:szCs w:val="24"/>
          <w:lang w:eastAsia="es-ES"/>
        </w:rPr>
        <w:t>7. Romeu Prieto JM, Pedrosa Guerrero A, Leal Sanz P. Principios en la ventilación mecánica y su aplicación en urgencias. En: Julián Jiménez A.  Manual de Protocolos y Actuación en Urgencias.4ta Edición (Reimpresión 2016).</w:t>
      </w:r>
      <w:r>
        <w:rPr>
          <w:rFonts w:ascii="Times New Roman" w:hAnsi="Times New Roman" w:cs="Times New Roman"/>
          <w:bCs/>
          <w:sz w:val="24"/>
          <w:szCs w:val="24"/>
          <w:lang w:eastAsia="es-ES"/>
        </w:rPr>
        <w:t xml:space="preserve"> </w:t>
      </w:r>
      <w:r w:rsidRPr="001D6899">
        <w:rPr>
          <w:rFonts w:ascii="Times New Roman" w:hAnsi="Times New Roman" w:cs="Times New Roman"/>
          <w:bCs/>
          <w:sz w:val="24"/>
          <w:szCs w:val="24"/>
          <w:lang w:eastAsia="es-ES"/>
        </w:rPr>
        <w:t>Castilla La Mancha</w:t>
      </w:r>
      <w:r>
        <w:rPr>
          <w:rFonts w:ascii="Times New Roman" w:hAnsi="Times New Roman" w:cs="Times New Roman"/>
          <w:bCs/>
          <w:sz w:val="24"/>
          <w:szCs w:val="24"/>
          <w:lang w:eastAsia="es-ES"/>
        </w:rPr>
        <w:t>:</w:t>
      </w:r>
      <w:r w:rsidRPr="001D6899">
        <w:rPr>
          <w:rFonts w:ascii="Times New Roman" w:hAnsi="Times New Roman" w:cs="Times New Roman"/>
          <w:bCs/>
          <w:sz w:val="24"/>
          <w:szCs w:val="24"/>
          <w:lang w:eastAsia="es-ES"/>
        </w:rPr>
        <w:t xml:space="preserve"> Ed SANOFI. Grupo SANED; 2016. p 215-23.</w:t>
      </w:r>
    </w:p>
    <w:p w14:paraId="753C7ABF" w14:textId="77777777" w:rsidR="009F1510" w:rsidRPr="001D6899" w:rsidRDefault="009F1510" w:rsidP="009F1510">
      <w:pPr>
        <w:autoSpaceDE w:val="0"/>
        <w:autoSpaceDN w:val="0"/>
        <w:adjustRightInd w:val="0"/>
        <w:spacing w:after="0" w:line="360" w:lineRule="auto"/>
        <w:rPr>
          <w:rFonts w:ascii="Times New Roman" w:hAnsi="Times New Roman" w:cs="Times New Roman"/>
          <w:bCs/>
          <w:sz w:val="24"/>
          <w:szCs w:val="24"/>
          <w:lang w:eastAsia="es-ES"/>
        </w:rPr>
      </w:pPr>
      <w:r w:rsidRPr="001D6899">
        <w:rPr>
          <w:rFonts w:ascii="Times New Roman" w:hAnsi="Times New Roman" w:cs="Times New Roman"/>
          <w:bCs/>
          <w:sz w:val="24"/>
          <w:szCs w:val="24"/>
          <w:lang w:eastAsia="es-ES"/>
        </w:rPr>
        <w:t>8. Cambridge B, Willman M, Wessman BT. Procedimientos: Manejo del ventilador. En: Levine MD, Gilmore WS.  Manual Washington de Medicina de Urgencias. Barcelona</w:t>
      </w:r>
      <w:r>
        <w:rPr>
          <w:rFonts w:ascii="Times New Roman" w:hAnsi="Times New Roman" w:cs="Times New Roman"/>
          <w:bCs/>
          <w:sz w:val="24"/>
          <w:szCs w:val="24"/>
          <w:lang w:eastAsia="es-ES"/>
        </w:rPr>
        <w:t>:</w:t>
      </w:r>
      <w:r w:rsidRPr="001D6899">
        <w:rPr>
          <w:rFonts w:ascii="Times New Roman" w:hAnsi="Times New Roman" w:cs="Times New Roman"/>
          <w:bCs/>
          <w:sz w:val="24"/>
          <w:szCs w:val="24"/>
          <w:lang w:eastAsia="es-ES"/>
        </w:rPr>
        <w:t xml:space="preserve"> Ed Wolters Kluwer; 2018. p</w:t>
      </w:r>
      <w:r>
        <w:rPr>
          <w:rFonts w:ascii="Times New Roman" w:hAnsi="Times New Roman" w:cs="Times New Roman"/>
          <w:bCs/>
          <w:sz w:val="24"/>
          <w:szCs w:val="24"/>
          <w:lang w:eastAsia="es-ES"/>
        </w:rPr>
        <w:t>.</w:t>
      </w:r>
      <w:r w:rsidRPr="001D6899">
        <w:rPr>
          <w:rFonts w:ascii="Times New Roman" w:hAnsi="Times New Roman" w:cs="Times New Roman"/>
          <w:bCs/>
          <w:sz w:val="24"/>
          <w:szCs w:val="24"/>
          <w:lang w:eastAsia="es-ES"/>
        </w:rPr>
        <w:t xml:space="preserve"> 847-54.</w:t>
      </w:r>
    </w:p>
    <w:p w14:paraId="2C3DD62B" w14:textId="77777777" w:rsidR="009F1510" w:rsidRPr="001D6899" w:rsidRDefault="009F1510" w:rsidP="009F1510">
      <w:pPr>
        <w:autoSpaceDE w:val="0"/>
        <w:autoSpaceDN w:val="0"/>
        <w:adjustRightInd w:val="0"/>
        <w:spacing w:after="0" w:line="360" w:lineRule="auto"/>
        <w:rPr>
          <w:rFonts w:ascii="Times New Roman" w:hAnsi="Times New Roman" w:cs="Times New Roman"/>
          <w:bCs/>
          <w:sz w:val="24"/>
          <w:szCs w:val="24"/>
          <w:lang w:eastAsia="es-ES"/>
        </w:rPr>
      </w:pPr>
      <w:r w:rsidRPr="001D6899">
        <w:rPr>
          <w:rFonts w:ascii="Times New Roman" w:hAnsi="Times New Roman" w:cs="Times New Roman"/>
          <w:bCs/>
          <w:sz w:val="24"/>
          <w:szCs w:val="24"/>
          <w:lang w:eastAsia="es-ES"/>
        </w:rPr>
        <w:t xml:space="preserve">9. Walston JD. Secuelas clínicas frecuentes del envejecimiento. </w:t>
      </w:r>
      <w:r w:rsidRPr="001D6899">
        <w:rPr>
          <w:rFonts w:ascii="Times New Roman" w:hAnsi="Times New Roman" w:cs="Times New Roman"/>
          <w:bCs/>
          <w:sz w:val="24"/>
          <w:szCs w:val="24"/>
          <w:lang w:val="en-US" w:eastAsia="es-ES"/>
        </w:rPr>
        <w:t>En: Goldman L,</w:t>
      </w:r>
      <w:r>
        <w:rPr>
          <w:rFonts w:ascii="Times New Roman" w:hAnsi="Times New Roman" w:cs="Times New Roman"/>
          <w:bCs/>
          <w:sz w:val="24"/>
          <w:szCs w:val="24"/>
          <w:lang w:val="en-US" w:eastAsia="es-ES"/>
        </w:rPr>
        <w:t xml:space="preserve"> </w:t>
      </w:r>
      <w:r w:rsidRPr="001D6899">
        <w:rPr>
          <w:rFonts w:ascii="Times New Roman" w:hAnsi="Times New Roman" w:cs="Times New Roman"/>
          <w:bCs/>
          <w:sz w:val="24"/>
          <w:szCs w:val="24"/>
          <w:lang w:val="en-US" w:eastAsia="es-ES"/>
        </w:rPr>
        <w:t xml:space="preserve">Schafer AJ. </w:t>
      </w:r>
      <w:r w:rsidRPr="001D6899">
        <w:rPr>
          <w:rFonts w:ascii="Times New Roman" w:hAnsi="Times New Roman" w:cs="Times New Roman"/>
          <w:bCs/>
          <w:sz w:val="24"/>
          <w:szCs w:val="24"/>
          <w:lang w:eastAsia="es-ES"/>
        </w:rPr>
        <w:t>Goldman-Cecil. Tratado de Medicina Interna, 25ª edición. Barcelona</w:t>
      </w:r>
      <w:r>
        <w:rPr>
          <w:rFonts w:ascii="Times New Roman" w:hAnsi="Times New Roman" w:cs="Times New Roman"/>
          <w:bCs/>
          <w:sz w:val="24"/>
          <w:szCs w:val="24"/>
          <w:lang w:eastAsia="es-ES"/>
        </w:rPr>
        <w:t>:</w:t>
      </w:r>
      <w:r w:rsidRPr="001D6899">
        <w:rPr>
          <w:rFonts w:ascii="Times New Roman" w:hAnsi="Times New Roman" w:cs="Times New Roman"/>
          <w:bCs/>
          <w:sz w:val="24"/>
          <w:szCs w:val="24"/>
          <w:lang w:eastAsia="es-ES"/>
        </w:rPr>
        <w:t xml:space="preserve"> Elsevier; 2017. p</w:t>
      </w:r>
      <w:r>
        <w:rPr>
          <w:rFonts w:ascii="Times New Roman" w:hAnsi="Times New Roman" w:cs="Times New Roman"/>
          <w:bCs/>
          <w:sz w:val="24"/>
          <w:szCs w:val="24"/>
          <w:lang w:eastAsia="es-ES"/>
        </w:rPr>
        <w:t>.</w:t>
      </w:r>
      <w:r w:rsidRPr="001D6899">
        <w:rPr>
          <w:rFonts w:ascii="Times New Roman" w:hAnsi="Times New Roman" w:cs="Times New Roman"/>
          <w:bCs/>
          <w:sz w:val="24"/>
          <w:szCs w:val="24"/>
          <w:lang w:eastAsia="es-ES"/>
        </w:rPr>
        <w:t xml:space="preserve"> </w:t>
      </w:r>
      <w:r>
        <w:rPr>
          <w:rFonts w:ascii="Times New Roman" w:hAnsi="Times New Roman" w:cs="Times New Roman"/>
          <w:bCs/>
          <w:sz w:val="24"/>
          <w:szCs w:val="24"/>
          <w:lang w:eastAsia="es-ES"/>
        </w:rPr>
        <w:t>1</w:t>
      </w:r>
      <w:r w:rsidRPr="001D6899">
        <w:rPr>
          <w:rFonts w:ascii="Times New Roman" w:hAnsi="Times New Roman" w:cs="Times New Roman"/>
          <w:bCs/>
          <w:sz w:val="24"/>
          <w:szCs w:val="24"/>
          <w:lang w:eastAsia="es-ES"/>
        </w:rPr>
        <w:t>06-10.</w:t>
      </w:r>
    </w:p>
    <w:p w14:paraId="57D43352" w14:textId="4229571D" w:rsidR="009F1510" w:rsidRPr="001D6899" w:rsidRDefault="009F1510" w:rsidP="009F1510">
      <w:pPr>
        <w:autoSpaceDE w:val="0"/>
        <w:autoSpaceDN w:val="0"/>
        <w:adjustRightInd w:val="0"/>
        <w:spacing w:after="0" w:line="360" w:lineRule="auto"/>
        <w:rPr>
          <w:rFonts w:ascii="Times New Roman" w:hAnsi="Times New Roman" w:cs="Times New Roman"/>
          <w:bCs/>
          <w:sz w:val="24"/>
          <w:szCs w:val="24"/>
          <w:lang w:eastAsia="es-ES"/>
        </w:rPr>
      </w:pPr>
      <w:r w:rsidRPr="001D6899">
        <w:rPr>
          <w:rFonts w:ascii="Times New Roman" w:hAnsi="Times New Roman" w:cs="Times New Roman"/>
          <w:bCs/>
          <w:sz w:val="24"/>
          <w:szCs w:val="24"/>
          <w:lang w:eastAsia="es-ES"/>
        </w:rPr>
        <w:lastRenderedPageBreak/>
        <w:t>10. González Mesana R, Hernández Pedroso W, Chibás Ponce E, Chacón Montano D, Venegas Rodríguez R, Santana Sánchez R. Caracterización del paciente geriátrico grave ingresado en la Unidad de Cuidados Intensivos. Rev. Cub Med Mil. 2019</w:t>
      </w:r>
      <w:r w:rsidR="00747BBC">
        <w:rPr>
          <w:rFonts w:ascii="Times New Roman" w:hAnsi="Times New Roman" w:cs="Times New Roman"/>
          <w:bCs/>
          <w:sz w:val="24"/>
          <w:szCs w:val="24"/>
          <w:lang w:eastAsia="es-ES"/>
        </w:rPr>
        <w:t xml:space="preserve"> </w:t>
      </w:r>
      <w:r w:rsidRPr="001D6899">
        <w:rPr>
          <w:rFonts w:ascii="Times New Roman" w:hAnsi="Times New Roman" w:cs="Times New Roman"/>
          <w:bCs/>
          <w:sz w:val="24"/>
          <w:szCs w:val="24"/>
          <w:lang w:eastAsia="es-ES"/>
        </w:rPr>
        <w:t xml:space="preserve">[acceso: 23/07/ 2020];48(3):581-596. Disponible en: </w:t>
      </w:r>
      <w:hyperlink r:id="rId21" w:history="1">
        <w:r w:rsidRPr="001D6899">
          <w:rPr>
            <w:rStyle w:val="Hipervnculo"/>
            <w:rFonts w:ascii="Times New Roman" w:hAnsi="Times New Roman" w:cs="Times New Roman"/>
            <w:bCs/>
            <w:sz w:val="24"/>
            <w:szCs w:val="24"/>
            <w:lang w:eastAsia="es-ES"/>
          </w:rPr>
          <w:t>https://www.revmedmil/sld.cu/index.php/mil/article/view/289</w:t>
        </w:r>
      </w:hyperlink>
    </w:p>
    <w:p w14:paraId="02C1AB3B" w14:textId="77777777" w:rsidR="009F1510" w:rsidRPr="001D6899" w:rsidRDefault="009F1510" w:rsidP="009F1510">
      <w:pPr>
        <w:autoSpaceDE w:val="0"/>
        <w:autoSpaceDN w:val="0"/>
        <w:adjustRightInd w:val="0"/>
        <w:spacing w:after="0" w:line="360" w:lineRule="auto"/>
        <w:rPr>
          <w:rFonts w:ascii="Times New Roman" w:hAnsi="Times New Roman" w:cs="Times New Roman"/>
          <w:bCs/>
          <w:sz w:val="24"/>
          <w:szCs w:val="24"/>
          <w:lang w:eastAsia="es-ES"/>
        </w:rPr>
      </w:pPr>
      <w:r w:rsidRPr="001D6899">
        <w:rPr>
          <w:rFonts w:ascii="Times New Roman" w:hAnsi="Times New Roman" w:cs="Times New Roman"/>
          <w:bCs/>
          <w:sz w:val="24"/>
          <w:szCs w:val="24"/>
          <w:lang w:eastAsia="es-ES"/>
        </w:rPr>
        <w:t>11. Hernández Pedroso W, González Mesana R, Rittoles Navarro A, Venegas Rodríguez R, Santana Sánchez R, Chacón Montano D.</w:t>
      </w:r>
      <w:r>
        <w:rPr>
          <w:rFonts w:ascii="Times New Roman" w:hAnsi="Times New Roman" w:cs="Times New Roman"/>
          <w:bCs/>
          <w:sz w:val="24"/>
          <w:szCs w:val="24"/>
          <w:lang w:eastAsia="es-ES"/>
        </w:rPr>
        <w:t xml:space="preserve"> </w:t>
      </w:r>
      <w:r w:rsidRPr="001D6899">
        <w:rPr>
          <w:rFonts w:ascii="Times New Roman" w:hAnsi="Times New Roman" w:cs="Times New Roman"/>
          <w:bCs/>
          <w:sz w:val="24"/>
          <w:szCs w:val="24"/>
          <w:lang w:eastAsia="es-ES"/>
        </w:rPr>
        <w:t xml:space="preserve">Factores asociados a la mortalidad de pacientes geriátricos graves ingresados en cuidados intensivos. Rev. Cub Med Mil. 2020[acceso: 28/11/ 2020];49(4):e0200595. Disponible en: </w:t>
      </w:r>
      <w:hyperlink r:id="rId22" w:history="1">
        <w:r w:rsidRPr="001D6899">
          <w:rPr>
            <w:rStyle w:val="Hipervnculo"/>
            <w:rFonts w:ascii="Times New Roman" w:hAnsi="Times New Roman" w:cs="Times New Roman"/>
            <w:bCs/>
            <w:sz w:val="24"/>
            <w:szCs w:val="24"/>
            <w:lang w:eastAsia="es-ES"/>
          </w:rPr>
          <w:t>https://www.revmedmil/sld.cu/index.php/mil/article/view/595/598</w:t>
        </w:r>
      </w:hyperlink>
    </w:p>
    <w:p w14:paraId="5AD2B320" w14:textId="77777777" w:rsidR="009F1510" w:rsidRPr="001D6899" w:rsidRDefault="009F1510" w:rsidP="009F1510">
      <w:pPr>
        <w:autoSpaceDE w:val="0"/>
        <w:autoSpaceDN w:val="0"/>
        <w:adjustRightInd w:val="0"/>
        <w:spacing w:after="0" w:line="360" w:lineRule="auto"/>
        <w:rPr>
          <w:rFonts w:ascii="Times New Roman" w:hAnsi="Times New Roman" w:cs="Times New Roman"/>
          <w:bCs/>
          <w:sz w:val="24"/>
          <w:szCs w:val="24"/>
          <w:lang w:eastAsia="es-ES"/>
        </w:rPr>
      </w:pPr>
      <w:r w:rsidRPr="001D6899">
        <w:rPr>
          <w:rFonts w:ascii="Times New Roman" w:hAnsi="Times New Roman" w:cs="Times New Roman"/>
          <w:bCs/>
          <w:sz w:val="24"/>
          <w:szCs w:val="24"/>
          <w:lang w:eastAsia="es-ES"/>
        </w:rPr>
        <w:t>12. Peña Quijada AE, Chang Cruz A. C Sistema de valor pronóstico en Medicina Intensiva. Modelos predictivos de gravedad y mortalidad. APACHE. En: Caballero López A, Domínguez Perera MA, Pardo Núñez AB, Abdo Cuza AA. Ruiz Hernández JR, Rodríguez Monteagudo JL et al. Terapia Intensiva. 4ta ed. La Habana. Editorial Ciencias Médicas; 2019. p 51-56.</w:t>
      </w:r>
    </w:p>
    <w:p w14:paraId="602EB169" w14:textId="77777777" w:rsidR="009F1510" w:rsidRPr="001D6899" w:rsidRDefault="009F1510" w:rsidP="009F1510">
      <w:pPr>
        <w:autoSpaceDE w:val="0"/>
        <w:autoSpaceDN w:val="0"/>
        <w:adjustRightInd w:val="0"/>
        <w:spacing w:after="0" w:line="360" w:lineRule="auto"/>
        <w:rPr>
          <w:rFonts w:ascii="Times New Roman" w:hAnsi="Times New Roman" w:cs="Times New Roman"/>
          <w:bCs/>
          <w:sz w:val="24"/>
          <w:szCs w:val="24"/>
          <w:lang w:val="en-US" w:eastAsia="es-ES"/>
        </w:rPr>
      </w:pPr>
      <w:r w:rsidRPr="001D6899">
        <w:rPr>
          <w:rFonts w:ascii="Times New Roman" w:hAnsi="Times New Roman" w:cs="Times New Roman"/>
          <w:bCs/>
          <w:sz w:val="24"/>
          <w:szCs w:val="24"/>
          <w:lang w:eastAsia="es-ES"/>
        </w:rPr>
        <w:t xml:space="preserve">13. García de Lorenzo y Mateos A, Manzanares Castro W. Síndrome de respuesta inflamatoria sistémica y síndrome de disfunción multiorgánica. En: Montejo JC, García de Lorenzo A, Marco P, Ortiz C. Medicina Intensiva. </w:t>
      </w:r>
      <w:r w:rsidRPr="001D6899">
        <w:rPr>
          <w:rFonts w:ascii="Times New Roman" w:hAnsi="Times New Roman" w:cs="Times New Roman"/>
          <w:bCs/>
          <w:sz w:val="24"/>
          <w:szCs w:val="24"/>
          <w:lang w:val="en-US" w:eastAsia="es-ES"/>
        </w:rPr>
        <w:t>5ta ed. Barcelona</w:t>
      </w:r>
      <w:r>
        <w:rPr>
          <w:rFonts w:ascii="Times New Roman" w:hAnsi="Times New Roman" w:cs="Times New Roman"/>
          <w:bCs/>
          <w:sz w:val="24"/>
          <w:szCs w:val="24"/>
          <w:lang w:val="en-US" w:eastAsia="es-ES"/>
        </w:rPr>
        <w:t xml:space="preserve">: </w:t>
      </w:r>
      <w:r w:rsidRPr="001D6899">
        <w:rPr>
          <w:rFonts w:ascii="Times New Roman" w:hAnsi="Times New Roman" w:cs="Times New Roman"/>
          <w:bCs/>
          <w:sz w:val="24"/>
          <w:szCs w:val="24"/>
          <w:lang w:val="en-US" w:eastAsia="es-ES"/>
        </w:rPr>
        <w:t>Editorial Elsevier; 2017. p -3.</w:t>
      </w:r>
    </w:p>
    <w:p w14:paraId="7A58F15E" w14:textId="77777777" w:rsidR="009F1510" w:rsidRPr="001D6899" w:rsidRDefault="009F1510" w:rsidP="009F1510">
      <w:pPr>
        <w:autoSpaceDE w:val="0"/>
        <w:autoSpaceDN w:val="0"/>
        <w:adjustRightInd w:val="0"/>
        <w:spacing w:after="0" w:line="360" w:lineRule="auto"/>
        <w:rPr>
          <w:rFonts w:ascii="Times New Roman" w:hAnsi="Times New Roman" w:cs="Times New Roman"/>
          <w:bCs/>
          <w:sz w:val="24"/>
          <w:szCs w:val="24"/>
          <w:lang w:eastAsia="es-ES"/>
        </w:rPr>
      </w:pPr>
      <w:r w:rsidRPr="001D6899">
        <w:rPr>
          <w:rFonts w:ascii="Times New Roman" w:hAnsi="Times New Roman" w:cs="Times New Roman"/>
          <w:bCs/>
          <w:sz w:val="24"/>
          <w:szCs w:val="24"/>
          <w:lang w:val="en-US" w:eastAsia="es-ES"/>
        </w:rPr>
        <w:t>14. Tripathy S. Geriatric Critical Care in India</w:t>
      </w:r>
      <w:r>
        <w:rPr>
          <w:rFonts w:ascii="Times New Roman" w:hAnsi="Times New Roman" w:cs="Times New Roman"/>
          <w:bCs/>
          <w:sz w:val="24"/>
          <w:szCs w:val="24"/>
          <w:lang w:val="en-US" w:eastAsia="es-ES"/>
        </w:rPr>
        <w:t>.</w:t>
      </w:r>
      <w:r w:rsidRPr="001D6899">
        <w:rPr>
          <w:rFonts w:ascii="Times New Roman" w:hAnsi="Times New Roman" w:cs="Times New Roman"/>
          <w:bCs/>
          <w:sz w:val="24"/>
          <w:szCs w:val="24"/>
          <w:lang w:val="en-US" w:eastAsia="es-ES"/>
        </w:rPr>
        <w:t xml:space="preserve"> Indian J Crit Care Med. 2015</w:t>
      </w:r>
      <w:r>
        <w:rPr>
          <w:rFonts w:ascii="Times New Roman" w:hAnsi="Times New Roman" w:cs="Times New Roman"/>
          <w:bCs/>
          <w:sz w:val="24"/>
          <w:szCs w:val="24"/>
          <w:lang w:val="en-US" w:eastAsia="es-ES"/>
        </w:rPr>
        <w:t xml:space="preserve"> </w:t>
      </w:r>
      <w:r w:rsidRPr="001D6899">
        <w:rPr>
          <w:rFonts w:ascii="Times New Roman" w:hAnsi="Times New Roman" w:cs="Times New Roman"/>
          <w:bCs/>
          <w:sz w:val="24"/>
          <w:szCs w:val="24"/>
          <w:lang w:val="en-US" w:eastAsia="es-ES"/>
        </w:rPr>
        <w:t>[acceso:</w:t>
      </w:r>
      <w:r>
        <w:rPr>
          <w:rFonts w:ascii="Times New Roman" w:hAnsi="Times New Roman" w:cs="Times New Roman"/>
          <w:bCs/>
          <w:sz w:val="24"/>
          <w:szCs w:val="24"/>
          <w:lang w:val="en-US" w:eastAsia="es-ES"/>
        </w:rPr>
        <w:t xml:space="preserve"> </w:t>
      </w:r>
      <w:r w:rsidRPr="001D6899">
        <w:rPr>
          <w:rFonts w:ascii="Times New Roman" w:hAnsi="Times New Roman" w:cs="Times New Roman"/>
          <w:bCs/>
          <w:sz w:val="24"/>
          <w:szCs w:val="24"/>
          <w:lang w:val="en-US" w:eastAsia="es-ES"/>
        </w:rPr>
        <w:t xml:space="preserve">08/07/2020]; 19(3):191–2. </w:t>
      </w:r>
      <w:r w:rsidRPr="001D6899">
        <w:rPr>
          <w:rFonts w:ascii="Times New Roman" w:hAnsi="Times New Roman" w:cs="Times New Roman"/>
          <w:bCs/>
          <w:sz w:val="24"/>
          <w:szCs w:val="24"/>
          <w:lang w:eastAsia="es-ES"/>
        </w:rPr>
        <w:t xml:space="preserve">Disponible en: </w:t>
      </w:r>
      <w:hyperlink r:id="rId23" w:history="1">
        <w:r w:rsidRPr="001D6899">
          <w:rPr>
            <w:rStyle w:val="Hipervnculo"/>
            <w:rFonts w:ascii="Times New Roman" w:hAnsi="Times New Roman" w:cs="Times New Roman"/>
            <w:bCs/>
            <w:sz w:val="24"/>
            <w:szCs w:val="24"/>
            <w:lang w:eastAsia="es-ES"/>
          </w:rPr>
          <w:t>https://www.ncbi.nlm.nih.gov/pmc/articles/PMC4366927/</w:t>
        </w:r>
      </w:hyperlink>
    </w:p>
    <w:p w14:paraId="41309663" w14:textId="77777777" w:rsidR="009F1510" w:rsidRPr="001D6899" w:rsidRDefault="009F1510" w:rsidP="009F1510">
      <w:pPr>
        <w:autoSpaceDE w:val="0"/>
        <w:autoSpaceDN w:val="0"/>
        <w:adjustRightInd w:val="0"/>
        <w:spacing w:after="0" w:line="360" w:lineRule="auto"/>
        <w:rPr>
          <w:rFonts w:ascii="Times New Roman" w:hAnsi="Times New Roman" w:cs="Times New Roman"/>
          <w:bCs/>
          <w:sz w:val="24"/>
          <w:szCs w:val="24"/>
          <w:lang w:eastAsia="es-ES"/>
        </w:rPr>
      </w:pPr>
      <w:r w:rsidRPr="001D6899">
        <w:rPr>
          <w:rFonts w:ascii="Times New Roman" w:hAnsi="Times New Roman" w:cs="Times New Roman"/>
          <w:bCs/>
          <w:sz w:val="24"/>
          <w:szCs w:val="24"/>
          <w:lang w:val="en-US" w:eastAsia="es-ES"/>
        </w:rPr>
        <w:t xml:space="preserve">15. Boltz M. A system-level approach to improving the care of the older critical care patient. </w:t>
      </w:r>
      <w:r w:rsidRPr="001D6899">
        <w:rPr>
          <w:rFonts w:ascii="Times New Roman" w:hAnsi="Times New Roman" w:cs="Times New Roman"/>
          <w:bCs/>
          <w:sz w:val="24"/>
          <w:szCs w:val="24"/>
          <w:lang w:eastAsia="es-ES"/>
        </w:rPr>
        <w:t xml:space="preserve">AACN Adv Crit Care. 2011[acceso:09/08/2020]; 22(2):142-9. Disponible en: </w:t>
      </w:r>
      <w:hyperlink r:id="rId24" w:history="1">
        <w:r w:rsidRPr="001D6899">
          <w:rPr>
            <w:rStyle w:val="Hipervnculo"/>
            <w:rFonts w:ascii="Times New Roman" w:hAnsi="Times New Roman" w:cs="Times New Roman"/>
            <w:bCs/>
            <w:sz w:val="24"/>
            <w:szCs w:val="24"/>
            <w:lang w:eastAsia="es-ES"/>
          </w:rPr>
          <w:t>http://www.ncbi.nlm.nih.gov/pubmed/21521956</w:t>
        </w:r>
      </w:hyperlink>
    </w:p>
    <w:p w14:paraId="00063BE5" w14:textId="77777777" w:rsidR="009F1510" w:rsidRPr="001D6899" w:rsidRDefault="009F1510" w:rsidP="009F1510">
      <w:pPr>
        <w:autoSpaceDE w:val="0"/>
        <w:autoSpaceDN w:val="0"/>
        <w:adjustRightInd w:val="0"/>
        <w:spacing w:after="0" w:line="360" w:lineRule="auto"/>
        <w:rPr>
          <w:rFonts w:ascii="Times New Roman" w:hAnsi="Times New Roman" w:cs="Times New Roman"/>
          <w:bCs/>
          <w:sz w:val="24"/>
          <w:szCs w:val="24"/>
          <w:lang w:eastAsia="es-ES"/>
        </w:rPr>
      </w:pPr>
      <w:r w:rsidRPr="001D6899">
        <w:rPr>
          <w:rFonts w:ascii="Times New Roman" w:hAnsi="Times New Roman" w:cs="Times New Roman"/>
          <w:bCs/>
          <w:sz w:val="24"/>
          <w:szCs w:val="24"/>
          <w:lang w:eastAsia="es-ES"/>
        </w:rPr>
        <w:t>16. Añón JM, Gómez-Tello V, González-Higueras E. Córcoles V, Quintana M, García de Lorenzo A. Pronóstico de los ancianos ventilados mecánicamente en la UCI. Medicina Intensiva. 2013[acceso: 06/05/2018];37(3)</w:t>
      </w:r>
      <w:r>
        <w:rPr>
          <w:rFonts w:ascii="Times New Roman" w:hAnsi="Times New Roman" w:cs="Times New Roman"/>
          <w:bCs/>
          <w:sz w:val="24"/>
          <w:szCs w:val="24"/>
          <w:lang w:eastAsia="es-ES"/>
        </w:rPr>
        <w:t>:</w:t>
      </w:r>
      <w:r w:rsidRPr="001D6899">
        <w:rPr>
          <w:rFonts w:ascii="Times New Roman" w:hAnsi="Times New Roman" w:cs="Times New Roman"/>
          <w:bCs/>
          <w:sz w:val="24"/>
          <w:szCs w:val="24"/>
          <w:lang w:eastAsia="es-ES"/>
        </w:rPr>
        <w:t>149-55</w:t>
      </w:r>
      <w:r>
        <w:rPr>
          <w:rFonts w:ascii="Times New Roman" w:hAnsi="Times New Roman" w:cs="Times New Roman"/>
          <w:bCs/>
          <w:sz w:val="24"/>
          <w:szCs w:val="24"/>
          <w:lang w:eastAsia="es-ES"/>
        </w:rPr>
        <w:t xml:space="preserve">. </w:t>
      </w:r>
      <w:r w:rsidRPr="001D6899">
        <w:rPr>
          <w:rFonts w:ascii="Times New Roman" w:hAnsi="Times New Roman" w:cs="Times New Roman"/>
          <w:bCs/>
          <w:sz w:val="24"/>
          <w:szCs w:val="24"/>
          <w:lang w:eastAsia="es-ES"/>
        </w:rPr>
        <w:t xml:space="preserve">Disponible en: </w:t>
      </w:r>
      <w:hyperlink r:id="rId25" w:history="1">
        <w:r w:rsidRPr="001D6899">
          <w:rPr>
            <w:rStyle w:val="Hipervnculo"/>
            <w:rFonts w:ascii="Times New Roman" w:hAnsi="Times New Roman" w:cs="Times New Roman"/>
            <w:bCs/>
            <w:sz w:val="24"/>
            <w:szCs w:val="24"/>
            <w:lang w:eastAsia="es-ES"/>
          </w:rPr>
          <w:t>https://www.sciencedirect.com/science/article/abs/pii/S0210569112001428?cc%3Dy</w:t>
        </w:r>
      </w:hyperlink>
    </w:p>
    <w:p w14:paraId="0A347133" w14:textId="77777777" w:rsidR="009F1510" w:rsidRPr="001D6899" w:rsidRDefault="009F1510" w:rsidP="009F1510">
      <w:pPr>
        <w:autoSpaceDE w:val="0"/>
        <w:autoSpaceDN w:val="0"/>
        <w:adjustRightInd w:val="0"/>
        <w:spacing w:after="0" w:line="360" w:lineRule="auto"/>
        <w:rPr>
          <w:rFonts w:ascii="Times New Roman" w:hAnsi="Times New Roman" w:cs="Times New Roman"/>
          <w:bCs/>
          <w:sz w:val="24"/>
          <w:szCs w:val="24"/>
          <w:lang w:eastAsia="es-ES"/>
        </w:rPr>
      </w:pPr>
      <w:r w:rsidRPr="001D6899">
        <w:rPr>
          <w:rFonts w:ascii="Times New Roman" w:hAnsi="Times New Roman" w:cs="Times New Roman"/>
          <w:bCs/>
          <w:sz w:val="24"/>
          <w:szCs w:val="24"/>
          <w:lang w:val="en-US" w:eastAsia="es-ES"/>
        </w:rPr>
        <w:t xml:space="preserve">17. Lai CC, Ko SC, Chen CM, Weng SF, Tseng KL, Cheng KC. The outcomes of prognostic factors of the very elderly requiring prolonged mechanical ventilation in a single respiratory center. </w:t>
      </w:r>
      <w:r w:rsidRPr="001D6899">
        <w:rPr>
          <w:rFonts w:ascii="Times New Roman" w:hAnsi="Times New Roman" w:cs="Times New Roman"/>
          <w:bCs/>
          <w:sz w:val="24"/>
          <w:szCs w:val="24"/>
          <w:lang w:eastAsia="es-ES"/>
        </w:rPr>
        <w:t xml:space="preserve">Medicine. 2016 [acceso:07/04/2020]; 95(2):1-5. Disponible en: </w:t>
      </w:r>
      <w:hyperlink r:id="rId26" w:history="1">
        <w:r w:rsidRPr="001D6899">
          <w:rPr>
            <w:rStyle w:val="Hipervnculo"/>
            <w:rFonts w:ascii="Times New Roman" w:hAnsi="Times New Roman" w:cs="Times New Roman"/>
            <w:bCs/>
            <w:sz w:val="24"/>
            <w:szCs w:val="24"/>
            <w:lang w:eastAsia="es-ES"/>
          </w:rPr>
          <w:t>https://www.ncbi.nlm.nih.gov/pmc/articles/PMC4718278/</w:t>
        </w:r>
      </w:hyperlink>
    </w:p>
    <w:p w14:paraId="18E75D11" w14:textId="77777777" w:rsidR="009F1510" w:rsidRPr="001D6899" w:rsidRDefault="009F1510" w:rsidP="009F1510">
      <w:pPr>
        <w:autoSpaceDE w:val="0"/>
        <w:autoSpaceDN w:val="0"/>
        <w:adjustRightInd w:val="0"/>
        <w:spacing w:after="0" w:line="360" w:lineRule="auto"/>
        <w:rPr>
          <w:rFonts w:ascii="Times New Roman" w:hAnsi="Times New Roman" w:cs="Times New Roman"/>
          <w:bCs/>
          <w:sz w:val="24"/>
          <w:szCs w:val="24"/>
          <w:lang w:eastAsia="es-ES"/>
        </w:rPr>
      </w:pPr>
      <w:r w:rsidRPr="001D6899">
        <w:rPr>
          <w:rFonts w:ascii="Times New Roman" w:hAnsi="Times New Roman" w:cs="Times New Roman"/>
          <w:bCs/>
          <w:sz w:val="24"/>
          <w:szCs w:val="24"/>
          <w:lang w:eastAsia="es-ES"/>
        </w:rPr>
        <w:lastRenderedPageBreak/>
        <w:t>18. Meyer AV, Bardowell RH. Aproximación a la evaluación peri operatoria. En: Ciesielski TM, de Fer TM. Manual Washington de Medicina Interna Hospitalaria.</w:t>
      </w:r>
      <w:r>
        <w:rPr>
          <w:rFonts w:ascii="Times New Roman" w:hAnsi="Times New Roman" w:cs="Times New Roman"/>
          <w:bCs/>
          <w:sz w:val="24"/>
          <w:szCs w:val="24"/>
          <w:lang w:eastAsia="es-ES"/>
        </w:rPr>
        <w:t xml:space="preserve"> </w:t>
      </w:r>
      <w:r w:rsidRPr="001D6899">
        <w:rPr>
          <w:rFonts w:ascii="Times New Roman" w:hAnsi="Times New Roman" w:cs="Times New Roman"/>
          <w:bCs/>
          <w:sz w:val="24"/>
          <w:szCs w:val="24"/>
          <w:lang w:eastAsia="es-ES"/>
        </w:rPr>
        <w:t>3ra ed. Barcelona</w:t>
      </w:r>
      <w:r>
        <w:rPr>
          <w:rFonts w:ascii="Times New Roman" w:hAnsi="Times New Roman" w:cs="Times New Roman"/>
          <w:bCs/>
          <w:sz w:val="24"/>
          <w:szCs w:val="24"/>
          <w:lang w:eastAsia="es-ES"/>
        </w:rPr>
        <w:t xml:space="preserve">: </w:t>
      </w:r>
      <w:r w:rsidRPr="001D6899">
        <w:rPr>
          <w:rFonts w:ascii="Times New Roman" w:hAnsi="Times New Roman" w:cs="Times New Roman"/>
          <w:bCs/>
          <w:sz w:val="24"/>
          <w:szCs w:val="24"/>
          <w:lang w:eastAsia="es-ES"/>
        </w:rPr>
        <w:t>Wolters Kluwer; 2017. p 30-53.</w:t>
      </w:r>
    </w:p>
    <w:p w14:paraId="7EEA0465" w14:textId="77777777" w:rsidR="009F1510" w:rsidRPr="001D6899" w:rsidRDefault="009F1510" w:rsidP="009F1510">
      <w:pPr>
        <w:autoSpaceDE w:val="0"/>
        <w:autoSpaceDN w:val="0"/>
        <w:adjustRightInd w:val="0"/>
        <w:spacing w:after="0" w:line="360" w:lineRule="auto"/>
        <w:rPr>
          <w:rFonts w:ascii="Times New Roman" w:hAnsi="Times New Roman" w:cs="Times New Roman"/>
          <w:bCs/>
          <w:sz w:val="24"/>
          <w:szCs w:val="24"/>
          <w:lang w:eastAsia="es-ES"/>
        </w:rPr>
      </w:pPr>
      <w:r w:rsidRPr="001D6899">
        <w:rPr>
          <w:rFonts w:ascii="Times New Roman" w:hAnsi="Times New Roman" w:cs="Times New Roman"/>
          <w:bCs/>
          <w:sz w:val="24"/>
          <w:szCs w:val="24"/>
          <w:lang w:eastAsia="es-ES"/>
        </w:rPr>
        <w:t>19. Puente Maestu L, Gómez García RM. Evaluación del riesgo de complicaciones respiratorias tras la cirugía. En: Álvarez-Sala Walther JL, Casan Clarà P, Rodríguez de Castro F, Rodríguez Hermosa JL, Villena Garrido V, editores. Neumología Clínica. 2da ed.</w:t>
      </w:r>
      <w:r>
        <w:rPr>
          <w:rFonts w:ascii="Times New Roman" w:hAnsi="Times New Roman" w:cs="Times New Roman"/>
          <w:bCs/>
          <w:sz w:val="24"/>
          <w:szCs w:val="24"/>
          <w:lang w:eastAsia="es-ES"/>
        </w:rPr>
        <w:t xml:space="preserve"> </w:t>
      </w:r>
      <w:r w:rsidRPr="001D6899">
        <w:rPr>
          <w:rFonts w:ascii="Times New Roman" w:hAnsi="Times New Roman" w:cs="Times New Roman"/>
          <w:bCs/>
          <w:sz w:val="24"/>
          <w:szCs w:val="24"/>
          <w:lang w:eastAsia="es-ES"/>
        </w:rPr>
        <w:t>Barcelona: Elsevier; 2017. p</w:t>
      </w:r>
      <w:r>
        <w:rPr>
          <w:rFonts w:ascii="Times New Roman" w:hAnsi="Times New Roman" w:cs="Times New Roman"/>
          <w:bCs/>
          <w:sz w:val="24"/>
          <w:szCs w:val="24"/>
          <w:lang w:eastAsia="es-ES"/>
        </w:rPr>
        <w:t>.</w:t>
      </w:r>
      <w:r w:rsidRPr="001D6899">
        <w:rPr>
          <w:rFonts w:ascii="Times New Roman" w:hAnsi="Times New Roman" w:cs="Times New Roman"/>
          <w:bCs/>
          <w:sz w:val="24"/>
          <w:szCs w:val="24"/>
          <w:lang w:eastAsia="es-ES"/>
        </w:rPr>
        <w:t xml:space="preserve"> 806-810.</w:t>
      </w:r>
    </w:p>
    <w:p w14:paraId="72B79FAD" w14:textId="77777777" w:rsidR="009F1510" w:rsidRPr="001D6899" w:rsidRDefault="009F1510" w:rsidP="009F1510">
      <w:pPr>
        <w:autoSpaceDE w:val="0"/>
        <w:autoSpaceDN w:val="0"/>
        <w:adjustRightInd w:val="0"/>
        <w:spacing w:after="0" w:line="360" w:lineRule="auto"/>
        <w:rPr>
          <w:rFonts w:ascii="Times New Roman" w:hAnsi="Times New Roman" w:cs="Times New Roman"/>
          <w:bCs/>
          <w:sz w:val="24"/>
          <w:szCs w:val="24"/>
          <w:lang w:eastAsia="es-ES"/>
        </w:rPr>
      </w:pPr>
      <w:r w:rsidRPr="009F1510">
        <w:rPr>
          <w:rFonts w:ascii="Times New Roman" w:hAnsi="Times New Roman" w:cs="Times New Roman"/>
          <w:bCs/>
          <w:sz w:val="24"/>
          <w:szCs w:val="24"/>
          <w:lang w:eastAsia="es-ES"/>
        </w:rPr>
        <w:t xml:space="preserve">20. Roch A, Wiramus S, Pauly V, Forel JM, Guervilly C, Gainnier M, et al. </w:t>
      </w:r>
      <w:r w:rsidRPr="001D6899">
        <w:rPr>
          <w:rFonts w:ascii="Times New Roman" w:hAnsi="Times New Roman" w:cs="Times New Roman"/>
          <w:bCs/>
          <w:sz w:val="24"/>
          <w:szCs w:val="24"/>
          <w:lang w:val="en-US" w:eastAsia="es-ES"/>
        </w:rPr>
        <w:t xml:space="preserve">Long-term outcome in medical patients aged 80 or over following admission to an intensive care unit. </w:t>
      </w:r>
      <w:r w:rsidRPr="009F1510">
        <w:rPr>
          <w:rFonts w:ascii="Times New Roman" w:hAnsi="Times New Roman" w:cs="Times New Roman"/>
          <w:bCs/>
          <w:sz w:val="24"/>
          <w:szCs w:val="24"/>
          <w:lang w:val="es-ES" w:eastAsia="es-ES"/>
        </w:rPr>
        <w:t xml:space="preserve">Crit Care. 2011[acceso: 16/05/2020]; 15(1):R36. </w:t>
      </w:r>
      <w:r w:rsidRPr="001D6899">
        <w:rPr>
          <w:rFonts w:ascii="Times New Roman" w:hAnsi="Times New Roman" w:cs="Times New Roman"/>
          <w:bCs/>
          <w:sz w:val="24"/>
          <w:szCs w:val="24"/>
          <w:lang w:eastAsia="es-ES"/>
        </w:rPr>
        <w:t xml:space="preserve">Disponible en: </w:t>
      </w:r>
      <w:hyperlink r:id="rId27" w:history="1">
        <w:r w:rsidRPr="001D6899">
          <w:rPr>
            <w:rStyle w:val="Hipervnculo"/>
            <w:rFonts w:ascii="Times New Roman" w:hAnsi="Times New Roman" w:cs="Times New Roman"/>
            <w:bCs/>
            <w:sz w:val="24"/>
            <w:szCs w:val="24"/>
            <w:lang w:eastAsia="es-ES"/>
          </w:rPr>
          <w:t>http://www.ncbi.nlm.nih.gov/pmc/articles/PMC3222073/</w:t>
        </w:r>
      </w:hyperlink>
    </w:p>
    <w:p w14:paraId="0975A9C2" w14:textId="77777777" w:rsidR="009F1510" w:rsidRPr="001D6899" w:rsidRDefault="009F1510" w:rsidP="009F1510">
      <w:pPr>
        <w:autoSpaceDE w:val="0"/>
        <w:autoSpaceDN w:val="0"/>
        <w:adjustRightInd w:val="0"/>
        <w:spacing w:after="0" w:line="360" w:lineRule="auto"/>
        <w:rPr>
          <w:rFonts w:ascii="Times New Roman" w:hAnsi="Times New Roman" w:cs="Times New Roman"/>
          <w:bCs/>
          <w:sz w:val="24"/>
          <w:szCs w:val="24"/>
          <w:lang w:eastAsia="es-ES"/>
        </w:rPr>
      </w:pPr>
      <w:r w:rsidRPr="001D6899">
        <w:rPr>
          <w:rFonts w:ascii="Times New Roman" w:hAnsi="Times New Roman" w:cs="Times New Roman"/>
          <w:bCs/>
          <w:sz w:val="24"/>
          <w:szCs w:val="24"/>
          <w:lang w:val="en-US" w:eastAsia="es-ES"/>
        </w:rPr>
        <w:t xml:space="preserve">21. Desserud KF, Veen T, Soreide K. Emergency general surgery in the geriatric patient. </w:t>
      </w:r>
      <w:r w:rsidRPr="001D6899">
        <w:rPr>
          <w:rFonts w:ascii="Times New Roman" w:hAnsi="Times New Roman" w:cs="Times New Roman"/>
          <w:bCs/>
          <w:sz w:val="24"/>
          <w:szCs w:val="24"/>
          <w:lang w:eastAsia="es-ES"/>
        </w:rPr>
        <w:t xml:space="preserve">BJS. 2016 [acceso: 17/05/2020];103(2):e52-61. Disponible en: </w:t>
      </w:r>
      <w:hyperlink r:id="rId28" w:history="1">
        <w:r w:rsidRPr="001D6899">
          <w:rPr>
            <w:rStyle w:val="Hipervnculo"/>
            <w:rFonts w:ascii="Times New Roman" w:hAnsi="Times New Roman" w:cs="Times New Roman"/>
            <w:bCs/>
            <w:sz w:val="24"/>
            <w:szCs w:val="24"/>
            <w:lang w:eastAsia="es-ES"/>
          </w:rPr>
          <w:t>https://www.surgeon.co.za/wp-content/uploads/2016/01/Desserud_et_al-British_Journal_of_Surgery.pdf</w:t>
        </w:r>
      </w:hyperlink>
    </w:p>
    <w:p w14:paraId="01FE3F56" w14:textId="77777777" w:rsidR="009F1510" w:rsidRPr="001D6899" w:rsidRDefault="009F1510" w:rsidP="009F1510">
      <w:pPr>
        <w:autoSpaceDE w:val="0"/>
        <w:autoSpaceDN w:val="0"/>
        <w:adjustRightInd w:val="0"/>
        <w:spacing w:after="0" w:line="360" w:lineRule="auto"/>
        <w:rPr>
          <w:rFonts w:ascii="Times New Roman" w:hAnsi="Times New Roman" w:cs="Times New Roman"/>
          <w:bCs/>
          <w:sz w:val="24"/>
          <w:szCs w:val="24"/>
          <w:lang w:eastAsia="es-ES"/>
        </w:rPr>
      </w:pPr>
      <w:r w:rsidRPr="001D6899">
        <w:rPr>
          <w:rFonts w:ascii="Times New Roman" w:hAnsi="Times New Roman" w:cs="Times New Roman"/>
          <w:bCs/>
          <w:sz w:val="24"/>
          <w:szCs w:val="24"/>
          <w:lang w:val="en-US" w:eastAsia="es-ES"/>
        </w:rPr>
        <w:t xml:space="preserve">22. Okazaki H, Shirakabe A, Hata N, Yamamoto M, Kobayashi N, Shinada T, et al. New scoring system (APACHE-HF) for predicting adverse outcomes in patients with acute heart failure: evaluation of the APACHE II and Modified APACHE II scoring systems. </w:t>
      </w:r>
      <w:r w:rsidRPr="00747BBC">
        <w:rPr>
          <w:rFonts w:ascii="Times New Roman" w:hAnsi="Times New Roman" w:cs="Times New Roman"/>
          <w:bCs/>
          <w:sz w:val="24"/>
          <w:szCs w:val="24"/>
          <w:lang w:val="es-CU" w:eastAsia="es-ES"/>
        </w:rPr>
        <w:t xml:space="preserve">J Cardiol. 2014 [acceso: 06/10/2019];64(6): 441-9. </w:t>
      </w:r>
      <w:r w:rsidRPr="001D6899">
        <w:rPr>
          <w:rFonts w:ascii="Times New Roman" w:hAnsi="Times New Roman" w:cs="Times New Roman"/>
          <w:bCs/>
          <w:sz w:val="24"/>
          <w:szCs w:val="24"/>
          <w:lang w:eastAsia="es-ES"/>
        </w:rPr>
        <w:t xml:space="preserve">Disponible en:   </w:t>
      </w:r>
      <w:hyperlink r:id="rId29" w:history="1">
        <w:r w:rsidRPr="001D6899">
          <w:rPr>
            <w:rStyle w:val="Hipervnculo"/>
            <w:rFonts w:ascii="Times New Roman" w:hAnsi="Times New Roman" w:cs="Times New Roman"/>
            <w:bCs/>
            <w:sz w:val="24"/>
            <w:szCs w:val="24"/>
            <w:lang w:eastAsia="es-ES"/>
          </w:rPr>
          <w:t>http://www.ncbi.nlm.nih.gov/pubmed/24794758</w:t>
        </w:r>
      </w:hyperlink>
    </w:p>
    <w:p w14:paraId="11D08124" w14:textId="77777777" w:rsidR="009F1510" w:rsidRPr="001D6899" w:rsidRDefault="009F1510" w:rsidP="009F1510">
      <w:pPr>
        <w:autoSpaceDE w:val="0"/>
        <w:autoSpaceDN w:val="0"/>
        <w:adjustRightInd w:val="0"/>
        <w:spacing w:after="0" w:line="360" w:lineRule="auto"/>
        <w:rPr>
          <w:rFonts w:ascii="Times New Roman" w:hAnsi="Times New Roman" w:cs="Times New Roman"/>
          <w:bCs/>
          <w:sz w:val="24"/>
          <w:szCs w:val="24"/>
          <w:lang w:val="es-ES" w:eastAsia="es-ES"/>
        </w:rPr>
      </w:pPr>
      <w:r w:rsidRPr="001D6899">
        <w:rPr>
          <w:rFonts w:ascii="Times New Roman" w:hAnsi="Times New Roman" w:cs="Times New Roman"/>
          <w:bCs/>
          <w:sz w:val="24"/>
          <w:szCs w:val="24"/>
          <w:lang w:val="en-US" w:eastAsia="es-ES"/>
        </w:rPr>
        <w:t>23. Duseja A, Choudhary NS, Gupta S, Dhiman RK, Chawla Y. APACHE II score is superior to SOFA, CTP and MELD in predicting the short-term mortality in patients with acute-on-chronic liver failure (ACLF).</w:t>
      </w:r>
      <w:r>
        <w:rPr>
          <w:rFonts w:ascii="Times New Roman" w:hAnsi="Times New Roman" w:cs="Times New Roman"/>
          <w:bCs/>
          <w:sz w:val="24"/>
          <w:szCs w:val="24"/>
          <w:lang w:val="en-US" w:eastAsia="es-ES"/>
        </w:rPr>
        <w:t xml:space="preserve"> </w:t>
      </w:r>
      <w:r w:rsidRPr="00026193">
        <w:rPr>
          <w:rFonts w:ascii="Times New Roman" w:hAnsi="Times New Roman" w:cs="Times New Roman"/>
          <w:bCs/>
          <w:sz w:val="24"/>
          <w:szCs w:val="24"/>
          <w:lang w:eastAsia="es-ES"/>
        </w:rPr>
        <w:t xml:space="preserve">J Dig Dis. 2013 [acceso:19/08/2019]; 14(9):484-90. </w:t>
      </w:r>
      <w:r w:rsidRPr="001D6899">
        <w:rPr>
          <w:rFonts w:ascii="Times New Roman" w:hAnsi="Times New Roman" w:cs="Times New Roman"/>
          <w:bCs/>
          <w:sz w:val="24"/>
          <w:szCs w:val="24"/>
          <w:lang w:val="es-ES" w:eastAsia="es-ES"/>
        </w:rPr>
        <w:t xml:space="preserve">Disponible en: </w:t>
      </w:r>
      <w:hyperlink r:id="rId30" w:history="1">
        <w:r w:rsidRPr="001D6899">
          <w:rPr>
            <w:rStyle w:val="Hipervnculo"/>
            <w:rFonts w:ascii="Times New Roman" w:hAnsi="Times New Roman" w:cs="Times New Roman"/>
            <w:bCs/>
            <w:sz w:val="24"/>
            <w:szCs w:val="24"/>
            <w:lang w:val="es-ES" w:eastAsia="es-ES"/>
          </w:rPr>
          <w:t>http://www.ncbi.nlm.nih.gov/pubmed/23692973</w:t>
        </w:r>
      </w:hyperlink>
    </w:p>
    <w:p w14:paraId="06F6ECB8" w14:textId="77777777" w:rsidR="009F1510" w:rsidRPr="001D6899" w:rsidRDefault="009F1510" w:rsidP="009F1510">
      <w:pPr>
        <w:autoSpaceDE w:val="0"/>
        <w:autoSpaceDN w:val="0"/>
        <w:adjustRightInd w:val="0"/>
        <w:spacing w:after="0" w:line="360" w:lineRule="auto"/>
        <w:rPr>
          <w:rFonts w:ascii="Times New Roman" w:hAnsi="Times New Roman" w:cs="Times New Roman"/>
          <w:bCs/>
          <w:sz w:val="24"/>
          <w:szCs w:val="24"/>
          <w:lang w:eastAsia="es-ES"/>
        </w:rPr>
      </w:pPr>
      <w:r w:rsidRPr="001D6899">
        <w:rPr>
          <w:rFonts w:ascii="Times New Roman" w:hAnsi="Times New Roman" w:cs="Times New Roman"/>
          <w:bCs/>
          <w:sz w:val="24"/>
          <w:szCs w:val="24"/>
          <w:lang w:eastAsia="es-ES"/>
        </w:rPr>
        <w:t>24. Larrondo Muguercia H, Martínez Alfonso JL, León Pérez DO, Gutiérrez Rojas AR. Valoración de una escala de disfunción multiorgánica como pronóstica de mortalidad en una terapia intensiva. Rev. Cub Med Int Emerg.</w:t>
      </w:r>
      <w:r>
        <w:rPr>
          <w:rFonts w:ascii="Times New Roman" w:hAnsi="Times New Roman" w:cs="Times New Roman"/>
          <w:bCs/>
          <w:sz w:val="24"/>
          <w:szCs w:val="24"/>
          <w:lang w:eastAsia="es-ES"/>
        </w:rPr>
        <w:t xml:space="preserve"> </w:t>
      </w:r>
      <w:r w:rsidRPr="001D6899">
        <w:rPr>
          <w:rFonts w:ascii="Times New Roman" w:hAnsi="Times New Roman" w:cs="Times New Roman"/>
          <w:bCs/>
          <w:sz w:val="24"/>
          <w:szCs w:val="24"/>
          <w:lang w:eastAsia="es-ES"/>
        </w:rPr>
        <w:t xml:space="preserve">2014[acceso: 29/04/2020];13(4):425-39. Disponible en: </w:t>
      </w:r>
      <w:hyperlink r:id="rId31" w:history="1">
        <w:r w:rsidRPr="001D6899">
          <w:rPr>
            <w:rStyle w:val="Hipervnculo"/>
            <w:rFonts w:ascii="Times New Roman" w:hAnsi="Times New Roman" w:cs="Times New Roman"/>
            <w:bCs/>
            <w:sz w:val="24"/>
            <w:szCs w:val="24"/>
            <w:lang w:eastAsia="es-ES"/>
          </w:rPr>
          <w:t>http://www.revmie.sld.cu/index.php/mie/article/view/50/120</w:t>
        </w:r>
      </w:hyperlink>
    </w:p>
    <w:p w14:paraId="49E40085" w14:textId="77777777" w:rsidR="009F1510" w:rsidRPr="001D6899" w:rsidRDefault="009F1510" w:rsidP="009F1510">
      <w:pPr>
        <w:autoSpaceDE w:val="0"/>
        <w:autoSpaceDN w:val="0"/>
        <w:adjustRightInd w:val="0"/>
        <w:spacing w:after="0" w:line="360" w:lineRule="auto"/>
        <w:rPr>
          <w:rFonts w:ascii="Times New Roman" w:hAnsi="Times New Roman" w:cs="Times New Roman"/>
          <w:bCs/>
          <w:sz w:val="24"/>
          <w:szCs w:val="24"/>
          <w:lang w:eastAsia="es-ES"/>
        </w:rPr>
      </w:pPr>
      <w:r w:rsidRPr="001D6899">
        <w:rPr>
          <w:rFonts w:ascii="Times New Roman" w:hAnsi="Times New Roman" w:cs="Times New Roman"/>
          <w:bCs/>
          <w:sz w:val="24"/>
          <w:szCs w:val="24"/>
          <w:lang w:eastAsia="es-ES"/>
        </w:rPr>
        <w:t>25. Asensio Martín M.J. y García Hernández R. Intubación orotraqueal y traqueotomía Montejo JC, García de Lorenzo y Mateos A, Marco P, Ortiz C.  Manual de Medicina</w:t>
      </w:r>
      <w:r>
        <w:rPr>
          <w:rFonts w:ascii="Times New Roman" w:hAnsi="Times New Roman" w:cs="Times New Roman"/>
          <w:bCs/>
          <w:sz w:val="24"/>
          <w:szCs w:val="24"/>
          <w:lang w:eastAsia="es-ES"/>
        </w:rPr>
        <w:t xml:space="preserve"> </w:t>
      </w:r>
      <w:r w:rsidRPr="001D6899">
        <w:rPr>
          <w:rFonts w:ascii="Times New Roman" w:hAnsi="Times New Roman" w:cs="Times New Roman"/>
          <w:bCs/>
          <w:sz w:val="24"/>
          <w:szCs w:val="24"/>
          <w:lang w:eastAsia="es-ES"/>
        </w:rPr>
        <w:t>Intensiva. 5ta ed. Barcelona</w:t>
      </w:r>
      <w:r>
        <w:rPr>
          <w:rFonts w:ascii="Times New Roman" w:hAnsi="Times New Roman" w:cs="Times New Roman"/>
          <w:bCs/>
          <w:sz w:val="24"/>
          <w:szCs w:val="24"/>
          <w:lang w:eastAsia="es-ES"/>
        </w:rPr>
        <w:t>:</w:t>
      </w:r>
      <w:r w:rsidRPr="001D6899">
        <w:rPr>
          <w:rFonts w:ascii="Times New Roman" w:hAnsi="Times New Roman" w:cs="Times New Roman"/>
          <w:bCs/>
          <w:sz w:val="24"/>
          <w:szCs w:val="24"/>
          <w:lang w:eastAsia="es-ES"/>
        </w:rPr>
        <w:t xml:space="preserve"> Elsevier; 2017. p 39-42.</w:t>
      </w:r>
    </w:p>
    <w:p w14:paraId="4AF4D890" w14:textId="77777777" w:rsidR="009F1510" w:rsidRPr="001D6899" w:rsidRDefault="009F1510" w:rsidP="009F1510">
      <w:pPr>
        <w:autoSpaceDE w:val="0"/>
        <w:autoSpaceDN w:val="0"/>
        <w:adjustRightInd w:val="0"/>
        <w:spacing w:after="0" w:line="360" w:lineRule="auto"/>
        <w:rPr>
          <w:rFonts w:ascii="Times New Roman" w:hAnsi="Times New Roman" w:cs="Times New Roman"/>
          <w:bCs/>
          <w:sz w:val="24"/>
          <w:szCs w:val="24"/>
          <w:lang w:eastAsia="es-ES"/>
        </w:rPr>
      </w:pPr>
      <w:r w:rsidRPr="001D6899">
        <w:rPr>
          <w:rFonts w:ascii="Times New Roman" w:hAnsi="Times New Roman" w:cs="Times New Roman"/>
          <w:bCs/>
          <w:sz w:val="24"/>
          <w:szCs w:val="24"/>
          <w:lang w:eastAsia="es-ES"/>
        </w:rPr>
        <w:lastRenderedPageBreak/>
        <w:t xml:space="preserve">26. AggarwalV, Singh R, Bahadur Singh J, Bawa JPS, Gaur N, Kumar S, et al. </w:t>
      </w:r>
      <w:r w:rsidRPr="001D6899">
        <w:rPr>
          <w:rFonts w:ascii="Times New Roman" w:hAnsi="Times New Roman" w:cs="Times New Roman"/>
          <w:bCs/>
          <w:sz w:val="24"/>
          <w:szCs w:val="24"/>
          <w:lang w:val="en-US" w:eastAsia="es-ES"/>
        </w:rPr>
        <w:t xml:space="preserve">Outcomes of Mechanically Ventilated Critically Ill Geriatric Patients in Intensive Care Unit. </w:t>
      </w:r>
      <w:r w:rsidRPr="00747BBC">
        <w:rPr>
          <w:rFonts w:ascii="Times New Roman" w:hAnsi="Times New Roman" w:cs="Times New Roman"/>
          <w:bCs/>
          <w:sz w:val="24"/>
          <w:szCs w:val="24"/>
          <w:lang w:val="es-CU" w:eastAsia="es-ES"/>
        </w:rPr>
        <w:t xml:space="preserve">J Clin Diagn Res. 2017 [acceso:11/08/2020];11(7): OC01–OC03. </w:t>
      </w:r>
      <w:r w:rsidRPr="001D6899">
        <w:rPr>
          <w:rFonts w:ascii="Times New Roman" w:hAnsi="Times New Roman" w:cs="Times New Roman"/>
          <w:bCs/>
          <w:sz w:val="24"/>
          <w:szCs w:val="24"/>
          <w:lang w:eastAsia="es-ES"/>
        </w:rPr>
        <w:t xml:space="preserve">Disponible en: </w:t>
      </w:r>
      <w:hyperlink r:id="rId32" w:history="1">
        <w:r w:rsidRPr="00D27041">
          <w:rPr>
            <w:rStyle w:val="Hipervnculo"/>
            <w:rFonts w:ascii="Times New Roman" w:hAnsi="Times New Roman" w:cs="Times New Roman"/>
            <w:bCs/>
            <w:sz w:val="24"/>
            <w:szCs w:val="24"/>
            <w:lang w:eastAsia="es-ES"/>
          </w:rPr>
          <w:t>https://www.ncbi.nlm.nih.gov/pmc/articles/PMC5583825/</w:t>
        </w:r>
      </w:hyperlink>
      <w:r>
        <w:rPr>
          <w:rFonts w:ascii="Times New Roman" w:hAnsi="Times New Roman" w:cs="Times New Roman"/>
          <w:bCs/>
          <w:sz w:val="24"/>
          <w:szCs w:val="24"/>
          <w:lang w:eastAsia="es-ES"/>
        </w:rPr>
        <w:t xml:space="preserve"> </w:t>
      </w:r>
    </w:p>
    <w:p w14:paraId="2E24FBE2" w14:textId="77777777" w:rsidR="009F1510" w:rsidRPr="004A60CB" w:rsidRDefault="009F1510" w:rsidP="009F1510">
      <w:pPr>
        <w:autoSpaceDE w:val="0"/>
        <w:autoSpaceDN w:val="0"/>
        <w:adjustRightInd w:val="0"/>
        <w:spacing w:after="0" w:line="360" w:lineRule="auto"/>
        <w:rPr>
          <w:rFonts w:ascii="Times New Roman" w:hAnsi="Times New Roman" w:cs="Times New Roman"/>
          <w:bCs/>
          <w:sz w:val="24"/>
          <w:szCs w:val="24"/>
          <w:lang w:eastAsia="es-ES"/>
        </w:rPr>
      </w:pPr>
      <w:r w:rsidRPr="001D6899">
        <w:rPr>
          <w:rFonts w:ascii="Times New Roman" w:hAnsi="Times New Roman" w:cs="Times New Roman"/>
          <w:bCs/>
          <w:sz w:val="24"/>
          <w:szCs w:val="24"/>
          <w:lang w:eastAsia="es-ES"/>
        </w:rPr>
        <w:t xml:space="preserve">27. García Gómez A, Gutiérrez Gutiérrez L, Goenaga Martínez N, Hernández Hernández I, Coca Machado JL. Pacientes en ventilación mecánica con traqueostomía. Rev.CubMed Mil. 2014 [acceso:08/05/2020];43(4):421-32. </w:t>
      </w:r>
      <w:r w:rsidRPr="004A60CB">
        <w:rPr>
          <w:rFonts w:ascii="Times New Roman" w:hAnsi="Times New Roman" w:cs="Times New Roman"/>
          <w:bCs/>
          <w:sz w:val="24"/>
          <w:szCs w:val="24"/>
          <w:lang w:eastAsia="es-ES"/>
        </w:rPr>
        <w:t xml:space="preserve">Disponible en: </w:t>
      </w:r>
      <w:hyperlink r:id="rId33" w:history="1">
        <w:r w:rsidRPr="00D27041">
          <w:rPr>
            <w:rStyle w:val="Hipervnculo"/>
            <w:rFonts w:ascii="Times New Roman" w:hAnsi="Times New Roman" w:cs="Times New Roman"/>
            <w:bCs/>
            <w:sz w:val="24"/>
            <w:szCs w:val="24"/>
            <w:lang w:eastAsia="es-ES"/>
          </w:rPr>
          <w:t>http://scielo.sld.cu/scielo.php?pid=S0138-65572014000400002&amp;script=sci_arttext&amp;tlng=pt</w:t>
        </w:r>
      </w:hyperlink>
      <w:r>
        <w:rPr>
          <w:rFonts w:ascii="Times New Roman" w:hAnsi="Times New Roman" w:cs="Times New Roman"/>
          <w:bCs/>
          <w:sz w:val="24"/>
          <w:szCs w:val="24"/>
          <w:lang w:eastAsia="es-ES"/>
        </w:rPr>
        <w:t xml:space="preserve"> </w:t>
      </w:r>
    </w:p>
    <w:p w14:paraId="5BDFD255" w14:textId="77777777" w:rsidR="009F1510" w:rsidRPr="001D6899" w:rsidRDefault="009F1510" w:rsidP="009F1510">
      <w:pPr>
        <w:autoSpaceDE w:val="0"/>
        <w:autoSpaceDN w:val="0"/>
        <w:adjustRightInd w:val="0"/>
        <w:spacing w:after="0" w:line="360" w:lineRule="auto"/>
        <w:rPr>
          <w:rFonts w:ascii="Times New Roman" w:hAnsi="Times New Roman" w:cs="Times New Roman"/>
          <w:bCs/>
          <w:sz w:val="24"/>
          <w:szCs w:val="24"/>
          <w:lang w:eastAsia="es-ES"/>
        </w:rPr>
      </w:pPr>
      <w:r w:rsidRPr="001D6899">
        <w:rPr>
          <w:rFonts w:ascii="Times New Roman" w:hAnsi="Times New Roman" w:cs="Times New Roman"/>
          <w:bCs/>
          <w:sz w:val="24"/>
          <w:szCs w:val="24"/>
          <w:lang w:eastAsia="es-ES"/>
        </w:rPr>
        <w:t>28. Maestre Romero A, Ruiz de Azúa López Z.</w:t>
      </w:r>
      <w:r>
        <w:rPr>
          <w:rFonts w:ascii="Times New Roman" w:hAnsi="Times New Roman" w:cs="Times New Roman"/>
          <w:bCs/>
          <w:sz w:val="24"/>
          <w:szCs w:val="24"/>
          <w:lang w:eastAsia="es-ES"/>
        </w:rPr>
        <w:t xml:space="preserve"> </w:t>
      </w:r>
      <w:r w:rsidRPr="001D6899">
        <w:rPr>
          <w:rFonts w:ascii="Times New Roman" w:hAnsi="Times New Roman" w:cs="Times New Roman"/>
          <w:bCs/>
          <w:sz w:val="24"/>
          <w:szCs w:val="24"/>
          <w:lang w:eastAsia="es-ES"/>
        </w:rPr>
        <w:t>Retirada de la ventilación mecánica: destete. En: Montejo González JC, García de Lorenzo A, Marco Garde MP</w:t>
      </w:r>
      <w:r>
        <w:rPr>
          <w:rFonts w:ascii="Times New Roman" w:hAnsi="Times New Roman" w:cs="Times New Roman"/>
          <w:bCs/>
          <w:sz w:val="24"/>
          <w:szCs w:val="24"/>
          <w:lang w:eastAsia="es-ES"/>
        </w:rPr>
        <w:t>,</w:t>
      </w:r>
      <w:r w:rsidRPr="001D6899">
        <w:rPr>
          <w:rFonts w:ascii="Times New Roman" w:hAnsi="Times New Roman" w:cs="Times New Roman"/>
          <w:bCs/>
          <w:sz w:val="24"/>
          <w:szCs w:val="24"/>
          <w:lang w:eastAsia="es-ES"/>
        </w:rPr>
        <w:t xml:space="preserve"> Ortiz Leyba C, editores.  Manual de Medicina Intensiva. 5ta ed. Barcelona: Elsevier; 2017. </w:t>
      </w:r>
    </w:p>
    <w:p w14:paraId="349500CA" w14:textId="77777777" w:rsidR="009F1510" w:rsidRPr="001D6899" w:rsidRDefault="009F1510" w:rsidP="009F1510">
      <w:pPr>
        <w:autoSpaceDE w:val="0"/>
        <w:autoSpaceDN w:val="0"/>
        <w:adjustRightInd w:val="0"/>
        <w:spacing w:after="0" w:line="360" w:lineRule="auto"/>
        <w:rPr>
          <w:rFonts w:ascii="Times New Roman" w:hAnsi="Times New Roman" w:cs="Times New Roman"/>
          <w:bCs/>
          <w:sz w:val="24"/>
          <w:szCs w:val="24"/>
          <w:lang w:eastAsia="es-ES"/>
        </w:rPr>
      </w:pPr>
      <w:r w:rsidRPr="001D6899">
        <w:rPr>
          <w:rFonts w:ascii="Times New Roman" w:hAnsi="Times New Roman" w:cs="Times New Roman"/>
          <w:bCs/>
          <w:sz w:val="24"/>
          <w:szCs w:val="24"/>
          <w:lang w:eastAsia="es-ES"/>
        </w:rPr>
        <w:t>p 16-20.</w:t>
      </w:r>
    </w:p>
    <w:p w14:paraId="534C0D2A" w14:textId="77777777" w:rsidR="009F1510" w:rsidRPr="001D6899" w:rsidRDefault="009F1510" w:rsidP="009F1510">
      <w:pPr>
        <w:autoSpaceDE w:val="0"/>
        <w:autoSpaceDN w:val="0"/>
        <w:adjustRightInd w:val="0"/>
        <w:spacing w:after="0" w:line="360" w:lineRule="auto"/>
        <w:rPr>
          <w:rFonts w:ascii="Times New Roman" w:hAnsi="Times New Roman" w:cs="Times New Roman"/>
          <w:bCs/>
          <w:sz w:val="24"/>
          <w:szCs w:val="24"/>
          <w:lang w:eastAsia="es-ES"/>
        </w:rPr>
      </w:pPr>
      <w:r w:rsidRPr="001D6899">
        <w:rPr>
          <w:rFonts w:ascii="Times New Roman" w:hAnsi="Times New Roman" w:cs="Times New Roman"/>
          <w:bCs/>
          <w:sz w:val="24"/>
          <w:szCs w:val="24"/>
          <w:lang w:eastAsia="es-ES"/>
        </w:rPr>
        <w:t>29. Di Mussi</w:t>
      </w:r>
      <w:r>
        <w:rPr>
          <w:rFonts w:ascii="Times New Roman" w:hAnsi="Times New Roman" w:cs="Times New Roman"/>
          <w:bCs/>
          <w:sz w:val="24"/>
          <w:szCs w:val="24"/>
          <w:lang w:eastAsia="es-ES"/>
        </w:rPr>
        <w:t xml:space="preserve"> </w:t>
      </w:r>
      <w:r w:rsidRPr="001D6899">
        <w:rPr>
          <w:rFonts w:ascii="Times New Roman" w:hAnsi="Times New Roman" w:cs="Times New Roman"/>
          <w:bCs/>
          <w:sz w:val="24"/>
          <w:szCs w:val="24"/>
          <w:lang w:eastAsia="es-ES"/>
        </w:rPr>
        <w:t xml:space="preserve">R, Spadaro S, Mirabella L, Volta CA, Serio G, Staffieri F, et al. </w:t>
      </w:r>
      <w:r w:rsidRPr="001D6899">
        <w:rPr>
          <w:rFonts w:ascii="Times New Roman" w:hAnsi="Times New Roman" w:cs="Times New Roman"/>
          <w:bCs/>
          <w:sz w:val="24"/>
          <w:szCs w:val="24"/>
          <w:lang w:val="en-US" w:eastAsia="es-ES"/>
        </w:rPr>
        <w:t xml:space="preserve">Impact of prolonged assisted ventilation on diaphragmatic efficiency: NAVA versus PSV. </w:t>
      </w:r>
      <w:r w:rsidRPr="001D6899">
        <w:rPr>
          <w:rFonts w:ascii="Times New Roman" w:hAnsi="Times New Roman" w:cs="Times New Roman"/>
          <w:bCs/>
          <w:sz w:val="24"/>
          <w:szCs w:val="24"/>
          <w:lang w:eastAsia="es-ES"/>
        </w:rPr>
        <w:t xml:space="preserve">Critical Care. 2016 [acceso: 18/05/2020]; 20:1-12. Disponible en: </w:t>
      </w:r>
      <w:hyperlink r:id="rId34" w:history="1">
        <w:r w:rsidRPr="001D6899">
          <w:rPr>
            <w:rStyle w:val="Hipervnculo"/>
            <w:rFonts w:ascii="Times New Roman" w:hAnsi="Times New Roman" w:cs="Times New Roman"/>
            <w:bCs/>
            <w:sz w:val="24"/>
            <w:szCs w:val="24"/>
            <w:lang w:eastAsia="es-ES"/>
          </w:rPr>
          <w:t>https://www.ncbi.nlm.nih.gov/pmc/articles/PMC4700777/</w:t>
        </w:r>
      </w:hyperlink>
    </w:p>
    <w:p w14:paraId="27A1DE8C" w14:textId="77777777" w:rsidR="009F1510" w:rsidRPr="001D6899" w:rsidRDefault="009F1510" w:rsidP="009F1510">
      <w:pPr>
        <w:autoSpaceDE w:val="0"/>
        <w:autoSpaceDN w:val="0"/>
        <w:adjustRightInd w:val="0"/>
        <w:spacing w:after="0" w:line="360" w:lineRule="auto"/>
        <w:rPr>
          <w:rFonts w:ascii="Times New Roman" w:hAnsi="Times New Roman" w:cs="Times New Roman"/>
          <w:bCs/>
          <w:sz w:val="24"/>
          <w:szCs w:val="24"/>
          <w:lang w:eastAsia="es-ES"/>
        </w:rPr>
      </w:pPr>
      <w:r w:rsidRPr="001D6899">
        <w:rPr>
          <w:rFonts w:ascii="Times New Roman" w:hAnsi="Times New Roman" w:cs="Times New Roman"/>
          <w:bCs/>
          <w:sz w:val="24"/>
          <w:szCs w:val="24"/>
          <w:lang w:val="en-US" w:eastAsia="es-ES"/>
        </w:rPr>
        <w:t xml:space="preserve">30. Chuang ML, Chou YL, Lee CY, Huang SF. Instantaneous responses to high-frequency chest wall oscillation in patients with acute pneumonic respiratory failure receiving mechanical ventilation: A randomized controlled study. </w:t>
      </w:r>
      <w:r w:rsidRPr="009F1510">
        <w:rPr>
          <w:rFonts w:ascii="Times New Roman" w:hAnsi="Times New Roman" w:cs="Times New Roman"/>
          <w:bCs/>
          <w:sz w:val="24"/>
          <w:szCs w:val="24"/>
          <w:lang w:val="es-ES" w:eastAsia="es-ES"/>
        </w:rPr>
        <w:t xml:space="preserve">Medicine (Baltimore). 2017 [acceso: 25/05/2020]; 96(9):e5912. </w:t>
      </w:r>
      <w:r w:rsidRPr="001D6899">
        <w:rPr>
          <w:rFonts w:ascii="Times New Roman" w:hAnsi="Times New Roman" w:cs="Times New Roman"/>
          <w:bCs/>
          <w:sz w:val="24"/>
          <w:szCs w:val="24"/>
          <w:lang w:eastAsia="es-ES"/>
        </w:rPr>
        <w:t xml:space="preserve">Disponible en: </w:t>
      </w:r>
      <w:hyperlink r:id="rId35" w:history="1">
        <w:r w:rsidRPr="001D6899">
          <w:rPr>
            <w:rStyle w:val="Hipervnculo"/>
            <w:rFonts w:ascii="Times New Roman" w:hAnsi="Times New Roman" w:cs="Times New Roman"/>
            <w:bCs/>
            <w:sz w:val="24"/>
            <w:szCs w:val="24"/>
            <w:lang w:eastAsia="es-ES"/>
          </w:rPr>
          <w:t>https://www.ncbi.nlm.nih.gov/pmc/articles/PMC5340427/</w:t>
        </w:r>
      </w:hyperlink>
    </w:p>
    <w:p w14:paraId="07E375FB" w14:textId="77777777" w:rsidR="009F1510" w:rsidRPr="001D6899" w:rsidRDefault="009F1510" w:rsidP="009F1510">
      <w:pPr>
        <w:autoSpaceDE w:val="0"/>
        <w:autoSpaceDN w:val="0"/>
        <w:adjustRightInd w:val="0"/>
        <w:spacing w:after="0" w:line="360" w:lineRule="auto"/>
        <w:rPr>
          <w:rFonts w:ascii="Times New Roman" w:hAnsi="Times New Roman" w:cs="Times New Roman"/>
          <w:bCs/>
          <w:sz w:val="24"/>
          <w:szCs w:val="24"/>
          <w:lang w:eastAsia="es-ES"/>
        </w:rPr>
      </w:pPr>
      <w:r w:rsidRPr="001D6899">
        <w:rPr>
          <w:rFonts w:ascii="Times New Roman" w:hAnsi="Times New Roman" w:cs="Times New Roman"/>
          <w:bCs/>
          <w:sz w:val="24"/>
          <w:szCs w:val="24"/>
          <w:lang w:eastAsia="es-ES"/>
        </w:rPr>
        <w:t>31. Angie Romero S, Margot Ávila C, Andrea Pedroza A, Sebastián Florez J, Mará Ramírez A, et al. Efecto de la sarcopenia en el paciente en estado crítico durante la ventilación mecánica prolongada. Acta Colombiana de Cuidado Intensivo</w:t>
      </w:r>
      <w:r>
        <w:rPr>
          <w:rFonts w:ascii="Times New Roman" w:hAnsi="Times New Roman" w:cs="Times New Roman"/>
          <w:bCs/>
          <w:sz w:val="24"/>
          <w:szCs w:val="24"/>
          <w:lang w:eastAsia="es-ES"/>
        </w:rPr>
        <w:t xml:space="preserve">. </w:t>
      </w:r>
      <w:r w:rsidRPr="001D6899">
        <w:rPr>
          <w:rFonts w:ascii="Times New Roman" w:hAnsi="Times New Roman" w:cs="Times New Roman"/>
          <w:bCs/>
          <w:sz w:val="24"/>
          <w:szCs w:val="24"/>
          <w:lang w:eastAsia="es-ES"/>
        </w:rPr>
        <w:t>2016</w:t>
      </w:r>
      <w:r>
        <w:rPr>
          <w:rFonts w:ascii="Times New Roman" w:hAnsi="Times New Roman" w:cs="Times New Roman"/>
          <w:bCs/>
          <w:sz w:val="24"/>
          <w:szCs w:val="24"/>
          <w:lang w:eastAsia="es-ES"/>
        </w:rPr>
        <w:t xml:space="preserve"> </w:t>
      </w:r>
      <w:r w:rsidRPr="001D6899">
        <w:rPr>
          <w:rFonts w:ascii="Times New Roman" w:hAnsi="Times New Roman" w:cs="Times New Roman"/>
          <w:bCs/>
          <w:sz w:val="24"/>
          <w:szCs w:val="24"/>
          <w:lang w:eastAsia="es-ES"/>
        </w:rPr>
        <w:t xml:space="preserve">[acceso: 4/06/2020];16(1):31-37. Disponible en: </w:t>
      </w:r>
      <w:hyperlink r:id="rId36" w:history="1">
        <w:r w:rsidRPr="001D6899">
          <w:rPr>
            <w:rStyle w:val="Hipervnculo"/>
            <w:rFonts w:ascii="Times New Roman" w:hAnsi="Times New Roman" w:cs="Times New Roman"/>
            <w:bCs/>
            <w:sz w:val="24"/>
            <w:szCs w:val="24"/>
            <w:lang w:eastAsia="es-ES"/>
          </w:rPr>
          <w:t>https://www.elsevier.es/en-revista-acta-colombiana-cuidado-intensivo-101-articulo-efectos-sarcopenia-el-paciente-cuidado-S0122726215001020</w:t>
        </w:r>
      </w:hyperlink>
    </w:p>
    <w:p w14:paraId="3C31DED9" w14:textId="77777777" w:rsidR="009F1510" w:rsidRPr="001D6899" w:rsidRDefault="009F1510" w:rsidP="009F1510">
      <w:pPr>
        <w:autoSpaceDE w:val="0"/>
        <w:autoSpaceDN w:val="0"/>
        <w:adjustRightInd w:val="0"/>
        <w:spacing w:after="0" w:line="360" w:lineRule="auto"/>
        <w:rPr>
          <w:rFonts w:ascii="Times New Roman" w:hAnsi="Times New Roman" w:cs="Times New Roman"/>
          <w:bCs/>
          <w:sz w:val="24"/>
          <w:szCs w:val="24"/>
          <w:lang w:eastAsia="es-ES"/>
        </w:rPr>
      </w:pPr>
      <w:r w:rsidRPr="001D6899">
        <w:rPr>
          <w:rFonts w:ascii="Times New Roman" w:hAnsi="Times New Roman" w:cs="Times New Roman"/>
          <w:bCs/>
          <w:sz w:val="24"/>
          <w:szCs w:val="24"/>
          <w:lang w:val="en-US" w:eastAsia="es-ES"/>
        </w:rPr>
        <w:t xml:space="preserve">32. Singer M, Deutschman CS, Seymour CW, Shankar Hari M, Annane D, Bauer M, et al. The Third International Consensus Definitions for Sepsis and Septic Shock (Sepsis-3). </w:t>
      </w:r>
      <w:r w:rsidRPr="001D6899">
        <w:rPr>
          <w:rFonts w:ascii="Times New Roman" w:hAnsi="Times New Roman" w:cs="Times New Roman"/>
          <w:bCs/>
          <w:sz w:val="24"/>
          <w:szCs w:val="24"/>
          <w:lang w:eastAsia="es-ES"/>
        </w:rPr>
        <w:t xml:space="preserve">JAMA. 2016 [acceso:10/12/2016];315(8):801-810. </w:t>
      </w:r>
    </w:p>
    <w:p w14:paraId="603EFB4E" w14:textId="77777777" w:rsidR="009F1510" w:rsidRPr="001D6899" w:rsidRDefault="009F1510" w:rsidP="009F1510">
      <w:pPr>
        <w:autoSpaceDE w:val="0"/>
        <w:autoSpaceDN w:val="0"/>
        <w:adjustRightInd w:val="0"/>
        <w:spacing w:after="0" w:line="360" w:lineRule="auto"/>
        <w:rPr>
          <w:rFonts w:ascii="Times New Roman" w:hAnsi="Times New Roman" w:cs="Times New Roman"/>
          <w:bCs/>
          <w:sz w:val="24"/>
          <w:szCs w:val="24"/>
          <w:lang w:eastAsia="es-ES"/>
        </w:rPr>
      </w:pPr>
      <w:r w:rsidRPr="001D6899">
        <w:rPr>
          <w:rFonts w:ascii="Times New Roman" w:hAnsi="Times New Roman" w:cs="Times New Roman"/>
          <w:bCs/>
          <w:sz w:val="24"/>
          <w:szCs w:val="24"/>
          <w:lang w:eastAsia="es-ES"/>
        </w:rPr>
        <w:lastRenderedPageBreak/>
        <w:t xml:space="preserve">Disponible en: </w:t>
      </w:r>
      <w:hyperlink r:id="rId37" w:history="1">
        <w:r w:rsidRPr="001D6899">
          <w:rPr>
            <w:rStyle w:val="Hipervnculo"/>
            <w:rFonts w:ascii="Times New Roman" w:hAnsi="Times New Roman" w:cs="Times New Roman"/>
            <w:bCs/>
            <w:sz w:val="24"/>
            <w:szCs w:val="24"/>
            <w:lang w:eastAsia="es-ES"/>
          </w:rPr>
          <w:t>https://www.semes.org/wp-content/uploads/2016/03/Los- Nuevos Criterios -De Sepsis.pdf</w:t>
        </w:r>
      </w:hyperlink>
    </w:p>
    <w:p w14:paraId="6B3BBC52" w14:textId="77777777" w:rsidR="009F1510" w:rsidRPr="001D6899" w:rsidRDefault="009F1510" w:rsidP="009F1510">
      <w:pPr>
        <w:autoSpaceDE w:val="0"/>
        <w:autoSpaceDN w:val="0"/>
        <w:adjustRightInd w:val="0"/>
        <w:spacing w:after="0" w:line="360" w:lineRule="auto"/>
        <w:rPr>
          <w:rFonts w:ascii="Times New Roman" w:hAnsi="Times New Roman" w:cs="Times New Roman"/>
          <w:bCs/>
          <w:sz w:val="24"/>
          <w:szCs w:val="24"/>
          <w:lang w:eastAsia="es-ES"/>
        </w:rPr>
      </w:pPr>
      <w:r w:rsidRPr="001D6899">
        <w:rPr>
          <w:rFonts w:ascii="Times New Roman" w:hAnsi="Times New Roman" w:cs="Times New Roman"/>
          <w:bCs/>
          <w:sz w:val="24"/>
          <w:szCs w:val="24"/>
          <w:lang w:eastAsia="es-ES"/>
        </w:rPr>
        <w:t>33. Cornistein W, Colque AM, Staneloni MI, Monserrat Lloria M, Lares M, González AL, et al. Neumonía asociada a la ventilación mecánica. Actualización y recomendaciones inter-sociedades, sociedad argentina de infectologia - sociedad argentina de terapia intensiva. Medicina (Buenos Aires)</w:t>
      </w:r>
      <w:r>
        <w:rPr>
          <w:rFonts w:ascii="Times New Roman" w:hAnsi="Times New Roman" w:cs="Times New Roman"/>
          <w:bCs/>
          <w:sz w:val="24"/>
          <w:szCs w:val="24"/>
          <w:lang w:eastAsia="es-ES"/>
        </w:rPr>
        <w:t>.</w:t>
      </w:r>
      <w:r w:rsidRPr="001D6899">
        <w:rPr>
          <w:rFonts w:ascii="Times New Roman" w:hAnsi="Times New Roman" w:cs="Times New Roman"/>
          <w:bCs/>
          <w:sz w:val="24"/>
          <w:szCs w:val="24"/>
          <w:lang w:eastAsia="es-ES"/>
        </w:rPr>
        <w:t xml:space="preserve"> 2018</w:t>
      </w:r>
      <w:r>
        <w:rPr>
          <w:rFonts w:ascii="Times New Roman" w:hAnsi="Times New Roman" w:cs="Times New Roman"/>
          <w:bCs/>
          <w:sz w:val="24"/>
          <w:szCs w:val="24"/>
          <w:lang w:eastAsia="es-ES"/>
        </w:rPr>
        <w:t xml:space="preserve"> </w:t>
      </w:r>
      <w:r w:rsidRPr="001D6899">
        <w:rPr>
          <w:rFonts w:ascii="Times New Roman" w:hAnsi="Times New Roman" w:cs="Times New Roman"/>
          <w:bCs/>
          <w:sz w:val="24"/>
          <w:szCs w:val="24"/>
          <w:lang w:eastAsia="es-ES"/>
        </w:rPr>
        <w:t>[acceso: 10/07/2020];</w:t>
      </w:r>
      <w:r>
        <w:rPr>
          <w:rFonts w:ascii="Times New Roman" w:hAnsi="Times New Roman" w:cs="Times New Roman"/>
          <w:bCs/>
          <w:sz w:val="24"/>
          <w:szCs w:val="24"/>
          <w:lang w:eastAsia="es-ES"/>
        </w:rPr>
        <w:t xml:space="preserve"> </w:t>
      </w:r>
      <w:r w:rsidRPr="001D6899">
        <w:rPr>
          <w:rFonts w:ascii="Times New Roman" w:hAnsi="Times New Roman" w:cs="Times New Roman"/>
          <w:bCs/>
          <w:sz w:val="24"/>
          <w:szCs w:val="24"/>
          <w:lang w:eastAsia="es-ES"/>
        </w:rPr>
        <w:t xml:space="preserve">78:99-106. Disponible en: </w:t>
      </w:r>
      <w:hyperlink r:id="rId38" w:history="1">
        <w:r w:rsidRPr="001D6899">
          <w:rPr>
            <w:rStyle w:val="Hipervnculo"/>
            <w:rFonts w:ascii="Times New Roman" w:hAnsi="Times New Roman" w:cs="Times New Roman"/>
            <w:bCs/>
            <w:sz w:val="24"/>
            <w:szCs w:val="24"/>
            <w:lang w:eastAsia="es-ES"/>
          </w:rPr>
          <w:t>https://www.medicinabuenosaires.com/PMID/29659359.pdf</w:t>
        </w:r>
      </w:hyperlink>
    </w:p>
    <w:p w14:paraId="6DB47F96" w14:textId="77777777" w:rsidR="009F1510" w:rsidRPr="001D6899" w:rsidRDefault="009F1510" w:rsidP="009F1510">
      <w:pPr>
        <w:autoSpaceDE w:val="0"/>
        <w:autoSpaceDN w:val="0"/>
        <w:adjustRightInd w:val="0"/>
        <w:spacing w:after="0" w:line="360" w:lineRule="auto"/>
        <w:rPr>
          <w:rFonts w:ascii="Times New Roman" w:hAnsi="Times New Roman" w:cs="Times New Roman"/>
          <w:bCs/>
          <w:sz w:val="24"/>
          <w:szCs w:val="24"/>
          <w:lang w:eastAsia="es-ES"/>
        </w:rPr>
      </w:pPr>
      <w:r w:rsidRPr="001D6899">
        <w:rPr>
          <w:rFonts w:ascii="Times New Roman" w:hAnsi="Times New Roman" w:cs="Times New Roman"/>
          <w:bCs/>
          <w:sz w:val="24"/>
          <w:szCs w:val="24"/>
          <w:lang w:eastAsia="es-ES"/>
        </w:rPr>
        <w:t>34. Carpenter C R. Evaluación geriátrica. En: Levine MD, Gilmore WS.  Manual Washington de Medicina de Urgencias. Barcelona</w:t>
      </w:r>
      <w:r>
        <w:rPr>
          <w:rFonts w:ascii="Times New Roman" w:hAnsi="Times New Roman" w:cs="Times New Roman"/>
          <w:bCs/>
          <w:sz w:val="24"/>
          <w:szCs w:val="24"/>
          <w:lang w:eastAsia="es-ES"/>
        </w:rPr>
        <w:t>:</w:t>
      </w:r>
      <w:r w:rsidRPr="001D6899">
        <w:rPr>
          <w:rFonts w:ascii="Times New Roman" w:hAnsi="Times New Roman" w:cs="Times New Roman"/>
          <w:bCs/>
          <w:sz w:val="24"/>
          <w:szCs w:val="24"/>
          <w:lang w:eastAsia="es-ES"/>
        </w:rPr>
        <w:t xml:space="preserve"> Wolters Kluwer; 2018. p 230-4.</w:t>
      </w:r>
    </w:p>
    <w:p w14:paraId="408F899D" w14:textId="77777777" w:rsidR="009F1510" w:rsidRPr="001D6899" w:rsidRDefault="009F1510" w:rsidP="009F1510">
      <w:pPr>
        <w:autoSpaceDE w:val="0"/>
        <w:autoSpaceDN w:val="0"/>
        <w:adjustRightInd w:val="0"/>
        <w:spacing w:after="0" w:line="360" w:lineRule="auto"/>
        <w:rPr>
          <w:rFonts w:ascii="Times New Roman" w:hAnsi="Times New Roman" w:cs="Times New Roman"/>
          <w:b/>
          <w:sz w:val="24"/>
          <w:szCs w:val="24"/>
          <w:lang w:eastAsia="es-ES"/>
        </w:rPr>
      </w:pPr>
    </w:p>
    <w:p w14:paraId="5D9F2A12" w14:textId="77777777" w:rsidR="009F1510" w:rsidRPr="001D6899" w:rsidRDefault="009F1510" w:rsidP="009F1510">
      <w:pPr>
        <w:autoSpaceDE w:val="0"/>
        <w:autoSpaceDN w:val="0"/>
        <w:adjustRightInd w:val="0"/>
        <w:spacing w:after="0" w:line="360" w:lineRule="auto"/>
        <w:rPr>
          <w:rFonts w:ascii="Times New Roman" w:hAnsi="Times New Roman" w:cs="Times New Roman"/>
          <w:b/>
          <w:sz w:val="24"/>
          <w:szCs w:val="24"/>
          <w:lang w:eastAsia="es-ES"/>
        </w:rPr>
      </w:pPr>
    </w:p>
    <w:p w14:paraId="3E1DCCCE" w14:textId="77777777" w:rsidR="009F1510" w:rsidRDefault="009F1510" w:rsidP="009F1510">
      <w:pPr>
        <w:autoSpaceDE w:val="0"/>
        <w:autoSpaceDN w:val="0"/>
        <w:adjustRightInd w:val="0"/>
        <w:spacing w:after="0" w:line="360" w:lineRule="auto"/>
        <w:jc w:val="center"/>
        <w:rPr>
          <w:rFonts w:ascii="Times New Roman" w:hAnsi="Times New Roman" w:cs="Times New Roman"/>
          <w:sz w:val="24"/>
          <w:szCs w:val="24"/>
          <w:lang w:eastAsia="es-ES"/>
        </w:rPr>
      </w:pPr>
      <w:r w:rsidRPr="001D6899">
        <w:rPr>
          <w:rFonts w:ascii="Times New Roman" w:hAnsi="Times New Roman" w:cs="Times New Roman"/>
          <w:b/>
          <w:sz w:val="24"/>
          <w:szCs w:val="24"/>
          <w:lang w:eastAsia="es-ES"/>
        </w:rPr>
        <w:t>Conflictos de intereses</w:t>
      </w:r>
    </w:p>
    <w:p w14:paraId="1846D3A1" w14:textId="77777777" w:rsidR="009F1510" w:rsidRDefault="009F1510" w:rsidP="009F1510">
      <w:pPr>
        <w:autoSpaceDE w:val="0"/>
        <w:autoSpaceDN w:val="0"/>
        <w:adjustRightInd w:val="0"/>
        <w:spacing w:after="0" w:line="360" w:lineRule="auto"/>
        <w:rPr>
          <w:rFonts w:ascii="Times New Roman" w:hAnsi="Times New Roman" w:cs="Times New Roman"/>
          <w:sz w:val="24"/>
          <w:szCs w:val="24"/>
          <w:lang w:eastAsia="es-ES"/>
        </w:rPr>
      </w:pPr>
      <w:r w:rsidRPr="001D6899">
        <w:rPr>
          <w:rFonts w:ascii="Times New Roman" w:hAnsi="Times New Roman" w:cs="Times New Roman"/>
          <w:sz w:val="24"/>
          <w:szCs w:val="24"/>
          <w:lang w:eastAsia="es-ES"/>
        </w:rPr>
        <w:t xml:space="preserve">Los autores refieren que no hay conflictos de intereses relacionados con el presente trabajo. </w:t>
      </w:r>
    </w:p>
    <w:p w14:paraId="70318454" w14:textId="77777777" w:rsidR="009F1510" w:rsidRDefault="009F1510" w:rsidP="009F1510">
      <w:pPr>
        <w:autoSpaceDE w:val="0"/>
        <w:autoSpaceDN w:val="0"/>
        <w:adjustRightInd w:val="0"/>
        <w:spacing w:after="0" w:line="360" w:lineRule="auto"/>
        <w:rPr>
          <w:rFonts w:ascii="Times New Roman" w:hAnsi="Times New Roman" w:cs="Times New Roman"/>
          <w:sz w:val="24"/>
          <w:szCs w:val="24"/>
          <w:lang w:eastAsia="es-ES"/>
        </w:rPr>
      </w:pPr>
    </w:p>
    <w:p w14:paraId="36AE773D" w14:textId="77777777" w:rsidR="009F1510" w:rsidRDefault="009F1510" w:rsidP="009F1510">
      <w:pPr>
        <w:autoSpaceDE w:val="0"/>
        <w:autoSpaceDN w:val="0"/>
        <w:adjustRightInd w:val="0"/>
        <w:spacing w:after="0" w:line="360" w:lineRule="auto"/>
        <w:jc w:val="center"/>
        <w:rPr>
          <w:rFonts w:ascii="Times New Roman" w:hAnsi="Times New Roman" w:cs="Times New Roman"/>
          <w:sz w:val="24"/>
          <w:szCs w:val="24"/>
          <w:lang w:eastAsia="es-ES"/>
        </w:rPr>
      </w:pPr>
      <w:r>
        <w:rPr>
          <w:rFonts w:ascii="Times New Roman" w:hAnsi="Times New Roman" w:cs="Times New Roman"/>
          <w:b/>
          <w:bCs/>
          <w:sz w:val="24"/>
          <w:szCs w:val="24"/>
          <w:lang w:eastAsia="es-ES"/>
        </w:rPr>
        <w:t>Contribuciones de los autores</w:t>
      </w:r>
    </w:p>
    <w:p w14:paraId="5E212837" w14:textId="77777777" w:rsidR="009F1510" w:rsidRPr="008A3797" w:rsidRDefault="009F1510" w:rsidP="009F1510">
      <w:pPr>
        <w:autoSpaceDE w:val="0"/>
        <w:autoSpaceDN w:val="0"/>
        <w:adjustRightInd w:val="0"/>
        <w:spacing w:after="0" w:line="360" w:lineRule="auto"/>
        <w:rPr>
          <w:rFonts w:ascii="Times New Roman" w:hAnsi="Times New Roman" w:cs="Times New Roman"/>
          <w:sz w:val="24"/>
          <w:szCs w:val="24"/>
          <w:lang w:eastAsia="es-ES"/>
        </w:rPr>
      </w:pPr>
      <w:r w:rsidRPr="008A3797">
        <w:rPr>
          <w:rFonts w:ascii="Times New Roman" w:hAnsi="Times New Roman" w:cs="Times New Roman"/>
          <w:i/>
          <w:iCs/>
          <w:sz w:val="24"/>
          <w:szCs w:val="24"/>
          <w:lang w:eastAsia="es-ES"/>
        </w:rPr>
        <w:t>Wilfredo Hernández Pedroso:</w:t>
      </w:r>
      <w:r w:rsidRPr="008A3797">
        <w:rPr>
          <w:rFonts w:ascii="Times New Roman" w:hAnsi="Times New Roman" w:cs="Times New Roman"/>
          <w:sz w:val="24"/>
          <w:szCs w:val="24"/>
          <w:lang w:eastAsia="es-ES"/>
        </w:rPr>
        <w:t xml:space="preserve"> </w:t>
      </w:r>
      <w:r>
        <w:rPr>
          <w:rFonts w:ascii="Times New Roman" w:hAnsi="Times New Roman" w:cs="Times New Roman"/>
          <w:sz w:val="24"/>
          <w:szCs w:val="24"/>
          <w:lang w:eastAsia="es-ES"/>
        </w:rPr>
        <w:t>r</w:t>
      </w:r>
      <w:r w:rsidRPr="008A3797">
        <w:rPr>
          <w:rFonts w:ascii="Times New Roman" w:hAnsi="Times New Roman" w:cs="Times New Roman"/>
          <w:sz w:val="24"/>
          <w:szCs w:val="24"/>
          <w:lang w:eastAsia="es-ES"/>
        </w:rPr>
        <w:t xml:space="preserve">ealizó el diseño del trabajo y revisión del estudio. </w:t>
      </w:r>
    </w:p>
    <w:p w14:paraId="3910A3A4" w14:textId="77777777" w:rsidR="009F1510" w:rsidRPr="008A3797" w:rsidRDefault="009F1510" w:rsidP="009F1510">
      <w:pPr>
        <w:autoSpaceDE w:val="0"/>
        <w:autoSpaceDN w:val="0"/>
        <w:adjustRightInd w:val="0"/>
        <w:spacing w:after="0" w:line="360" w:lineRule="auto"/>
        <w:rPr>
          <w:rFonts w:ascii="Times New Roman" w:hAnsi="Times New Roman" w:cs="Times New Roman"/>
          <w:sz w:val="24"/>
          <w:szCs w:val="24"/>
          <w:lang w:eastAsia="es-ES"/>
        </w:rPr>
      </w:pPr>
      <w:r w:rsidRPr="008A3797">
        <w:rPr>
          <w:rFonts w:ascii="Times New Roman" w:hAnsi="Times New Roman" w:cs="Times New Roman"/>
          <w:i/>
          <w:iCs/>
          <w:sz w:val="24"/>
          <w:szCs w:val="24"/>
          <w:lang w:eastAsia="es-ES"/>
        </w:rPr>
        <w:t>Ricardo González Mesana:</w:t>
      </w:r>
      <w:r w:rsidRPr="008A3797">
        <w:rPr>
          <w:rFonts w:ascii="Times New Roman" w:hAnsi="Times New Roman" w:cs="Times New Roman"/>
          <w:sz w:val="24"/>
          <w:szCs w:val="24"/>
          <w:lang w:eastAsia="es-ES"/>
        </w:rPr>
        <w:t xml:space="preserve"> </w:t>
      </w:r>
      <w:r>
        <w:rPr>
          <w:rFonts w:ascii="Times New Roman" w:hAnsi="Times New Roman" w:cs="Times New Roman"/>
          <w:sz w:val="24"/>
          <w:szCs w:val="24"/>
          <w:lang w:eastAsia="es-ES"/>
        </w:rPr>
        <w:t>r</w:t>
      </w:r>
      <w:r w:rsidRPr="008A3797">
        <w:rPr>
          <w:rFonts w:ascii="Times New Roman" w:hAnsi="Times New Roman" w:cs="Times New Roman"/>
          <w:sz w:val="24"/>
          <w:szCs w:val="24"/>
          <w:lang w:eastAsia="es-ES"/>
        </w:rPr>
        <w:t xml:space="preserve">ealizó la ejecución y organización de la base de datos. </w:t>
      </w:r>
    </w:p>
    <w:p w14:paraId="4E62A65D" w14:textId="77777777" w:rsidR="009F1510" w:rsidRPr="008A3797" w:rsidRDefault="009F1510" w:rsidP="009F1510">
      <w:pPr>
        <w:autoSpaceDE w:val="0"/>
        <w:autoSpaceDN w:val="0"/>
        <w:adjustRightInd w:val="0"/>
        <w:spacing w:after="0" w:line="360" w:lineRule="auto"/>
        <w:rPr>
          <w:rFonts w:ascii="Times New Roman" w:hAnsi="Times New Roman" w:cs="Times New Roman"/>
          <w:sz w:val="24"/>
          <w:szCs w:val="24"/>
          <w:lang w:eastAsia="es-ES"/>
        </w:rPr>
      </w:pPr>
      <w:r w:rsidRPr="00035D3B">
        <w:rPr>
          <w:rFonts w:ascii="Times New Roman" w:hAnsi="Times New Roman" w:cs="Times New Roman"/>
          <w:i/>
          <w:iCs/>
          <w:sz w:val="24"/>
          <w:szCs w:val="24"/>
          <w:lang w:eastAsia="es-ES"/>
        </w:rPr>
        <w:t>Leticia del Rosario Cruz:</w:t>
      </w:r>
      <w:r>
        <w:rPr>
          <w:rFonts w:ascii="Times New Roman" w:hAnsi="Times New Roman" w:cs="Times New Roman"/>
          <w:sz w:val="24"/>
          <w:szCs w:val="24"/>
          <w:lang w:eastAsia="es-ES"/>
        </w:rPr>
        <w:t xml:space="preserve"> e</w:t>
      </w:r>
      <w:r w:rsidRPr="008A3797">
        <w:rPr>
          <w:rFonts w:ascii="Times New Roman" w:hAnsi="Times New Roman" w:cs="Times New Roman"/>
          <w:sz w:val="24"/>
          <w:szCs w:val="24"/>
          <w:lang w:eastAsia="es-ES"/>
        </w:rPr>
        <w:t>scritura de los resultados.</w:t>
      </w:r>
    </w:p>
    <w:p w14:paraId="39952B2E" w14:textId="77777777" w:rsidR="009F1510" w:rsidRPr="008A3797" w:rsidRDefault="009F1510" w:rsidP="009F1510">
      <w:pPr>
        <w:autoSpaceDE w:val="0"/>
        <w:autoSpaceDN w:val="0"/>
        <w:adjustRightInd w:val="0"/>
        <w:spacing w:after="0" w:line="360" w:lineRule="auto"/>
        <w:rPr>
          <w:rFonts w:ascii="Times New Roman" w:hAnsi="Times New Roman" w:cs="Times New Roman"/>
          <w:sz w:val="24"/>
          <w:szCs w:val="24"/>
          <w:lang w:eastAsia="es-ES"/>
        </w:rPr>
      </w:pPr>
      <w:r w:rsidRPr="00035D3B">
        <w:rPr>
          <w:rFonts w:ascii="Times New Roman" w:hAnsi="Times New Roman" w:cs="Times New Roman"/>
          <w:i/>
          <w:iCs/>
          <w:sz w:val="24"/>
          <w:szCs w:val="24"/>
          <w:lang w:eastAsia="es-ES"/>
        </w:rPr>
        <w:t>Efraín Chibas Ponce:</w:t>
      </w:r>
      <w:r w:rsidRPr="008A3797">
        <w:rPr>
          <w:rFonts w:ascii="Times New Roman" w:hAnsi="Times New Roman" w:cs="Times New Roman"/>
          <w:sz w:val="24"/>
          <w:szCs w:val="24"/>
          <w:lang w:eastAsia="es-ES"/>
        </w:rPr>
        <w:t xml:space="preserve"> </w:t>
      </w:r>
      <w:r>
        <w:rPr>
          <w:rFonts w:ascii="Times New Roman" w:hAnsi="Times New Roman" w:cs="Times New Roman"/>
          <w:sz w:val="24"/>
          <w:szCs w:val="24"/>
          <w:lang w:eastAsia="es-ES"/>
        </w:rPr>
        <w:t>s</w:t>
      </w:r>
      <w:r w:rsidRPr="008A3797">
        <w:rPr>
          <w:rFonts w:ascii="Times New Roman" w:hAnsi="Times New Roman" w:cs="Times New Roman"/>
          <w:sz w:val="24"/>
          <w:szCs w:val="24"/>
          <w:lang w:eastAsia="es-ES"/>
        </w:rPr>
        <w:t>e responsabilizó con la búsqueda de la bibliografía y confección de los resúmenes</w:t>
      </w:r>
      <w:r>
        <w:rPr>
          <w:rFonts w:ascii="Times New Roman" w:hAnsi="Times New Roman" w:cs="Times New Roman"/>
          <w:sz w:val="24"/>
          <w:szCs w:val="24"/>
          <w:lang w:eastAsia="es-ES"/>
        </w:rPr>
        <w:t>.</w:t>
      </w:r>
    </w:p>
    <w:p w14:paraId="2AA6650B" w14:textId="77777777" w:rsidR="009F1510" w:rsidRPr="008A3797" w:rsidRDefault="009F1510" w:rsidP="009F1510">
      <w:pPr>
        <w:autoSpaceDE w:val="0"/>
        <w:autoSpaceDN w:val="0"/>
        <w:adjustRightInd w:val="0"/>
        <w:spacing w:after="0" w:line="360" w:lineRule="auto"/>
        <w:rPr>
          <w:rFonts w:ascii="Times New Roman" w:hAnsi="Times New Roman" w:cs="Times New Roman"/>
          <w:sz w:val="24"/>
          <w:szCs w:val="24"/>
          <w:lang w:eastAsia="es-ES"/>
        </w:rPr>
      </w:pPr>
      <w:r w:rsidRPr="00035D3B">
        <w:rPr>
          <w:rFonts w:ascii="Times New Roman" w:hAnsi="Times New Roman" w:cs="Times New Roman"/>
          <w:i/>
          <w:iCs/>
          <w:sz w:val="24"/>
          <w:szCs w:val="24"/>
          <w:lang w:eastAsia="es-ES"/>
        </w:rPr>
        <w:t>Aliusha Rittoles Navarro</w:t>
      </w:r>
      <w:r>
        <w:rPr>
          <w:rFonts w:ascii="Times New Roman" w:hAnsi="Times New Roman" w:cs="Times New Roman"/>
          <w:i/>
          <w:iCs/>
          <w:sz w:val="24"/>
          <w:szCs w:val="24"/>
          <w:lang w:eastAsia="es-ES"/>
        </w:rPr>
        <w:t>:</w:t>
      </w:r>
      <w:r w:rsidRPr="008A3797">
        <w:rPr>
          <w:rFonts w:ascii="Times New Roman" w:hAnsi="Times New Roman" w:cs="Times New Roman"/>
          <w:sz w:val="24"/>
          <w:szCs w:val="24"/>
          <w:lang w:eastAsia="es-ES"/>
        </w:rPr>
        <w:t xml:space="preserve"> análisis estadístico, ordenamiento de los resultados.</w:t>
      </w:r>
    </w:p>
    <w:p w14:paraId="4C7F2EF6" w14:textId="77777777" w:rsidR="009F1510" w:rsidRPr="008A3797" w:rsidRDefault="009F1510" w:rsidP="009F1510">
      <w:pPr>
        <w:autoSpaceDE w:val="0"/>
        <w:autoSpaceDN w:val="0"/>
        <w:adjustRightInd w:val="0"/>
        <w:spacing w:after="0" w:line="360" w:lineRule="auto"/>
        <w:rPr>
          <w:rFonts w:ascii="Times New Roman" w:hAnsi="Times New Roman" w:cs="Times New Roman"/>
          <w:sz w:val="24"/>
          <w:szCs w:val="24"/>
          <w:lang w:eastAsia="es-ES"/>
        </w:rPr>
      </w:pPr>
      <w:r w:rsidRPr="00035D3B">
        <w:rPr>
          <w:rFonts w:ascii="Times New Roman" w:hAnsi="Times New Roman" w:cs="Times New Roman"/>
          <w:i/>
          <w:iCs/>
          <w:sz w:val="24"/>
          <w:szCs w:val="24"/>
          <w:lang w:eastAsia="es-ES"/>
        </w:rPr>
        <w:t>Raúl Santana Sánchez</w:t>
      </w:r>
      <w:r>
        <w:rPr>
          <w:rFonts w:ascii="Times New Roman" w:hAnsi="Times New Roman" w:cs="Times New Roman"/>
          <w:sz w:val="24"/>
          <w:szCs w:val="24"/>
          <w:lang w:eastAsia="es-ES"/>
        </w:rPr>
        <w:t>:</w:t>
      </w:r>
      <w:r w:rsidRPr="008A3797">
        <w:rPr>
          <w:rFonts w:ascii="Times New Roman" w:hAnsi="Times New Roman" w:cs="Times New Roman"/>
          <w:sz w:val="24"/>
          <w:szCs w:val="24"/>
          <w:lang w:eastAsia="es-ES"/>
        </w:rPr>
        <w:t xml:space="preserve"> búsqueda de la bibliografía y confección de los resúmenes</w:t>
      </w:r>
      <w:r>
        <w:rPr>
          <w:rFonts w:ascii="Times New Roman" w:hAnsi="Times New Roman" w:cs="Times New Roman"/>
          <w:sz w:val="24"/>
          <w:szCs w:val="24"/>
          <w:lang w:eastAsia="es-ES"/>
        </w:rPr>
        <w:t>.</w:t>
      </w:r>
    </w:p>
    <w:p w14:paraId="463976A6" w14:textId="77777777" w:rsidR="009F1510" w:rsidRPr="008A3797" w:rsidRDefault="009F1510" w:rsidP="009F1510">
      <w:pPr>
        <w:autoSpaceDE w:val="0"/>
        <w:autoSpaceDN w:val="0"/>
        <w:adjustRightInd w:val="0"/>
        <w:spacing w:after="0" w:line="360" w:lineRule="auto"/>
        <w:rPr>
          <w:rFonts w:ascii="Times New Roman" w:hAnsi="Times New Roman" w:cs="Times New Roman"/>
          <w:sz w:val="24"/>
          <w:szCs w:val="24"/>
          <w:lang w:eastAsia="es-ES"/>
        </w:rPr>
      </w:pPr>
      <w:r w:rsidRPr="008A3797">
        <w:rPr>
          <w:rFonts w:ascii="Times New Roman" w:hAnsi="Times New Roman" w:cs="Times New Roman"/>
          <w:sz w:val="24"/>
          <w:szCs w:val="24"/>
          <w:lang w:eastAsia="es-ES"/>
        </w:rPr>
        <w:t>Los autores se hacen individualmente responsables de todos los contenidos del artículo.</w:t>
      </w:r>
    </w:p>
    <w:p w14:paraId="25898BA2" w14:textId="77777777" w:rsidR="00675476" w:rsidRPr="00391509" w:rsidRDefault="00675476" w:rsidP="00391509"/>
    <w:sectPr w:rsidR="00675476" w:rsidRPr="00391509" w:rsidSect="000F3690">
      <w:headerReference w:type="default" r:id="rId39"/>
      <w:footerReference w:type="even" r:id="rId40"/>
      <w:footerReference w:type="default" r:id="rId41"/>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028EE" w14:textId="77777777" w:rsidR="00C41C30" w:rsidRDefault="00C41C30">
      <w:r>
        <w:separator/>
      </w:r>
    </w:p>
  </w:endnote>
  <w:endnote w:type="continuationSeparator" w:id="0">
    <w:p w14:paraId="5871BBFD" w14:textId="77777777" w:rsidR="00C41C30" w:rsidRDefault="00C41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FA434"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9DB6490"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320BD" w14:textId="77777777" w:rsidR="000F3690" w:rsidRPr="00AE044C" w:rsidRDefault="000F3690" w:rsidP="00391509">
    <w:pPr>
      <w:pStyle w:val="Piedepgina"/>
      <w:ind w:right="360"/>
    </w:pPr>
    <w:r>
      <w:rPr>
        <w:noProof/>
        <w:lang w:val="es-ES" w:eastAsia="es-ES"/>
      </w:rPr>
      <mc:AlternateContent>
        <mc:Choice Requires="wps">
          <w:drawing>
            <wp:anchor distT="0" distB="0" distL="114300" distR="114300" simplePos="0" relativeHeight="251658240" behindDoc="0" locked="0" layoutInCell="1" allowOverlap="1" wp14:anchorId="4FC1F79A" wp14:editId="5F44AB7B">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62CE3"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4B4BB5DF" w14:textId="77777777" w:rsidR="00675476" w:rsidRPr="009F1510" w:rsidRDefault="00C41C30" w:rsidP="009F1510">
    <w:pPr>
      <w:pStyle w:val="Piedepgina"/>
      <w:spacing w:after="0"/>
      <w:ind w:right="357"/>
      <w:rPr>
        <w:rFonts w:ascii="Times New Roman" w:hAnsi="Times New Roman" w:cs="Times New Roman"/>
      </w:rPr>
    </w:pPr>
    <w:hyperlink r:id="rId1" w:history="1">
      <w:r w:rsidR="00391509" w:rsidRPr="009F1510">
        <w:rPr>
          <w:rStyle w:val="Hipervnculo"/>
          <w:rFonts w:ascii="Times New Roman" w:hAnsi="Times New Roman" w:cs="Times New Roman"/>
        </w:rPr>
        <w:t>http://scielo.sld.cu</w:t>
      </w:r>
    </w:hyperlink>
  </w:p>
  <w:p w14:paraId="328D033B" w14:textId="77777777" w:rsidR="00391509" w:rsidRPr="009F1510" w:rsidRDefault="00C41C30" w:rsidP="009F1510">
    <w:pPr>
      <w:pStyle w:val="Piedepgina"/>
      <w:tabs>
        <w:tab w:val="clear" w:pos="4252"/>
        <w:tab w:val="left" w:pos="8504"/>
      </w:tabs>
      <w:spacing w:after="0"/>
      <w:ind w:right="357"/>
      <w:rPr>
        <w:rFonts w:ascii="Times New Roman" w:hAnsi="Times New Roman" w:cs="Times New Roman"/>
      </w:rPr>
    </w:pPr>
    <w:hyperlink r:id="rId2" w:history="1">
      <w:r w:rsidR="00391509" w:rsidRPr="009F1510">
        <w:rPr>
          <w:rStyle w:val="Hipervnculo"/>
          <w:rFonts w:ascii="Times New Roman" w:hAnsi="Times New Roman" w:cs="Times New Roman"/>
        </w:rPr>
        <w:t>http://www.revmedmilitar.sld.cu</w:t>
      </w:r>
    </w:hyperlink>
    <w:r w:rsidR="00391509" w:rsidRPr="009F1510">
      <w:rPr>
        <w:rFonts w:ascii="Times New Roman" w:hAnsi="Times New Roman" w:cs="Times New Roman"/>
      </w:rPr>
      <w:t xml:space="preserve"> </w:t>
    </w:r>
    <w:r w:rsidR="00AE044C" w:rsidRPr="009F1510">
      <w:rPr>
        <w:rFonts w:ascii="Times New Roman" w:hAnsi="Times New Roman" w:cs="Times New Roman"/>
      </w:rPr>
      <w:tab/>
    </w:r>
  </w:p>
  <w:p w14:paraId="66C1B264" w14:textId="77777777" w:rsidR="00180CE9" w:rsidRPr="009F1510" w:rsidRDefault="00180CE9" w:rsidP="009F1510">
    <w:pPr>
      <w:pStyle w:val="Piedepgina"/>
      <w:spacing w:after="0"/>
      <w:ind w:right="357"/>
      <w:jc w:val="center"/>
      <w:rPr>
        <w:rFonts w:ascii="Times New Roman" w:hAnsi="Times New Roman" w:cs="Times New Roman"/>
        <w:sz w:val="18"/>
        <w:szCs w:val="18"/>
      </w:rPr>
    </w:pPr>
    <w:r w:rsidRPr="009F1510">
      <w:rPr>
        <w:rFonts w:ascii="Times New Roman" w:hAnsi="Times New Roman" w:cs="Times New Roman"/>
      </w:rPr>
      <w:t>Bajo licencia Creative Commons</w:t>
    </w:r>
    <w:r w:rsidRPr="009F1510">
      <w:rPr>
        <w:rFonts w:ascii="Times New Roman" w:hAnsi="Times New Roman" w:cs="Times New Roman"/>
        <w:sz w:val="18"/>
        <w:szCs w:val="18"/>
      </w:rPr>
      <w:t xml:space="preserve"> </w:t>
    </w:r>
    <w:r w:rsidRPr="009F1510">
      <w:rPr>
        <w:rFonts w:ascii="Times New Roman" w:hAnsi="Times New Roman" w:cs="Times New Roman"/>
        <w:noProof/>
        <w:sz w:val="18"/>
        <w:szCs w:val="18"/>
        <w:lang w:val="es-ES" w:eastAsia="es-ES"/>
      </w:rPr>
      <w:drawing>
        <wp:inline distT="0" distB="0" distL="0" distR="0" wp14:anchorId="68737409" wp14:editId="30375BC1">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EE6D7" w14:textId="77777777" w:rsidR="00C41C30" w:rsidRDefault="00C41C30">
      <w:r>
        <w:separator/>
      </w:r>
    </w:p>
  </w:footnote>
  <w:footnote w:type="continuationSeparator" w:id="0">
    <w:p w14:paraId="6EAE2E92" w14:textId="77777777" w:rsidR="00C41C30" w:rsidRDefault="00C41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58770" w14:textId="1D8D4555" w:rsidR="00CC376A" w:rsidRPr="009F1510" w:rsidRDefault="00B31971" w:rsidP="00180CE9">
    <w:pPr>
      <w:pStyle w:val="Encabezado"/>
      <w:tabs>
        <w:tab w:val="left" w:pos="420"/>
      </w:tabs>
      <w:jc w:val="center"/>
      <w:rPr>
        <w:rFonts w:ascii="Times New Roman" w:hAnsi="Times New Roman" w:cs="Times New Roman"/>
      </w:rPr>
    </w:pPr>
    <w:r w:rsidRPr="009F1510">
      <w:rPr>
        <w:rFonts w:ascii="Times New Roman" w:hAnsi="Times New Roman" w:cs="Times New Roman"/>
        <w:b/>
        <w:noProof/>
        <w:color w:val="00FFFF"/>
        <w:lang w:val="es-ES" w:eastAsia="es-ES"/>
      </w:rPr>
      <w:drawing>
        <wp:anchor distT="0" distB="0" distL="114300" distR="114300" simplePos="0" relativeHeight="251682816" behindDoc="0" locked="0" layoutInCell="1" allowOverlap="1" wp14:anchorId="531359C2" wp14:editId="2867521A">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9F1510">
      <w:rPr>
        <w:rFonts w:ascii="Times New Roman" w:hAnsi="Times New Roman" w:cs="Times New Roman"/>
      </w:rPr>
      <w:t xml:space="preserve">Revista </w:t>
    </w:r>
    <w:r w:rsidR="00380D64" w:rsidRPr="009F1510">
      <w:rPr>
        <w:rFonts w:ascii="Times New Roman" w:hAnsi="Times New Roman" w:cs="Times New Roman"/>
      </w:rPr>
      <w:t>Cubana de Medicina Militar.</w:t>
    </w:r>
    <w:r w:rsidR="00D85951" w:rsidRPr="009F1510">
      <w:rPr>
        <w:rFonts w:ascii="Times New Roman" w:hAnsi="Times New Roman" w:cs="Times New Roman"/>
      </w:rPr>
      <w:t xml:space="preserve"> </w:t>
    </w:r>
    <w:r w:rsidR="00505B1B">
      <w:rPr>
        <w:rFonts w:ascii="Times New Roman" w:hAnsi="Times New Roman" w:cs="Times New Roman"/>
      </w:rPr>
      <w:t>2021</w:t>
    </w:r>
    <w:r w:rsidR="003E03D5" w:rsidRPr="009F1510">
      <w:rPr>
        <w:rFonts w:ascii="Times New Roman" w:hAnsi="Times New Roman" w:cs="Times New Roman"/>
      </w:rPr>
      <w:t>;</w:t>
    </w:r>
    <w:r w:rsidR="00505B1B">
      <w:rPr>
        <w:rFonts w:ascii="Times New Roman" w:hAnsi="Times New Roman" w:cs="Times New Roman"/>
      </w:rPr>
      <w:t>50</w:t>
    </w:r>
    <w:r w:rsidR="00493701" w:rsidRPr="009F1510">
      <w:rPr>
        <w:rFonts w:ascii="Times New Roman" w:hAnsi="Times New Roman" w:cs="Times New Roman"/>
      </w:rPr>
      <w:t>(</w:t>
    </w:r>
    <w:r w:rsidR="00505B1B">
      <w:rPr>
        <w:rFonts w:ascii="Times New Roman" w:hAnsi="Times New Roman" w:cs="Times New Roman"/>
      </w:rPr>
      <w:t>2</w:t>
    </w:r>
    <w:r w:rsidR="00493701" w:rsidRPr="009F1510">
      <w:rPr>
        <w:rFonts w:ascii="Times New Roman" w:hAnsi="Times New Roman" w:cs="Times New Roman"/>
      </w:rPr>
      <w:t>)</w:t>
    </w:r>
    <w:r w:rsidR="00391509" w:rsidRPr="009F1510">
      <w:rPr>
        <w:rFonts w:ascii="Times New Roman" w:hAnsi="Times New Roman" w:cs="Times New Roman"/>
      </w:rPr>
      <w:t>:</w:t>
    </w:r>
    <w:r w:rsidR="00505B1B">
      <w:rPr>
        <w:rFonts w:ascii="Times New Roman" w:hAnsi="Times New Roman" w:cs="Times New Roman"/>
      </w:rPr>
      <w:t xml:space="preserve"> e02101075</w:t>
    </w:r>
  </w:p>
  <w:p w14:paraId="0219BBB1" w14:textId="77777777" w:rsidR="00A477DE" w:rsidRDefault="000F3690">
    <w:r w:rsidRPr="00CC376A">
      <w:rPr>
        <w:rFonts w:ascii="Verdana" w:hAnsi="Verdana"/>
        <w:noProof/>
        <w:color w:val="00FFFF"/>
        <w:sz w:val="18"/>
        <w:szCs w:val="18"/>
        <w:lang w:val="es-ES" w:eastAsia="es-ES"/>
      </w:rPr>
      <mc:AlternateContent>
        <mc:Choice Requires="wps">
          <w:drawing>
            <wp:anchor distT="0" distB="0" distL="114300" distR="114300" simplePos="0" relativeHeight="251657216" behindDoc="0" locked="0" layoutInCell="1" allowOverlap="1" wp14:anchorId="1EC57522" wp14:editId="182B49FC">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FB3DB"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44j1ccIBAABuAwAADgAAAAAAAAAAAAAAAAAu&#10;AgAAZHJzL2Uyb0RvYy54bWxQSwECLQAUAAYACAAAACEAS0QITtwAAAAFAQAADwAAAAAAAAAAAAAA&#10;AAAcBAAAZHJzL2Rvd25yZXYueG1sUEsFBgAAAAAEAAQA8wAAACUFA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301CE"/>
    <w:multiLevelType w:val="hybridMultilevel"/>
    <w:tmpl w:val="690C6A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DCD48E5"/>
    <w:multiLevelType w:val="hybridMultilevel"/>
    <w:tmpl w:val="6D7E13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7CF48A2"/>
    <w:multiLevelType w:val="hybridMultilevel"/>
    <w:tmpl w:val="8118DE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A226222"/>
    <w:multiLevelType w:val="hybridMultilevel"/>
    <w:tmpl w:val="787E1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921A5C"/>
    <w:multiLevelType w:val="hybridMultilevel"/>
    <w:tmpl w:val="D5C482B8"/>
    <w:lvl w:ilvl="0" w:tplc="583ECF58">
      <w:start w:val="1"/>
      <w:numFmt w:val="decimal"/>
      <w:lvlText w:val="%1."/>
      <w:lvlJc w:val="left"/>
      <w:pPr>
        <w:ind w:left="360" w:hanging="360"/>
      </w:pPr>
      <w:rPr>
        <w:b w:val="0"/>
        <w:i w:val="0"/>
        <w:color w:val="auto"/>
        <w:u w:val="none"/>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55137047"/>
    <w:multiLevelType w:val="hybridMultilevel"/>
    <w:tmpl w:val="2474BA54"/>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6" w15:restartNumberingAfterBreak="0">
    <w:nsid w:val="5B313C69"/>
    <w:multiLevelType w:val="hybridMultilevel"/>
    <w:tmpl w:val="E8521076"/>
    <w:lvl w:ilvl="0" w:tplc="BAAA9F06">
      <w:start w:val="1"/>
      <w:numFmt w:val="decimal"/>
      <w:lvlText w:val="%1-"/>
      <w:lvlJc w:val="left"/>
      <w:pPr>
        <w:ind w:left="720" w:hanging="360"/>
      </w:pPr>
      <w:rPr>
        <w:rFonts w:ascii="Times New Roman" w:hAnsi="Times New Roman" w:cs="Times New Roman"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C3820A0"/>
    <w:multiLevelType w:val="hybridMultilevel"/>
    <w:tmpl w:val="B0E6E1C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C52FF6"/>
    <w:multiLevelType w:val="hybridMultilevel"/>
    <w:tmpl w:val="4DDC6F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1"/>
  </w:num>
  <w:num w:numId="5">
    <w:abstractNumId w:val="0"/>
  </w:num>
  <w:num w:numId="6">
    <w:abstractNumId w:val="2"/>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510"/>
    <w:rsid w:val="000F3690"/>
    <w:rsid w:val="001221D1"/>
    <w:rsid w:val="00180CE9"/>
    <w:rsid w:val="00230DD5"/>
    <w:rsid w:val="00380D64"/>
    <w:rsid w:val="00391509"/>
    <w:rsid w:val="003E03D5"/>
    <w:rsid w:val="003F1536"/>
    <w:rsid w:val="00493701"/>
    <w:rsid w:val="004E2065"/>
    <w:rsid w:val="00505B1B"/>
    <w:rsid w:val="005508A2"/>
    <w:rsid w:val="00566F71"/>
    <w:rsid w:val="00675476"/>
    <w:rsid w:val="00747BBC"/>
    <w:rsid w:val="007C430F"/>
    <w:rsid w:val="007D614D"/>
    <w:rsid w:val="00960D6A"/>
    <w:rsid w:val="009A0560"/>
    <w:rsid w:val="009B0917"/>
    <w:rsid w:val="009F1510"/>
    <w:rsid w:val="00A23C0C"/>
    <w:rsid w:val="00A477DE"/>
    <w:rsid w:val="00A65227"/>
    <w:rsid w:val="00A71E65"/>
    <w:rsid w:val="00AC0862"/>
    <w:rsid w:val="00AE044C"/>
    <w:rsid w:val="00B31971"/>
    <w:rsid w:val="00B4380A"/>
    <w:rsid w:val="00B66ECB"/>
    <w:rsid w:val="00C41C30"/>
    <w:rsid w:val="00C7523A"/>
    <w:rsid w:val="00CC1B6E"/>
    <w:rsid w:val="00CC376A"/>
    <w:rsid w:val="00CC48A1"/>
    <w:rsid w:val="00D3658E"/>
    <w:rsid w:val="00D85951"/>
    <w:rsid w:val="00E333D6"/>
    <w:rsid w:val="00E62606"/>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894314"/>
  <w15:docId w15:val="{FC504DD9-40E6-4DD4-B17B-614C43A5C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1510"/>
    <w:pPr>
      <w:spacing w:after="160" w:line="259" w:lineRule="auto"/>
    </w:pPr>
    <w:rPr>
      <w:rFonts w:asciiTheme="minorHAnsi" w:eastAsiaTheme="minorHAnsi" w:hAnsiTheme="minorHAnsi" w:cstheme="minorBidi"/>
      <w:sz w:val="22"/>
      <w:szCs w:val="22"/>
      <w:lang w:val="es-ES_tradnl" w:eastAsia="en-US"/>
    </w:rPr>
  </w:style>
  <w:style w:type="paragraph" w:styleId="Ttulo7">
    <w:name w:val="heading 7"/>
    <w:basedOn w:val="Normal"/>
    <w:next w:val="Normal"/>
    <w:link w:val="Ttulo7Car"/>
    <w:uiPriority w:val="9"/>
    <w:semiHidden/>
    <w:unhideWhenUsed/>
    <w:qFormat/>
    <w:rsid w:val="009F1510"/>
    <w:pPr>
      <w:keepNext/>
      <w:keepLines/>
      <w:spacing w:before="40" w:after="0"/>
      <w:outlineLvl w:val="6"/>
    </w:pPr>
    <w:rPr>
      <w:rFonts w:asciiTheme="majorHAnsi" w:eastAsiaTheme="majorEastAsia" w:hAnsiTheme="majorHAnsi" w:cstheme="majorBidi"/>
      <w:i/>
      <w:iCs/>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character" w:customStyle="1" w:styleId="Ttulo7Car">
    <w:name w:val="Título 7 Car"/>
    <w:basedOn w:val="Fuentedeprrafopredeter"/>
    <w:link w:val="Ttulo7"/>
    <w:uiPriority w:val="9"/>
    <w:semiHidden/>
    <w:rsid w:val="009F1510"/>
    <w:rPr>
      <w:rFonts w:asciiTheme="majorHAnsi" w:eastAsiaTheme="majorEastAsia" w:hAnsiTheme="majorHAnsi" w:cstheme="majorBidi"/>
      <w:i/>
      <w:iCs/>
      <w:color w:val="243F60" w:themeColor="accent1" w:themeShade="7F"/>
      <w:sz w:val="22"/>
      <w:szCs w:val="22"/>
      <w:lang w:eastAsia="en-US"/>
    </w:rPr>
  </w:style>
  <w:style w:type="paragraph" w:styleId="Prrafodelista">
    <w:name w:val="List Paragraph"/>
    <w:basedOn w:val="Normal"/>
    <w:uiPriority w:val="34"/>
    <w:qFormat/>
    <w:rsid w:val="009F1510"/>
    <w:pPr>
      <w:ind w:left="720"/>
      <w:contextualSpacing/>
    </w:pPr>
  </w:style>
  <w:style w:type="character" w:styleId="Refdecomentario">
    <w:name w:val="annotation reference"/>
    <w:basedOn w:val="Fuentedeprrafopredeter"/>
    <w:uiPriority w:val="99"/>
    <w:semiHidden/>
    <w:unhideWhenUsed/>
    <w:rsid w:val="009F1510"/>
    <w:rPr>
      <w:sz w:val="16"/>
      <w:szCs w:val="16"/>
    </w:rPr>
  </w:style>
  <w:style w:type="paragraph" w:styleId="Textocomentario">
    <w:name w:val="annotation text"/>
    <w:basedOn w:val="Normal"/>
    <w:link w:val="TextocomentarioCar"/>
    <w:uiPriority w:val="99"/>
    <w:unhideWhenUsed/>
    <w:rsid w:val="009F1510"/>
    <w:pPr>
      <w:spacing w:after="200" w:line="240" w:lineRule="auto"/>
    </w:pPr>
    <w:rPr>
      <w:rFonts w:ascii="Calibri" w:eastAsia="Calibri" w:hAnsi="Calibri" w:cs="Times New Roman"/>
      <w:sz w:val="20"/>
      <w:szCs w:val="20"/>
      <w:lang w:val="es-ES"/>
    </w:rPr>
  </w:style>
  <w:style w:type="character" w:customStyle="1" w:styleId="TextocomentarioCar">
    <w:name w:val="Texto comentario Car"/>
    <w:basedOn w:val="Fuentedeprrafopredeter"/>
    <w:link w:val="Textocomentario"/>
    <w:uiPriority w:val="99"/>
    <w:rsid w:val="009F1510"/>
    <w:rPr>
      <w:rFonts w:ascii="Calibri" w:eastAsia="Calibri" w:hAnsi="Calibri"/>
      <w:lang w:eastAsia="en-US"/>
    </w:rPr>
  </w:style>
  <w:style w:type="paragraph" w:styleId="Subttulo">
    <w:name w:val="Subtitle"/>
    <w:basedOn w:val="Normal"/>
    <w:next w:val="Normal"/>
    <w:link w:val="SubttuloCar"/>
    <w:uiPriority w:val="11"/>
    <w:qFormat/>
    <w:rsid w:val="009F1510"/>
    <w:pPr>
      <w:spacing w:after="60" w:line="276" w:lineRule="auto"/>
      <w:jc w:val="center"/>
      <w:outlineLvl w:val="1"/>
    </w:pPr>
    <w:rPr>
      <w:rFonts w:ascii="Calibri Light" w:eastAsia="Times New Roman" w:hAnsi="Calibri Light" w:cs="Times New Roman"/>
      <w:sz w:val="24"/>
      <w:szCs w:val="24"/>
    </w:rPr>
  </w:style>
  <w:style w:type="character" w:customStyle="1" w:styleId="SubttuloCar">
    <w:name w:val="Subtítulo Car"/>
    <w:basedOn w:val="Fuentedeprrafopredeter"/>
    <w:link w:val="Subttulo"/>
    <w:uiPriority w:val="11"/>
    <w:rsid w:val="009F1510"/>
    <w:rPr>
      <w:rFonts w:ascii="Calibri Light" w:hAnsi="Calibri Light"/>
      <w:sz w:val="24"/>
      <w:szCs w:val="24"/>
      <w:lang w:val="es-ES_tradnl" w:eastAsia="en-US"/>
    </w:rPr>
  </w:style>
  <w:style w:type="character" w:customStyle="1" w:styleId="autor21">
    <w:name w:val="autor21"/>
    <w:rsid w:val="009F1510"/>
  </w:style>
  <w:style w:type="character" w:customStyle="1" w:styleId="cit">
    <w:name w:val="cit"/>
    <w:basedOn w:val="Fuentedeprrafopredeter"/>
    <w:rsid w:val="009F1510"/>
  </w:style>
  <w:style w:type="character" w:customStyle="1" w:styleId="fm-vol-iss-date">
    <w:name w:val="fm-vol-iss-date"/>
    <w:basedOn w:val="Fuentedeprrafopredeter"/>
    <w:rsid w:val="009F1510"/>
  </w:style>
  <w:style w:type="character" w:styleId="Textoennegrita">
    <w:name w:val="Strong"/>
    <w:uiPriority w:val="99"/>
    <w:qFormat/>
    <w:rsid w:val="009F1510"/>
    <w:rPr>
      <w:rFonts w:cs="Times New Roman"/>
      <w:b/>
    </w:rPr>
  </w:style>
  <w:style w:type="character" w:styleId="Textodelmarcadordeposicin">
    <w:name w:val="Placeholder Text"/>
    <w:basedOn w:val="Fuentedeprrafopredeter"/>
    <w:uiPriority w:val="99"/>
    <w:semiHidden/>
    <w:rsid w:val="009F1510"/>
    <w:rPr>
      <w:color w:val="808080"/>
    </w:rPr>
  </w:style>
  <w:style w:type="paragraph" w:styleId="Asuntodelcomentario">
    <w:name w:val="annotation subject"/>
    <w:basedOn w:val="Textocomentario"/>
    <w:next w:val="Textocomentario"/>
    <w:link w:val="AsuntodelcomentarioCar"/>
    <w:uiPriority w:val="99"/>
    <w:semiHidden/>
    <w:unhideWhenUsed/>
    <w:rsid w:val="009F1510"/>
    <w:pPr>
      <w:spacing w:after="160"/>
    </w:pPr>
    <w:rPr>
      <w:rFonts w:asciiTheme="minorHAnsi" w:eastAsiaTheme="minorHAnsi" w:hAnsiTheme="minorHAnsi" w:cstheme="minorBidi"/>
      <w:b/>
      <w:bCs/>
    </w:rPr>
  </w:style>
  <w:style w:type="character" w:customStyle="1" w:styleId="AsuntodelcomentarioCar">
    <w:name w:val="Asunto del comentario Car"/>
    <w:basedOn w:val="TextocomentarioCar"/>
    <w:link w:val="Asuntodelcomentario"/>
    <w:uiPriority w:val="99"/>
    <w:semiHidden/>
    <w:rsid w:val="009F1510"/>
    <w:rPr>
      <w:rFonts w:asciiTheme="minorHAnsi" w:eastAsiaTheme="minorHAnsi" w:hAnsiTheme="minorHAnsi" w:cstheme="minorBidi"/>
      <w:b/>
      <w:bCs/>
      <w:lang w:eastAsia="en-US"/>
    </w:rPr>
  </w:style>
  <w:style w:type="paragraph" w:styleId="Lista">
    <w:name w:val="List"/>
    <w:basedOn w:val="Normal"/>
    <w:uiPriority w:val="99"/>
    <w:unhideWhenUsed/>
    <w:rsid w:val="009F1510"/>
    <w:pPr>
      <w:spacing w:after="0" w:line="240" w:lineRule="auto"/>
      <w:ind w:left="283" w:hanging="283"/>
      <w:contextualSpacing/>
    </w:pPr>
    <w:rPr>
      <w:rFonts w:ascii="Arial" w:eastAsia="Times New Roman" w:hAnsi="Arial" w:cs="Arial"/>
      <w:sz w:val="12"/>
      <w:szCs w:val="12"/>
      <w:lang w:val="es-ES" w:eastAsia="es-ES"/>
    </w:rPr>
  </w:style>
  <w:style w:type="paragraph" w:styleId="Textoindependiente">
    <w:name w:val="Body Text"/>
    <w:basedOn w:val="Normal"/>
    <w:link w:val="TextoindependienteCar"/>
    <w:uiPriority w:val="99"/>
    <w:unhideWhenUsed/>
    <w:rsid w:val="009F1510"/>
    <w:pPr>
      <w:spacing w:after="120" w:line="240" w:lineRule="auto"/>
    </w:pPr>
    <w:rPr>
      <w:rFonts w:ascii="Arial" w:eastAsia="Times New Roman" w:hAnsi="Arial" w:cs="Arial"/>
      <w:sz w:val="12"/>
      <w:szCs w:val="12"/>
      <w:lang w:val="es-ES" w:eastAsia="es-ES"/>
    </w:rPr>
  </w:style>
  <w:style w:type="character" w:customStyle="1" w:styleId="TextoindependienteCar">
    <w:name w:val="Texto independiente Car"/>
    <w:basedOn w:val="Fuentedeprrafopredeter"/>
    <w:link w:val="Textoindependiente"/>
    <w:uiPriority w:val="99"/>
    <w:rsid w:val="009F1510"/>
    <w:rPr>
      <w:rFonts w:ascii="Arial" w:hAnsi="Arial" w:cs="Arial"/>
      <w:sz w:val="12"/>
      <w:szCs w:val="12"/>
    </w:rPr>
  </w:style>
  <w:style w:type="character" w:customStyle="1" w:styleId="Mencinsinresolver1">
    <w:name w:val="Mención sin resolver1"/>
    <w:basedOn w:val="Fuentedeprrafopredeter"/>
    <w:uiPriority w:val="99"/>
    <w:semiHidden/>
    <w:unhideWhenUsed/>
    <w:rsid w:val="009F1510"/>
    <w:rPr>
      <w:color w:val="605E5C"/>
      <w:shd w:val="clear" w:color="auto" w:fill="E1DFDD"/>
    </w:rPr>
  </w:style>
  <w:style w:type="character" w:customStyle="1" w:styleId="Mencinsinresolver2">
    <w:name w:val="Mención sin resolver2"/>
    <w:basedOn w:val="Fuentedeprrafopredeter"/>
    <w:uiPriority w:val="99"/>
    <w:semiHidden/>
    <w:unhideWhenUsed/>
    <w:rsid w:val="009F1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4892-0346" TargetMode="External"/><Relationship Id="rId13" Type="http://schemas.openxmlformats.org/officeDocument/2006/relationships/hyperlink" Target="mailto:whernandezp@infomed.sld.cu" TargetMode="External"/><Relationship Id="rId18" Type="http://schemas.openxmlformats.org/officeDocument/2006/relationships/image" Target="media/image5.gif"/><Relationship Id="rId26" Type="http://schemas.openxmlformats.org/officeDocument/2006/relationships/hyperlink" Target="https://www.ncbi.nlm.nih.gov/pmc/articles/PMC4718278/"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revmedmil/sld.cu/index.php/mil/article/view/289" TargetMode="External"/><Relationship Id="rId34" Type="http://schemas.openxmlformats.org/officeDocument/2006/relationships/hyperlink" Target="https://www.ncbi.nlm.nih.gov/pmc/articles/PMC4700777/" TargetMode="External"/><Relationship Id="rId42" Type="http://schemas.openxmlformats.org/officeDocument/2006/relationships/fontTable" Target="fontTable.xml"/><Relationship Id="rId7" Type="http://schemas.openxmlformats.org/officeDocument/2006/relationships/hyperlink" Target="https://orcid.org/0000-0002-0545-2116" TargetMode="External"/><Relationship Id="rId12" Type="http://schemas.openxmlformats.org/officeDocument/2006/relationships/hyperlink" Target="https://orcid.org/0000-0002-8863-4088" TargetMode="External"/><Relationship Id="rId17" Type="http://schemas.openxmlformats.org/officeDocument/2006/relationships/image" Target="media/image4.gif"/><Relationship Id="rId25" Type="http://schemas.openxmlformats.org/officeDocument/2006/relationships/hyperlink" Target="https://www.sciencedirect.com/science/article/abs/pii/S0210569112001428?cc%3Dy" TargetMode="External"/><Relationship Id="rId33" Type="http://schemas.openxmlformats.org/officeDocument/2006/relationships/hyperlink" Target="http://scielo.sld.cu/scielo.php?pid=S0138-65572014000400002&amp;script=sci_arttext&amp;tlng=pt" TargetMode="External"/><Relationship Id="rId38" Type="http://schemas.openxmlformats.org/officeDocument/2006/relationships/hyperlink" Target="https://www.medicinabuenosaires.com/PMID/29659359.pdf" TargetMode="External"/><Relationship Id="rId2" Type="http://schemas.openxmlformats.org/officeDocument/2006/relationships/styles" Target="styles.xml"/><Relationship Id="rId16" Type="http://schemas.openxmlformats.org/officeDocument/2006/relationships/image" Target="media/image3.gif"/><Relationship Id="rId20" Type="http://schemas.openxmlformats.org/officeDocument/2006/relationships/hyperlink" Target="https://www.revmedmil/sld.cu/index.php/mil/article/view/290" TargetMode="External"/><Relationship Id="rId29" Type="http://schemas.openxmlformats.org/officeDocument/2006/relationships/hyperlink" Target="http://www.ncbi.nlm.nih.gov/pubmed/24794758"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7680-2622" TargetMode="External"/><Relationship Id="rId24" Type="http://schemas.openxmlformats.org/officeDocument/2006/relationships/hyperlink" Target="http://www.ncbi.nlm.nih.gov/pubmed/21521956" TargetMode="External"/><Relationship Id="rId32" Type="http://schemas.openxmlformats.org/officeDocument/2006/relationships/hyperlink" Target="https://www.ncbi.nlm.nih.gov/pmc/articles/PMC5583825/" TargetMode="External"/><Relationship Id="rId37" Type="http://schemas.openxmlformats.org/officeDocument/2006/relationships/hyperlink" Target="https://www.semes.org/wp-content/uploads/2016/03/Los-%20Nuevos%20Criterios%20-De%20Sepsis.pdf"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gif"/><Relationship Id="rId23" Type="http://schemas.openxmlformats.org/officeDocument/2006/relationships/hyperlink" Target="https://www.ncbi.nlm.nih.gov/pmc/articles/PMC4366927/" TargetMode="External"/><Relationship Id="rId28" Type="http://schemas.openxmlformats.org/officeDocument/2006/relationships/hyperlink" Target="https://www.surgeon.co.za/wp-content/uploads/2016/01/Desserud_et_al-British_Journal_of_Surgery.pdf" TargetMode="External"/><Relationship Id="rId36" Type="http://schemas.openxmlformats.org/officeDocument/2006/relationships/hyperlink" Target="https://www.elsevier.es/en-revista-acta-colombiana-cuidado-intensivo-101-articulo-efectos-sarcopenia-el-paciente-cuidado-S0122726215001020" TargetMode="External"/><Relationship Id="rId10" Type="http://schemas.openxmlformats.org/officeDocument/2006/relationships/hyperlink" Target="https://orcid.org/0000-0002-7863-4586" TargetMode="External"/><Relationship Id="rId19" Type="http://schemas.openxmlformats.org/officeDocument/2006/relationships/hyperlink" Target="http://files.sld.cu/dne/files/2018/04/Anuario-Electronico-Espa%C3%B1ol-2017-ed-2018.pdf" TargetMode="External"/><Relationship Id="rId31" Type="http://schemas.openxmlformats.org/officeDocument/2006/relationships/hyperlink" Target="http://www.revmie.sld.cu/index.php/mie/article/view/50/120" TargetMode="External"/><Relationship Id="rId4" Type="http://schemas.openxmlformats.org/officeDocument/2006/relationships/webSettings" Target="webSettings.xml"/><Relationship Id="rId9" Type="http://schemas.openxmlformats.org/officeDocument/2006/relationships/hyperlink" Target="https://orcid.org/0000-0002-8602-1026" TargetMode="External"/><Relationship Id="rId14" Type="http://schemas.openxmlformats.org/officeDocument/2006/relationships/image" Target="media/image1.gif"/><Relationship Id="rId22" Type="http://schemas.openxmlformats.org/officeDocument/2006/relationships/hyperlink" Target="https://www.revmedmil/sld.cu/index.php/mil/article/view/595/598" TargetMode="External"/><Relationship Id="rId27" Type="http://schemas.openxmlformats.org/officeDocument/2006/relationships/hyperlink" Target="http://www.ncbi.nlm.nih.gov/pmc/articles/PMC3222073/" TargetMode="External"/><Relationship Id="rId30" Type="http://schemas.openxmlformats.org/officeDocument/2006/relationships/hyperlink" Target="http://www.ncbi.nlm.nih.gov/pubmed/23692973" TargetMode="External"/><Relationship Id="rId35" Type="http://schemas.openxmlformats.org/officeDocument/2006/relationships/hyperlink" Target="https://www.ncbi.nlm.nih.gov/pmc/articles/PMC5340427/" TargetMode="Externa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4</TotalTime>
  <Pages>16</Pages>
  <Words>4591</Words>
  <Characters>25253</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29785</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SG</cp:lastModifiedBy>
  <cp:revision>5</cp:revision>
  <cp:lastPrinted>2010-09-13T21:29:00Z</cp:lastPrinted>
  <dcterms:created xsi:type="dcterms:W3CDTF">2021-06-08T19:53:00Z</dcterms:created>
  <dcterms:modified xsi:type="dcterms:W3CDTF">2021-06-10T21:56:00Z</dcterms:modified>
</cp:coreProperties>
</file>