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A38A" w14:textId="77777777" w:rsidR="00C576C4" w:rsidRPr="00C576C4" w:rsidRDefault="00C576C4" w:rsidP="00C576C4">
      <w:pPr>
        <w:pStyle w:val="Ttulo2"/>
        <w:spacing w:after="0"/>
        <w:rPr>
          <w:b w:val="0"/>
          <w:bCs/>
          <w:sz w:val="20"/>
          <w:szCs w:val="20"/>
        </w:rPr>
      </w:pPr>
      <w:r w:rsidRPr="00C576C4">
        <w:rPr>
          <w:b w:val="0"/>
          <w:bCs/>
          <w:sz w:val="20"/>
          <w:szCs w:val="20"/>
        </w:rPr>
        <w:t xml:space="preserve">Artículo de investigación </w:t>
      </w:r>
    </w:p>
    <w:p w14:paraId="2F0CCB90" w14:textId="77777777" w:rsidR="00C576C4" w:rsidRPr="00C576C4" w:rsidRDefault="00C576C4" w:rsidP="00C576C4">
      <w:pPr>
        <w:rPr>
          <w:rFonts w:ascii="Times New Roman" w:hAnsi="Times New Roman" w:cs="Times New Roman"/>
        </w:rPr>
      </w:pPr>
    </w:p>
    <w:p w14:paraId="18EA127B" w14:textId="77777777" w:rsidR="00C576C4" w:rsidRPr="00C576C4" w:rsidRDefault="00C576C4" w:rsidP="00C576C4">
      <w:pPr>
        <w:spacing w:after="0" w:line="360" w:lineRule="auto"/>
        <w:jc w:val="center"/>
        <w:rPr>
          <w:rFonts w:ascii="Times New Roman" w:hAnsi="Times New Roman" w:cs="Times New Roman"/>
          <w:b/>
          <w:sz w:val="28"/>
          <w:szCs w:val="28"/>
        </w:rPr>
      </w:pPr>
      <w:r w:rsidRPr="00C576C4">
        <w:rPr>
          <w:rFonts w:ascii="Times New Roman" w:hAnsi="Times New Roman" w:cs="Times New Roman"/>
          <w:b/>
          <w:sz w:val="28"/>
          <w:szCs w:val="28"/>
        </w:rPr>
        <w:t>Caracterización de pacientes operados de fractura de cadera</w:t>
      </w:r>
    </w:p>
    <w:p w14:paraId="66D3B0E1" w14:textId="77777777" w:rsidR="00C576C4" w:rsidRPr="00C576C4" w:rsidRDefault="00C576C4" w:rsidP="00C576C4">
      <w:pPr>
        <w:spacing w:after="0" w:line="360" w:lineRule="auto"/>
        <w:jc w:val="center"/>
        <w:rPr>
          <w:rFonts w:ascii="Times New Roman" w:hAnsi="Times New Roman" w:cs="Times New Roman"/>
          <w:sz w:val="28"/>
          <w:szCs w:val="28"/>
          <w:lang w:val="en-US"/>
        </w:rPr>
      </w:pPr>
      <w:r w:rsidRPr="00C576C4">
        <w:rPr>
          <w:rFonts w:ascii="Times New Roman" w:hAnsi="Times New Roman" w:cs="Times New Roman"/>
          <w:sz w:val="28"/>
          <w:szCs w:val="28"/>
          <w:lang w:val="en-US"/>
        </w:rPr>
        <w:t>Characterization of patients operated on for hip fracture</w:t>
      </w:r>
    </w:p>
    <w:p w14:paraId="62358A6B" w14:textId="77777777" w:rsidR="00C576C4" w:rsidRPr="00C576C4" w:rsidRDefault="00C576C4" w:rsidP="00C576C4">
      <w:pPr>
        <w:spacing w:after="0" w:line="360" w:lineRule="auto"/>
        <w:jc w:val="center"/>
        <w:rPr>
          <w:rFonts w:ascii="Times New Roman" w:hAnsi="Times New Roman" w:cs="Times New Roman"/>
          <w:sz w:val="24"/>
          <w:szCs w:val="24"/>
          <w:lang w:val="en-US"/>
        </w:rPr>
      </w:pPr>
    </w:p>
    <w:p w14:paraId="3B0C0D2D" w14:textId="77777777" w:rsidR="00C576C4" w:rsidRPr="00C576C4" w:rsidRDefault="00C576C4" w:rsidP="00C576C4">
      <w:pPr>
        <w:spacing w:after="0" w:line="360" w:lineRule="auto"/>
        <w:rPr>
          <w:rFonts w:ascii="Times New Roman" w:hAnsi="Times New Roman" w:cs="Times New Roman"/>
          <w:sz w:val="24"/>
          <w:szCs w:val="24"/>
        </w:rPr>
      </w:pPr>
      <w:r w:rsidRPr="00C576C4">
        <w:rPr>
          <w:rFonts w:ascii="Times New Roman" w:hAnsi="Times New Roman" w:cs="Times New Roman"/>
          <w:sz w:val="24"/>
          <w:szCs w:val="24"/>
        </w:rPr>
        <w:t>José Luis Nápoles Mengana</w:t>
      </w:r>
      <w:r w:rsidRPr="00C576C4">
        <w:rPr>
          <w:rFonts w:ascii="Times New Roman" w:hAnsi="Times New Roman" w:cs="Times New Roman"/>
          <w:sz w:val="24"/>
          <w:szCs w:val="24"/>
          <w:vertAlign w:val="superscript"/>
        </w:rPr>
        <w:t>1</w:t>
      </w:r>
      <w:r w:rsidRPr="00C576C4">
        <w:rPr>
          <w:rFonts w:ascii="Times New Roman" w:hAnsi="Times New Roman" w:cs="Times New Roman"/>
          <w:sz w:val="24"/>
          <w:szCs w:val="24"/>
        </w:rPr>
        <w:t xml:space="preserve"> </w:t>
      </w:r>
      <w:hyperlink r:id="rId7" w:history="1">
        <w:r w:rsidRPr="00C576C4">
          <w:rPr>
            <w:rStyle w:val="Hipervnculo"/>
            <w:rFonts w:ascii="Times New Roman" w:hAnsi="Times New Roman" w:cs="Times New Roman"/>
            <w:sz w:val="24"/>
            <w:szCs w:val="24"/>
          </w:rPr>
          <w:t>https://orcid.org/0000-0003-0198-2168</w:t>
        </w:r>
      </w:hyperlink>
      <w:r w:rsidRPr="00C576C4">
        <w:rPr>
          <w:rFonts w:ascii="Times New Roman" w:hAnsi="Times New Roman" w:cs="Times New Roman"/>
          <w:sz w:val="24"/>
          <w:szCs w:val="24"/>
        </w:rPr>
        <w:t xml:space="preserve"> </w:t>
      </w:r>
    </w:p>
    <w:p w14:paraId="58625D2D" w14:textId="77777777" w:rsidR="00C576C4" w:rsidRPr="00C576C4" w:rsidRDefault="00C576C4" w:rsidP="00C576C4">
      <w:pPr>
        <w:spacing w:after="0" w:line="360" w:lineRule="auto"/>
        <w:rPr>
          <w:rFonts w:ascii="Times New Roman" w:hAnsi="Times New Roman" w:cs="Times New Roman"/>
          <w:sz w:val="24"/>
          <w:szCs w:val="24"/>
        </w:rPr>
      </w:pPr>
      <w:r w:rsidRPr="00C576C4">
        <w:rPr>
          <w:rFonts w:ascii="Times New Roman" w:hAnsi="Times New Roman" w:cs="Times New Roman"/>
          <w:sz w:val="24"/>
          <w:szCs w:val="24"/>
        </w:rPr>
        <w:t>Osmar Rodríguez Obret</w:t>
      </w:r>
      <w:r w:rsidRPr="00C576C4">
        <w:rPr>
          <w:rFonts w:ascii="Times New Roman" w:hAnsi="Times New Roman" w:cs="Times New Roman"/>
          <w:sz w:val="24"/>
          <w:szCs w:val="24"/>
          <w:vertAlign w:val="superscript"/>
        </w:rPr>
        <w:t xml:space="preserve">1 </w:t>
      </w:r>
      <w:hyperlink r:id="rId8" w:history="1">
        <w:r w:rsidRPr="00C576C4">
          <w:rPr>
            <w:rStyle w:val="Hipervnculo"/>
            <w:rFonts w:ascii="Times New Roman" w:hAnsi="Times New Roman" w:cs="Times New Roman"/>
            <w:sz w:val="24"/>
            <w:szCs w:val="24"/>
          </w:rPr>
          <w:t>https://orcid.org/0000-0001-5802-5444</w:t>
        </w:r>
      </w:hyperlink>
    </w:p>
    <w:p w14:paraId="509D5B6B" w14:textId="77777777" w:rsidR="00C576C4" w:rsidRPr="00C576C4" w:rsidRDefault="00C576C4" w:rsidP="00C576C4">
      <w:pPr>
        <w:spacing w:after="0" w:line="360" w:lineRule="auto"/>
        <w:rPr>
          <w:rFonts w:ascii="Times New Roman" w:hAnsi="Times New Roman" w:cs="Times New Roman"/>
          <w:sz w:val="24"/>
          <w:szCs w:val="24"/>
        </w:rPr>
      </w:pPr>
      <w:r w:rsidRPr="00C576C4">
        <w:rPr>
          <w:rFonts w:ascii="Times New Roman" w:hAnsi="Times New Roman" w:cs="Times New Roman"/>
          <w:sz w:val="24"/>
          <w:szCs w:val="24"/>
        </w:rPr>
        <w:t>Jaime Humberto González Tuero</w:t>
      </w:r>
      <w:r w:rsidRPr="00C576C4">
        <w:rPr>
          <w:rFonts w:ascii="Times New Roman" w:hAnsi="Times New Roman" w:cs="Times New Roman"/>
          <w:sz w:val="24"/>
          <w:szCs w:val="24"/>
          <w:vertAlign w:val="superscript"/>
        </w:rPr>
        <w:t>1</w:t>
      </w:r>
      <w:r w:rsidRPr="00C576C4">
        <w:rPr>
          <w:rFonts w:ascii="Times New Roman" w:hAnsi="Times New Roman" w:cs="Times New Roman"/>
          <w:sz w:val="24"/>
          <w:szCs w:val="24"/>
        </w:rPr>
        <w:t xml:space="preserve"> </w:t>
      </w:r>
      <w:hyperlink r:id="rId9" w:history="1">
        <w:r w:rsidRPr="00C576C4">
          <w:rPr>
            <w:rStyle w:val="Hipervnculo"/>
            <w:rFonts w:ascii="Times New Roman" w:hAnsi="Times New Roman" w:cs="Times New Roman"/>
            <w:sz w:val="24"/>
            <w:szCs w:val="24"/>
          </w:rPr>
          <w:t>https://orcid.org/0000-0002-1527-2768</w:t>
        </w:r>
      </w:hyperlink>
    </w:p>
    <w:p w14:paraId="3FC8EA11" w14:textId="77777777" w:rsidR="00C576C4" w:rsidRPr="00C576C4" w:rsidRDefault="00C576C4" w:rsidP="00C576C4">
      <w:pPr>
        <w:spacing w:after="0" w:line="360" w:lineRule="auto"/>
        <w:rPr>
          <w:rStyle w:val="Hipervnculo"/>
          <w:rFonts w:ascii="Times New Roman" w:hAnsi="Times New Roman" w:cs="Times New Roman"/>
          <w:sz w:val="24"/>
          <w:szCs w:val="24"/>
        </w:rPr>
      </w:pPr>
      <w:r w:rsidRPr="00C576C4">
        <w:rPr>
          <w:rFonts w:ascii="Times New Roman" w:hAnsi="Times New Roman" w:cs="Times New Roman"/>
          <w:sz w:val="24"/>
          <w:szCs w:val="24"/>
        </w:rPr>
        <w:t xml:space="preserve">Angelina </w:t>
      </w:r>
      <w:proofErr w:type="spellStart"/>
      <w:r w:rsidRPr="00C576C4">
        <w:rPr>
          <w:rFonts w:ascii="Times New Roman" w:hAnsi="Times New Roman" w:cs="Times New Roman"/>
          <w:sz w:val="24"/>
          <w:szCs w:val="24"/>
        </w:rPr>
        <w:t>Mourlot</w:t>
      </w:r>
      <w:proofErr w:type="spellEnd"/>
      <w:r w:rsidRPr="00C576C4">
        <w:rPr>
          <w:rFonts w:ascii="Times New Roman" w:hAnsi="Times New Roman" w:cs="Times New Roman"/>
          <w:sz w:val="24"/>
          <w:szCs w:val="24"/>
        </w:rPr>
        <w:t xml:space="preserve"> Ruíz</w:t>
      </w:r>
      <w:r w:rsidRPr="00C576C4">
        <w:rPr>
          <w:rFonts w:ascii="Times New Roman" w:hAnsi="Times New Roman" w:cs="Times New Roman"/>
          <w:sz w:val="24"/>
          <w:szCs w:val="24"/>
          <w:vertAlign w:val="superscript"/>
        </w:rPr>
        <w:t xml:space="preserve">1  </w:t>
      </w:r>
      <w:hyperlink r:id="rId10" w:history="1">
        <w:r w:rsidRPr="00C576C4">
          <w:rPr>
            <w:rStyle w:val="Hipervnculo"/>
            <w:rFonts w:ascii="Times New Roman" w:hAnsi="Times New Roman" w:cs="Times New Roman"/>
            <w:sz w:val="24"/>
            <w:szCs w:val="24"/>
          </w:rPr>
          <w:t>http://orcid.org/0000-0002-7137-0004</w:t>
        </w:r>
      </w:hyperlink>
    </w:p>
    <w:p w14:paraId="19C871FC" w14:textId="77777777" w:rsidR="00C576C4" w:rsidRPr="00C576C4" w:rsidRDefault="00C576C4" w:rsidP="00C576C4">
      <w:pPr>
        <w:spacing w:after="0" w:line="360" w:lineRule="auto"/>
        <w:rPr>
          <w:rFonts w:ascii="Times New Roman" w:hAnsi="Times New Roman" w:cs="Times New Roman"/>
          <w:sz w:val="24"/>
          <w:szCs w:val="24"/>
        </w:rPr>
      </w:pPr>
      <w:proofErr w:type="spellStart"/>
      <w:r w:rsidRPr="00C576C4">
        <w:rPr>
          <w:rFonts w:ascii="Times New Roman" w:hAnsi="Times New Roman" w:cs="Times New Roman"/>
          <w:sz w:val="24"/>
          <w:szCs w:val="24"/>
        </w:rPr>
        <w:t>Gipsy</w:t>
      </w:r>
      <w:proofErr w:type="spellEnd"/>
      <w:r w:rsidRPr="00C576C4">
        <w:rPr>
          <w:rFonts w:ascii="Times New Roman" w:hAnsi="Times New Roman" w:cs="Times New Roman"/>
          <w:sz w:val="24"/>
          <w:szCs w:val="24"/>
        </w:rPr>
        <w:t xml:space="preserve"> Martínez Arzola</w:t>
      </w:r>
      <w:r w:rsidRPr="00C576C4">
        <w:rPr>
          <w:rFonts w:ascii="Times New Roman" w:hAnsi="Times New Roman" w:cs="Times New Roman"/>
          <w:sz w:val="24"/>
          <w:szCs w:val="24"/>
          <w:vertAlign w:val="superscript"/>
        </w:rPr>
        <w:t>1</w:t>
      </w:r>
      <w:r w:rsidRPr="00C576C4">
        <w:rPr>
          <w:rFonts w:ascii="Times New Roman" w:hAnsi="Times New Roman" w:cs="Times New Roman"/>
          <w:sz w:val="24"/>
          <w:szCs w:val="24"/>
        </w:rPr>
        <w:t xml:space="preserve">* </w:t>
      </w:r>
      <w:hyperlink r:id="rId11" w:history="1">
        <w:r w:rsidRPr="00C576C4">
          <w:rPr>
            <w:rStyle w:val="Hipervnculo"/>
            <w:rFonts w:ascii="Times New Roman" w:hAnsi="Times New Roman" w:cs="Times New Roman"/>
            <w:sz w:val="24"/>
            <w:szCs w:val="24"/>
          </w:rPr>
          <w:t>http://orcid.org/0000-0002-0505-3924</w:t>
        </w:r>
      </w:hyperlink>
    </w:p>
    <w:p w14:paraId="39C981ED" w14:textId="77777777" w:rsidR="00C576C4" w:rsidRPr="00C576C4" w:rsidRDefault="00C576C4" w:rsidP="00C576C4">
      <w:pPr>
        <w:spacing w:after="0" w:line="360" w:lineRule="auto"/>
        <w:rPr>
          <w:rFonts w:ascii="Times New Roman" w:hAnsi="Times New Roman" w:cs="Times New Roman"/>
          <w:sz w:val="24"/>
          <w:szCs w:val="24"/>
        </w:rPr>
      </w:pPr>
    </w:p>
    <w:p w14:paraId="028A2F7A" w14:textId="77777777" w:rsidR="00C576C4" w:rsidRPr="00C576C4" w:rsidRDefault="00C576C4" w:rsidP="00C576C4">
      <w:pPr>
        <w:spacing w:after="0" w:line="360" w:lineRule="auto"/>
        <w:rPr>
          <w:rFonts w:ascii="Times New Roman" w:hAnsi="Times New Roman" w:cs="Times New Roman"/>
          <w:sz w:val="24"/>
          <w:szCs w:val="24"/>
        </w:rPr>
      </w:pPr>
      <w:r w:rsidRPr="00C576C4">
        <w:rPr>
          <w:rFonts w:ascii="Times New Roman" w:hAnsi="Times New Roman" w:cs="Times New Roman"/>
          <w:sz w:val="24"/>
          <w:szCs w:val="24"/>
          <w:vertAlign w:val="superscript"/>
        </w:rPr>
        <w:t>1</w:t>
      </w:r>
      <w:r w:rsidRPr="00C576C4">
        <w:rPr>
          <w:rFonts w:ascii="Times New Roman" w:hAnsi="Times New Roman" w:cs="Times New Roman"/>
          <w:sz w:val="24"/>
          <w:szCs w:val="24"/>
        </w:rPr>
        <w:t xml:space="preserve">Hospital Militar “Dr. Joaquín Castillo </w:t>
      </w:r>
      <w:proofErr w:type="spellStart"/>
      <w:r w:rsidRPr="00C576C4">
        <w:rPr>
          <w:rFonts w:ascii="Times New Roman" w:hAnsi="Times New Roman" w:cs="Times New Roman"/>
          <w:sz w:val="24"/>
          <w:szCs w:val="24"/>
        </w:rPr>
        <w:t>Duany</w:t>
      </w:r>
      <w:proofErr w:type="spellEnd"/>
      <w:r w:rsidRPr="00C576C4">
        <w:rPr>
          <w:rFonts w:ascii="Times New Roman" w:hAnsi="Times New Roman" w:cs="Times New Roman"/>
          <w:sz w:val="24"/>
          <w:szCs w:val="24"/>
        </w:rPr>
        <w:t>”. Santiago de Cuba, Cuba.</w:t>
      </w:r>
    </w:p>
    <w:p w14:paraId="0A4C0EA6" w14:textId="77777777" w:rsidR="00C576C4" w:rsidRPr="00C576C4" w:rsidRDefault="00C576C4" w:rsidP="00C576C4">
      <w:pPr>
        <w:pStyle w:val="Default"/>
        <w:spacing w:line="360" w:lineRule="auto"/>
        <w:rPr>
          <w:color w:val="auto"/>
        </w:rPr>
      </w:pPr>
    </w:p>
    <w:p w14:paraId="22DABA0B" w14:textId="46A18892" w:rsidR="00C576C4" w:rsidRPr="00C576C4" w:rsidRDefault="00C576C4" w:rsidP="00C576C4">
      <w:pPr>
        <w:pStyle w:val="Default"/>
        <w:spacing w:line="360" w:lineRule="auto"/>
        <w:rPr>
          <w:bCs/>
          <w:color w:val="auto"/>
        </w:rPr>
      </w:pPr>
      <w:r w:rsidRPr="00C576C4">
        <w:rPr>
          <w:color w:val="auto"/>
        </w:rPr>
        <w:t xml:space="preserve">*Autor para la correspondencia. Correo electrónico: </w:t>
      </w:r>
      <w:hyperlink r:id="rId12" w:history="1">
        <w:r w:rsidR="004429D6" w:rsidRPr="00F31FA2">
          <w:rPr>
            <w:rStyle w:val="Hipervnculo"/>
          </w:rPr>
          <w:t>jluisnapoles@infomed.sld.cu</w:t>
        </w:r>
      </w:hyperlink>
      <w:r w:rsidR="004429D6">
        <w:t xml:space="preserve"> </w:t>
      </w:r>
    </w:p>
    <w:p w14:paraId="3C200A42" w14:textId="77777777" w:rsidR="00C576C4" w:rsidRPr="00C576C4" w:rsidRDefault="00C576C4" w:rsidP="00C576C4">
      <w:pPr>
        <w:spacing w:after="0" w:line="360" w:lineRule="auto"/>
        <w:jc w:val="center"/>
        <w:rPr>
          <w:rFonts w:ascii="Times New Roman" w:hAnsi="Times New Roman" w:cs="Times New Roman"/>
          <w:sz w:val="24"/>
          <w:szCs w:val="24"/>
          <w:lang w:val="es-ES"/>
        </w:rPr>
      </w:pPr>
    </w:p>
    <w:p w14:paraId="34366181" w14:textId="77777777" w:rsidR="00C576C4" w:rsidRPr="00C576C4" w:rsidRDefault="00C576C4" w:rsidP="00C576C4">
      <w:pPr>
        <w:spacing w:after="0" w:line="360" w:lineRule="auto"/>
        <w:jc w:val="both"/>
        <w:rPr>
          <w:rFonts w:ascii="Times New Roman" w:hAnsi="Times New Roman" w:cs="Times New Roman"/>
          <w:b/>
          <w:sz w:val="24"/>
          <w:szCs w:val="24"/>
        </w:rPr>
      </w:pPr>
      <w:r w:rsidRPr="00C576C4">
        <w:rPr>
          <w:rFonts w:ascii="Times New Roman" w:hAnsi="Times New Roman" w:cs="Times New Roman"/>
          <w:b/>
          <w:sz w:val="24"/>
          <w:szCs w:val="24"/>
        </w:rPr>
        <w:t>RESUMEN</w:t>
      </w:r>
    </w:p>
    <w:p w14:paraId="254753A7"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b/>
          <w:sz w:val="24"/>
          <w:szCs w:val="24"/>
        </w:rPr>
        <w:t xml:space="preserve">Introducción: </w:t>
      </w:r>
      <w:r w:rsidRPr="00C576C4">
        <w:rPr>
          <w:rFonts w:ascii="Times New Roman" w:hAnsi="Times New Roman" w:cs="Times New Roman"/>
          <w:sz w:val="24"/>
          <w:szCs w:val="24"/>
        </w:rPr>
        <w:t>La fractura de cadera es un grave problema de salud</w:t>
      </w:r>
      <w:hyperlink w:anchor="5" w:history="1"/>
      <w:r w:rsidRPr="00C576C4">
        <w:rPr>
          <w:rFonts w:ascii="Times New Roman" w:hAnsi="Times New Roman" w:cs="Times New Roman"/>
          <w:sz w:val="24"/>
          <w:szCs w:val="24"/>
        </w:rPr>
        <w:t>, es la de mayor mortalidad y disminuye la esperanza de vida en casi dos años.</w:t>
      </w:r>
    </w:p>
    <w:p w14:paraId="3C60F394"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b/>
          <w:bCs/>
          <w:snapToGrid w:val="0"/>
          <w:sz w:val="24"/>
          <w:szCs w:val="24"/>
        </w:rPr>
        <w:t xml:space="preserve">Objetivo: </w:t>
      </w:r>
      <w:r w:rsidRPr="00C576C4">
        <w:rPr>
          <w:rFonts w:ascii="Times New Roman" w:hAnsi="Times New Roman" w:cs="Times New Roman"/>
          <w:sz w:val="24"/>
          <w:szCs w:val="24"/>
        </w:rPr>
        <w:t>Determinar las características clínico-epidemiológicas de los pacientes con fracturas de cadera.</w:t>
      </w:r>
    </w:p>
    <w:p w14:paraId="6E6D3A4C" w14:textId="77777777" w:rsidR="00C576C4" w:rsidRPr="00C576C4" w:rsidRDefault="00C576C4" w:rsidP="00C576C4">
      <w:pPr>
        <w:spacing w:after="0" w:line="360" w:lineRule="auto"/>
        <w:jc w:val="both"/>
        <w:rPr>
          <w:rFonts w:ascii="Times New Roman" w:hAnsi="Times New Roman" w:cs="Times New Roman"/>
          <w:bCs/>
          <w:sz w:val="24"/>
          <w:szCs w:val="24"/>
        </w:rPr>
      </w:pPr>
      <w:r w:rsidRPr="00C576C4">
        <w:rPr>
          <w:rFonts w:ascii="Times New Roman" w:hAnsi="Times New Roman" w:cs="Times New Roman"/>
          <w:b/>
          <w:snapToGrid w:val="0"/>
          <w:sz w:val="24"/>
          <w:szCs w:val="24"/>
        </w:rPr>
        <w:t xml:space="preserve">Método: </w:t>
      </w:r>
      <w:r w:rsidRPr="00C576C4">
        <w:rPr>
          <w:rFonts w:ascii="Times New Roman" w:hAnsi="Times New Roman" w:cs="Times New Roman"/>
          <w:bCs/>
          <w:sz w:val="24"/>
          <w:szCs w:val="24"/>
        </w:rPr>
        <w:t xml:space="preserve">Se realizó un estudio observacional y descriptivo en 69 pacientes intervenidos quirúrgicamente por fractura de cadera. Se analizaron sexo, edad, mecanismo de producción de la fractura de cadera, tipo de fractura, evolución preoperatoria, técnica quirúrgica, complicaciones, estadía postoperatoria y estado al egreso. </w:t>
      </w:r>
    </w:p>
    <w:p w14:paraId="6F626506"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b/>
          <w:sz w:val="24"/>
          <w:szCs w:val="24"/>
        </w:rPr>
        <w:t>Resultados</w:t>
      </w:r>
      <w:r w:rsidRPr="00C576C4">
        <w:rPr>
          <w:rFonts w:ascii="Times New Roman" w:hAnsi="Times New Roman" w:cs="Times New Roman"/>
          <w:sz w:val="24"/>
          <w:szCs w:val="24"/>
        </w:rPr>
        <w:t xml:space="preserve">: El grupo de edad más afectado fue el de 80 y más años, con el 37 % del total. Hubo predominio del sexo femenino para un 68,1 %. Predominó </w:t>
      </w:r>
      <w:r w:rsidRPr="00C576C4">
        <w:rPr>
          <w:rFonts w:ascii="Times New Roman" w:hAnsi="Times New Roman" w:cs="Times New Roman"/>
          <w:bCs/>
          <w:sz w:val="24"/>
          <w:szCs w:val="24"/>
        </w:rPr>
        <w:t xml:space="preserve">la caída desde sus propios pies para un 76,8 %. El </w:t>
      </w:r>
      <w:r w:rsidRPr="00C576C4">
        <w:rPr>
          <w:rFonts w:ascii="Times New Roman" w:hAnsi="Times New Roman" w:cs="Times New Roman"/>
          <w:sz w:val="24"/>
          <w:szCs w:val="24"/>
        </w:rPr>
        <w:t>método quirúrgico de láminas anguladas de 130 </w:t>
      </w:r>
      <w:r w:rsidRPr="00C576C4">
        <w:rPr>
          <w:rFonts w:ascii="Times New Roman" w:hAnsi="Times New Roman" w:cs="Times New Roman"/>
          <w:sz w:val="24"/>
          <w:szCs w:val="24"/>
          <w:vertAlign w:val="superscript"/>
        </w:rPr>
        <w:t>0</w:t>
      </w:r>
      <w:r w:rsidRPr="00C576C4">
        <w:rPr>
          <w:rFonts w:ascii="Times New Roman" w:hAnsi="Times New Roman" w:cs="Times New Roman"/>
          <w:sz w:val="24"/>
          <w:szCs w:val="24"/>
        </w:rPr>
        <w:t>, del sistema AO, es el más utilizado para un 60,9 %, así como la intervención quirúrgica se realizó en las primeras 24 horas paras un 76,8 %.</w:t>
      </w:r>
    </w:p>
    <w:p w14:paraId="2CCA9B48"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b/>
          <w:sz w:val="24"/>
          <w:szCs w:val="24"/>
        </w:rPr>
        <w:lastRenderedPageBreak/>
        <w:t xml:space="preserve">Conclusiones: </w:t>
      </w:r>
      <w:r w:rsidRPr="00C576C4">
        <w:rPr>
          <w:rFonts w:ascii="Times New Roman" w:hAnsi="Times New Roman" w:cs="Times New Roman"/>
          <w:sz w:val="24"/>
          <w:szCs w:val="24"/>
        </w:rPr>
        <w:t>La fractura de cadera predomina en pacientes de la octava década de la vida, principalmente, del sexo femenino. Las variedades de fracturas más observadas son las extracapsulares. La osteosíntesis con lámina angulada de 130 º</w:t>
      </w:r>
      <w:r w:rsidRPr="00C576C4">
        <w:rPr>
          <w:rFonts w:ascii="Times New Roman" w:hAnsi="Times New Roman" w:cs="Times New Roman"/>
          <w:sz w:val="24"/>
          <w:szCs w:val="24"/>
          <w:vertAlign w:val="superscript"/>
        </w:rPr>
        <w:t xml:space="preserve"> </w:t>
      </w:r>
      <w:r w:rsidRPr="00C576C4">
        <w:rPr>
          <w:rFonts w:ascii="Times New Roman" w:hAnsi="Times New Roman" w:cs="Times New Roman"/>
          <w:sz w:val="24"/>
          <w:szCs w:val="24"/>
        </w:rPr>
        <w:t>es el tratamiento quirúrgico más empleado. Se realiza la intervención en las primeras 24 - 48 horas, y en quienes no son operados en ese plazo, ocurren altos porcentajes de complicaciones. La mortalidad intrahospitalaria fue baja.</w:t>
      </w:r>
    </w:p>
    <w:p w14:paraId="73B3D59F"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b/>
          <w:sz w:val="24"/>
          <w:szCs w:val="24"/>
        </w:rPr>
        <w:t xml:space="preserve">Palabras clave: </w:t>
      </w:r>
      <w:r w:rsidRPr="00C576C4">
        <w:rPr>
          <w:rFonts w:ascii="Times New Roman" w:hAnsi="Times New Roman" w:cs="Times New Roman"/>
          <w:sz w:val="24"/>
          <w:szCs w:val="24"/>
        </w:rPr>
        <w:t>fracturas de cadera; anciano; salud del anciano; fracturas de la cabeza del fémur; fracturas del cuello femoral.</w:t>
      </w:r>
    </w:p>
    <w:p w14:paraId="55172501" w14:textId="77777777" w:rsidR="00C576C4" w:rsidRPr="00C576C4" w:rsidRDefault="00C576C4" w:rsidP="00C576C4">
      <w:pPr>
        <w:spacing w:after="0" w:line="360" w:lineRule="auto"/>
        <w:jc w:val="both"/>
        <w:rPr>
          <w:rFonts w:ascii="Times New Roman" w:hAnsi="Times New Roman" w:cs="Times New Roman"/>
          <w:b/>
          <w:sz w:val="24"/>
          <w:szCs w:val="24"/>
        </w:rPr>
      </w:pPr>
    </w:p>
    <w:p w14:paraId="73F37519" w14:textId="77777777" w:rsidR="00C576C4" w:rsidRPr="00C576C4" w:rsidRDefault="00C576C4" w:rsidP="00C576C4">
      <w:pPr>
        <w:spacing w:after="0" w:line="360" w:lineRule="auto"/>
        <w:jc w:val="both"/>
        <w:rPr>
          <w:rFonts w:ascii="Times New Roman" w:hAnsi="Times New Roman" w:cs="Times New Roman"/>
          <w:b/>
          <w:sz w:val="24"/>
          <w:szCs w:val="24"/>
          <w:lang w:val="en-GB"/>
        </w:rPr>
      </w:pPr>
      <w:r w:rsidRPr="00C576C4">
        <w:rPr>
          <w:rFonts w:ascii="Times New Roman" w:hAnsi="Times New Roman" w:cs="Times New Roman"/>
          <w:b/>
          <w:sz w:val="24"/>
          <w:szCs w:val="24"/>
          <w:lang w:val="en-US"/>
        </w:rPr>
        <w:t>ABSTRACT</w:t>
      </w:r>
    </w:p>
    <w:p w14:paraId="5DE022D6" w14:textId="77777777" w:rsidR="00C576C4" w:rsidRPr="00C576C4" w:rsidRDefault="00C576C4" w:rsidP="00C576C4">
      <w:pPr>
        <w:spacing w:after="0" w:line="360" w:lineRule="auto"/>
        <w:jc w:val="both"/>
        <w:rPr>
          <w:rFonts w:ascii="Times New Roman" w:hAnsi="Times New Roman" w:cs="Times New Roman"/>
          <w:sz w:val="24"/>
          <w:szCs w:val="24"/>
          <w:lang w:val="en-US"/>
        </w:rPr>
      </w:pPr>
      <w:r w:rsidRPr="00C576C4">
        <w:rPr>
          <w:rFonts w:ascii="Times New Roman" w:hAnsi="Times New Roman" w:cs="Times New Roman"/>
          <w:b/>
          <w:bCs/>
          <w:sz w:val="24"/>
          <w:szCs w:val="24"/>
          <w:lang w:val="en-US"/>
        </w:rPr>
        <w:t>Introduction:</w:t>
      </w:r>
      <w:r w:rsidRPr="00C576C4">
        <w:rPr>
          <w:rFonts w:ascii="Times New Roman" w:hAnsi="Times New Roman" w:cs="Times New Roman"/>
          <w:sz w:val="24"/>
          <w:szCs w:val="24"/>
          <w:lang w:val="en-US"/>
        </w:rPr>
        <w:t xml:space="preserve"> Hip fracture is a serious health problem; it is the one with the highest mortality and decreases life expectancy by almost two years.</w:t>
      </w:r>
    </w:p>
    <w:p w14:paraId="7AA5552A" w14:textId="77777777" w:rsidR="00C576C4" w:rsidRPr="00C576C4" w:rsidRDefault="00C576C4" w:rsidP="00C576C4">
      <w:pPr>
        <w:spacing w:after="0" w:line="360" w:lineRule="auto"/>
        <w:jc w:val="both"/>
        <w:rPr>
          <w:rFonts w:ascii="Times New Roman" w:hAnsi="Times New Roman" w:cs="Times New Roman"/>
          <w:sz w:val="24"/>
          <w:szCs w:val="24"/>
          <w:lang w:val="en-US"/>
        </w:rPr>
      </w:pPr>
      <w:r w:rsidRPr="00C576C4">
        <w:rPr>
          <w:rFonts w:ascii="Times New Roman" w:hAnsi="Times New Roman" w:cs="Times New Roman"/>
          <w:b/>
          <w:bCs/>
          <w:sz w:val="24"/>
          <w:szCs w:val="24"/>
          <w:lang w:val="en-US"/>
        </w:rPr>
        <w:t>Objective:</w:t>
      </w:r>
      <w:r w:rsidRPr="00C576C4">
        <w:rPr>
          <w:rFonts w:ascii="Times New Roman" w:hAnsi="Times New Roman" w:cs="Times New Roman"/>
          <w:sz w:val="24"/>
          <w:szCs w:val="24"/>
          <w:lang w:val="en-US"/>
        </w:rPr>
        <w:t xml:space="preserve"> To determine the clinical-epidemiological characteristics of patients with hip fractures.</w:t>
      </w:r>
    </w:p>
    <w:p w14:paraId="33C11BE7" w14:textId="77777777" w:rsidR="00C576C4" w:rsidRPr="00C576C4" w:rsidRDefault="00C576C4" w:rsidP="00C576C4">
      <w:pPr>
        <w:spacing w:after="0" w:line="360" w:lineRule="auto"/>
        <w:jc w:val="both"/>
        <w:rPr>
          <w:rFonts w:ascii="Times New Roman" w:hAnsi="Times New Roman" w:cs="Times New Roman"/>
          <w:sz w:val="24"/>
          <w:szCs w:val="24"/>
          <w:lang w:val="en-US"/>
        </w:rPr>
      </w:pPr>
      <w:r w:rsidRPr="00C576C4">
        <w:rPr>
          <w:rFonts w:ascii="Times New Roman" w:hAnsi="Times New Roman" w:cs="Times New Roman"/>
          <w:b/>
          <w:bCs/>
          <w:sz w:val="24"/>
          <w:szCs w:val="24"/>
          <w:lang w:val="en-US"/>
        </w:rPr>
        <w:t>Method:</w:t>
      </w:r>
      <w:r w:rsidRPr="00C576C4">
        <w:rPr>
          <w:rFonts w:ascii="Times New Roman" w:hAnsi="Times New Roman" w:cs="Times New Roman"/>
          <w:sz w:val="24"/>
          <w:szCs w:val="24"/>
          <w:lang w:val="en-US"/>
        </w:rPr>
        <w:t xml:space="preserve"> An observational, descriptive study was carried out in 69 patients operated on for hip fracture. Sex, age, hip fracture production mechanism, type of fracture, preoperative evolution, surgical technique, complications, postoperative stay and discharge status were analyzed.</w:t>
      </w:r>
    </w:p>
    <w:p w14:paraId="12583946" w14:textId="77777777" w:rsidR="00C576C4" w:rsidRPr="00C576C4" w:rsidRDefault="00C576C4" w:rsidP="00C576C4">
      <w:pPr>
        <w:spacing w:after="0" w:line="360" w:lineRule="auto"/>
        <w:jc w:val="both"/>
        <w:rPr>
          <w:rFonts w:ascii="Times New Roman" w:hAnsi="Times New Roman" w:cs="Times New Roman"/>
          <w:sz w:val="24"/>
          <w:szCs w:val="24"/>
          <w:lang w:val="en-US"/>
        </w:rPr>
      </w:pPr>
      <w:r w:rsidRPr="00C576C4">
        <w:rPr>
          <w:rFonts w:ascii="Times New Roman" w:hAnsi="Times New Roman" w:cs="Times New Roman"/>
          <w:b/>
          <w:bCs/>
          <w:sz w:val="24"/>
          <w:szCs w:val="24"/>
          <w:lang w:val="en-US"/>
        </w:rPr>
        <w:t>Results:</w:t>
      </w:r>
      <w:r w:rsidRPr="00C576C4">
        <w:rPr>
          <w:rFonts w:ascii="Times New Roman" w:hAnsi="Times New Roman" w:cs="Times New Roman"/>
          <w:sz w:val="24"/>
          <w:szCs w:val="24"/>
          <w:lang w:val="en-US"/>
        </w:rPr>
        <w:t xml:space="preserve"> The most affected age group was 80 and over, with 37 % of the total. There was a predominance of the female sex for 68,1 %. The fall from his own feet predominated for 76, 8 %. The surgical method of angled blades of 130 0, of the AO system, is the most used for 60,9 %, as well as the surgical intervention was performed in the first 24 hours for 76,8 %.</w:t>
      </w:r>
    </w:p>
    <w:p w14:paraId="5D99E96D" w14:textId="77777777" w:rsidR="00C576C4" w:rsidRPr="00C576C4" w:rsidRDefault="00C576C4" w:rsidP="00C576C4">
      <w:pPr>
        <w:spacing w:after="0" w:line="360" w:lineRule="auto"/>
        <w:jc w:val="both"/>
        <w:rPr>
          <w:rFonts w:ascii="Times New Roman" w:hAnsi="Times New Roman" w:cs="Times New Roman"/>
          <w:sz w:val="24"/>
          <w:szCs w:val="24"/>
          <w:lang w:val="en-US"/>
        </w:rPr>
      </w:pPr>
      <w:r w:rsidRPr="00C576C4">
        <w:rPr>
          <w:rFonts w:ascii="Times New Roman" w:hAnsi="Times New Roman" w:cs="Times New Roman"/>
          <w:b/>
          <w:bCs/>
          <w:sz w:val="24"/>
          <w:szCs w:val="24"/>
          <w:lang w:val="en-US"/>
        </w:rPr>
        <w:t>Conclusions:</w:t>
      </w:r>
      <w:r w:rsidRPr="00C576C4">
        <w:rPr>
          <w:rFonts w:ascii="Times New Roman" w:hAnsi="Times New Roman" w:cs="Times New Roman"/>
          <w:sz w:val="24"/>
          <w:szCs w:val="24"/>
          <w:lang w:val="en-US"/>
        </w:rPr>
        <w:t xml:space="preserve"> Hip fracture predominates in patients of the eighth decade of life, mainly female. The most commonly observed varieties of fractures are the extracapsular ones. Osteosynthesis with a 130º angled blade is the most widely used surgical treatment. The intervention is performed in the first 24 - 48 hours, and in those who are not operated on within that period, high percentages of complications occur. In-hospital mortality was low.</w:t>
      </w:r>
    </w:p>
    <w:p w14:paraId="749CE0DF" w14:textId="77777777" w:rsidR="00C576C4" w:rsidRPr="00C576C4" w:rsidRDefault="00C576C4" w:rsidP="00C576C4">
      <w:pPr>
        <w:spacing w:after="0" w:line="360" w:lineRule="auto"/>
        <w:jc w:val="both"/>
        <w:rPr>
          <w:rFonts w:ascii="Times New Roman" w:hAnsi="Times New Roman" w:cs="Times New Roman"/>
          <w:bCs/>
          <w:sz w:val="24"/>
          <w:szCs w:val="24"/>
          <w:lang w:val="en-US"/>
        </w:rPr>
      </w:pPr>
      <w:r w:rsidRPr="00C576C4">
        <w:rPr>
          <w:rFonts w:ascii="Times New Roman" w:hAnsi="Times New Roman" w:cs="Times New Roman"/>
          <w:b/>
          <w:bCs/>
          <w:sz w:val="24"/>
          <w:szCs w:val="24"/>
          <w:lang w:val="en-US"/>
        </w:rPr>
        <w:t xml:space="preserve">Keywords: </w:t>
      </w:r>
      <w:r w:rsidRPr="00C576C4">
        <w:rPr>
          <w:rFonts w:ascii="Times New Roman" w:hAnsi="Times New Roman" w:cs="Times New Roman"/>
          <w:bCs/>
          <w:sz w:val="24"/>
          <w:szCs w:val="24"/>
          <w:lang w:val="en-US"/>
        </w:rPr>
        <w:t>hip fracture; elderly; health of the elderly; fractures of the head of the femur; femoral neck fractures.</w:t>
      </w:r>
    </w:p>
    <w:p w14:paraId="416BC8E4" w14:textId="77777777" w:rsidR="00C576C4" w:rsidRPr="00C576C4" w:rsidRDefault="00C576C4" w:rsidP="00C576C4">
      <w:pPr>
        <w:spacing w:after="0" w:line="360" w:lineRule="auto"/>
        <w:jc w:val="both"/>
        <w:rPr>
          <w:rFonts w:ascii="Times New Roman" w:hAnsi="Times New Roman" w:cs="Times New Roman"/>
          <w:bCs/>
          <w:sz w:val="24"/>
          <w:szCs w:val="24"/>
          <w:lang w:val="en-US"/>
        </w:rPr>
      </w:pPr>
    </w:p>
    <w:p w14:paraId="5F06B2A9" w14:textId="77777777" w:rsidR="00C576C4" w:rsidRPr="00C576C4" w:rsidRDefault="00C576C4" w:rsidP="00C576C4">
      <w:pPr>
        <w:spacing w:after="0" w:line="360" w:lineRule="auto"/>
        <w:jc w:val="both"/>
        <w:rPr>
          <w:rFonts w:ascii="Times New Roman" w:hAnsi="Times New Roman" w:cs="Times New Roman"/>
          <w:bCs/>
          <w:sz w:val="24"/>
          <w:szCs w:val="24"/>
          <w:lang w:val="en-US"/>
        </w:rPr>
      </w:pPr>
    </w:p>
    <w:p w14:paraId="1F00E373" w14:textId="77777777" w:rsidR="00C576C4" w:rsidRPr="00C576C4" w:rsidRDefault="00C576C4" w:rsidP="00C576C4">
      <w:p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lastRenderedPageBreak/>
        <w:t>Recibido: 25/01/2021</w:t>
      </w:r>
    </w:p>
    <w:p w14:paraId="00227565" w14:textId="77777777" w:rsidR="00C576C4" w:rsidRPr="00C576C4" w:rsidRDefault="00C576C4" w:rsidP="00C576C4">
      <w:p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Aprobado: 14/05/2021</w:t>
      </w:r>
    </w:p>
    <w:p w14:paraId="44FE4329" w14:textId="77777777" w:rsidR="00C576C4" w:rsidRPr="00C576C4" w:rsidRDefault="00C576C4" w:rsidP="00C576C4">
      <w:pPr>
        <w:spacing w:after="0" w:line="360" w:lineRule="auto"/>
        <w:jc w:val="both"/>
        <w:rPr>
          <w:rFonts w:ascii="Times New Roman" w:hAnsi="Times New Roman" w:cs="Times New Roman"/>
          <w:bCs/>
          <w:sz w:val="24"/>
          <w:szCs w:val="24"/>
        </w:rPr>
      </w:pPr>
    </w:p>
    <w:p w14:paraId="696360D2" w14:textId="77777777" w:rsidR="00C576C4" w:rsidRPr="00C576C4" w:rsidRDefault="00C576C4" w:rsidP="00C576C4">
      <w:pPr>
        <w:spacing w:after="0" w:line="360" w:lineRule="auto"/>
        <w:jc w:val="both"/>
        <w:rPr>
          <w:rFonts w:ascii="Times New Roman" w:hAnsi="Times New Roman" w:cs="Times New Roman"/>
          <w:bCs/>
          <w:sz w:val="24"/>
          <w:szCs w:val="24"/>
        </w:rPr>
      </w:pPr>
    </w:p>
    <w:p w14:paraId="24865A37" w14:textId="77777777" w:rsidR="00C576C4" w:rsidRPr="00C576C4" w:rsidRDefault="00C576C4" w:rsidP="00C576C4">
      <w:pPr>
        <w:spacing w:after="0" w:line="360" w:lineRule="auto"/>
        <w:jc w:val="center"/>
        <w:rPr>
          <w:rFonts w:ascii="Times New Roman" w:hAnsi="Times New Roman" w:cs="Times New Roman"/>
          <w:b/>
          <w:sz w:val="32"/>
          <w:szCs w:val="32"/>
        </w:rPr>
      </w:pPr>
      <w:r w:rsidRPr="00C576C4">
        <w:rPr>
          <w:rFonts w:ascii="Times New Roman" w:hAnsi="Times New Roman" w:cs="Times New Roman"/>
          <w:b/>
          <w:sz w:val="32"/>
          <w:szCs w:val="32"/>
        </w:rPr>
        <w:t>INTRODUCCIÓN</w:t>
      </w:r>
    </w:p>
    <w:p w14:paraId="513FC878"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Entre las fracturas osteoporóticas, las vertebrales son las de mayor incidencia junto a las de radio, lo cual genera una amplia morbilidad, pero escasa mortalidad.</w:t>
      </w:r>
      <w:r w:rsidRPr="00C576C4">
        <w:rPr>
          <w:rFonts w:ascii="Times New Roman" w:hAnsi="Times New Roman" w:cs="Times New Roman"/>
          <w:sz w:val="24"/>
          <w:szCs w:val="24"/>
          <w:vertAlign w:val="superscript"/>
        </w:rPr>
        <w:t>(1)</w:t>
      </w:r>
      <w:r w:rsidRPr="00C576C4">
        <w:rPr>
          <w:rFonts w:ascii="Times New Roman" w:hAnsi="Times New Roman" w:cs="Times New Roman"/>
          <w:sz w:val="24"/>
          <w:szCs w:val="24"/>
        </w:rPr>
        <w:t xml:space="preserve"> Son las fracturas de cadera (FC), de aparición más tardía, las que mayor mortalidad provocan</w:t>
      </w:r>
      <w:r w:rsidRPr="00C576C4">
        <w:rPr>
          <w:rFonts w:ascii="Times New Roman" w:hAnsi="Times New Roman" w:cs="Times New Roman"/>
        </w:rPr>
        <w:t>.</w:t>
      </w:r>
      <w:r w:rsidRPr="00C576C4">
        <w:rPr>
          <w:rFonts w:ascii="Times New Roman" w:hAnsi="Times New Roman" w:cs="Times New Roman"/>
          <w:sz w:val="24"/>
          <w:szCs w:val="24"/>
          <w:vertAlign w:val="superscript"/>
        </w:rPr>
        <w:t>(1,2,3,4,5)</w:t>
      </w:r>
      <w:hyperlink w:anchor="5" w:history="1"/>
      <w:r w:rsidRPr="00C576C4">
        <w:rPr>
          <w:rFonts w:ascii="Times New Roman" w:hAnsi="Times New Roman" w:cs="Times New Roman"/>
          <w:sz w:val="24"/>
          <w:szCs w:val="24"/>
        </w:rPr>
        <w:t xml:space="preserve"> Son capaces de disminuir la esperanza de vida en casi 2 años y 1 de cada 5 pacientes que la sufre, requerirá asistencia sociosanitaria permanente.</w:t>
      </w:r>
      <w:r w:rsidRPr="00C576C4">
        <w:rPr>
          <w:rFonts w:ascii="Times New Roman" w:hAnsi="Times New Roman" w:cs="Times New Roman"/>
          <w:sz w:val="24"/>
          <w:szCs w:val="24"/>
          <w:vertAlign w:val="superscript"/>
        </w:rPr>
        <w:t xml:space="preserve">(6) </w:t>
      </w:r>
      <w:r w:rsidRPr="00C576C4">
        <w:rPr>
          <w:rFonts w:ascii="Times New Roman" w:hAnsi="Times New Roman" w:cs="Times New Roman"/>
          <w:sz w:val="24"/>
          <w:szCs w:val="24"/>
        </w:rPr>
        <w:t>Resulta la causa más común de hospitalización en los servicios de urgencia de ortopedia y traumatología, que provoca problemas que van más allá del daño ortopédico, esto ocasiona repercusión en otras especialidades como medicina interna, geriatría, rehabilitación, psiquiatría, trabajo social y en la economía de la atención sanitaria.</w:t>
      </w:r>
      <w:r w:rsidRPr="00C576C4">
        <w:rPr>
          <w:rFonts w:ascii="Times New Roman" w:hAnsi="Times New Roman" w:cs="Times New Roman"/>
          <w:sz w:val="24"/>
          <w:szCs w:val="24"/>
          <w:vertAlign w:val="superscript"/>
        </w:rPr>
        <w:t>(7)</w:t>
      </w:r>
    </w:p>
    <w:p w14:paraId="16FA914B"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En estudios anteriores, se plantea que podría ser la fractura de cadera la epidemia del siglo XXI.</w:t>
      </w:r>
      <w:r w:rsidRPr="00C576C4">
        <w:rPr>
          <w:rFonts w:ascii="Times New Roman" w:hAnsi="Times New Roman" w:cs="Times New Roman"/>
          <w:sz w:val="24"/>
          <w:szCs w:val="24"/>
          <w:vertAlign w:val="superscript"/>
        </w:rPr>
        <w:t>(4,8)</w:t>
      </w:r>
      <w:r w:rsidRPr="00C576C4">
        <w:rPr>
          <w:rFonts w:ascii="Times New Roman" w:hAnsi="Times New Roman" w:cs="Times New Roman"/>
          <w:sz w:val="24"/>
          <w:szCs w:val="24"/>
        </w:rPr>
        <w:t xml:space="preserve"> Cada año ocurren en el mundo más de un millón, con predominio en la edad avanzada.</w:t>
      </w:r>
      <w:r w:rsidRPr="00C576C4">
        <w:rPr>
          <w:rFonts w:ascii="Times New Roman" w:hAnsi="Times New Roman" w:cs="Times New Roman"/>
          <w:sz w:val="24"/>
          <w:szCs w:val="24"/>
          <w:vertAlign w:val="superscript"/>
        </w:rPr>
        <w:t>(8)</w:t>
      </w:r>
      <w:r w:rsidRPr="00C576C4">
        <w:rPr>
          <w:rFonts w:ascii="Times New Roman" w:hAnsi="Times New Roman" w:cs="Times New Roman"/>
          <w:sz w:val="24"/>
          <w:szCs w:val="24"/>
        </w:rPr>
        <w:t xml:space="preserve"> Se estima que en los EE.UU. ocurren alrededor de 250 000 fracturas de cadera por año y se prevé que se duplique para el año 2050.</w:t>
      </w:r>
      <w:r w:rsidRPr="00C576C4">
        <w:rPr>
          <w:rFonts w:ascii="Times New Roman" w:hAnsi="Times New Roman" w:cs="Times New Roman"/>
          <w:sz w:val="24"/>
          <w:szCs w:val="24"/>
          <w:vertAlign w:val="superscript"/>
        </w:rPr>
        <w:t>(2,8)</w:t>
      </w:r>
      <w:r w:rsidRPr="00C576C4">
        <w:rPr>
          <w:rFonts w:ascii="Times New Roman" w:hAnsi="Times New Roman" w:cs="Times New Roman"/>
          <w:sz w:val="24"/>
          <w:szCs w:val="24"/>
        </w:rPr>
        <w:t xml:space="preserve"> En España existe un pico de frecuencia de unas 60 000 fracturas por año en mayores de 60 años; la edad media de afectación es de 80 años y cerca del 80 % de los pacientes son mujeres.</w:t>
      </w:r>
      <w:r w:rsidRPr="00C576C4">
        <w:rPr>
          <w:rFonts w:ascii="Times New Roman" w:hAnsi="Times New Roman" w:cs="Times New Roman"/>
          <w:sz w:val="24"/>
          <w:szCs w:val="24"/>
          <w:vertAlign w:val="superscript"/>
        </w:rPr>
        <w:t>(6)</w:t>
      </w:r>
    </w:p>
    <w:p w14:paraId="25A49ABA"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 xml:space="preserve">En Cuba existe el Programa de Atención al Adulto Mayor del Sistema Nacional de Salud. Este incluye la conducta a seguir para la fractura de </w:t>
      </w:r>
      <w:proofErr w:type="gramStart"/>
      <w:r w:rsidRPr="00C576C4">
        <w:rPr>
          <w:rFonts w:ascii="Times New Roman" w:hAnsi="Times New Roman" w:cs="Times New Roman"/>
          <w:sz w:val="24"/>
          <w:szCs w:val="24"/>
        </w:rPr>
        <w:t>cadera.</w:t>
      </w:r>
      <w:r w:rsidRPr="00C576C4">
        <w:rPr>
          <w:rFonts w:ascii="Times New Roman" w:hAnsi="Times New Roman" w:cs="Times New Roman"/>
          <w:sz w:val="24"/>
          <w:szCs w:val="24"/>
          <w:vertAlign w:val="superscript"/>
        </w:rPr>
        <w:t>(</w:t>
      </w:r>
      <w:proofErr w:type="gramEnd"/>
      <w:r w:rsidRPr="00C576C4">
        <w:rPr>
          <w:rFonts w:ascii="Times New Roman" w:hAnsi="Times New Roman" w:cs="Times New Roman"/>
          <w:sz w:val="24"/>
          <w:szCs w:val="24"/>
          <w:vertAlign w:val="superscript"/>
        </w:rPr>
        <w:t>8)</w:t>
      </w:r>
      <w:r w:rsidRPr="00C576C4">
        <w:rPr>
          <w:rFonts w:ascii="Times New Roman" w:hAnsi="Times New Roman" w:cs="Times New Roman"/>
          <w:sz w:val="24"/>
          <w:szCs w:val="24"/>
        </w:rPr>
        <w:t xml:space="preserve"> Plantea que todo paciente deberá ser atendido por un equipo multidisciplinario, encabezado por un especialista en geriatría o medicina interna, el especialista en ortopedia y traumatología con mayor experiencia en este tipo de fracturas, así como fisiatras, rehabilitadores, psicólogos y paramédicos entrenados con este fin.</w:t>
      </w:r>
    </w:p>
    <w:p w14:paraId="36D0990E"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 xml:space="preserve">Santiago de </w:t>
      </w:r>
      <w:proofErr w:type="gramStart"/>
      <w:r w:rsidRPr="00C576C4">
        <w:rPr>
          <w:rFonts w:ascii="Times New Roman" w:hAnsi="Times New Roman" w:cs="Times New Roman"/>
          <w:sz w:val="24"/>
          <w:szCs w:val="24"/>
        </w:rPr>
        <w:t>Cuba</w:t>
      </w:r>
      <w:r w:rsidRPr="00C576C4">
        <w:rPr>
          <w:rFonts w:ascii="Times New Roman" w:hAnsi="Times New Roman" w:cs="Times New Roman"/>
          <w:sz w:val="24"/>
          <w:szCs w:val="24"/>
          <w:vertAlign w:val="superscript"/>
        </w:rPr>
        <w:t>(</w:t>
      </w:r>
      <w:proofErr w:type="gramEnd"/>
      <w:r w:rsidRPr="00C576C4">
        <w:rPr>
          <w:rFonts w:ascii="Times New Roman" w:hAnsi="Times New Roman" w:cs="Times New Roman"/>
          <w:sz w:val="24"/>
          <w:szCs w:val="24"/>
          <w:vertAlign w:val="superscript"/>
        </w:rPr>
        <w:t>2)</w:t>
      </w:r>
      <w:r w:rsidRPr="00C576C4">
        <w:rPr>
          <w:rFonts w:ascii="Times New Roman" w:hAnsi="Times New Roman" w:cs="Times New Roman"/>
          <w:sz w:val="24"/>
          <w:szCs w:val="24"/>
        </w:rPr>
        <w:t xml:space="preserve"> es una de las provincias más envejecida del país. Se estima que anualmente ocurren alrededor de 100 fracturas de caderas, por lo cual es sumamente importante el conocimiento por el personal médico y paramédico, de las características clínicas de esta afección, que va en ascenso.</w:t>
      </w:r>
    </w:p>
    <w:p w14:paraId="7B8C6C7F"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lastRenderedPageBreak/>
        <w:t xml:space="preserve">En la provincia Santiago de Cuba, el tratamiento quirúrgico se encuentra centralizado en el Hospital Clínico Quirúrgico-Docente “Ambrosio Grillo”, pero desde el año 2013 existe un incremento en la incidencia de este tipo de lesión traumática, en el Hospital Militar “Dr. Joaquín Castillo </w:t>
      </w:r>
      <w:proofErr w:type="spellStart"/>
      <w:r w:rsidRPr="00C576C4">
        <w:rPr>
          <w:rFonts w:ascii="Times New Roman" w:hAnsi="Times New Roman" w:cs="Times New Roman"/>
          <w:sz w:val="24"/>
          <w:szCs w:val="24"/>
        </w:rPr>
        <w:t>Duany</w:t>
      </w:r>
      <w:proofErr w:type="spellEnd"/>
      <w:r w:rsidRPr="00C576C4">
        <w:rPr>
          <w:rFonts w:ascii="Times New Roman" w:hAnsi="Times New Roman" w:cs="Times New Roman"/>
          <w:sz w:val="24"/>
          <w:szCs w:val="24"/>
        </w:rPr>
        <w:t>”.</w:t>
      </w:r>
    </w:p>
    <w:p w14:paraId="552B501A" w14:textId="77777777" w:rsidR="00C576C4" w:rsidRPr="00C576C4" w:rsidRDefault="00C576C4" w:rsidP="00C576C4">
      <w:pPr>
        <w:spacing w:after="0" w:line="360" w:lineRule="auto"/>
        <w:jc w:val="both"/>
        <w:rPr>
          <w:rFonts w:ascii="Times New Roman" w:hAnsi="Times New Roman" w:cs="Times New Roman"/>
          <w:sz w:val="24"/>
          <w:szCs w:val="24"/>
          <w:lang w:val="es-ES"/>
        </w:rPr>
      </w:pPr>
      <w:r w:rsidRPr="00C576C4">
        <w:rPr>
          <w:rFonts w:ascii="Times New Roman" w:hAnsi="Times New Roman" w:cs="Times New Roman"/>
          <w:bCs/>
          <w:sz w:val="24"/>
          <w:szCs w:val="24"/>
        </w:rPr>
        <w:t xml:space="preserve">El objetivo de este estudio es determinar las características </w:t>
      </w:r>
      <w:r w:rsidRPr="00C576C4">
        <w:rPr>
          <w:rFonts w:ascii="Times New Roman" w:hAnsi="Times New Roman" w:cs="Times New Roman"/>
          <w:sz w:val="24"/>
          <w:szCs w:val="24"/>
        </w:rPr>
        <w:t>clínico - epidemiológicas</w:t>
      </w:r>
      <w:r w:rsidRPr="00C576C4">
        <w:rPr>
          <w:rFonts w:ascii="Times New Roman" w:hAnsi="Times New Roman" w:cs="Times New Roman"/>
          <w:bCs/>
          <w:sz w:val="24"/>
          <w:szCs w:val="24"/>
        </w:rPr>
        <w:t xml:space="preserve"> de los pacientes operados por fracturas de cadera.</w:t>
      </w:r>
    </w:p>
    <w:p w14:paraId="79ACDAF8" w14:textId="77777777" w:rsidR="00C576C4" w:rsidRPr="00C576C4" w:rsidRDefault="00C576C4" w:rsidP="00C576C4">
      <w:pPr>
        <w:spacing w:after="0" w:line="360" w:lineRule="auto"/>
        <w:jc w:val="both"/>
        <w:rPr>
          <w:rFonts w:ascii="Times New Roman" w:hAnsi="Times New Roman" w:cs="Times New Roman"/>
          <w:b/>
          <w:bCs/>
          <w:sz w:val="24"/>
          <w:szCs w:val="24"/>
          <w:lang w:val="es-ES"/>
        </w:rPr>
      </w:pPr>
    </w:p>
    <w:p w14:paraId="77596103" w14:textId="77777777" w:rsidR="00C576C4" w:rsidRPr="00C576C4" w:rsidRDefault="00C576C4" w:rsidP="00C576C4">
      <w:pPr>
        <w:spacing w:after="0" w:line="360" w:lineRule="auto"/>
        <w:jc w:val="both"/>
        <w:rPr>
          <w:rFonts w:ascii="Times New Roman" w:hAnsi="Times New Roman" w:cs="Times New Roman"/>
          <w:b/>
          <w:bCs/>
          <w:sz w:val="24"/>
          <w:szCs w:val="24"/>
          <w:lang w:val="es-ES"/>
        </w:rPr>
      </w:pPr>
    </w:p>
    <w:p w14:paraId="3AEBB949" w14:textId="77777777" w:rsidR="00C576C4" w:rsidRPr="00C576C4" w:rsidRDefault="00C576C4" w:rsidP="00C576C4">
      <w:pPr>
        <w:spacing w:after="0" w:line="360" w:lineRule="auto"/>
        <w:jc w:val="center"/>
        <w:rPr>
          <w:rFonts w:ascii="Times New Roman" w:hAnsi="Times New Roman" w:cs="Times New Roman"/>
          <w:b/>
          <w:bCs/>
          <w:sz w:val="32"/>
          <w:szCs w:val="32"/>
        </w:rPr>
      </w:pPr>
      <w:r w:rsidRPr="00C576C4">
        <w:rPr>
          <w:rFonts w:ascii="Times New Roman" w:hAnsi="Times New Roman" w:cs="Times New Roman"/>
          <w:b/>
          <w:bCs/>
          <w:sz w:val="32"/>
          <w:szCs w:val="32"/>
        </w:rPr>
        <w:t>MÉTODOS</w:t>
      </w:r>
    </w:p>
    <w:p w14:paraId="002FEF7A" w14:textId="77777777" w:rsidR="00C576C4" w:rsidRPr="00C576C4" w:rsidRDefault="00C576C4" w:rsidP="00C576C4">
      <w:p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Se realizó un estudio observacional descriptivo, en los pacientes con fractura de cadera, atendidos en el Hospital “</w:t>
      </w:r>
      <w:r w:rsidRPr="00C576C4">
        <w:rPr>
          <w:rFonts w:ascii="Times New Roman" w:hAnsi="Times New Roman" w:cs="Times New Roman"/>
          <w:sz w:val="24"/>
          <w:szCs w:val="24"/>
        </w:rPr>
        <w:t xml:space="preserve">Dr. Joaquín Castillo </w:t>
      </w:r>
      <w:proofErr w:type="spellStart"/>
      <w:r w:rsidRPr="00C576C4">
        <w:rPr>
          <w:rFonts w:ascii="Times New Roman" w:hAnsi="Times New Roman" w:cs="Times New Roman"/>
          <w:sz w:val="24"/>
          <w:szCs w:val="24"/>
        </w:rPr>
        <w:t>Duany</w:t>
      </w:r>
      <w:proofErr w:type="spellEnd"/>
      <w:r w:rsidRPr="00C576C4">
        <w:rPr>
          <w:rFonts w:ascii="Times New Roman" w:hAnsi="Times New Roman" w:cs="Times New Roman"/>
          <w:bCs/>
          <w:sz w:val="24"/>
          <w:szCs w:val="24"/>
        </w:rPr>
        <w:t xml:space="preserve">”, desde enero del año 2013 a diciembre del 2019. Se incluyeron a los 69 pacientes que ingresaron y fueron intervenidos quirúrgicamente por presentar fractura de cadera. </w:t>
      </w:r>
    </w:p>
    <w:p w14:paraId="4A02D983" w14:textId="77777777" w:rsidR="00C576C4" w:rsidRPr="00C576C4" w:rsidRDefault="00C576C4" w:rsidP="00C576C4">
      <w:p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Las variables empleadas estudiadas fueron:</w:t>
      </w:r>
    </w:p>
    <w:p w14:paraId="6A5F4749" w14:textId="77777777" w:rsidR="00C576C4" w:rsidRPr="00C576C4" w:rsidRDefault="00C576C4" w:rsidP="00C576C4">
      <w:pPr>
        <w:spacing w:after="0" w:line="360" w:lineRule="auto"/>
        <w:jc w:val="both"/>
        <w:rPr>
          <w:rFonts w:ascii="Times New Roman" w:hAnsi="Times New Roman" w:cs="Times New Roman"/>
          <w:bCs/>
          <w:sz w:val="24"/>
          <w:szCs w:val="24"/>
        </w:rPr>
      </w:pPr>
    </w:p>
    <w:p w14:paraId="643EBBCB" w14:textId="77777777" w:rsidR="00C576C4" w:rsidRPr="00C576C4" w:rsidRDefault="00C576C4" w:rsidP="00C576C4">
      <w:pPr>
        <w:pStyle w:val="Prrafodelista"/>
        <w:numPr>
          <w:ilvl w:val="0"/>
          <w:numId w:val="3"/>
        </w:num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Sexo.</w:t>
      </w:r>
    </w:p>
    <w:p w14:paraId="55B759C0" w14:textId="77777777" w:rsidR="00C576C4" w:rsidRPr="00C576C4" w:rsidRDefault="00C576C4" w:rsidP="00C576C4">
      <w:pPr>
        <w:pStyle w:val="Prrafodelista"/>
        <w:numPr>
          <w:ilvl w:val="0"/>
          <w:numId w:val="3"/>
        </w:num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 xml:space="preserve">Edad: agrupada en menores de 60 años, 60-69 años, 70-79 años y más de 80 años. </w:t>
      </w:r>
    </w:p>
    <w:p w14:paraId="75FAF004" w14:textId="77777777" w:rsidR="00C576C4" w:rsidRPr="00C576C4" w:rsidRDefault="00C576C4" w:rsidP="00C576C4">
      <w:pPr>
        <w:pStyle w:val="Prrafodelista"/>
        <w:numPr>
          <w:ilvl w:val="0"/>
          <w:numId w:val="3"/>
        </w:num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 xml:space="preserve">Mecanismo de producción de la fractura de cadera: accidente automovilístico, caída y fractura patológica.    </w:t>
      </w:r>
    </w:p>
    <w:p w14:paraId="36D6BE6B" w14:textId="77777777" w:rsidR="00C576C4" w:rsidRPr="00C576C4" w:rsidRDefault="00C576C4" w:rsidP="00C576C4">
      <w:pPr>
        <w:pStyle w:val="Prrafodelista"/>
        <w:numPr>
          <w:ilvl w:val="0"/>
          <w:numId w:val="3"/>
        </w:num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 xml:space="preserve">Tipo de fractura: según la clasificación anatómica de Astley Cooper (fractura de la cabeza femoral, fractura intracapsular, fractura extracapsular y fractura aislada). </w:t>
      </w:r>
    </w:p>
    <w:p w14:paraId="6753D72D" w14:textId="77777777" w:rsidR="00C576C4" w:rsidRPr="00C576C4" w:rsidRDefault="00C576C4" w:rsidP="00C576C4">
      <w:pPr>
        <w:pStyle w:val="Prrafodelista"/>
        <w:numPr>
          <w:ilvl w:val="0"/>
          <w:numId w:val="3"/>
        </w:numPr>
        <w:spacing w:after="0" w:line="360" w:lineRule="auto"/>
        <w:jc w:val="both"/>
        <w:rPr>
          <w:rFonts w:ascii="Times New Roman" w:hAnsi="Times New Roman" w:cs="Times New Roman"/>
          <w:bCs/>
          <w:sz w:val="24"/>
          <w:szCs w:val="24"/>
          <w:lang w:val="es-ES"/>
        </w:rPr>
      </w:pPr>
      <w:r w:rsidRPr="00C576C4">
        <w:rPr>
          <w:rFonts w:ascii="Times New Roman" w:hAnsi="Times New Roman" w:cs="Times New Roman"/>
          <w:bCs/>
          <w:sz w:val="24"/>
          <w:szCs w:val="24"/>
        </w:rPr>
        <w:t xml:space="preserve">Evolución preoperatoria: </w:t>
      </w:r>
      <w:r w:rsidRPr="00C576C4">
        <w:rPr>
          <w:rFonts w:ascii="Times New Roman" w:hAnsi="Times New Roman" w:cs="Times New Roman"/>
          <w:bCs/>
          <w:sz w:val="24"/>
          <w:szCs w:val="24"/>
          <w:lang w:val="es-ES"/>
        </w:rPr>
        <w:t>menos de 24 horas, 48-72 horas y más de 72 horas.</w:t>
      </w:r>
    </w:p>
    <w:p w14:paraId="1672BE0E" w14:textId="77777777" w:rsidR="00C576C4" w:rsidRPr="00C576C4" w:rsidRDefault="00C576C4" w:rsidP="00C576C4">
      <w:pPr>
        <w:pStyle w:val="Prrafodelista"/>
        <w:numPr>
          <w:ilvl w:val="0"/>
          <w:numId w:val="3"/>
        </w:num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Técnica quirúrgica: osteosíntesis y artroplastia.</w:t>
      </w:r>
    </w:p>
    <w:p w14:paraId="4AF1D75B" w14:textId="77777777" w:rsidR="00C576C4" w:rsidRPr="00C576C4" w:rsidRDefault="00C576C4" w:rsidP="00C576C4">
      <w:pPr>
        <w:pStyle w:val="Prrafodelista"/>
        <w:numPr>
          <w:ilvl w:val="0"/>
          <w:numId w:val="3"/>
        </w:num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Complicaciones: sistémicas y locales.</w:t>
      </w:r>
    </w:p>
    <w:p w14:paraId="3ADFA7B5" w14:textId="77777777" w:rsidR="00C576C4" w:rsidRPr="00C576C4" w:rsidRDefault="00C576C4" w:rsidP="00C576C4">
      <w:pPr>
        <w:pStyle w:val="Prrafodelista"/>
        <w:numPr>
          <w:ilvl w:val="0"/>
          <w:numId w:val="3"/>
        </w:num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 xml:space="preserve">Estadía postoperatoria: menos de 72 horas, 72 horas a 5 días y más de 5 días. </w:t>
      </w:r>
    </w:p>
    <w:p w14:paraId="3131A8F1" w14:textId="77777777" w:rsidR="00C576C4" w:rsidRPr="00C576C4" w:rsidRDefault="00C576C4" w:rsidP="00C576C4">
      <w:pPr>
        <w:pStyle w:val="Prrafodelista"/>
        <w:numPr>
          <w:ilvl w:val="0"/>
          <w:numId w:val="3"/>
        </w:num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 xml:space="preserve">Estado al egreso: vivo o fallecido.   </w:t>
      </w:r>
    </w:p>
    <w:p w14:paraId="592AE563" w14:textId="77777777" w:rsidR="00C576C4" w:rsidRPr="00C576C4" w:rsidRDefault="00C576C4" w:rsidP="00C576C4">
      <w:pPr>
        <w:spacing w:after="0" w:line="360" w:lineRule="auto"/>
        <w:jc w:val="both"/>
        <w:rPr>
          <w:rFonts w:ascii="Times New Roman" w:hAnsi="Times New Roman" w:cs="Times New Roman"/>
          <w:bCs/>
          <w:sz w:val="24"/>
          <w:szCs w:val="24"/>
        </w:rPr>
      </w:pPr>
    </w:p>
    <w:p w14:paraId="5DAEFDE0" w14:textId="77777777" w:rsidR="00C576C4" w:rsidRPr="00C576C4" w:rsidRDefault="00C576C4" w:rsidP="00C576C4">
      <w:p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lastRenderedPageBreak/>
        <w:t xml:space="preserve">Los datos de las variables, fueron extraídos de las historias clínicas, informes operatorios, hojas de anestesia, protocolos de necropsia y la base de datos del departamento de estadísticas del centro. Para el análisis de los datos se utilizaron frecuencias y porcentajes como medida resumen. </w:t>
      </w:r>
    </w:p>
    <w:p w14:paraId="1D4E5E55" w14:textId="77777777" w:rsidR="00C576C4" w:rsidRPr="00C576C4" w:rsidRDefault="00C576C4" w:rsidP="00C576C4">
      <w:p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La investigación fue aprobada por el Comité de Ética de la Investigación del Hospital “</w:t>
      </w:r>
      <w:r w:rsidRPr="00C576C4">
        <w:rPr>
          <w:rFonts w:ascii="Times New Roman" w:hAnsi="Times New Roman" w:cs="Times New Roman"/>
          <w:sz w:val="24"/>
          <w:szCs w:val="24"/>
        </w:rPr>
        <w:t xml:space="preserve">Dr. Joaquín Castillo </w:t>
      </w:r>
      <w:proofErr w:type="spellStart"/>
      <w:r w:rsidRPr="00C576C4">
        <w:rPr>
          <w:rFonts w:ascii="Times New Roman" w:hAnsi="Times New Roman" w:cs="Times New Roman"/>
          <w:sz w:val="24"/>
          <w:szCs w:val="24"/>
        </w:rPr>
        <w:t>Duany</w:t>
      </w:r>
      <w:proofErr w:type="spellEnd"/>
      <w:r w:rsidRPr="00C576C4">
        <w:rPr>
          <w:rFonts w:ascii="Times New Roman" w:hAnsi="Times New Roman" w:cs="Times New Roman"/>
          <w:bCs/>
          <w:sz w:val="24"/>
          <w:szCs w:val="24"/>
        </w:rPr>
        <w:t>”.</w:t>
      </w:r>
    </w:p>
    <w:p w14:paraId="6285A231" w14:textId="77777777" w:rsidR="00C576C4" w:rsidRPr="00C576C4" w:rsidRDefault="00C576C4" w:rsidP="00C576C4">
      <w:pPr>
        <w:spacing w:after="0" w:line="360" w:lineRule="auto"/>
        <w:jc w:val="both"/>
        <w:rPr>
          <w:rFonts w:ascii="Times New Roman" w:hAnsi="Times New Roman" w:cs="Times New Roman"/>
          <w:b/>
          <w:bCs/>
          <w:sz w:val="24"/>
          <w:szCs w:val="24"/>
        </w:rPr>
      </w:pPr>
    </w:p>
    <w:p w14:paraId="3BAC1E4C" w14:textId="77777777" w:rsidR="00C576C4" w:rsidRPr="00C576C4" w:rsidRDefault="00C576C4" w:rsidP="00C576C4">
      <w:pPr>
        <w:spacing w:after="0" w:line="360" w:lineRule="auto"/>
        <w:jc w:val="both"/>
        <w:rPr>
          <w:rFonts w:ascii="Times New Roman" w:hAnsi="Times New Roman" w:cs="Times New Roman"/>
          <w:b/>
          <w:bCs/>
          <w:sz w:val="24"/>
          <w:szCs w:val="24"/>
        </w:rPr>
      </w:pPr>
    </w:p>
    <w:p w14:paraId="5513240C" w14:textId="77777777" w:rsidR="00C576C4" w:rsidRPr="00C576C4" w:rsidRDefault="00C576C4" w:rsidP="00C576C4">
      <w:pPr>
        <w:spacing w:after="0" w:line="360" w:lineRule="auto"/>
        <w:jc w:val="center"/>
        <w:rPr>
          <w:rFonts w:ascii="Times New Roman" w:hAnsi="Times New Roman" w:cs="Times New Roman"/>
          <w:bCs/>
          <w:sz w:val="32"/>
          <w:szCs w:val="32"/>
        </w:rPr>
      </w:pPr>
      <w:r w:rsidRPr="00C576C4">
        <w:rPr>
          <w:rFonts w:ascii="Times New Roman" w:hAnsi="Times New Roman" w:cs="Times New Roman"/>
          <w:b/>
          <w:bCs/>
          <w:sz w:val="32"/>
          <w:szCs w:val="32"/>
        </w:rPr>
        <w:t>RESULTADOS</w:t>
      </w:r>
    </w:p>
    <w:p w14:paraId="5A5AC36A" w14:textId="77777777" w:rsidR="00C576C4" w:rsidRPr="00C576C4" w:rsidRDefault="00C576C4" w:rsidP="00C576C4">
      <w:p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En la tabla 1 se muestra que el grupo de edad más representado, es el comprendido por 80 y más años, para un 37,7 %. Hubo predominio del sexo femenino, con 47 casos para un 68,1 % (proporción mujer/ hombre en 2:1). Existieron diferencias marcadas en la distribución entre los grupos de edades. Se observa predominio en los menores de 60 años, del masculino, para un 36,3 %. Durante el estudio, hubo que operar a un paciente mayor de 90 años de edad, que representó apenas (1,5 %).</w:t>
      </w:r>
    </w:p>
    <w:p w14:paraId="6707984A" w14:textId="77777777" w:rsidR="00C576C4" w:rsidRPr="00C576C4" w:rsidRDefault="00C576C4" w:rsidP="00C576C4">
      <w:pPr>
        <w:spacing w:after="0" w:line="360" w:lineRule="auto"/>
        <w:jc w:val="both"/>
        <w:rPr>
          <w:rFonts w:ascii="Times New Roman" w:hAnsi="Times New Roman" w:cs="Times New Roman"/>
          <w:b/>
          <w:sz w:val="24"/>
          <w:szCs w:val="24"/>
        </w:rPr>
      </w:pPr>
    </w:p>
    <w:p w14:paraId="296A4678" w14:textId="77777777" w:rsidR="00C576C4" w:rsidRPr="00C576C4" w:rsidRDefault="00C576C4" w:rsidP="00C576C4">
      <w:pPr>
        <w:spacing w:after="0" w:line="360" w:lineRule="auto"/>
        <w:jc w:val="center"/>
        <w:rPr>
          <w:rFonts w:ascii="Times New Roman" w:hAnsi="Times New Roman" w:cs="Times New Roman"/>
        </w:rPr>
      </w:pPr>
      <w:r w:rsidRPr="00C576C4">
        <w:rPr>
          <w:rFonts w:ascii="Times New Roman" w:hAnsi="Times New Roman" w:cs="Times New Roman"/>
          <w:b/>
        </w:rPr>
        <w:t>Tabla 1 -</w:t>
      </w:r>
      <w:r w:rsidRPr="00C576C4">
        <w:rPr>
          <w:rFonts w:ascii="Times New Roman" w:hAnsi="Times New Roman" w:cs="Times New Roman"/>
        </w:rPr>
        <w:t xml:space="preserve"> Pacientes según grupos de edades y sexo</w:t>
      </w:r>
    </w:p>
    <w:p w14:paraId="4FC710E6" w14:textId="1E0C5E42" w:rsidR="00C576C4" w:rsidRDefault="00C63EC3" w:rsidP="00C63EC3">
      <w:pPr>
        <w:spacing w:after="0" w:line="360" w:lineRule="auto"/>
        <w:jc w:val="center"/>
        <w:rPr>
          <w:rFonts w:ascii="Times New Roman" w:hAnsi="Times New Roman" w:cs="Times New Roman"/>
          <w:bCs/>
          <w:sz w:val="24"/>
          <w:szCs w:val="24"/>
        </w:rPr>
      </w:pPr>
      <w:r>
        <w:rPr>
          <w:rFonts w:ascii="Times New Roman" w:hAnsi="Times New Roman" w:cs="Times New Roman"/>
          <w:bCs/>
          <w:noProof/>
          <w:sz w:val="24"/>
          <w:szCs w:val="24"/>
          <w:lang w:val="es-ES" w:eastAsia="es-ES"/>
        </w:rPr>
        <w:drawing>
          <wp:inline distT="0" distB="0" distL="0" distR="0" wp14:anchorId="5B88BE80" wp14:editId="4D75BB6C">
            <wp:extent cx="2971800" cy="16764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3">
                      <a:extLst>
                        <a:ext uri="{28A0092B-C50C-407E-A947-70E740481C1C}">
                          <a14:useLocalDpi xmlns:a14="http://schemas.microsoft.com/office/drawing/2010/main" val="0"/>
                        </a:ext>
                      </a:extLst>
                    </a:blip>
                    <a:stretch>
                      <a:fillRect/>
                    </a:stretch>
                  </pic:blipFill>
                  <pic:spPr>
                    <a:xfrm>
                      <a:off x="0" y="0"/>
                      <a:ext cx="2971800" cy="1676400"/>
                    </a:xfrm>
                    <a:prstGeom prst="rect">
                      <a:avLst/>
                    </a:prstGeom>
                  </pic:spPr>
                </pic:pic>
              </a:graphicData>
            </a:graphic>
          </wp:inline>
        </w:drawing>
      </w:r>
    </w:p>
    <w:p w14:paraId="43963871" w14:textId="77777777" w:rsidR="00C63EC3" w:rsidRPr="00C576C4" w:rsidRDefault="00C63EC3" w:rsidP="00C576C4">
      <w:pPr>
        <w:spacing w:after="0" w:line="360" w:lineRule="auto"/>
        <w:jc w:val="both"/>
        <w:rPr>
          <w:rFonts w:ascii="Times New Roman" w:hAnsi="Times New Roman" w:cs="Times New Roman"/>
          <w:bCs/>
          <w:sz w:val="24"/>
          <w:szCs w:val="24"/>
        </w:rPr>
      </w:pPr>
    </w:p>
    <w:p w14:paraId="22E021EC" w14:textId="77777777" w:rsidR="00C576C4" w:rsidRPr="00C576C4" w:rsidRDefault="00C576C4" w:rsidP="00C576C4">
      <w:pPr>
        <w:spacing w:after="0" w:line="360" w:lineRule="auto"/>
        <w:jc w:val="both"/>
        <w:rPr>
          <w:rFonts w:ascii="Times New Roman" w:hAnsi="Times New Roman" w:cs="Times New Roman"/>
          <w:bCs/>
          <w:sz w:val="24"/>
          <w:szCs w:val="24"/>
        </w:rPr>
      </w:pPr>
      <w:r w:rsidRPr="00C576C4">
        <w:rPr>
          <w:rFonts w:ascii="Times New Roman" w:hAnsi="Times New Roman" w:cs="Times New Roman"/>
          <w:bCs/>
          <w:sz w:val="24"/>
          <w:szCs w:val="24"/>
        </w:rPr>
        <w:t>En la tabla 2, se observa que la caída desde sus propios pies fue el mecanismo más frecuente, con 53 pacientes para un 76,8 %; predominó el sexo femenino con 42 (60,9 %); se encontraron 4 pacientes en quienes el mecanismo traumático fueron accidentes automovilísticos, todos menores de 60 años (5,8 %); de ellos, 3 masculinos, lo cual corresponde al 4,3 % del total de ese sexo. En las caídas desde más de un metro de altura, hay 9 sujetos masculinos para un 13 %.</w:t>
      </w:r>
    </w:p>
    <w:p w14:paraId="0B821076" w14:textId="77777777" w:rsidR="00C576C4" w:rsidRPr="00C576C4" w:rsidRDefault="00C576C4" w:rsidP="00C576C4">
      <w:pPr>
        <w:spacing w:after="0" w:line="360" w:lineRule="auto"/>
        <w:jc w:val="both"/>
        <w:rPr>
          <w:rFonts w:ascii="Times New Roman" w:hAnsi="Times New Roman" w:cs="Times New Roman"/>
          <w:bCs/>
          <w:sz w:val="24"/>
          <w:szCs w:val="24"/>
        </w:rPr>
      </w:pPr>
    </w:p>
    <w:p w14:paraId="17BE3B69" w14:textId="77777777" w:rsidR="00C576C4" w:rsidRPr="00C576C4" w:rsidRDefault="00C576C4" w:rsidP="00C576C4">
      <w:pPr>
        <w:spacing w:after="0" w:line="360" w:lineRule="auto"/>
        <w:jc w:val="center"/>
        <w:rPr>
          <w:rFonts w:ascii="Times New Roman" w:hAnsi="Times New Roman" w:cs="Times New Roman"/>
          <w:b/>
        </w:rPr>
      </w:pPr>
      <w:r w:rsidRPr="00C576C4">
        <w:rPr>
          <w:rFonts w:ascii="Times New Roman" w:eastAsia="Times New Roman" w:hAnsi="Times New Roman" w:cs="Times New Roman"/>
          <w:b/>
          <w:lang w:eastAsia="es-ES"/>
        </w:rPr>
        <w:t xml:space="preserve">Tabla 2 - </w:t>
      </w:r>
      <w:r w:rsidRPr="00C576C4">
        <w:rPr>
          <w:rFonts w:ascii="Times New Roman" w:eastAsia="Times New Roman" w:hAnsi="Times New Roman" w:cs="Times New Roman"/>
          <w:lang w:eastAsia="es-ES"/>
        </w:rPr>
        <w:t>Pacientes según mecanismo de producción de la fractura de cadera</w:t>
      </w:r>
    </w:p>
    <w:tbl>
      <w:tblPr>
        <w:tblW w:w="5062" w:type="dxa"/>
        <w:jc w:val="center"/>
        <w:tblCellMar>
          <w:left w:w="70" w:type="dxa"/>
          <w:right w:w="70" w:type="dxa"/>
        </w:tblCellMar>
        <w:tblLook w:val="04A0" w:firstRow="1" w:lastRow="0" w:firstColumn="1" w:lastColumn="0" w:noHBand="0" w:noVBand="1"/>
      </w:tblPr>
      <w:tblGrid>
        <w:gridCol w:w="3397"/>
        <w:gridCol w:w="815"/>
        <w:gridCol w:w="850"/>
      </w:tblGrid>
      <w:tr w:rsidR="00C576C4" w:rsidRPr="00C576C4" w14:paraId="61E85BEE" w14:textId="77777777" w:rsidTr="006976E9">
        <w:trPr>
          <w:trHeight w:val="476"/>
          <w:jc w:val="center"/>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9FBFD" w14:textId="77777777" w:rsidR="00C576C4" w:rsidRPr="00C576C4" w:rsidRDefault="00C576C4" w:rsidP="006976E9">
            <w:pPr>
              <w:spacing w:after="0" w:line="360" w:lineRule="auto"/>
              <w:jc w:val="center"/>
              <w:rPr>
                <w:rFonts w:ascii="Times New Roman" w:eastAsia="Times New Roman" w:hAnsi="Times New Roman" w:cs="Times New Roman"/>
                <w:b/>
                <w:bCs/>
                <w:sz w:val="18"/>
                <w:szCs w:val="18"/>
                <w:lang w:eastAsia="es-ES"/>
              </w:rPr>
            </w:pPr>
            <w:r w:rsidRPr="00C576C4">
              <w:rPr>
                <w:rFonts w:ascii="Times New Roman" w:eastAsia="Times New Roman" w:hAnsi="Times New Roman" w:cs="Times New Roman"/>
                <w:b/>
                <w:bCs/>
                <w:sz w:val="18"/>
                <w:szCs w:val="18"/>
                <w:lang w:eastAsia="es-ES"/>
              </w:rPr>
              <w:t>Mecanismo de producción de la fractura de cadera (n = 69)</w:t>
            </w:r>
          </w:p>
        </w:tc>
        <w:tc>
          <w:tcPr>
            <w:tcW w:w="815" w:type="dxa"/>
            <w:tcBorders>
              <w:top w:val="single" w:sz="4" w:space="0" w:color="auto"/>
              <w:left w:val="nil"/>
              <w:bottom w:val="single" w:sz="4" w:space="0" w:color="auto"/>
              <w:right w:val="single" w:sz="4" w:space="0" w:color="auto"/>
            </w:tcBorders>
            <w:shd w:val="clear" w:color="auto" w:fill="auto"/>
            <w:vAlign w:val="center"/>
            <w:hideMark/>
          </w:tcPr>
          <w:p w14:paraId="4C4518BD" w14:textId="77777777" w:rsidR="00C576C4" w:rsidRPr="00C576C4" w:rsidRDefault="00C576C4" w:rsidP="006976E9">
            <w:pPr>
              <w:spacing w:after="0" w:line="360" w:lineRule="auto"/>
              <w:jc w:val="center"/>
              <w:rPr>
                <w:rFonts w:ascii="Times New Roman" w:eastAsia="Times New Roman" w:hAnsi="Times New Roman" w:cs="Times New Roman"/>
                <w:b/>
                <w:bCs/>
                <w:sz w:val="18"/>
                <w:szCs w:val="18"/>
                <w:lang w:eastAsia="es-ES"/>
              </w:rPr>
            </w:pPr>
            <w:r w:rsidRPr="00C576C4">
              <w:rPr>
                <w:rFonts w:ascii="Times New Roman" w:eastAsia="Times New Roman" w:hAnsi="Times New Roman" w:cs="Times New Roman"/>
                <w:b/>
                <w:bCs/>
                <w:sz w:val="18"/>
                <w:szCs w:val="18"/>
                <w:lang w:eastAsia="es-ES"/>
              </w:rPr>
              <w:t>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1D2E002" w14:textId="77777777" w:rsidR="00C576C4" w:rsidRPr="00C576C4" w:rsidRDefault="00C576C4" w:rsidP="006976E9">
            <w:pPr>
              <w:spacing w:after="0" w:line="360" w:lineRule="auto"/>
              <w:jc w:val="center"/>
              <w:rPr>
                <w:rFonts w:ascii="Times New Roman" w:eastAsia="Times New Roman" w:hAnsi="Times New Roman" w:cs="Times New Roman"/>
                <w:b/>
                <w:bCs/>
                <w:sz w:val="18"/>
                <w:szCs w:val="18"/>
                <w:lang w:eastAsia="es-ES"/>
              </w:rPr>
            </w:pPr>
            <w:r w:rsidRPr="00C576C4">
              <w:rPr>
                <w:rFonts w:ascii="Times New Roman" w:eastAsia="Times New Roman" w:hAnsi="Times New Roman" w:cs="Times New Roman"/>
                <w:b/>
                <w:bCs/>
                <w:sz w:val="18"/>
                <w:szCs w:val="18"/>
                <w:lang w:eastAsia="es-ES"/>
              </w:rPr>
              <w:t>%</w:t>
            </w:r>
          </w:p>
        </w:tc>
      </w:tr>
      <w:tr w:rsidR="00C576C4" w:rsidRPr="00C576C4" w14:paraId="146FD11F" w14:textId="77777777" w:rsidTr="006976E9">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A1BA3F0" w14:textId="77777777" w:rsidR="00C576C4" w:rsidRPr="00C576C4" w:rsidRDefault="00C576C4" w:rsidP="006976E9">
            <w:pPr>
              <w:spacing w:after="0" w:line="360" w:lineRule="auto"/>
              <w:rPr>
                <w:rFonts w:ascii="Times New Roman" w:eastAsia="Times New Roman" w:hAnsi="Times New Roman" w:cs="Times New Roman"/>
                <w:bCs/>
                <w:sz w:val="18"/>
                <w:szCs w:val="18"/>
                <w:lang w:eastAsia="es-ES"/>
              </w:rPr>
            </w:pPr>
            <w:r w:rsidRPr="00C576C4">
              <w:rPr>
                <w:rFonts w:ascii="Times New Roman" w:eastAsia="Times New Roman" w:hAnsi="Times New Roman" w:cs="Times New Roman"/>
                <w:bCs/>
                <w:sz w:val="18"/>
                <w:szCs w:val="18"/>
                <w:lang w:eastAsia="es-ES"/>
              </w:rPr>
              <w:t>Caída desde sus pies</w:t>
            </w:r>
          </w:p>
        </w:tc>
        <w:tc>
          <w:tcPr>
            <w:tcW w:w="815" w:type="dxa"/>
            <w:tcBorders>
              <w:top w:val="nil"/>
              <w:left w:val="nil"/>
              <w:bottom w:val="single" w:sz="4" w:space="0" w:color="auto"/>
              <w:right w:val="single" w:sz="4" w:space="0" w:color="auto"/>
            </w:tcBorders>
            <w:shd w:val="clear" w:color="auto" w:fill="auto"/>
            <w:vAlign w:val="center"/>
            <w:hideMark/>
          </w:tcPr>
          <w:p w14:paraId="016CE5F0" w14:textId="77777777" w:rsidR="00C576C4" w:rsidRPr="00C576C4" w:rsidRDefault="00C576C4" w:rsidP="006976E9">
            <w:pPr>
              <w:spacing w:after="0" w:line="360" w:lineRule="auto"/>
              <w:jc w:val="center"/>
              <w:rPr>
                <w:rFonts w:ascii="Times New Roman" w:eastAsia="Times New Roman" w:hAnsi="Times New Roman" w:cs="Times New Roman"/>
                <w:sz w:val="18"/>
                <w:szCs w:val="18"/>
                <w:lang w:eastAsia="es-ES"/>
              </w:rPr>
            </w:pPr>
            <w:r w:rsidRPr="00C576C4">
              <w:rPr>
                <w:rFonts w:ascii="Times New Roman" w:eastAsia="Times New Roman" w:hAnsi="Times New Roman" w:cs="Times New Roman"/>
                <w:sz w:val="18"/>
                <w:szCs w:val="18"/>
                <w:lang w:eastAsia="es-ES"/>
              </w:rPr>
              <w:t>53</w:t>
            </w:r>
          </w:p>
        </w:tc>
        <w:tc>
          <w:tcPr>
            <w:tcW w:w="850" w:type="dxa"/>
            <w:tcBorders>
              <w:top w:val="nil"/>
              <w:left w:val="nil"/>
              <w:bottom w:val="single" w:sz="4" w:space="0" w:color="auto"/>
              <w:right w:val="single" w:sz="4" w:space="0" w:color="auto"/>
            </w:tcBorders>
            <w:shd w:val="clear" w:color="auto" w:fill="auto"/>
            <w:vAlign w:val="center"/>
            <w:hideMark/>
          </w:tcPr>
          <w:p w14:paraId="49BDE10F" w14:textId="77777777" w:rsidR="00C576C4" w:rsidRPr="00C576C4" w:rsidRDefault="00C576C4" w:rsidP="006976E9">
            <w:pPr>
              <w:spacing w:after="0" w:line="360" w:lineRule="auto"/>
              <w:jc w:val="center"/>
              <w:rPr>
                <w:rFonts w:ascii="Times New Roman" w:eastAsia="Times New Roman" w:hAnsi="Times New Roman" w:cs="Times New Roman"/>
                <w:sz w:val="18"/>
                <w:szCs w:val="18"/>
                <w:lang w:eastAsia="es-ES"/>
              </w:rPr>
            </w:pPr>
            <w:r w:rsidRPr="00C576C4">
              <w:rPr>
                <w:rFonts w:ascii="Times New Roman" w:eastAsia="Times New Roman" w:hAnsi="Times New Roman" w:cs="Times New Roman"/>
                <w:sz w:val="18"/>
                <w:szCs w:val="18"/>
                <w:lang w:eastAsia="es-ES"/>
              </w:rPr>
              <w:t>76,8</w:t>
            </w:r>
          </w:p>
        </w:tc>
      </w:tr>
      <w:tr w:rsidR="00C576C4" w:rsidRPr="00C576C4" w14:paraId="5C5BE9AC" w14:textId="77777777" w:rsidTr="006976E9">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20B65AF2" w14:textId="77777777" w:rsidR="00C576C4" w:rsidRPr="00C576C4" w:rsidRDefault="00C576C4" w:rsidP="006976E9">
            <w:pPr>
              <w:spacing w:after="0" w:line="360" w:lineRule="auto"/>
              <w:rPr>
                <w:rFonts w:ascii="Times New Roman" w:eastAsia="Times New Roman" w:hAnsi="Times New Roman" w:cs="Times New Roman"/>
                <w:bCs/>
                <w:sz w:val="18"/>
                <w:szCs w:val="18"/>
                <w:lang w:eastAsia="es-ES"/>
              </w:rPr>
            </w:pPr>
            <w:r w:rsidRPr="00C576C4">
              <w:rPr>
                <w:rFonts w:ascii="Times New Roman" w:eastAsia="Times New Roman" w:hAnsi="Times New Roman" w:cs="Times New Roman"/>
                <w:bCs/>
                <w:sz w:val="18"/>
                <w:szCs w:val="18"/>
                <w:lang w:eastAsia="es-ES"/>
              </w:rPr>
              <w:t>Caída a más de un metro de altura</w:t>
            </w:r>
          </w:p>
        </w:tc>
        <w:tc>
          <w:tcPr>
            <w:tcW w:w="815" w:type="dxa"/>
            <w:tcBorders>
              <w:top w:val="nil"/>
              <w:left w:val="nil"/>
              <w:bottom w:val="single" w:sz="4" w:space="0" w:color="auto"/>
              <w:right w:val="single" w:sz="4" w:space="0" w:color="auto"/>
            </w:tcBorders>
            <w:shd w:val="clear" w:color="auto" w:fill="auto"/>
            <w:vAlign w:val="center"/>
            <w:hideMark/>
          </w:tcPr>
          <w:p w14:paraId="0ECBB0BC" w14:textId="77777777" w:rsidR="00C576C4" w:rsidRPr="00C576C4" w:rsidRDefault="00C576C4" w:rsidP="006976E9">
            <w:pPr>
              <w:spacing w:after="0" w:line="360" w:lineRule="auto"/>
              <w:jc w:val="center"/>
              <w:rPr>
                <w:rFonts w:ascii="Times New Roman" w:eastAsia="Times New Roman" w:hAnsi="Times New Roman" w:cs="Times New Roman"/>
                <w:sz w:val="18"/>
                <w:szCs w:val="18"/>
                <w:lang w:eastAsia="es-ES"/>
              </w:rPr>
            </w:pPr>
            <w:r w:rsidRPr="00C576C4">
              <w:rPr>
                <w:rFonts w:ascii="Times New Roman" w:eastAsia="Times New Roman" w:hAnsi="Times New Roman" w:cs="Times New Roman"/>
                <w:sz w:val="18"/>
                <w:szCs w:val="18"/>
                <w:lang w:eastAsia="es-ES"/>
              </w:rPr>
              <w:t>12</w:t>
            </w:r>
          </w:p>
        </w:tc>
        <w:tc>
          <w:tcPr>
            <w:tcW w:w="850" w:type="dxa"/>
            <w:tcBorders>
              <w:top w:val="nil"/>
              <w:left w:val="nil"/>
              <w:bottom w:val="single" w:sz="4" w:space="0" w:color="auto"/>
              <w:right w:val="single" w:sz="4" w:space="0" w:color="auto"/>
            </w:tcBorders>
            <w:shd w:val="clear" w:color="auto" w:fill="auto"/>
            <w:vAlign w:val="center"/>
            <w:hideMark/>
          </w:tcPr>
          <w:p w14:paraId="3747E654" w14:textId="77777777" w:rsidR="00C576C4" w:rsidRPr="00C576C4" w:rsidRDefault="00C576C4" w:rsidP="006976E9">
            <w:pPr>
              <w:spacing w:after="0" w:line="360" w:lineRule="auto"/>
              <w:jc w:val="center"/>
              <w:rPr>
                <w:rFonts w:ascii="Times New Roman" w:eastAsia="Times New Roman" w:hAnsi="Times New Roman" w:cs="Times New Roman"/>
                <w:sz w:val="18"/>
                <w:szCs w:val="18"/>
                <w:lang w:eastAsia="es-ES"/>
              </w:rPr>
            </w:pPr>
            <w:r w:rsidRPr="00C576C4">
              <w:rPr>
                <w:rFonts w:ascii="Times New Roman" w:eastAsia="Times New Roman" w:hAnsi="Times New Roman" w:cs="Times New Roman"/>
                <w:sz w:val="18"/>
                <w:szCs w:val="18"/>
                <w:lang w:eastAsia="es-ES"/>
              </w:rPr>
              <w:t>17,4</w:t>
            </w:r>
          </w:p>
        </w:tc>
      </w:tr>
      <w:tr w:rsidR="00C576C4" w:rsidRPr="00C576C4" w14:paraId="663D6225" w14:textId="77777777" w:rsidTr="006976E9">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4D205E6D" w14:textId="77777777" w:rsidR="00C576C4" w:rsidRPr="00C576C4" w:rsidRDefault="00C576C4" w:rsidP="006976E9">
            <w:pPr>
              <w:spacing w:after="0" w:line="360" w:lineRule="auto"/>
              <w:rPr>
                <w:rFonts w:ascii="Times New Roman" w:eastAsia="Times New Roman" w:hAnsi="Times New Roman" w:cs="Times New Roman"/>
                <w:bCs/>
                <w:sz w:val="18"/>
                <w:szCs w:val="18"/>
                <w:lang w:eastAsia="es-ES"/>
              </w:rPr>
            </w:pPr>
            <w:r w:rsidRPr="00C576C4">
              <w:rPr>
                <w:rFonts w:ascii="Times New Roman" w:eastAsia="Times New Roman" w:hAnsi="Times New Roman" w:cs="Times New Roman"/>
                <w:bCs/>
                <w:sz w:val="18"/>
                <w:szCs w:val="18"/>
                <w:lang w:eastAsia="es-ES"/>
              </w:rPr>
              <w:t>Accidente automovilístico</w:t>
            </w:r>
          </w:p>
        </w:tc>
        <w:tc>
          <w:tcPr>
            <w:tcW w:w="815" w:type="dxa"/>
            <w:tcBorders>
              <w:top w:val="nil"/>
              <w:left w:val="nil"/>
              <w:bottom w:val="single" w:sz="4" w:space="0" w:color="auto"/>
              <w:right w:val="single" w:sz="4" w:space="0" w:color="auto"/>
            </w:tcBorders>
            <w:shd w:val="clear" w:color="auto" w:fill="auto"/>
            <w:vAlign w:val="center"/>
            <w:hideMark/>
          </w:tcPr>
          <w:p w14:paraId="6DD3477F" w14:textId="77777777" w:rsidR="00C576C4" w:rsidRPr="00C576C4" w:rsidRDefault="00C576C4" w:rsidP="006976E9">
            <w:pPr>
              <w:spacing w:after="0" w:line="360" w:lineRule="auto"/>
              <w:jc w:val="center"/>
              <w:rPr>
                <w:rFonts w:ascii="Times New Roman" w:eastAsia="Times New Roman" w:hAnsi="Times New Roman" w:cs="Times New Roman"/>
                <w:sz w:val="18"/>
                <w:szCs w:val="18"/>
                <w:lang w:eastAsia="es-ES"/>
              </w:rPr>
            </w:pPr>
            <w:r w:rsidRPr="00C576C4">
              <w:rPr>
                <w:rFonts w:ascii="Times New Roman" w:eastAsia="Times New Roman" w:hAnsi="Times New Roman" w:cs="Times New Roman"/>
                <w:sz w:val="18"/>
                <w:szCs w:val="18"/>
                <w:lang w:eastAsia="es-ES"/>
              </w:rPr>
              <w:t>4</w:t>
            </w:r>
          </w:p>
        </w:tc>
        <w:tc>
          <w:tcPr>
            <w:tcW w:w="850" w:type="dxa"/>
            <w:tcBorders>
              <w:top w:val="nil"/>
              <w:left w:val="nil"/>
              <w:bottom w:val="single" w:sz="4" w:space="0" w:color="auto"/>
              <w:right w:val="single" w:sz="4" w:space="0" w:color="auto"/>
            </w:tcBorders>
            <w:shd w:val="clear" w:color="auto" w:fill="auto"/>
            <w:vAlign w:val="center"/>
            <w:hideMark/>
          </w:tcPr>
          <w:p w14:paraId="5D6AD36A" w14:textId="77777777" w:rsidR="00C576C4" w:rsidRPr="00C576C4" w:rsidRDefault="00C576C4" w:rsidP="006976E9">
            <w:pPr>
              <w:spacing w:after="0" w:line="360" w:lineRule="auto"/>
              <w:jc w:val="center"/>
              <w:rPr>
                <w:rFonts w:ascii="Times New Roman" w:eastAsia="Times New Roman" w:hAnsi="Times New Roman" w:cs="Times New Roman"/>
                <w:sz w:val="18"/>
                <w:szCs w:val="18"/>
                <w:lang w:eastAsia="es-ES"/>
              </w:rPr>
            </w:pPr>
            <w:r w:rsidRPr="00C576C4">
              <w:rPr>
                <w:rFonts w:ascii="Times New Roman" w:eastAsia="Times New Roman" w:hAnsi="Times New Roman" w:cs="Times New Roman"/>
                <w:sz w:val="18"/>
                <w:szCs w:val="18"/>
                <w:lang w:eastAsia="es-ES"/>
              </w:rPr>
              <w:t>5,8</w:t>
            </w:r>
          </w:p>
        </w:tc>
      </w:tr>
      <w:tr w:rsidR="00C576C4" w:rsidRPr="00C576C4" w14:paraId="50FDC374" w14:textId="77777777" w:rsidTr="006976E9">
        <w:trPr>
          <w:trHeight w:val="315"/>
          <w:jc w:val="center"/>
        </w:trPr>
        <w:tc>
          <w:tcPr>
            <w:tcW w:w="3397" w:type="dxa"/>
            <w:tcBorders>
              <w:top w:val="nil"/>
              <w:left w:val="single" w:sz="4" w:space="0" w:color="auto"/>
              <w:bottom w:val="single" w:sz="4" w:space="0" w:color="auto"/>
              <w:right w:val="single" w:sz="4" w:space="0" w:color="auto"/>
            </w:tcBorders>
            <w:shd w:val="clear" w:color="auto" w:fill="auto"/>
            <w:noWrap/>
            <w:vAlign w:val="center"/>
            <w:hideMark/>
          </w:tcPr>
          <w:p w14:paraId="5BEB2112" w14:textId="77777777" w:rsidR="00C576C4" w:rsidRPr="00C576C4" w:rsidRDefault="00C576C4" w:rsidP="006976E9">
            <w:pPr>
              <w:spacing w:after="0" w:line="360" w:lineRule="auto"/>
              <w:rPr>
                <w:rFonts w:ascii="Times New Roman" w:eastAsia="Times New Roman" w:hAnsi="Times New Roman" w:cs="Times New Roman"/>
                <w:sz w:val="18"/>
                <w:szCs w:val="18"/>
                <w:lang w:eastAsia="es-ES"/>
              </w:rPr>
            </w:pPr>
            <w:r w:rsidRPr="00C576C4">
              <w:rPr>
                <w:rFonts w:ascii="Times New Roman" w:eastAsia="Times New Roman" w:hAnsi="Times New Roman" w:cs="Times New Roman"/>
                <w:sz w:val="18"/>
                <w:szCs w:val="18"/>
                <w:lang w:eastAsia="es-ES"/>
              </w:rPr>
              <w:t>Total</w:t>
            </w:r>
          </w:p>
        </w:tc>
        <w:tc>
          <w:tcPr>
            <w:tcW w:w="815" w:type="dxa"/>
            <w:tcBorders>
              <w:top w:val="nil"/>
              <w:left w:val="nil"/>
              <w:bottom w:val="single" w:sz="4" w:space="0" w:color="auto"/>
              <w:right w:val="single" w:sz="4" w:space="0" w:color="auto"/>
            </w:tcBorders>
            <w:shd w:val="clear" w:color="auto" w:fill="auto"/>
            <w:noWrap/>
            <w:vAlign w:val="center"/>
            <w:hideMark/>
          </w:tcPr>
          <w:p w14:paraId="6660A480" w14:textId="77777777" w:rsidR="00C576C4" w:rsidRPr="00C576C4" w:rsidRDefault="00C576C4" w:rsidP="006976E9">
            <w:pPr>
              <w:spacing w:after="0" w:line="360" w:lineRule="auto"/>
              <w:jc w:val="center"/>
              <w:rPr>
                <w:rFonts w:ascii="Times New Roman" w:eastAsia="Times New Roman" w:hAnsi="Times New Roman" w:cs="Times New Roman"/>
                <w:sz w:val="18"/>
                <w:szCs w:val="18"/>
                <w:lang w:eastAsia="es-ES"/>
              </w:rPr>
            </w:pPr>
            <w:r w:rsidRPr="00C576C4">
              <w:rPr>
                <w:rFonts w:ascii="Times New Roman" w:eastAsia="Times New Roman" w:hAnsi="Times New Roman" w:cs="Times New Roman"/>
                <w:sz w:val="18"/>
                <w:szCs w:val="18"/>
                <w:lang w:eastAsia="es-ES"/>
              </w:rPr>
              <w:t>69</w:t>
            </w:r>
          </w:p>
        </w:tc>
        <w:tc>
          <w:tcPr>
            <w:tcW w:w="850" w:type="dxa"/>
            <w:tcBorders>
              <w:top w:val="nil"/>
              <w:left w:val="nil"/>
              <w:bottom w:val="single" w:sz="4" w:space="0" w:color="auto"/>
              <w:right w:val="single" w:sz="4" w:space="0" w:color="auto"/>
            </w:tcBorders>
            <w:shd w:val="clear" w:color="auto" w:fill="auto"/>
            <w:noWrap/>
            <w:vAlign w:val="center"/>
            <w:hideMark/>
          </w:tcPr>
          <w:p w14:paraId="2493B119" w14:textId="77777777" w:rsidR="00C576C4" w:rsidRPr="00C576C4" w:rsidRDefault="00C576C4" w:rsidP="006976E9">
            <w:pPr>
              <w:spacing w:after="0" w:line="360" w:lineRule="auto"/>
              <w:jc w:val="center"/>
              <w:rPr>
                <w:rFonts w:ascii="Times New Roman" w:eastAsia="Times New Roman" w:hAnsi="Times New Roman" w:cs="Times New Roman"/>
                <w:sz w:val="18"/>
                <w:szCs w:val="18"/>
                <w:lang w:eastAsia="es-ES"/>
              </w:rPr>
            </w:pPr>
            <w:r w:rsidRPr="00C576C4">
              <w:rPr>
                <w:rFonts w:ascii="Times New Roman" w:eastAsia="Times New Roman" w:hAnsi="Times New Roman" w:cs="Times New Roman"/>
                <w:sz w:val="18"/>
                <w:szCs w:val="18"/>
                <w:lang w:eastAsia="es-ES"/>
              </w:rPr>
              <w:t>100</w:t>
            </w:r>
          </w:p>
        </w:tc>
      </w:tr>
    </w:tbl>
    <w:p w14:paraId="32401BE6" w14:textId="77777777" w:rsidR="00C576C4" w:rsidRPr="00C576C4" w:rsidRDefault="00C576C4" w:rsidP="00C576C4">
      <w:pPr>
        <w:spacing w:after="0" w:line="360" w:lineRule="auto"/>
        <w:jc w:val="both"/>
        <w:rPr>
          <w:rFonts w:ascii="Times New Roman" w:hAnsi="Times New Roman" w:cs="Times New Roman"/>
          <w:bCs/>
          <w:sz w:val="24"/>
          <w:szCs w:val="24"/>
        </w:rPr>
      </w:pPr>
    </w:p>
    <w:p w14:paraId="607B0977"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En la tabla 3 se muestra predominio del uso del método quirúrgico de láminas anguladas de 130 </w:t>
      </w:r>
      <w:r w:rsidRPr="00C576C4">
        <w:rPr>
          <w:rFonts w:ascii="Times New Roman" w:hAnsi="Times New Roman" w:cs="Times New Roman"/>
          <w:sz w:val="24"/>
          <w:szCs w:val="24"/>
          <w:vertAlign w:val="superscript"/>
        </w:rPr>
        <w:t>0</w:t>
      </w:r>
      <w:r w:rsidRPr="00C576C4">
        <w:rPr>
          <w:rFonts w:ascii="Times New Roman" w:hAnsi="Times New Roman" w:cs="Times New Roman"/>
          <w:sz w:val="24"/>
          <w:szCs w:val="24"/>
        </w:rPr>
        <w:t>, del sistema AO, para un 60,9 %. Le siguió en frecuencia la artroplastia, con un total de 18 pacientes (26,1 %). Las prótesis tipo Austin-More fue el material de artroplastia más usado, con 11 pacientes del universo, que recibieron este método quirúrgico para un 15,9 %.</w:t>
      </w:r>
    </w:p>
    <w:p w14:paraId="6B26FBEF" w14:textId="77777777" w:rsidR="00C576C4" w:rsidRPr="00C576C4" w:rsidRDefault="00C576C4" w:rsidP="00C576C4">
      <w:pPr>
        <w:spacing w:after="0" w:line="360" w:lineRule="auto"/>
        <w:jc w:val="both"/>
        <w:rPr>
          <w:rFonts w:ascii="Times New Roman" w:hAnsi="Times New Roman" w:cs="Times New Roman"/>
          <w:b/>
          <w:sz w:val="24"/>
          <w:szCs w:val="24"/>
        </w:rPr>
      </w:pPr>
    </w:p>
    <w:p w14:paraId="519BFAA2" w14:textId="77777777" w:rsidR="00C576C4" w:rsidRPr="00C576C4" w:rsidRDefault="00C576C4" w:rsidP="00C576C4">
      <w:pPr>
        <w:spacing w:after="0" w:line="360" w:lineRule="auto"/>
        <w:jc w:val="center"/>
        <w:rPr>
          <w:rFonts w:ascii="Times New Roman" w:hAnsi="Times New Roman" w:cs="Times New Roman"/>
          <w:b/>
        </w:rPr>
      </w:pPr>
      <w:r w:rsidRPr="00C576C4">
        <w:rPr>
          <w:rFonts w:ascii="Times New Roman" w:hAnsi="Times New Roman" w:cs="Times New Roman"/>
          <w:b/>
        </w:rPr>
        <w:t xml:space="preserve">Tabla 3 - </w:t>
      </w:r>
      <w:r w:rsidRPr="00C576C4">
        <w:rPr>
          <w:rFonts w:ascii="Times New Roman" w:hAnsi="Times New Roman" w:cs="Times New Roman"/>
        </w:rPr>
        <w:t>Pacientes según localización anatómica y método quirúrgico</w:t>
      </w:r>
    </w:p>
    <w:p w14:paraId="675BAB68" w14:textId="525D4C43" w:rsidR="00C576C4" w:rsidRDefault="00D96C91" w:rsidP="00D96C91">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6043989B" wp14:editId="74BACE99">
            <wp:extent cx="4629150" cy="11906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a:blip r:embed="rId14">
                      <a:extLst>
                        <a:ext uri="{28A0092B-C50C-407E-A947-70E740481C1C}">
                          <a14:useLocalDpi xmlns:a14="http://schemas.microsoft.com/office/drawing/2010/main" val="0"/>
                        </a:ext>
                      </a:extLst>
                    </a:blip>
                    <a:stretch>
                      <a:fillRect/>
                    </a:stretch>
                  </pic:blipFill>
                  <pic:spPr>
                    <a:xfrm>
                      <a:off x="0" y="0"/>
                      <a:ext cx="4629150" cy="1190625"/>
                    </a:xfrm>
                    <a:prstGeom prst="rect">
                      <a:avLst/>
                    </a:prstGeom>
                  </pic:spPr>
                </pic:pic>
              </a:graphicData>
            </a:graphic>
          </wp:inline>
        </w:drawing>
      </w:r>
    </w:p>
    <w:p w14:paraId="252C84F3" w14:textId="77777777" w:rsidR="00D96C91" w:rsidRPr="00C576C4" w:rsidRDefault="00D96C91" w:rsidP="00D96C91">
      <w:pPr>
        <w:spacing w:after="0" w:line="360" w:lineRule="auto"/>
        <w:jc w:val="center"/>
        <w:rPr>
          <w:rFonts w:ascii="Times New Roman" w:hAnsi="Times New Roman" w:cs="Times New Roman"/>
          <w:b/>
          <w:sz w:val="24"/>
          <w:szCs w:val="24"/>
        </w:rPr>
      </w:pPr>
    </w:p>
    <w:p w14:paraId="42CB9763"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En la tabla 4 se observa que el tiempo de evolución preoperatoria fue de menos de 24 h en el 76,8 % de los pacientes. Solo 17 pacientes presentaron complicaciones, para un 24,6 %. Todos los pacientes que fueron intervenidos pasadas las 48 horas, presentaron complicaciones.</w:t>
      </w:r>
    </w:p>
    <w:p w14:paraId="177B8C4E" w14:textId="77777777" w:rsidR="00C576C4" w:rsidRPr="00C576C4" w:rsidRDefault="00C576C4" w:rsidP="00C576C4">
      <w:pPr>
        <w:spacing w:after="0" w:line="360" w:lineRule="auto"/>
        <w:jc w:val="both"/>
        <w:rPr>
          <w:rFonts w:ascii="Times New Roman" w:hAnsi="Times New Roman" w:cs="Times New Roman"/>
          <w:b/>
          <w:sz w:val="24"/>
          <w:szCs w:val="24"/>
        </w:rPr>
      </w:pPr>
    </w:p>
    <w:p w14:paraId="79C24FEB" w14:textId="2591A2F5" w:rsidR="00C576C4" w:rsidRDefault="00C576C4" w:rsidP="00C576C4">
      <w:pPr>
        <w:spacing w:after="0" w:line="360" w:lineRule="auto"/>
        <w:jc w:val="center"/>
        <w:rPr>
          <w:rFonts w:ascii="Times New Roman" w:hAnsi="Times New Roman" w:cs="Times New Roman"/>
        </w:rPr>
      </w:pPr>
      <w:r w:rsidRPr="00C576C4">
        <w:rPr>
          <w:rFonts w:ascii="Times New Roman" w:hAnsi="Times New Roman" w:cs="Times New Roman"/>
          <w:b/>
        </w:rPr>
        <w:t xml:space="preserve">Tabla 4 - </w:t>
      </w:r>
      <w:r w:rsidRPr="00C576C4">
        <w:rPr>
          <w:rFonts w:ascii="Times New Roman" w:hAnsi="Times New Roman" w:cs="Times New Roman"/>
        </w:rPr>
        <w:t>Pacientes según tiempo de evolución preoperatoria y aparición de complicaciones</w:t>
      </w:r>
    </w:p>
    <w:p w14:paraId="14984CB6" w14:textId="115BD279" w:rsidR="00C576C4" w:rsidRPr="00E40A5D" w:rsidRDefault="00E40A5D" w:rsidP="00E40A5D">
      <w:pPr>
        <w:spacing w:after="0" w:line="360" w:lineRule="auto"/>
        <w:jc w:val="center"/>
        <w:rPr>
          <w:rFonts w:ascii="Times New Roman" w:hAnsi="Times New Roman" w:cs="Times New Roman"/>
        </w:rPr>
      </w:pPr>
      <w:r>
        <w:rPr>
          <w:rFonts w:ascii="Times New Roman" w:hAnsi="Times New Roman" w:cs="Times New Roman"/>
          <w:noProof/>
          <w:lang w:val="es-ES" w:eastAsia="es-ES"/>
        </w:rPr>
        <w:lastRenderedPageBreak/>
        <w:drawing>
          <wp:inline distT="0" distB="0" distL="0" distR="0" wp14:anchorId="0AA61E76" wp14:editId="45977E22">
            <wp:extent cx="2990850" cy="16478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a:blip r:embed="rId15">
                      <a:extLst>
                        <a:ext uri="{28A0092B-C50C-407E-A947-70E740481C1C}">
                          <a14:useLocalDpi xmlns:a14="http://schemas.microsoft.com/office/drawing/2010/main" val="0"/>
                        </a:ext>
                      </a:extLst>
                    </a:blip>
                    <a:stretch>
                      <a:fillRect/>
                    </a:stretch>
                  </pic:blipFill>
                  <pic:spPr>
                    <a:xfrm>
                      <a:off x="0" y="0"/>
                      <a:ext cx="2990850" cy="1647825"/>
                    </a:xfrm>
                    <a:prstGeom prst="rect">
                      <a:avLst/>
                    </a:prstGeom>
                  </pic:spPr>
                </pic:pic>
              </a:graphicData>
            </a:graphic>
          </wp:inline>
        </w:drawing>
      </w:r>
    </w:p>
    <w:p w14:paraId="177D2CFC" w14:textId="77777777" w:rsidR="00E40A5D" w:rsidRDefault="00E40A5D" w:rsidP="00C576C4">
      <w:pPr>
        <w:spacing w:after="0" w:line="360" w:lineRule="auto"/>
        <w:jc w:val="both"/>
        <w:rPr>
          <w:rFonts w:ascii="Times New Roman" w:hAnsi="Times New Roman" w:cs="Times New Roman"/>
          <w:sz w:val="24"/>
          <w:szCs w:val="24"/>
        </w:rPr>
      </w:pPr>
    </w:p>
    <w:p w14:paraId="31C3AE18" w14:textId="5FCEB185"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 xml:space="preserve">En la tabla 5 se muestra que 44 pacientes presentaron una estadía postoperatoria entre las 72 horas y 5 días, para un 63,8 %. Egresaron vivos 43 casos, para un 97,7 %; 4 de los 17 pacientes con estadía de más de 5 días fallecieron, relacionado con la aparición de complicaciones.  </w:t>
      </w:r>
    </w:p>
    <w:p w14:paraId="3AFAAF9A" w14:textId="77777777" w:rsidR="00C576C4" w:rsidRPr="00C576C4" w:rsidRDefault="00C576C4" w:rsidP="00C576C4">
      <w:pPr>
        <w:spacing w:after="0" w:line="360" w:lineRule="auto"/>
        <w:jc w:val="both"/>
        <w:rPr>
          <w:rFonts w:ascii="Times New Roman" w:hAnsi="Times New Roman" w:cs="Times New Roman"/>
          <w:sz w:val="24"/>
          <w:szCs w:val="24"/>
        </w:rPr>
      </w:pPr>
    </w:p>
    <w:p w14:paraId="3E2F7B77" w14:textId="77777777" w:rsidR="00C576C4" w:rsidRPr="00C576C4" w:rsidRDefault="00C576C4" w:rsidP="00C576C4">
      <w:pPr>
        <w:spacing w:after="0" w:line="360" w:lineRule="auto"/>
        <w:jc w:val="center"/>
        <w:rPr>
          <w:rFonts w:ascii="Times New Roman" w:hAnsi="Times New Roman" w:cs="Times New Roman"/>
        </w:rPr>
      </w:pPr>
      <w:r w:rsidRPr="00C576C4">
        <w:rPr>
          <w:rFonts w:ascii="Times New Roman" w:hAnsi="Times New Roman" w:cs="Times New Roman"/>
          <w:b/>
        </w:rPr>
        <w:t xml:space="preserve">Tabla 5 - </w:t>
      </w:r>
      <w:r w:rsidRPr="00C576C4">
        <w:rPr>
          <w:rFonts w:ascii="Times New Roman" w:hAnsi="Times New Roman" w:cs="Times New Roman"/>
        </w:rPr>
        <w:t>Pacientes según estadía postoperatoria y estado al egreso</w:t>
      </w:r>
    </w:p>
    <w:p w14:paraId="4CD8EEE0" w14:textId="2A0801D5" w:rsidR="00C576C4" w:rsidRDefault="00D12830" w:rsidP="00D12830">
      <w:pPr>
        <w:spacing w:after="0" w:line="360" w:lineRule="auto"/>
        <w:jc w:val="center"/>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103B08D2" wp14:editId="550F89E8">
            <wp:extent cx="3429000" cy="14859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6">
                      <a:extLst>
                        <a:ext uri="{28A0092B-C50C-407E-A947-70E740481C1C}">
                          <a14:useLocalDpi xmlns:a14="http://schemas.microsoft.com/office/drawing/2010/main" val="0"/>
                        </a:ext>
                      </a:extLst>
                    </a:blip>
                    <a:stretch>
                      <a:fillRect/>
                    </a:stretch>
                  </pic:blipFill>
                  <pic:spPr>
                    <a:xfrm>
                      <a:off x="0" y="0"/>
                      <a:ext cx="3429000" cy="1485900"/>
                    </a:xfrm>
                    <a:prstGeom prst="rect">
                      <a:avLst/>
                    </a:prstGeom>
                  </pic:spPr>
                </pic:pic>
              </a:graphicData>
            </a:graphic>
          </wp:inline>
        </w:drawing>
      </w:r>
    </w:p>
    <w:p w14:paraId="087876D2" w14:textId="77777777" w:rsidR="00D12830" w:rsidRPr="00C576C4" w:rsidRDefault="00D12830" w:rsidP="00C576C4">
      <w:pPr>
        <w:spacing w:after="0" w:line="360" w:lineRule="auto"/>
        <w:jc w:val="both"/>
        <w:rPr>
          <w:rFonts w:ascii="Times New Roman" w:hAnsi="Times New Roman" w:cs="Times New Roman"/>
          <w:b/>
          <w:sz w:val="24"/>
          <w:szCs w:val="24"/>
        </w:rPr>
      </w:pPr>
    </w:p>
    <w:p w14:paraId="3950D7EC" w14:textId="77777777" w:rsidR="00C576C4" w:rsidRPr="00C576C4" w:rsidRDefault="00C576C4" w:rsidP="00C576C4">
      <w:pPr>
        <w:spacing w:after="0" w:line="360" w:lineRule="auto"/>
        <w:jc w:val="both"/>
        <w:rPr>
          <w:rFonts w:ascii="Times New Roman" w:hAnsi="Times New Roman" w:cs="Times New Roman"/>
          <w:b/>
          <w:sz w:val="24"/>
          <w:szCs w:val="24"/>
        </w:rPr>
      </w:pPr>
    </w:p>
    <w:p w14:paraId="6D785CB0" w14:textId="77777777" w:rsidR="00C576C4" w:rsidRPr="00C576C4" w:rsidRDefault="00C576C4" w:rsidP="00C576C4">
      <w:pPr>
        <w:spacing w:after="0" w:line="360" w:lineRule="auto"/>
        <w:jc w:val="center"/>
        <w:rPr>
          <w:rFonts w:ascii="Times New Roman" w:hAnsi="Times New Roman" w:cs="Times New Roman"/>
          <w:b/>
          <w:sz w:val="32"/>
          <w:szCs w:val="32"/>
        </w:rPr>
      </w:pPr>
      <w:r w:rsidRPr="00C576C4">
        <w:rPr>
          <w:rFonts w:ascii="Times New Roman" w:hAnsi="Times New Roman" w:cs="Times New Roman"/>
          <w:b/>
          <w:sz w:val="32"/>
          <w:szCs w:val="32"/>
        </w:rPr>
        <w:t>DISCUSIÓN</w:t>
      </w:r>
    </w:p>
    <w:p w14:paraId="3D88B19E" w14:textId="77777777" w:rsidR="00C576C4" w:rsidRPr="00C576C4" w:rsidRDefault="00C576C4" w:rsidP="00C576C4">
      <w:pPr>
        <w:spacing w:after="0" w:line="360" w:lineRule="auto"/>
        <w:jc w:val="both"/>
        <w:rPr>
          <w:rFonts w:ascii="Times New Roman" w:hAnsi="Times New Roman" w:cs="Times New Roman"/>
          <w:b/>
          <w:sz w:val="24"/>
          <w:szCs w:val="24"/>
        </w:rPr>
      </w:pPr>
      <w:r w:rsidRPr="00C576C4">
        <w:rPr>
          <w:rFonts w:ascii="Times New Roman" w:hAnsi="Times New Roman" w:cs="Times New Roman"/>
          <w:sz w:val="24"/>
          <w:szCs w:val="24"/>
        </w:rPr>
        <w:t xml:space="preserve">Este estudio coincide con otros </w:t>
      </w:r>
      <w:proofErr w:type="gramStart"/>
      <w:r w:rsidRPr="00C576C4">
        <w:rPr>
          <w:rFonts w:ascii="Times New Roman" w:hAnsi="Times New Roman" w:cs="Times New Roman"/>
          <w:sz w:val="24"/>
          <w:szCs w:val="24"/>
        </w:rPr>
        <w:t>realizados,</w:t>
      </w:r>
      <w:r w:rsidRPr="00C576C4">
        <w:rPr>
          <w:rFonts w:ascii="Times New Roman" w:hAnsi="Times New Roman" w:cs="Times New Roman"/>
          <w:bCs/>
          <w:sz w:val="24"/>
          <w:szCs w:val="24"/>
          <w:vertAlign w:val="superscript"/>
        </w:rPr>
        <w:t>(</w:t>
      </w:r>
      <w:proofErr w:type="gramEnd"/>
      <w:r w:rsidRPr="00C576C4">
        <w:rPr>
          <w:rFonts w:ascii="Times New Roman" w:hAnsi="Times New Roman" w:cs="Times New Roman"/>
          <w:bCs/>
          <w:sz w:val="24"/>
          <w:szCs w:val="24"/>
          <w:vertAlign w:val="superscript"/>
        </w:rPr>
        <w:t>9,10)</w:t>
      </w:r>
      <w:r w:rsidRPr="00C576C4">
        <w:rPr>
          <w:rFonts w:ascii="Times New Roman" w:hAnsi="Times New Roman" w:cs="Times New Roman"/>
          <w:bCs/>
          <w:sz w:val="24"/>
          <w:szCs w:val="24"/>
        </w:rPr>
        <w:t xml:space="preserve"> </w:t>
      </w:r>
      <w:r w:rsidRPr="00C576C4">
        <w:rPr>
          <w:rFonts w:ascii="Times New Roman" w:hAnsi="Times New Roman" w:cs="Times New Roman"/>
          <w:sz w:val="24"/>
          <w:szCs w:val="24"/>
        </w:rPr>
        <w:t>al evidenciar un alto porcentaje de mujeres con respecto a los hombres; a su vez, se apreció mayor frecuencia de fracturas de cadera en el grupo de pacientes de 80 y 89 años de edad y menos en el grupo de 90 y más años.</w:t>
      </w:r>
    </w:p>
    <w:p w14:paraId="4012C09B"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 xml:space="preserve">El hecho de que la fractura del extremo proximal del fémur se presente con mayor frecuencia en mujeres, se explica por la atrofia fisiológica que con la edad experimenta el extremo proximal del fémur, la cual es más marcada en este sexo. Además, la configuración de las caderas de las mujeres, </w:t>
      </w:r>
      <w:r w:rsidRPr="00C576C4">
        <w:rPr>
          <w:rFonts w:ascii="Times New Roman" w:hAnsi="Times New Roman" w:cs="Times New Roman"/>
          <w:sz w:val="24"/>
          <w:szCs w:val="24"/>
        </w:rPr>
        <w:lastRenderedPageBreak/>
        <w:t xml:space="preserve">con tendencia al </w:t>
      </w:r>
      <w:proofErr w:type="spellStart"/>
      <w:r w:rsidRPr="00C576C4">
        <w:rPr>
          <w:rFonts w:ascii="Times New Roman" w:hAnsi="Times New Roman" w:cs="Times New Roman"/>
          <w:i/>
          <w:iCs/>
          <w:sz w:val="24"/>
          <w:szCs w:val="24"/>
        </w:rPr>
        <w:t>varus</w:t>
      </w:r>
      <w:proofErr w:type="spellEnd"/>
      <w:r w:rsidRPr="00C576C4">
        <w:rPr>
          <w:rFonts w:ascii="Times New Roman" w:hAnsi="Times New Roman" w:cs="Times New Roman"/>
          <w:i/>
          <w:iCs/>
          <w:sz w:val="24"/>
          <w:szCs w:val="24"/>
        </w:rPr>
        <w:t>,</w:t>
      </w:r>
      <w:r w:rsidRPr="00C576C4">
        <w:rPr>
          <w:rFonts w:ascii="Times New Roman" w:hAnsi="Times New Roman" w:cs="Times New Roman"/>
          <w:sz w:val="24"/>
          <w:szCs w:val="24"/>
        </w:rPr>
        <w:t xml:space="preserve"> presenta mayor longitud del eje de la cadera (del trocánter al margen de la cadera</w:t>
      </w:r>
      <w:proofErr w:type="gramStart"/>
      <w:r w:rsidRPr="00C576C4">
        <w:rPr>
          <w:rFonts w:ascii="Times New Roman" w:hAnsi="Times New Roman" w:cs="Times New Roman"/>
          <w:sz w:val="24"/>
          <w:szCs w:val="24"/>
        </w:rPr>
        <w:t>),</w:t>
      </w:r>
      <w:r w:rsidRPr="00C576C4">
        <w:rPr>
          <w:rFonts w:ascii="Times New Roman" w:hAnsi="Times New Roman" w:cs="Times New Roman"/>
          <w:sz w:val="24"/>
          <w:szCs w:val="24"/>
          <w:vertAlign w:val="superscript"/>
        </w:rPr>
        <w:t>(</w:t>
      </w:r>
      <w:proofErr w:type="gramEnd"/>
      <w:r w:rsidRPr="00C576C4">
        <w:rPr>
          <w:rFonts w:ascii="Times New Roman" w:hAnsi="Times New Roman" w:cs="Times New Roman"/>
          <w:sz w:val="24"/>
          <w:szCs w:val="24"/>
          <w:vertAlign w:val="superscript"/>
        </w:rPr>
        <w:t>11)</w:t>
      </w:r>
      <w:r w:rsidRPr="00C576C4">
        <w:rPr>
          <w:rFonts w:ascii="Times New Roman" w:hAnsi="Times New Roman" w:cs="Times New Roman"/>
          <w:sz w:val="24"/>
          <w:szCs w:val="24"/>
        </w:rPr>
        <w:t xml:space="preserve"> incrementa el riesgo de fractura de cuello de fémur y predispone a esta fractura ante los golpes u otras formas de violencia externa.</w:t>
      </w:r>
      <w:r w:rsidRPr="00C576C4">
        <w:rPr>
          <w:rFonts w:ascii="Times New Roman" w:hAnsi="Times New Roman" w:cs="Times New Roman"/>
          <w:sz w:val="24"/>
          <w:szCs w:val="24"/>
          <w:vertAlign w:val="superscript"/>
        </w:rPr>
        <w:t>(12)</w:t>
      </w:r>
      <w:r w:rsidRPr="00C576C4">
        <w:rPr>
          <w:rFonts w:ascii="Times New Roman" w:hAnsi="Times New Roman" w:cs="Times New Roman"/>
          <w:sz w:val="24"/>
          <w:szCs w:val="24"/>
        </w:rPr>
        <w:t xml:space="preserve"> No se debe descartar que las mujeres presentan mayor posibilidad de osteoporosis precoz. </w:t>
      </w:r>
    </w:p>
    <w:p w14:paraId="2A73DBB8"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La edad por</w:t>
      </w:r>
      <w:r w:rsidRPr="00C576C4">
        <w:rPr>
          <w:rFonts w:ascii="Times New Roman" w:hAnsi="Times New Roman" w:cs="Times New Roman"/>
          <w:sz w:val="24"/>
          <w:szCs w:val="24"/>
          <w:lang w:val="es-UY"/>
        </w:rPr>
        <w:t xml:space="preserve"> sí</w:t>
      </w:r>
      <w:r w:rsidRPr="00C576C4">
        <w:rPr>
          <w:rFonts w:ascii="Times New Roman" w:hAnsi="Times New Roman" w:cs="Times New Roman"/>
          <w:sz w:val="24"/>
          <w:szCs w:val="24"/>
        </w:rPr>
        <w:t xml:space="preserve"> sola, no es una</w:t>
      </w:r>
      <w:r w:rsidRPr="00C576C4">
        <w:rPr>
          <w:rFonts w:ascii="Times New Roman" w:hAnsi="Times New Roman" w:cs="Times New Roman"/>
          <w:sz w:val="24"/>
          <w:szCs w:val="24"/>
          <w:lang w:val="es-UY"/>
        </w:rPr>
        <w:t xml:space="preserve"> contraindicación</w:t>
      </w:r>
      <w:r w:rsidRPr="00C576C4">
        <w:rPr>
          <w:rFonts w:ascii="Times New Roman" w:hAnsi="Times New Roman" w:cs="Times New Roman"/>
          <w:sz w:val="24"/>
          <w:szCs w:val="24"/>
        </w:rPr>
        <w:t xml:space="preserve"> para la</w:t>
      </w:r>
      <w:r w:rsidRPr="00C576C4">
        <w:rPr>
          <w:rFonts w:ascii="Times New Roman" w:hAnsi="Times New Roman" w:cs="Times New Roman"/>
          <w:sz w:val="24"/>
          <w:szCs w:val="24"/>
          <w:lang w:val="es-UY"/>
        </w:rPr>
        <w:t xml:space="preserve"> intervención quirúrgica</w:t>
      </w:r>
      <w:r w:rsidRPr="00C576C4">
        <w:rPr>
          <w:rFonts w:ascii="Times New Roman" w:hAnsi="Times New Roman" w:cs="Times New Roman"/>
          <w:sz w:val="24"/>
          <w:szCs w:val="24"/>
        </w:rPr>
        <w:t>. La FC</w:t>
      </w:r>
      <w:r w:rsidRPr="00C576C4">
        <w:rPr>
          <w:rFonts w:ascii="Times New Roman" w:hAnsi="Times New Roman" w:cs="Times New Roman"/>
          <w:sz w:val="24"/>
          <w:szCs w:val="24"/>
          <w:lang w:val="es-UY"/>
        </w:rPr>
        <w:t xml:space="preserve"> es</w:t>
      </w:r>
      <w:r w:rsidRPr="00C576C4">
        <w:rPr>
          <w:rFonts w:ascii="Times New Roman" w:hAnsi="Times New Roman" w:cs="Times New Roman"/>
          <w:sz w:val="24"/>
          <w:szCs w:val="24"/>
        </w:rPr>
        <w:t xml:space="preserve"> una</w:t>
      </w:r>
      <w:r w:rsidRPr="00C576C4">
        <w:rPr>
          <w:rFonts w:ascii="Times New Roman" w:hAnsi="Times New Roman" w:cs="Times New Roman"/>
          <w:sz w:val="24"/>
          <w:szCs w:val="24"/>
          <w:lang w:val="es-UY"/>
        </w:rPr>
        <w:t xml:space="preserve"> lesión</w:t>
      </w:r>
      <w:r w:rsidRPr="00C576C4">
        <w:rPr>
          <w:rFonts w:ascii="Times New Roman" w:hAnsi="Times New Roman" w:cs="Times New Roman"/>
          <w:sz w:val="24"/>
          <w:szCs w:val="24"/>
        </w:rPr>
        <w:t xml:space="preserve"> que</w:t>
      </w:r>
      <w:r w:rsidRPr="00C576C4">
        <w:rPr>
          <w:rFonts w:ascii="Times New Roman" w:hAnsi="Times New Roman" w:cs="Times New Roman"/>
          <w:sz w:val="24"/>
          <w:szCs w:val="24"/>
          <w:lang w:val="es-UY"/>
        </w:rPr>
        <w:t xml:space="preserve"> afecta</w:t>
      </w:r>
      <w:r w:rsidRPr="00C576C4">
        <w:rPr>
          <w:rFonts w:ascii="Times New Roman" w:hAnsi="Times New Roman" w:cs="Times New Roman"/>
          <w:sz w:val="24"/>
          <w:szCs w:val="24"/>
        </w:rPr>
        <w:t xml:space="preserve"> a la</w:t>
      </w:r>
      <w:r w:rsidRPr="00C576C4">
        <w:rPr>
          <w:rFonts w:ascii="Times New Roman" w:hAnsi="Times New Roman" w:cs="Times New Roman"/>
          <w:sz w:val="24"/>
          <w:szCs w:val="24"/>
          <w:lang w:val="es-UY"/>
        </w:rPr>
        <w:t xml:space="preserve"> población</w:t>
      </w:r>
      <w:r w:rsidRPr="00C576C4">
        <w:rPr>
          <w:rFonts w:ascii="Times New Roman" w:hAnsi="Times New Roman" w:cs="Times New Roman"/>
          <w:sz w:val="24"/>
          <w:szCs w:val="24"/>
        </w:rPr>
        <w:t xml:space="preserve"> mayor de 60</w:t>
      </w:r>
      <w:r w:rsidRPr="00C576C4">
        <w:rPr>
          <w:rFonts w:ascii="Times New Roman" w:hAnsi="Times New Roman" w:cs="Times New Roman"/>
          <w:sz w:val="24"/>
          <w:szCs w:val="24"/>
          <w:lang w:val="es-UY"/>
        </w:rPr>
        <w:t xml:space="preserve"> años, en la cual el deterioro mental, físico, la incapacidad del sistema vestíbulo-coclear, así como la disminución en la agudeza visual</w:t>
      </w:r>
      <w:r w:rsidRPr="00C576C4">
        <w:rPr>
          <w:rFonts w:ascii="Times New Roman" w:hAnsi="Times New Roman" w:cs="Times New Roman"/>
          <w:sz w:val="24"/>
          <w:szCs w:val="24"/>
        </w:rPr>
        <w:t>,</w:t>
      </w:r>
      <w:r w:rsidRPr="00C576C4">
        <w:rPr>
          <w:rFonts w:ascii="Times New Roman" w:hAnsi="Times New Roman" w:cs="Times New Roman"/>
          <w:sz w:val="24"/>
          <w:szCs w:val="24"/>
          <w:lang w:val="es-UY"/>
        </w:rPr>
        <w:t xml:space="preserve"> provocan constantemente</w:t>
      </w:r>
      <w:r w:rsidRPr="00C576C4">
        <w:rPr>
          <w:rFonts w:ascii="Times New Roman" w:hAnsi="Times New Roman" w:cs="Times New Roman"/>
          <w:sz w:val="24"/>
          <w:szCs w:val="24"/>
        </w:rPr>
        <w:t xml:space="preserve"> traumatismos</w:t>
      </w:r>
      <w:r w:rsidRPr="00C576C4">
        <w:rPr>
          <w:rFonts w:ascii="Times New Roman" w:hAnsi="Times New Roman" w:cs="Times New Roman"/>
          <w:sz w:val="24"/>
          <w:szCs w:val="24"/>
          <w:lang w:val="es-UY"/>
        </w:rPr>
        <w:t xml:space="preserve"> cotidianos</w:t>
      </w:r>
      <w:r w:rsidRPr="00C576C4">
        <w:rPr>
          <w:rFonts w:ascii="Times New Roman" w:hAnsi="Times New Roman" w:cs="Times New Roman"/>
          <w:sz w:val="24"/>
          <w:szCs w:val="24"/>
        </w:rPr>
        <w:t xml:space="preserve">. </w:t>
      </w:r>
    </w:p>
    <w:p w14:paraId="39C0DA6A" w14:textId="77777777" w:rsidR="00C576C4" w:rsidRPr="00C576C4" w:rsidRDefault="00C576C4" w:rsidP="00C576C4">
      <w:pPr>
        <w:tabs>
          <w:tab w:val="left" w:pos="284"/>
        </w:tabs>
        <w:autoSpaceDE w:val="0"/>
        <w:autoSpaceDN w:val="0"/>
        <w:adjustRightInd w:val="0"/>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 xml:space="preserve">La osteoporosis, que se creía en la población de riesgo, no ha mostrado mayor prevalencia en aquellas personas con fracturas, que en sus mismos controles de edad. Otros factores de riesgo para la fractura de cadera son el déficit neurológico, la malnutrición, los problemas visuales, los tumores malignos y la escasa actividad </w:t>
      </w:r>
      <w:proofErr w:type="gramStart"/>
      <w:r w:rsidRPr="00C576C4">
        <w:rPr>
          <w:rFonts w:ascii="Times New Roman" w:hAnsi="Times New Roman" w:cs="Times New Roman"/>
          <w:sz w:val="24"/>
          <w:szCs w:val="24"/>
        </w:rPr>
        <w:t>física,</w:t>
      </w:r>
      <w:r w:rsidRPr="00C576C4">
        <w:rPr>
          <w:rFonts w:ascii="Times New Roman" w:hAnsi="Times New Roman" w:cs="Times New Roman"/>
          <w:sz w:val="24"/>
          <w:szCs w:val="24"/>
          <w:vertAlign w:val="superscript"/>
        </w:rPr>
        <w:t>(</w:t>
      </w:r>
      <w:proofErr w:type="gramEnd"/>
      <w:r w:rsidRPr="00C576C4">
        <w:rPr>
          <w:rFonts w:ascii="Times New Roman" w:hAnsi="Times New Roman" w:cs="Times New Roman"/>
          <w:sz w:val="24"/>
          <w:szCs w:val="24"/>
          <w:vertAlign w:val="superscript"/>
        </w:rPr>
        <w:t>13)</w:t>
      </w:r>
      <w:r w:rsidRPr="00C576C4">
        <w:rPr>
          <w:rFonts w:ascii="Times New Roman" w:hAnsi="Times New Roman" w:cs="Times New Roman"/>
          <w:sz w:val="24"/>
          <w:szCs w:val="24"/>
        </w:rPr>
        <w:t xml:space="preserve"> pero las caídas son las principales causas de esta lesión traumática.</w:t>
      </w:r>
      <w:r w:rsidRPr="00C576C4">
        <w:rPr>
          <w:rFonts w:ascii="Times New Roman" w:hAnsi="Times New Roman" w:cs="Times New Roman"/>
          <w:sz w:val="24"/>
          <w:szCs w:val="24"/>
          <w:vertAlign w:val="superscript"/>
        </w:rPr>
        <w:t>(11,14)</w:t>
      </w:r>
    </w:p>
    <w:p w14:paraId="3687F3AB" w14:textId="77777777" w:rsidR="00C576C4" w:rsidRPr="00C576C4" w:rsidRDefault="00C576C4" w:rsidP="00C576C4">
      <w:pPr>
        <w:autoSpaceDE w:val="0"/>
        <w:autoSpaceDN w:val="0"/>
        <w:adjustRightInd w:val="0"/>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 xml:space="preserve">Las fracturas en pacientes más jóvenes, habitualmente se deben a traumatismos graves. En los ancianos, son causadas por caídas en el 90 % de los casos; por marcha inestable previa, disminución del tiempo de reacción y mala </w:t>
      </w:r>
      <w:proofErr w:type="gramStart"/>
      <w:r w:rsidRPr="00C576C4">
        <w:rPr>
          <w:rFonts w:ascii="Times New Roman" w:hAnsi="Times New Roman" w:cs="Times New Roman"/>
          <w:sz w:val="24"/>
          <w:szCs w:val="24"/>
        </w:rPr>
        <w:t>visión.</w:t>
      </w:r>
      <w:r w:rsidRPr="00C576C4">
        <w:rPr>
          <w:rFonts w:ascii="Times New Roman" w:hAnsi="Times New Roman" w:cs="Times New Roman"/>
          <w:sz w:val="24"/>
          <w:szCs w:val="24"/>
          <w:vertAlign w:val="superscript"/>
        </w:rPr>
        <w:t>(</w:t>
      </w:r>
      <w:proofErr w:type="gramEnd"/>
      <w:r w:rsidRPr="00C576C4">
        <w:rPr>
          <w:rFonts w:ascii="Times New Roman" w:hAnsi="Times New Roman" w:cs="Times New Roman"/>
          <w:sz w:val="24"/>
          <w:szCs w:val="24"/>
          <w:vertAlign w:val="superscript"/>
        </w:rPr>
        <w:t>13)</w:t>
      </w:r>
    </w:p>
    <w:p w14:paraId="189BB4D3"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 xml:space="preserve">Las fracturas </w:t>
      </w:r>
      <w:proofErr w:type="spellStart"/>
      <w:r w:rsidRPr="00C576C4">
        <w:rPr>
          <w:rFonts w:ascii="Times New Roman" w:hAnsi="Times New Roman" w:cs="Times New Roman"/>
          <w:sz w:val="24"/>
          <w:szCs w:val="24"/>
        </w:rPr>
        <w:t>intertrocantéricas</w:t>
      </w:r>
      <w:proofErr w:type="spellEnd"/>
      <w:r w:rsidRPr="00C576C4">
        <w:rPr>
          <w:rFonts w:ascii="Times New Roman" w:hAnsi="Times New Roman" w:cs="Times New Roman"/>
          <w:sz w:val="24"/>
          <w:szCs w:val="24"/>
        </w:rPr>
        <w:t xml:space="preserve"> son más frecuentes en pacientes ancianos y resultan en una alta morbilidad y una rehabilitación más dificultosa, producto del deterioro de la fuerza muscular y de la función </w:t>
      </w:r>
      <w:proofErr w:type="gramStart"/>
      <w:r w:rsidRPr="00C576C4">
        <w:rPr>
          <w:rFonts w:ascii="Times New Roman" w:hAnsi="Times New Roman" w:cs="Times New Roman"/>
          <w:sz w:val="24"/>
          <w:szCs w:val="24"/>
        </w:rPr>
        <w:t>propioceptiva.</w:t>
      </w:r>
      <w:r w:rsidRPr="00C576C4">
        <w:rPr>
          <w:rFonts w:ascii="Times New Roman" w:hAnsi="Times New Roman" w:cs="Times New Roman"/>
          <w:sz w:val="24"/>
          <w:szCs w:val="24"/>
          <w:vertAlign w:val="superscript"/>
        </w:rPr>
        <w:t>(</w:t>
      </w:r>
      <w:proofErr w:type="gramEnd"/>
      <w:r w:rsidRPr="00C576C4">
        <w:rPr>
          <w:rFonts w:ascii="Times New Roman" w:hAnsi="Times New Roman" w:cs="Times New Roman"/>
          <w:sz w:val="24"/>
          <w:szCs w:val="24"/>
          <w:vertAlign w:val="superscript"/>
        </w:rPr>
        <w:t>14,15,16)</w:t>
      </w:r>
      <w:r w:rsidRPr="00C576C4">
        <w:rPr>
          <w:rFonts w:ascii="Times New Roman" w:hAnsi="Times New Roman" w:cs="Times New Roman"/>
          <w:sz w:val="24"/>
          <w:szCs w:val="24"/>
        </w:rPr>
        <w:t xml:space="preserve"> </w:t>
      </w:r>
    </w:p>
    <w:p w14:paraId="2874C3FE" w14:textId="77777777" w:rsidR="00C576C4" w:rsidRPr="00C576C4" w:rsidRDefault="00C576C4" w:rsidP="00C576C4">
      <w:pPr>
        <w:autoSpaceDE w:val="0"/>
        <w:autoSpaceDN w:val="0"/>
        <w:adjustRightInd w:val="0"/>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El tipo de cirugía a realizar dependerá de las características de la fractura (localización, calidad del hueso, desplazamiento y conminución), de una cuidadosa valoración del paciente (edad, nivel de funcionalidad previo a la fractura, capacidad de participar en un programa de rehabilitación) y de la experiencia del cirujano. Los tratamientos disponibles son las osteosíntesis del cuello femoral y las prótesis de sustitución (parcial o total</w:t>
      </w:r>
      <w:proofErr w:type="gramStart"/>
      <w:r w:rsidRPr="00C576C4">
        <w:rPr>
          <w:rFonts w:ascii="Times New Roman" w:hAnsi="Times New Roman" w:cs="Times New Roman"/>
          <w:sz w:val="24"/>
          <w:szCs w:val="24"/>
        </w:rPr>
        <w:t>).</w:t>
      </w:r>
      <w:r w:rsidRPr="00C576C4">
        <w:rPr>
          <w:rFonts w:ascii="Times New Roman" w:hAnsi="Times New Roman" w:cs="Times New Roman"/>
          <w:sz w:val="24"/>
          <w:szCs w:val="24"/>
          <w:vertAlign w:val="superscript"/>
        </w:rPr>
        <w:t>(</w:t>
      </w:r>
      <w:proofErr w:type="gramEnd"/>
      <w:r w:rsidRPr="00C576C4">
        <w:rPr>
          <w:rFonts w:ascii="Times New Roman" w:hAnsi="Times New Roman" w:cs="Times New Roman"/>
          <w:sz w:val="24"/>
          <w:szCs w:val="24"/>
          <w:vertAlign w:val="superscript"/>
        </w:rPr>
        <w:t>12,13,14)</w:t>
      </w:r>
    </w:p>
    <w:p w14:paraId="228FA9BD"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 xml:space="preserve">Según la localización anatómica y la técnica empleada, estos resultados no coinciden con algunos estudios, en los cuales fueron más frecuentes las lesiones intracapsulares del tipo </w:t>
      </w:r>
      <w:proofErr w:type="spellStart"/>
      <w:r w:rsidRPr="00C576C4">
        <w:rPr>
          <w:rFonts w:ascii="Times New Roman" w:hAnsi="Times New Roman" w:cs="Times New Roman"/>
          <w:sz w:val="24"/>
          <w:szCs w:val="24"/>
        </w:rPr>
        <w:t>subcapital</w:t>
      </w:r>
      <w:proofErr w:type="spellEnd"/>
      <w:r w:rsidRPr="00C576C4">
        <w:rPr>
          <w:rFonts w:ascii="Times New Roman" w:hAnsi="Times New Roman" w:cs="Times New Roman"/>
          <w:sz w:val="24"/>
          <w:szCs w:val="24"/>
        </w:rPr>
        <w:t xml:space="preserve"> y el uso de artroplastias </w:t>
      </w:r>
      <w:proofErr w:type="gramStart"/>
      <w:r w:rsidRPr="00C576C4">
        <w:rPr>
          <w:rFonts w:ascii="Times New Roman" w:hAnsi="Times New Roman" w:cs="Times New Roman"/>
          <w:sz w:val="24"/>
          <w:szCs w:val="24"/>
        </w:rPr>
        <w:t>parciales.</w:t>
      </w:r>
      <w:r w:rsidRPr="00C576C4">
        <w:rPr>
          <w:rFonts w:ascii="Times New Roman" w:hAnsi="Times New Roman" w:cs="Times New Roman"/>
          <w:sz w:val="24"/>
          <w:szCs w:val="24"/>
          <w:vertAlign w:val="superscript"/>
        </w:rPr>
        <w:t>(</w:t>
      </w:r>
      <w:proofErr w:type="gramEnd"/>
      <w:r w:rsidRPr="00C576C4">
        <w:rPr>
          <w:rFonts w:ascii="Times New Roman" w:hAnsi="Times New Roman" w:cs="Times New Roman"/>
          <w:sz w:val="24"/>
          <w:szCs w:val="24"/>
          <w:vertAlign w:val="superscript"/>
        </w:rPr>
        <w:t>15)</w:t>
      </w:r>
    </w:p>
    <w:p w14:paraId="7C6F6F8E"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 xml:space="preserve">Se plantea la necesidad de la intervención quirúrgica antes de las 24-48 horas del ingreso, para evitar las complicaciones. Los autores coinciden en que las complicaciones son directamente proporcionales a </w:t>
      </w:r>
      <w:r w:rsidRPr="00C576C4">
        <w:rPr>
          <w:rFonts w:ascii="Times New Roman" w:hAnsi="Times New Roman" w:cs="Times New Roman"/>
          <w:sz w:val="24"/>
          <w:szCs w:val="24"/>
        </w:rPr>
        <w:lastRenderedPageBreak/>
        <w:t xml:space="preserve">la estadía preoperatoria. Muchos abogan por la llamada puerta de salón, que es antes de las 6 </w:t>
      </w:r>
      <w:proofErr w:type="gramStart"/>
      <w:r w:rsidRPr="00C576C4">
        <w:rPr>
          <w:rFonts w:ascii="Times New Roman" w:hAnsi="Times New Roman" w:cs="Times New Roman"/>
          <w:sz w:val="24"/>
          <w:szCs w:val="24"/>
        </w:rPr>
        <w:t>horas.</w:t>
      </w:r>
      <w:r w:rsidRPr="00C576C4">
        <w:rPr>
          <w:rFonts w:ascii="Times New Roman" w:hAnsi="Times New Roman" w:cs="Times New Roman"/>
          <w:sz w:val="24"/>
          <w:szCs w:val="24"/>
          <w:vertAlign w:val="superscript"/>
        </w:rPr>
        <w:t>(</w:t>
      </w:r>
      <w:proofErr w:type="gramEnd"/>
      <w:r w:rsidRPr="00C576C4">
        <w:rPr>
          <w:rFonts w:ascii="Times New Roman" w:hAnsi="Times New Roman" w:cs="Times New Roman"/>
          <w:sz w:val="24"/>
          <w:szCs w:val="24"/>
          <w:vertAlign w:val="superscript"/>
        </w:rPr>
        <w:t>2,6,12,16,17)</w:t>
      </w:r>
    </w:p>
    <w:p w14:paraId="5A1787C1"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Sobre la estadía postoperatoria, se toma en consideración el alta precoz de los pacientes, teniendo en cuenta la evolución del acto quirúrgico, si las condiciones sociosanitarias de los pacientes lo permiten.</w:t>
      </w:r>
      <w:r w:rsidRPr="00C576C4">
        <w:rPr>
          <w:rFonts w:ascii="Times New Roman" w:hAnsi="Times New Roman" w:cs="Times New Roman"/>
          <w:sz w:val="24"/>
          <w:szCs w:val="24"/>
          <w:vertAlign w:val="superscript"/>
        </w:rPr>
        <w:t xml:space="preserve">(15) </w:t>
      </w:r>
      <w:r w:rsidRPr="00C576C4">
        <w:rPr>
          <w:rFonts w:ascii="Times New Roman" w:hAnsi="Times New Roman" w:cs="Times New Roman"/>
          <w:sz w:val="24"/>
          <w:szCs w:val="24"/>
        </w:rPr>
        <w:t xml:space="preserve">Según el protocolo del centro donde se realizó el estudio, se tiene que cumplir con la profilaxis antitrombótica y antimicrobiana, no menos de 72 horas y comunicar a pacientes y familiares sobre las medidas higiénicas sanitarias para evitar complicaciones que lleven un desenlace fatal. </w:t>
      </w:r>
    </w:p>
    <w:p w14:paraId="53BFE9FA"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La fractura de cadera predomina en pacientes de la octava década de la vida, principalmente, del sexo femenino. Las variedades de fracturas más observadas son las extracapsulares. La osteosíntesis con lámina angulada de 130 º</w:t>
      </w:r>
      <w:r w:rsidRPr="00C576C4">
        <w:rPr>
          <w:rFonts w:ascii="Times New Roman" w:hAnsi="Times New Roman" w:cs="Times New Roman"/>
          <w:sz w:val="24"/>
          <w:szCs w:val="24"/>
          <w:vertAlign w:val="superscript"/>
        </w:rPr>
        <w:t xml:space="preserve"> </w:t>
      </w:r>
      <w:r w:rsidRPr="00C576C4">
        <w:rPr>
          <w:rFonts w:ascii="Times New Roman" w:hAnsi="Times New Roman" w:cs="Times New Roman"/>
          <w:sz w:val="24"/>
          <w:szCs w:val="24"/>
        </w:rPr>
        <w:t xml:space="preserve">es el tratamiento quirúrgico más empleado. Se realiza la intervención en las primeras 24-48 horas, y en quienes no son operados en ese plazo, ocurren altos porcentajes de complicaciones. La mortalidad intrahospitalaria fue baja. </w:t>
      </w:r>
    </w:p>
    <w:p w14:paraId="0480071F" w14:textId="77777777" w:rsidR="00C576C4" w:rsidRPr="00C576C4" w:rsidRDefault="00C576C4" w:rsidP="00C576C4">
      <w:pPr>
        <w:spacing w:after="0" w:line="360" w:lineRule="auto"/>
        <w:jc w:val="both"/>
        <w:rPr>
          <w:rFonts w:ascii="Times New Roman" w:hAnsi="Times New Roman" w:cs="Times New Roman"/>
          <w:sz w:val="24"/>
          <w:szCs w:val="24"/>
        </w:rPr>
      </w:pPr>
    </w:p>
    <w:p w14:paraId="3E9DE7EF" w14:textId="77777777" w:rsidR="00C576C4" w:rsidRPr="00C576C4" w:rsidRDefault="00C576C4" w:rsidP="00C576C4">
      <w:pPr>
        <w:spacing w:after="0" w:line="360" w:lineRule="auto"/>
        <w:jc w:val="both"/>
        <w:rPr>
          <w:rFonts w:ascii="Times New Roman" w:hAnsi="Times New Roman" w:cs="Times New Roman"/>
          <w:sz w:val="24"/>
          <w:szCs w:val="24"/>
        </w:rPr>
      </w:pPr>
    </w:p>
    <w:p w14:paraId="4AD79417" w14:textId="77777777" w:rsidR="00C576C4" w:rsidRPr="00C576C4" w:rsidRDefault="00C576C4" w:rsidP="00C576C4">
      <w:pPr>
        <w:spacing w:after="0" w:line="360" w:lineRule="auto"/>
        <w:jc w:val="center"/>
        <w:rPr>
          <w:rFonts w:ascii="Times New Roman" w:hAnsi="Times New Roman" w:cs="Times New Roman"/>
          <w:b/>
          <w:sz w:val="32"/>
          <w:szCs w:val="32"/>
        </w:rPr>
      </w:pPr>
      <w:r w:rsidRPr="00C576C4">
        <w:rPr>
          <w:rFonts w:ascii="Times New Roman" w:hAnsi="Times New Roman" w:cs="Times New Roman"/>
          <w:b/>
          <w:sz w:val="32"/>
          <w:szCs w:val="32"/>
        </w:rPr>
        <w:t>REFERENCIAS BIBLIOGRÁFICAS</w:t>
      </w:r>
    </w:p>
    <w:p w14:paraId="4B590F25"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1. Lozano-Cárdenas D, </w:t>
      </w:r>
      <w:proofErr w:type="spellStart"/>
      <w:r w:rsidRPr="00C576C4">
        <w:rPr>
          <w:rFonts w:ascii="Times New Roman" w:hAnsi="Times New Roman" w:cs="Times New Roman"/>
          <w:bCs/>
          <w:sz w:val="24"/>
          <w:szCs w:val="24"/>
        </w:rPr>
        <w:t>Munevar</w:t>
      </w:r>
      <w:proofErr w:type="spellEnd"/>
      <w:r w:rsidRPr="00C576C4">
        <w:rPr>
          <w:rFonts w:ascii="Times New Roman" w:hAnsi="Times New Roman" w:cs="Times New Roman"/>
          <w:bCs/>
          <w:sz w:val="24"/>
          <w:szCs w:val="24"/>
        </w:rPr>
        <w:t xml:space="preserve">-Suárez AJ, Cobo-Mejía E A. </w:t>
      </w:r>
      <w:proofErr w:type="spellStart"/>
      <w:r w:rsidRPr="00C576C4">
        <w:rPr>
          <w:rFonts w:ascii="Times New Roman" w:hAnsi="Times New Roman" w:cs="Times New Roman"/>
          <w:bCs/>
          <w:sz w:val="24"/>
          <w:szCs w:val="24"/>
        </w:rPr>
        <w:t>Risk</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for</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Osteoporotic</w:t>
      </w:r>
      <w:proofErr w:type="spellEnd"/>
      <w:r w:rsidRPr="00C576C4">
        <w:rPr>
          <w:rFonts w:ascii="Times New Roman" w:hAnsi="Times New Roman" w:cs="Times New Roman"/>
          <w:bCs/>
          <w:sz w:val="24"/>
          <w:szCs w:val="24"/>
        </w:rPr>
        <w:t xml:space="preserve"> Fractures in </w:t>
      </w:r>
      <w:proofErr w:type="spellStart"/>
      <w:r w:rsidRPr="00C576C4">
        <w:rPr>
          <w:rFonts w:ascii="Times New Roman" w:hAnsi="Times New Roman" w:cs="Times New Roman"/>
          <w:bCs/>
          <w:sz w:val="24"/>
          <w:szCs w:val="24"/>
        </w:rPr>
        <w:t>Aged</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Adults</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Rev</w:t>
      </w:r>
      <w:proofErr w:type="spellEnd"/>
      <w:r w:rsidRPr="00C576C4">
        <w:rPr>
          <w:rFonts w:ascii="Times New Roman" w:hAnsi="Times New Roman" w:cs="Times New Roman"/>
          <w:bCs/>
          <w:sz w:val="24"/>
          <w:szCs w:val="24"/>
        </w:rPr>
        <w:t xml:space="preserve"> </w:t>
      </w:r>
      <w:proofErr w:type="gramStart"/>
      <w:r w:rsidRPr="00C576C4">
        <w:rPr>
          <w:rFonts w:ascii="Times New Roman" w:hAnsi="Times New Roman" w:cs="Times New Roman"/>
          <w:bCs/>
          <w:sz w:val="24"/>
          <w:szCs w:val="24"/>
        </w:rPr>
        <w:t>Cubana</w:t>
      </w:r>
      <w:proofErr w:type="gram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Med</w:t>
      </w:r>
      <w:proofErr w:type="spellEnd"/>
      <w:r w:rsidRPr="00C576C4">
        <w:rPr>
          <w:rFonts w:ascii="Times New Roman" w:hAnsi="Times New Roman" w:cs="Times New Roman"/>
          <w:bCs/>
          <w:sz w:val="24"/>
          <w:szCs w:val="24"/>
        </w:rPr>
        <w:t xml:space="preserve"> Gen </w:t>
      </w:r>
      <w:proofErr w:type="spellStart"/>
      <w:r w:rsidRPr="00C576C4">
        <w:rPr>
          <w:rFonts w:ascii="Times New Roman" w:hAnsi="Times New Roman" w:cs="Times New Roman"/>
          <w:bCs/>
          <w:sz w:val="24"/>
          <w:szCs w:val="24"/>
        </w:rPr>
        <w:t>Integr</w:t>
      </w:r>
      <w:proofErr w:type="spellEnd"/>
      <w:r w:rsidRPr="00C576C4">
        <w:rPr>
          <w:rFonts w:ascii="Times New Roman" w:hAnsi="Times New Roman" w:cs="Times New Roman"/>
          <w:bCs/>
          <w:sz w:val="24"/>
          <w:szCs w:val="24"/>
        </w:rPr>
        <w:t xml:space="preserve">.  </w:t>
      </w:r>
      <w:proofErr w:type="gramStart"/>
      <w:r w:rsidRPr="00C576C4">
        <w:rPr>
          <w:rFonts w:ascii="Times New Roman" w:hAnsi="Times New Roman" w:cs="Times New Roman"/>
          <w:bCs/>
          <w:sz w:val="24"/>
          <w:szCs w:val="24"/>
        </w:rPr>
        <w:t>2020  [</w:t>
      </w:r>
      <w:proofErr w:type="gramEnd"/>
      <w:r w:rsidRPr="00C576C4">
        <w:rPr>
          <w:rFonts w:ascii="Times New Roman" w:hAnsi="Times New Roman" w:cs="Times New Roman"/>
          <w:bCs/>
          <w:sz w:val="24"/>
          <w:szCs w:val="24"/>
        </w:rPr>
        <w:t xml:space="preserve">acceso: 20/06/2020] ;36(1): e1089. Disponible en: </w:t>
      </w:r>
      <w:hyperlink r:id="rId17" w:history="1">
        <w:r w:rsidRPr="00C576C4">
          <w:rPr>
            <w:rStyle w:val="Hipervnculo"/>
            <w:rFonts w:ascii="Times New Roman" w:hAnsi="Times New Roman" w:cs="Times New Roman"/>
            <w:bCs/>
            <w:sz w:val="24"/>
            <w:szCs w:val="24"/>
          </w:rPr>
          <w:t>http://scielo.sld.cu/scielo.php?script=sci_arttext&amp;pid=S0864-21252020000100006&amp;lng=es</w:t>
        </w:r>
      </w:hyperlink>
      <w:r w:rsidRPr="00C576C4">
        <w:rPr>
          <w:rFonts w:ascii="Times New Roman" w:hAnsi="Times New Roman" w:cs="Times New Roman"/>
          <w:bCs/>
          <w:sz w:val="24"/>
          <w:szCs w:val="24"/>
        </w:rPr>
        <w:t xml:space="preserve"> </w:t>
      </w:r>
    </w:p>
    <w:p w14:paraId="32A6E1A6"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2. Bahr Ulloa S, Pérez Triana E, Jordán Padrón M, Pelayo Vázquez S. Comportamiento de la fractura de cadera en Cuba y su relación con la anatomía articular como factor de riesgo. CCM. 2020 [acceso: 20/06/2020]; 24(1):330-49. Disponible en: </w:t>
      </w:r>
      <w:hyperlink r:id="rId18" w:history="1">
        <w:r w:rsidRPr="00C576C4">
          <w:rPr>
            <w:rStyle w:val="Hipervnculo"/>
            <w:rFonts w:ascii="Times New Roman" w:hAnsi="Times New Roman" w:cs="Times New Roman"/>
            <w:bCs/>
            <w:sz w:val="24"/>
            <w:szCs w:val="24"/>
          </w:rPr>
          <w:t>http://www.revcocmed.sld.cu/index.php/cocmed/article/view/3382</w:t>
        </w:r>
      </w:hyperlink>
      <w:r w:rsidRPr="00C576C4">
        <w:rPr>
          <w:rFonts w:ascii="Times New Roman" w:hAnsi="Times New Roman" w:cs="Times New Roman"/>
          <w:bCs/>
          <w:sz w:val="24"/>
          <w:szCs w:val="24"/>
        </w:rPr>
        <w:t xml:space="preserve"> </w:t>
      </w:r>
    </w:p>
    <w:p w14:paraId="472B63AA"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3. Herrera R, Martín P. Comorbilidad y recuperación funcional en adultos mayores </w:t>
      </w:r>
      <w:proofErr w:type="spellStart"/>
      <w:r w:rsidRPr="00C576C4">
        <w:rPr>
          <w:rFonts w:ascii="Times New Roman" w:hAnsi="Times New Roman" w:cs="Times New Roman"/>
          <w:bCs/>
          <w:sz w:val="24"/>
          <w:szCs w:val="24"/>
        </w:rPr>
        <w:t>posoperados</w:t>
      </w:r>
      <w:proofErr w:type="spellEnd"/>
      <w:r w:rsidRPr="00C576C4">
        <w:rPr>
          <w:rFonts w:ascii="Times New Roman" w:hAnsi="Times New Roman" w:cs="Times New Roman"/>
          <w:bCs/>
          <w:sz w:val="24"/>
          <w:szCs w:val="24"/>
        </w:rPr>
        <w:t xml:space="preserve"> de fracturas </w:t>
      </w:r>
      <w:proofErr w:type="spellStart"/>
      <w:r w:rsidRPr="00C576C4">
        <w:rPr>
          <w:rFonts w:ascii="Times New Roman" w:hAnsi="Times New Roman" w:cs="Times New Roman"/>
          <w:bCs/>
          <w:sz w:val="24"/>
          <w:szCs w:val="24"/>
        </w:rPr>
        <w:t>intertrocantéricas</w:t>
      </w:r>
      <w:proofErr w:type="spellEnd"/>
      <w:r w:rsidRPr="00C576C4">
        <w:rPr>
          <w:rFonts w:ascii="Times New Roman" w:hAnsi="Times New Roman" w:cs="Times New Roman"/>
          <w:bCs/>
          <w:sz w:val="24"/>
          <w:szCs w:val="24"/>
        </w:rPr>
        <w:t xml:space="preserve"> con tornillo dinámico de cadera Hospital Nacional Luis N. Sáenz 2017. Lima: Universidad de San Martín de Porres; 2019 [acceso: 20/06/2020]. Disponible en: </w:t>
      </w:r>
      <w:hyperlink r:id="rId19" w:history="1">
        <w:r w:rsidRPr="00C576C4">
          <w:rPr>
            <w:rStyle w:val="Hipervnculo"/>
            <w:rFonts w:ascii="Times New Roman" w:hAnsi="Times New Roman" w:cs="Times New Roman"/>
            <w:bCs/>
            <w:sz w:val="24"/>
            <w:szCs w:val="24"/>
          </w:rPr>
          <w:t>https://www.repositorioacademico.usmp.edu.pe/handle/usmp/3974</w:t>
        </w:r>
      </w:hyperlink>
      <w:r w:rsidRPr="00C576C4">
        <w:rPr>
          <w:rFonts w:ascii="Times New Roman" w:hAnsi="Times New Roman" w:cs="Times New Roman"/>
          <w:bCs/>
          <w:sz w:val="24"/>
          <w:szCs w:val="24"/>
        </w:rPr>
        <w:t xml:space="preserve"> </w:t>
      </w:r>
    </w:p>
    <w:p w14:paraId="669B39BC"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4. Gómez Navarro R, González García P, Martín Hernández C, Castro </w:t>
      </w:r>
      <w:proofErr w:type="spellStart"/>
      <w:r w:rsidRPr="00C576C4">
        <w:rPr>
          <w:rFonts w:ascii="Times New Roman" w:hAnsi="Times New Roman" w:cs="Times New Roman"/>
          <w:bCs/>
          <w:sz w:val="24"/>
          <w:szCs w:val="24"/>
        </w:rPr>
        <w:t>Sauras</w:t>
      </w:r>
      <w:proofErr w:type="spellEnd"/>
      <w:r w:rsidRPr="00C576C4">
        <w:rPr>
          <w:rFonts w:ascii="Times New Roman" w:hAnsi="Times New Roman" w:cs="Times New Roman"/>
          <w:bCs/>
          <w:sz w:val="24"/>
          <w:szCs w:val="24"/>
        </w:rPr>
        <w:t xml:space="preserve"> A, </w:t>
      </w:r>
      <w:proofErr w:type="spellStart"/>
      <w:r w:rsidRPr="00C576C4">
        <w:rPr>
          <w:rFonts w:ascii="Times New Roman" w:hAnsi="Times New Roman" w:cs="Times New Roman"/>
          <w:bCs/>
          <w:sz w:val="24"/>
          <w:szCs w:val="24"/>
        </w:rPr>
        <w:t>Valdearcos</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Enguídanos</w:t>
      </w:r>
      <w:proofErr w:type="spellEnd"/>
      <w:r w:rsidRPr="00C576C4">
        <w:rPr>
          <w:rFonts w:ascii="Times New Roman" w:hAnsi="Times New Roman" w:cs="Times New Roman"/>
          <w:bCs/>
          <w:sz w:val="24"/>
          <w:szCs w:val="24"/>
        </w:rPr>
        <w:t xml:space="preserve"> S. </w:t>
      </w:r>
      <w:proofErr w:type="spellStart"/>
      <w:r w:rsidRPr="00C576C4">
        <w:rPr>
          <w:rFonts w:ascii="Times New Roman" w:hAnsi="Times New Roman" w:cs="Times New Roman"/>
          <w:bCs/>
          <w:sz w:val="24"/>
          <w:szCs w:val="24"/>
        </w:rPr>
        <w:t>Prevencion</w:t>
      </w:r>
      <w:proofErr w:type="spellEnd"/>
      <w:r w:rsidRPr="00C576C4">
        <w:rPr>
          <w:rFonts w:ascii="Times New Roman" w:hAnsi="Times New Roman" w:cs="Times New Roman"/>
          <w:bCs/>
          <w:sz w:val="24"/>
          <w:szCs w:val="24"/>
        </w:rPr>
        <w:t xml:space="preserve"> primaria y secundaria de la fractura de cadera por fragilidad </w:t>
      </w:r>
      <w:proofErr w:type="gramStart"/>
      <w:r w:rsidRPr="00C576C4">
        <w:rPr>
          <w:rFonts w:ascii="Times New Roman" w:hAnsi="Times New Roman" w:cs="Times New Roman"/>
          <w:bCs/>
          <w:sz w:val="24"/>
          <w:szCs w:val="24"/>
        </w:rPr>
        <w:t>ósea  en</w:t>
      </w:r>
      <w:proofErr w:type="gramEnd"/>
      <w:r w:rsidRPr="00C576C4">
        <w:rPr>
          <w:rFonts w:ascii="Times New Roman" w:hAnsi="Times New Roman" w:cs="Times New Roman"/>
          <w:bCs/>
          <w:sz w:val="24"/>
          <w:szCs w:val="24"/>
        </w:rPr>
        <w:t xml:space="preserve"> la </w:t>
      </w:r>
      <w:r w:rsidRPr="00C576C4">
        <w:rPr>
          <w:rFonts w:ascii="Times New Roman" w:hAnsi="Times New Roman" w:cs="Times New Roman"/>
          <w:bCs/>
          <w:sz w:val="24"/>
          <w:szCs w:val="24"/>
        </w:rPr>
        <w:lastRenderedPageBreak/>
        <w:t xml:space="preserve">población del sector sanitario Teruel.  </w:t>
      </w:r>
      <w:proofErr w:type="spellStart"/>
      <w:r w:rsidRPr="00C576C4">
        <w:rPr>
          <w:rFonts w:ascii="Times New Roman" w:hAnsi="Times New Roman" w:cs="Times New Roman"/>
          <w:bCs/>
          <w:sz w:val="24"/>
          <w:szCs w:val="24"/>
        </w:rPr>
        <w:t>Rev</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Esp</w:t>
      </w:r>
      <w:proofErr w:type="spellEnd"/>
      <w:r w:rsidRPr="00C576C4">
        <w:rPr>
          <w:rFonts w:ascii="Times New Roman" w:hAnsi="Times New Roman" w:cs="Times New Roman"/>
          <w:bCs/>
          <w:sz w:val="24"/>
          <w:szCs w:val="24"/>
        </w:rPr>
        <w:t xml:space="preserve"> Salud Pública. 2017 [acceso: 20/06/2020</w:t>
      </w:r>
      <w:proofErr w:type="gramStart"/>
      <w:r w:rsidRPr="00C576C4">
        <w:rPr>
          <w:rFonts w:ascii="Times New Roman" w:hAnsi="Times New Roman" w:cs="Times New Roman"/>
          <w:bCs/>
          <w:sz w:val="24"/>
          <w:szCs w:val="24"/>
        </w:rPr>
        <w:t>];91:1</w:t>
      </w:r>
      <w:proofErr w:type="gramEnd"/>
      <w:r w:rsidRPr="00C576C4">
        <w:rPr>
          <w:rFonts w:ascii="Times New Roman" w:hAnsi="Times New Roman" w:cs="Times New Roman"/>
          <w:bCs/>
          <w:sz w:val="24"/>
          <w:szCs w:val="24"/>
        </w:rPr>
        <w:t xml:space="preserve">-9. Disponible en: </w:t>
      </w:r>
      <w:hyperlink r:id="rId20" w:history="1">
        <w:r w:rsidRPr="00C576C4">
          <w:rPr>
            <w:rStyle w:val="Hipervnculo"/>
            <w:rFonts w:ascii="Times New Roman" w:hAnsi="Times New Roman" w:cs="Times New Roman"/>
            <w:bCs/>
            <w:sz w:val="24"/>
            <w:szCs w:val="24"/>
          </w:rPr>
          <w:t>https://www.redalyc.org/jatsRepo/170/17049838020/html/index.html</w:t>
        </w:r>
      </w:hyperlink>
      <w:r w:rsidRPr="00C576C4">
        <w:rPr>
          <w:rFonts w:ascii="Times New Roman" w:hAnsi="Times New Roman" w:cs="Times New Roman"/>
          <w:bCs/>
          <w:sz w:val="24"/>
          <w:szCs w:val="24"/>
        </w:rPr>
        <w:t xml:space="preserve">  </w:t>
      </w:r>
    </w:p>
    <w:p w14:paraId="6C02DE5A"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5. Bahr US, Pérez TE, Jordán PM. </w:t>
      </w:r>
      <w:r w:rsidRPr="00C576C4">
        <w:rPr>
          <w:rFonts w:ascii="Times New Roman" w:hAnsi="Times New Roman" w:cs="Times New Roman"/>
          <w:bCs/>
          <w:sz w:val="24"/>
          <w:szCs w:val="24"/>
          <w:lang w:val="en-US"/>
        </w:rPr>
        <w:t xml:space="preserve">Hip Fracture Behavior in Cuba and its relationship with joint anatomy as risk factor. </w:t>
      </w:r>
      <w:r w:rsidRPr="00C576C4">
        <w:rPr>
          <w:rFonts w:ascii="Times New Roman" w:hAnsi="Times New Roman" w:cs="Times New Roman"/>
          <w:bCs/>
          <w:sz w:val="24"/>
          <w:szCs w:val="24"/>
        </w:rPr>
        <w:t xml:space="preserve">Correo Científico Médico. 2020 [acceso: 20/06/2020]; 24(1):1-22. Disponible en: </w:t>
      </w:r>
      <w:hyperlink r:id="rId21" w:history="1">
        <w:r w:rsidRPr="00C576C4">
          <w:rPr>
            <w:rStyle w:val="Hipervnculo"/>
            <w:rFonts w:ascii="Times New Roman" w:hAnsi="Times New Roman" w:cs="Times New Roman"/>
            <w:bCs/>
            <w:sz w:val="24"/>
            <w:szCs w:val="24"/>
          </w:rPr>
          <w:t>https://www.medigraphic.com/pdfs/correo/ccm-2020/ccm201s.pdf</w:t>
        </w:r>
      </w:hyperlink>
      <w:r w:rsidRPr="00C576C4">
        <w:rPr>
          <w:rFonts w:ascii="Times New Roman" w:hAnsi="Times New Roman" w:cs="Times New Roman"/>
          <w:bCs/>
          <w:sz w:val="24"/>
          <w:szCs w:val="24"/>
        </w:rPr>
        <w:t xml:space="preserve"> </w:t>
      </w:r>
    </w:p>
    <w:p w14:paraId="4519029B"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6. Gómez Sarduy A, Morales Piñeiro S, López González M H, Mata Cuevas R. Incidencia de fracturas de cadera según estación del año en el noroeste de Villa Clara. </w:t>
      </w:r>
      <w:proofErr w:type="spellStart"/>
      <w:r w:rsidRPr="00C576C4">
        <w:rPr>
          <w:rFonts w:ascii="Times New Roman" w:hAnsi="Times New Roman" w:cs="Times New Roman"/>
          <w:bCs/>
          <w:sz w:val="24"/>
          <w:szCs w:val="24"/>
        </w:rPr>
        <w:t>Rev</w:t>
      </w:r>
      <w:proofErr w:type="spellEnd"/>
      <w:r w:rsidRPr="00C576C4">
        <w:rPr>
          <w:rFonts w:ascii="Times New Roman" w:hAnsi="Times New Roman" w:cs="Times New Roman"/>
          <w:bCs/>
          <w:sz w:val="24"/>
          <w:szCs w:val="24"/>
        </w:rPr>
        <w:t xml:space="preserve"> </w:t>
      </w:r>
      <w:proofErr w:type="gramStart"/>
      <w:r w:rsidRPr="00C576C4">
        <w:rPr>
          <w:rFonts w:ascii="Times New Roman" w:hAnsi="Times New Roman" w:cs="Times New Roman"/>
          <w:bCs/>
          <w:sz w:val="24"/>
          <w:szCs w:val="24"/>
        </w:rPr>
        <w:t>Cubana</w:t>
      </w:r>
      <w:proofErr w:type="gram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Ortop</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Traumatol</w:t>
      </w:r>
      <w:proofErr w:type="spellEnd"/>
      <w:r w:rsidRPr="00C576C4">
        <w:rPr>
          <w:rFonts w:ascii="Times New Roman" w:hAnsi="Times New Roman" w:cs="Times New Roman"/>
          <w:bCs/>
          <w:sz w:val="24"/>
          <w:szCs w:val="24"/>
        </w:rPr>
        <w:t>. 2019 [acceso: 20/06/2020]; 33(1</w:t>
      </w:r>
      <w:proofErr w:type="gramStart"/>
      <w:r w:rsidRPr="00C576C4">
        <w:rPr>
          <w:rFonts w:ascii="Times New Roman" w:hAnsi="Times New Roman" w:cs="Times New Roman"/>
          <w:bCs/>
          <w:sz w:val="24"/>
          <w:szCs w:val="24"/>
        </w:rPr>
        <w:t>):e</w:t>
      </w:r>
      <w:proofErr w:type="gramEnd"/>
      <w:r w:rsidRPr="00C576C4">
        <w:rPr>
          <w:rFonts w:ascii="Times New Roman" w:hAnsi="Times New Roman" w:cs="Times New Roman"/>
          <w:bCs/>
          <w:sz w:val="24"/>
          <w:szCs w:val="24"/>
        </w:rPr>
        <w:t xml:space="preserve">163. Disponible en: </w:t>
      </w:r>
      <w:hyperlink r:id="rId22" w:history="1">
        <w:r w:rsidRPr="00C576C4">
          <w:rPr>
            <w:rStyle w:val="Hipervnculo"/>
            <w:rFonts w:ascii="Times New Roman" w:hAnsi="Times New Roman" w:cs="Times New Roman"/>
            <w:bCs/>
            <w:sz w:val="24"/>
            <w:szCs w:val="24"/>
          </w:rPr>
          <w:t>http://scielo.sld.cu/scielo.php?script=sci_arttext&amp;pid=S0864-215X2019000100004</w:t>
        </w:r>
      </w:hyperlink>
      <w:r w:rsidRPr="00C576C4">
        <w:rPr>
          <w:rFonts w:ascii="Times New Roman" w:hAnsi="Times New Roman" w:cs="Times New Roman"/>
          <w:bCs/>
          <w:sz w:val="24"/>
          <w:szCs w:val="24"/>
        </w:rPr>
        <w:t xml:space="preserve"> </w:t>
      </w:r>
    </w:p>
    <w:p w14:paraId="6B85BAF7"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7. Amarilla Donoso FJ, Toribio Felipe R, Rodríguez Ramos M, Roncero García R, Lavado García JM, López Espuela F. Impacto del deterioro cognitivo en la recuperación de la capacidad funcional, la institucionalización y la mortalidad de los ancianos intervenidos de fractura de cadera. </w:t>
      </w:r>
      <w:proofErr w:type="spellStart"/>
      <w:r w:rsidRPr="00C576C4">
        <w:rPr>
          <w:rFonts w:ascii="Times New Roman" w:hAnsi="Times New Roman" w:cs="Times New Roman"/>
          <w:bCs/>
          <w:sz w:val="24"/>
          <w:szCs w:val="24"/>
        </w:rPr>
        <w:t>Rev</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Cient</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Soc</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Esp</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Enferm</w:t>
      </w:r>
      <w:proofErr w:type="spellEnd"/>
      <w:r w:rsidRPr="00C576C4">
        <w:rPr>
          <w:rFonts w:ascii="Times New Roman" w:hAnsi="Times New Roman" w:cs="Times New Roman"/>
          <w:bCs/>
          <w:sz w:val="24"/>
          <w:szCs w:val="24"/>
        </w:rPr>
        <w:t xml:space="preserve"> Neurol. 2019 [acceso: 20/06/2020]; 50(C):23-31 Disponible en: </w:t>
      </w:r>
      <w:hyperlink r:id="rId23" w:history="1">
        <w:r w:rsidRPr="00C576C4">
          <w:rPr>
            <w:rStyle w:val="Hipervnculo"/>
            <w:rFonts w:ascii="Times New Roman" w:hAnsi="Times New Roman" w:cs="Times New Roman"/>
            <w:bCs/>
            <w:sz w:val="24"/>
            <w:szCs w:val="24"/>
          </w:rPr>
          <w:t>https://www.sciencedirect.com/science/article/pii/S2013524619300017</w:t>
        </w:r>
      </w:hyperlink>
      <w:r w:rsidRPr="00C576C4">
        <w:rPr>
          <w:rFonts w:ascii="Times New Roman" w:hAnsi="Times New Roman" w:cs="Times New Roman"/>
          <w:bCs/>
          <w:sz w:val="24"/>
          <w:szCs w:val="24"/>
        </w:rPr>
        <w:t xml:space="preserve"> </w:t>
      </w:r>
    </w:p>
    <w:p w14:paraId="04627A97"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8. Rabanal </w:t>
      </w:r>
      <w:proofErr w:type="spellStart"/>
      <w:r w:rsidRPr="00C576C4">
        <w:rPr>
          <w:rFonts w:ascii="Times New Roman" w:hAnsi="Times New Roman" w:cs="Times New Roman"/>
          <w:bCs/>
          <w:sz w:val="24"/>
          <w:szCs w:val="24"/>
        </w:rPr>
        <w:t>LLevot</w:t>
      </w:r>
      <w:proofErr w:type="spellEnd"/>
      <w:r w:rsidRPr="00C576C4">
        <w:rPr>
          <w:rFonts w:ascii="Times New Roman" w:hAnsi="Times New Roman" w:cs="Times New Roman"/>
          <w:bCs/>
          <w:sz w:val="24"/>
          <w:szCs w:val="24"/>
        </w:rPr>
        <w:t xml:space="preserve"> JM, Moreno Suarez FM, Merodio Gómez A, Solar Herrera A, Tejón Pérez G. Fractura de cadera en el anciano e infección por COVID-19. Descripción de 3 casos. Revista Española de Anestesiología y Reanimación. 2021[acceso: 26/3/2020]; 68(2): 99-102. Disponible en: </w:t>
      </w:r>
      <w:hyperlink r:id="rId24" w:history="1">
        <w:r w:rsidRPr="00C576C4">
          <w:rPr>
            <w:rStyle w:val="Hipervnculo"/>
            <w:rFonts w:ascii="Times New Roman" w:hAnsi="Times New Roman" w:cs="Times New Roman"/>
            <w:bCs/>
            <w:sz w:val="24"/>
            <w:szCs w:val="24"/>
          </w:rPr>
          <w:t>https://www.sciencedirect.com/science/article/pii/S0034935620301481</w:t>
        </w:r>
      </w:hyperlink>
      <w:r w:rsidRPr="00C576C4">
        <w:rPr>
          <w:rFonts w:ascii="Times New Roman" w:hAnsi="Times New Roman" w:cs="Times New Roman"/>
          <w:bCs/>
          <w:sz w:val="24"/>
          <w:szCs w:val="24"/>
        </w:rPr>
        <w:t xml:space="preserve"> </w:t>
      </w:r>
    </w:p>
    <w:p w14:paraId="510592D9"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9. Molina Hernández MJ, González de </w:t>
      </w:r>
      <w:proofErr w:type="spellStart"/>
      <w:r w:rsidRPr="00C576C4">
        <w:rPr>
          <w:rFonts w:ascii="Times New Roman" w:hAnsi="Times New Roman" w:cs="Times New Roman"/>
          <w:bCs/>
          <w:sz w:val="24"/>
          <w:szCs w:val="24"/>
        </w:rPr>
        <w:t>Villaumbrosia</w:t>
      </w:r>
      <w:proofErr w:type="spellEnd"/>
      <w:r w:rsidRPr="00C576C4">
        <w:rPr>
          <w:rFonts w:ascii="Times New Roman" w:hAnsi="Times New Roman" w:cs="Times New Roman"/>
          <w:bCs/>
          <w:sz w:val="24"/>
          <w:szCs w:val="24"/>
        </w:rPr>
        <w:t xml:space="preserve"> </w:t>
      </w:r>
      <w:proofErr w:type="spellStart"/>
      <w:proofErr w:type="gramStart"/>
      <w:r w:rsidRPr="00C576C4">
        <w:rPr>
          <w:rFonts w:ascii="Times New Roman" w:hAnsi="Times New Roman" w:cs="Times New Roman"/>
          <w:bCs/>
          <w:sz w:val="24"/>
          <w:szCs w:val="24"/>
        </w:rPr>
        <w:t>C,Martín</w:t>
      </w:r>
      <w:proofErr w:type="spellEnd"/>
      <w:proofErr w:type="gramEnd"/>
      <w:r w:rsidRPr="00C576C4">
        <w:rPr>
          <w:rFonts w:ascii="Times New Roman" w:hAnsi="Times New Roman" w:cs="Times New Roman"/>
          <w:bCs/>
          <w:sz w:val="24"/>
          <w:szCs w:val="24"/>
        </w:rPr>
        <w:t xml:space="preserve"> de Francisco de Murga E, Alarcón </w:t>
      </w:r>
      <w:proofErr w:type="spellStart"/>
      <w:r w:rsidRPr="00C576C4">
        <w:rPr>
          <w:rFonts w:ascii="Times New Roman" w:hAnsi="Times New Roman" w:cs="Times New Roman"/>
          <w:bCs/>
          <w:sz w:val="24"/>
          <w:szCs w:val="24"/>
        </w:rPr>
        <w:t>Alarcón</w:t>
      </w:r>
      <w:proofErr w:type="spellEnd"/>
      <w:r w:rsidRPr="00C576C4">
        <w:rPr>
          <w:rFonts w:ascii="Times New Roman" w:hAnsi="Times New Roman" w:cs="Times New Roman"/>
          <w:bCs/>
          <w:sz w:val="24"/>
          <w:szCs w:val="24"/>
        </w:rPr>
        <w:t xml:space="preserve"> T, Montero-Fernández N. </w:t>
      </w:r>
      <w:proofErr w:type="spellStart"/>
      <w:r w:rsidRPr="00C576C4">
        <w:rPr>
          <w:rFonts w:ascii="Times New Roman" w:hAnsi="Times New Roman" w:cs="Times New Roman"/>
          <w:bCs/>
          <w:sz w:val="24"/>
          <w:szCs w:val="24"/>
        </w:rPr>
        <w:t>Multi-centre</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register</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study</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of</w:t>
      </w:r>
      <w:proofErr w:type="spellEnd"/>
      <w:r w:rsidRPr="00C576C4">
        <w:rPr>
          <w:rFonts w:ascii="Times New Roman" w:hAnsi="Times New Roman" w:cs="Times New Roman"/>
          <w:bCs/>
          <w:sz w:val="24"/>
          <w:szCs w:val="24"/>
        </w:rPr>
        <w:t xml:space="preserve"> hip fractures in </w:t>
      </w:r>
      <w:proofErr w:type="spellStart"/>
      <w:r w:rsidRPr="00C576C4">
        <w:rPr>
          <w:rFonts w:ascii="Times New Roman" w:hAnsi="Times New Roman" w:cs="Times New Roman"/>
          <w:bCs/>
          <w:sz w:val="24"/>
          <w:szCs w:val="24"/>
        </w:rPr>
        <w:t>Orthogeriatric</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Units</w:t>
      </w:r>
      <w:proofErr w:type="spellEnd"/>
      <w:r w:rsidRPr="00C576C4">
        <w:rPr>
          <w:rFonts w:ascii="Times New Roman" w:hAnsi="Times New Roman" w:cs="Times New Roman"/>
          <w:bCs/>
          <w:sz w:val="24"/>
          <w:szCs w:val="24"/>
        </w:rPr>
        <w:t xml:space="preserve"> in </w:t>
      </w:r>
      <w:proofErr w:type="spellStart"/>
      <w:r w:rsidRPr="00C576C4">
        <w:rPr>
          <w:rFonts w:ascii="Times New Roman" w:hAnsi="Times New Roman" w:cs="Times New Roman"/>
          <w:bCs/>
          <w:sz w:val="24"/>
          <w:szCs w:val="24"/>
        </w:rPr>
        <w:t>the</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Community</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of</w:t>
      </w:r>
      <w:proofErr w:type="spellEnd"/>
      <w:r w:rsidRPr="00C576C4">
        <w:rPr>
          <w:rFonts w:ascii="Times New Roman" w:hAnsi="Times New Roman" w:cs="Times New Roman"/>
          <w:bCs/>
          <w:sz w:val="24"/>
          <w:szCs w:val="24"/>
        </w:rPr>
        <w:t xml:space="preserve"> Madrid (</w:t>
      </w:r>
      <w:proofErr w:type="spellStart"/>
      <w:r w:rsidRPr="00C576C4">
        <w:rPr>
          <w:rFonts w:ascii="Times New Roman" w:hAnsi="Times New Roman" w:cs="Times New Roman"/>
          <w:bCs/>
          <w:sz w:val="24"/>
          <w:szCs w:val="24"/>
        </w:rPr>
        <w:t>Spain</w:t>
      </w:r>
      <w:proofErr w:type="spellEnd"/>
      <w:r w:rsidRPr="00C576C4">
        <w:rPr>
          <w:rFonts w:ascii="Times New Roman" w:hAnsi="Times New Roman" w:cs="Times New Roman"/>
          <w:bCs/>
          <w:sz w:val="24"/>
          <w:szCs w:val="24"/>
        </w:rPr>
        <w:t xml:space="preserve">). Revista Española de Geriatría Gerontología. 2019[acceso: 26 /3/2020]; 54(1):5-11. Disponible en: </w:t>
      </w:r>
      <w:hyperlink r:id="rId25" w:history="1">
        <w:r w:rsidRPr="00C576C4">
          <w:rPr>
            <w:rStyle w:val="Hipervnculo"/>
            <w:rFonts w:ascii="Times New Roman" w:hAnsi="Times New Roman" w:cs="Times New Roman"/>
            <w:bCs/>
            <w:sz w:val="24"/>
            <w:szCs w:val="24"/>
          </w:rPr>
          <w:t>https://www.sciencedirect.com/science/article/pii/S0211139X1830622X</w:t>
        </w:r>
      </w:hyperlink>
      <w:r w:rsidRPr="00C576C4">
        <w:rPr>
          <w:rFonts w:ascii="Times New Roman" w:hAnsi="Times New Roman" w:cs="Times New Roman"/>
          <w:bCs/>
          <w:sz w:val="24"/>
          <w:szCs w:val="24"/>
        </w:rPr>
        <w:t xml:space="preserve"> </w:t>
      </w:r>
    </w:p>
    <w:p w14:paraId="5DDF7E2D"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10. Valdés </w:t>
      </w:r>
      <w:proofErr w:type="spellStart"/>
      <w:r w:rsidRPr="00C576C4">
        <w:rPr>
          <w:rFonts w:ascii="Times New Roman" w:hAnsi="Times New Roman" w:cs="Times New Roman"/>
          <w:bCs/>
          <w:sz w:val="24"/>
          <w:szCs w:val="24"/>
        </w:rPr>
        <w:t>Franchi</w:t>
      </w:r>
      <w:proofErr w:type="spellEnd"/>
      <w:r w:rsidRPr="00C576C4">
        <w:rPr>
          <w:rFonts w:ascii="Times New Roman" w:hAnsi="Times New Roman" w:cs="Times New Roman"/>
          <w:bCs/>
          <w:sz w:val="24"/>
          <w:szCs w:val="24"/>
        </w:rPr>
        <w:t xml:space="preserve">-Alfaro H, Nápoles Pérez M, Peña Atrio GA, Pereda Cardoso O. Morbimortalidad de las fracturas de caderas. </w:t>
      </w:r>
      <w:proofErr w:type="spellStart"/>
      <w:r w:rsidRPr="00C576C4">
        <w:rPr>
          <w:rFonts w:ascii="Times New Roman" w:hAnsi="Times New Roman" w:cs="Times New Roman"/>
          <w:bCs/>
          <w:sz w:val="24"/>
          <w:szCs w:val="24"/>
        </w:rPr>
        <w:t>Rev</w:t>
      </w:r>
      <w:proofErr w:type="spellEnd"/>
      <w:r w:rsidRPr="00C576C4">
        <w:rPr>
          <w:rFonts w:ascii="Times New Roman" w:hAnsi="Times New Roman" w:cs="Times New Roman"/>
          <w:bCs/>
          <w:sz w:val="24"/>
          <w:szCs w:val="24"/>
        </w:rPr>
        <w:t xml:space="preserve"> </w:t>
      </w:r>
      <w:proofErr w:type="gramStart"/>
      <w:r w:rsidRPr="00C576C4">
        <w:rPr>
          <w:rFonts w:ascii="Times New Roman" w:hAnsi="Times New Roman" w:cs="Times New Roman"/>
          <w:bCs/>
          <w:sz w:val="24"/>
          <w:szCs w:val="24"/>
        </w:rPr>
        <w:t>Cubana</w:t>
      </w:r>
      <w:proofErr w:type="gram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Ortop</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Traumatol</w:t>
      </w:r>
      <w:proofErr w:type="spellEnd"/>
      <w:r w:rsidRPr="00C576C4">
        <w:rPr>
          <w:rFonts w:ascii="Times New Roman" w:hAnsi="Times New Roman" w:cs="Times New Roman"/>
          <w:bCs/>
          <w:sz w:val="24"/>
          <w:szCs w:val="24"/>
        </w:rPr>
        <w:t>. 2018 [acceso: 13/7/2020</w:t>
      </w:r>
      <w:proofErr w:type="gramStart"/>
      <w:r w:rsidRPr="00C576C4">
        <w:rPr>
          <w:rFonts w:ascii="Times New Roman" w:hAnsi="Times New Roman" w:cs="Times New Roman"/>
          <w:bCs/>
          <w:sz w:val="24"/>
          <w:szCs w:val="24"/>
        </w:rPr>
        <w:t>];  32</w:t>
      </w:r>
      <w:proofErr w:type="gramEnd"/>
      <w:r w:rsidRPr="00C576C4">
        <w:rPr>
          <w:rFonts w:ascii="Times New Roman" w:hAnsi="Times New Roman" w:cs="Times New Roman"/>
          <w:bCs/>
          <w:sz w:val="24"/>
          <w:szCs w:val="24"/>
        </w:rPr>
        <w:t xml:space="preserve">(1):1-17. Disponible en: </w:t>
      </w:r>
      <w:hyperlink r:id="rId26" w:history="1">
        <w:r w:rsidRPr="00C576C4">
          <w:rPr>
            <w:rStyle w:val="Hipervnculo"/>
            <w:rFonts w:ascii="Times New Roman" w:hAnsi="Times New Roman" w:cs="Times New Roman"/>
            <w:bCs/>
            <w:sz w:val="24"/>
            <w:szCs w:val="24"/>
          </w:rPr>
          <w:t>http://scielo.sld.cu/scielo.php?script=sci_arttext&amp;pid=S0864-215X2018000100003&amp;lng=es</w:t>
        </w:r>
      </w:hyperlink>
      <w:r w:rsidRPr="00C576C4">
        <w:rPr>
          <w:rFonts w:ascii="Times New Roman" w:hAnsi="Times New Roman" w:cs="Times New Roman"/>
          <w:bCs/>
          <w:sz w:val="24"/>
          <w:szCs w:val="24"/>
        </w:rPr>
        <w:t xml:space="preserve">  </w:t>
      </w:r>
    </w:p>
    <w:p w14:paraId="61F85B0A"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lastRenderedPageBreak/>
        <w:t xml:space="preserve">11. Rego Hernández JJ, Hernández </w:t>
      </w:r>
      <w:proofErr w:type="spellStart"/>
      <w:r w:rsidRPr="00C576C4">
        <w:rPr>
          <w:rFonts w:ascii="Times New Roman" w:hAnsi="Times New Roman" w:cs="Times New Roman"/>
          <w:bCs/>
          <w:sz w:val="24"/>
          <w:szCs w:val="24"/>
        </w:rPr>
        <w:t>Seuret</w:t>
      </w:r>
      <w:proofErr w:type="spellEnd"/>
      <w:r w:rsidRPr="00C576C4">
        <w:rPr>
          <w:rFonts w:ascii="Times New Roman" w:hAnsi="Times New Roman" w:cs="Times New Roman"/>
          <w:bCs/>
          <w:sz w:val="24"/>
          <w:szCs w:val="24"/>
        </w:rPr>
        <w:t xml:space="preserve"> CA, Andreu Fernández AM, Lima Beltrán ML, Torres Lahera ML, Vázquez Martínez M. Factores asociados a la fractura de cadera en el hospital </w:t>
      </w:r>
      <w:proofErr w:type="spellStart"/>
      <w:r w:rsidRPr="00C576C4">
        <w:rPr>
          <w:rFonts w:ascii="Times New Roman" w:hAnsi="Times New Roman" w:cs="Times New Roman"/>
          <w:bCs/>
          <w:sz w:val="24"/>
          <w:szCs w:val="24"/>
        </w:rPr>
        <w:t>clinicoquirúrgico</w:t>
      </w:r>
      <w:proofErr w:type="spellEnd"/>
      <w:r w:rsidRPr="00C576C4">
        <w:rPr>
          <w:rFonts w:ascii="Times New Roman" w:hAnsi="Times New Roman" w:cs="Times New Roman"/>
          <w:bCs/>
          <w:sz w:val="24"/>
          <w:szCs w:val="24"/>
        </w:rPr>
        <w:t xml:space="preserve"> "Dr. Salvador Allende". </w:t>
      </w:r>
      <w:proofErr w:type="spellStart"/>
      <w:r w:rsidRPr="00C576C4">
        <w:rPr>
          <w:rFonts w:ascii="Times New Roman" w:hAnsi="Times New Roman" w:cs="Times New Roman"/>
          <w:bCs/>
          <w:sz w:val="24"/>
          <w:szCs w:val="24"/>
        </w:rPr>
        <w:t>Rev</w:t>
      </w:r>
      <w:proofErr w:type="spellEnd"/>
      <w:r w:rsidRPr="00C576C4">
        <w:rPr>
          <w:rFonts w:ascii="Times New Roman" w:hAnsi="Times New Roman" w:cs="Times New Roman"/>
          <w:bCs/>
          <w:sz w:val="24"/>
          <w:szCs w:val="24"/>
        </w:rPr>
        <w:t xml:space="preserve"> Cubana Salud Pública. 2017 [acceso: 13/7/2020]; 43(2): 149-165. Disponible en: </w:t>
      </w:r>
      <w:hyperlink r:id="rId27" w:history="1">
        <w:r w:rsidRPr="00C576C4">
          <w:rPr>
            <w:rStyle w:val="Hipervnculo"/>
            <w:rFonts w:ascii="Times New Roman" w:hAnsi="Times New Roman" w:cs="Times New Roman"/>
            <w:bCs/>
            <w:sz w:val="24"/>
            <w:szCs w:val="24"/>
          </w:rPr>
          <w:t>http://scielo.sld.cu/scielo.php?script=sci_arttext&amp;pid=S0864-34662017000200003&amp;lng=es</w:t>
        </w:r>
      </w:hyperlink>
      <w:r w:rsidRPr="00C576C4">
        <w:rPr>
          <w:rFonts w:ascii="Times New Roman" w:hAnsi="Times New Roman" w:cs="Times New Roman"/>
          <w:bCs/>
          <w:sz w:val="24"/>
          <w:szCs w:val="24"/>
        </w:rPr>
        <w:t xml:space="preserve"> </w:t>
      </w:r>
    </w:p>
    <w:p w14:paraId="0FC96E8B"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12. Álvarez Cambra R, Ceballos Mesa A, </w:t>
      </w:r>
      <w:proofErr w:type="spellStart"/>
      <w:r w:rsidRPr="00C576C4">
        <w:rPr>
          <w:rFonts w:ascii="Times New Roman" w:hAnsi="Times New Roman" w:cs="Times New Roman"/>
          <w:bCs/>
          <w:sz w:val="24"/>
          <w:szCs w:val="24"/>
        </w:rPr>
        <w:t>Murgadas</w:t>
      </w:r>
      <w:proofErr w:type="spellEnd"/>
      <w:r w:rsidRPr="00C576C4">
        <w:rPr>
          <w:rFonts w:ascii="Times New Roman" w:hAnsi="Times New Roman" w:cs="Times New Roman"/>
          <w:bCs/>
          <w:sz w:val="24"/>
          <w:szCs w:val="24"/>
        </w:rPr>
        <w:t xml:space="preserve"> Rodríguez R. Anatomía, fisiología y biomecánica del sistema osteomioarticular. En: Álvarez Cambra R. Ceballos Mesa A, </w:t>
      </w:r>
      <w:proofErr w:type="spellStart"/>
      <w:r w:rsidRPr="00C576C4">
        <w:rPr>
          <w:rFonts w:ascii="Times New Roman" w:hAnsi="Times New Roman" w:cs="Times New Roman"/>
          <w:bCs/>
          <w:sz w:val="24"/>
          <w:szCs w:val="24"/>
        </w:rPr>
        <w:t>Murgadas</w:t>
      </w:r>
      <w:proofErr w:type="spellEnd"/>
      <w:r w:rsidRPr="00C576C4">
        <w:rPr>
          <w:rFonts w:ascii="Times New Roman" w:hAnsi="Times New Roman" w:cs="Times New Roman"/>
          <w:bCs/>
          <w:sz w:val="24"/>
          <w:szCs w:val="24"/>
        </w:rPr>
        <w:t xml:space="preserve"> Rodríguez R. Tratado de Cirugía Ortopédica y Traumatológica. La Habana: Editorial de Ciencias Médicas; 2016. p.313-321.</w:t>
      </w:r>
    </w:p>
    <w:p w14:paraId="3DA29127"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lang w:val="es-ES"/>
        </w:rPr>
        <w:t xml:space="preserve">13. Terry </w:t>
      </w:r>
      <w:proofErr w:type="spellStart"/>
      <w:r w:rsidRPr="00C576C4">
        <w:rPr>
          <w:rFonts w:ascii="Times New Roman" w:hAnsi="Times New Roman" w:cs="Times New Roman"/>
          <w:bCs/>
          <w:sz w:val="24"/>
          <w:szCs w:val="24"/>
          <w:lang w:val="es-ES"/>
        </w:rPr>
        <w:t>Canale</w:t>
      </w:r>
      <w:proofErr w:type="spellEnd"/>
      <w:r w:rsidRPr="00C576C4">
        <w:rPr>
          <w:rFonts w:ascii="Times New Roman" w:hAnsi="Times New Roman" w:cs="Times New Roman"/>
          <w:bCs/>
          <w:sz w:val="24"/>
          <w:szCs w:val="24"/>
          <w:lang w:val="es-ES"/>
        </w:rPr>
        <w:t xml:space="preserve"> S, </w:t>
      </w:r>
      <w:proofErr w:type="spellStart"/>
      <w:r w:rsidRPr="00C576C4">
        <w:rPr>
          <w:rFonts w:ascii="Times New Roman" w:hAnsi="Times New Roman" w:cs="Times New Roman"/>
          <w:bCs/>
          <w:sz w:val="24"/>
          <w:szCs w:val="24"/>
          <w:lang w:val="es-ES"/>
        </w:rPr>
        <w:t>Beaty</w:t>
      </w:r>
      <w:proofErr w:type="spellEnd"/>
      <w:r w:rsidRPr="00C576C4">
        <w:rPr>
          <w:rFonts w:ascii="Times New Roman" w:hAnsi="Times New Roman" w:cs="Times New Roman"/>
          <w:bCs/>
          <w:sz w:val="24"/>
          <w:szCs w:val="24"/>
          <w:lang w:val="es-ES"/>
        </w:rPr>
        <w:t xml:space="preserve"> JH. </w:t>
      </w:r>
      <w:r w:rsidRPr="00C576C4">
        <w:rPr>
          <w:rFonts w:ascii="Times New Roman" w:hAnsi="Times New Roman" w:cs="Times New Roman"/>
          <w:bCs/>
          <w:sz w:val="24"/>
          <w:szCs w:val="24"/>
        </w:rPr>
        <w:t xml:space="preserve">Fracturas y Luxaciones de la cadera. En: Terry </w:t>
      </w:r>
      <w:proofErr w:type="spellStart"/>
      <w:r w:rsidRPr="00C576C4">
        <w:rPr>
          <w:rFonts w:ascii="Times New Roman" w:hAnsi="Times New Roman" w:cs="Times New Roman"/>
          <w:bCs/>
          <w:sz w:val="24"/>
          <w:szCs w:val="24"/>
        </w:rPr>
        <w:t>Canale</w:t>
      </w:r>
      <w:proofErr w:type="spellEnd"/>
      <w:r w:rsidRPr="00C576C4">
        <w:rPr>
          <w:rFonts w:ascii="Times New Roman" w:hAnsi="Times New Roman" w:cs="Times New Roman"/>
          <w:bCs/>
          <w:sz w:val="24"/>
          <w:szCs w:val="24"/>
        </w:rPr>
        <w:t xml:space="preserve"> S, </w:t>
      </w:r>
      <w:proofErr w:type="spellStart"/>
      <w:r w:rsidRPr="00C576C4">
        <w:rPr>
          <w:rFonts w:ascii="Times New Roman" w:hAnsi="Times New Roman" w:cs="Times New Roman"/>
          <w:bCs/>
          <w:sz w:val="24"/>
          <w:szCs w:val="24"/>
        </w:rPr>
        <w:t>Beaty</w:t>
      </w:r>
      <w:proofErr w:type="spellEnd"/>
      <w:r w:rsidRPr="00C576C4">
        <w:rPr>
          <w:rFonts w:ascii="Times New Roman" w:hAnsi="Times New Roman" w:cs="Times New Roman"/>
          <w:bCs/>
          <w:sz w:val="24"/>
          <w:szCs w:val="24"/>
        </w:rPr>
        <w:t xml:space="preserve"> JH. Campbell. Cirugía Ortopédica. La Habana: Edición Oncena; 2013.  p.2804-2864.</w:t>
      </w:r>
    </w:p>
    <w:p w14:paraId="20A76A06"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14. Martínez Aparicio L, Martínez Estupiñán LM, Lugo </w:t>
      </w:r>
      <w:proofErr w:type="spellStart"/>
      <w:r w:rsidRPr="00C576C4">
        <w:rPr>
          <w:rFonts w:ascii="Times New Roman" w:hAnsi="Times New Roman" w:cs="Times New Roman"/>
          <w:bCs/>
          <w:sz w:val="24"/>
          <w:szCs w:val="24"/>
        </w:rPr>
        <w:t>Pijuan</w:t>
      </w:r>
      <w:proofErr w:type="spellEnd"/>
      <w:r w:rsidRPr="00C576C4">
        <w:rPr>
          <w:rFonts w:ascii="Times New Roman" w:hAnsi="Times New Roman" w:cs="Times New Roman"/>
          <w:bCs/>
          <w:sz w:val="24"/>
          <w:szCs w:val="24"/>
        </w:rPr>
        <w:t xml:space="preserve"> LA. Cirugía mínimamente invasiva para la fractura de cadera. Informe de caso. Acta </w:t>
      </w:r>
      <w:proofErr w:type="spellStart"/>
      <w:r w:rsidRPr="00C576C4">
        <w:rPr>
          <w:rFonts w:ascii="Times New Roman" w:hAnsi="Times New Roman" w:cs="Times New Roman"/>
          <w:bCs/>
          <w:sz w:val="24"/>
          <w:szCs w:val="24"/>
        </w:rPr>
        <w:t>Méd</w:t>
      </w:r>
      <w:proofErr w:type="spellEnd"/>
      <w:r w:rsidRPr="00C576C4">
        <w:rPr>
          <w:rFonts w:ascii="Times New Roman" w:hAnsi="Times New Roman" w:cs="Times New Roman"/>
          <w:bCs/>
          <w:sz w:val="24"/>
          <w:szCs w:val="24"/>
        </w:rPr>
        <w:t xml:space="preserve"> Centro. 2020 [acceso: 13/7/2020];15(2):1-8 Disponible en: </w:t>
      </w:r>
      <w:hyperlink r:id="rId28" w:history="1">
        <w:r w:rsidRPr="00C576C4">
          <w:rPr>
            <w:rStyle w:val="Hipervnculo"/>
            <w:rFonts w:ascii="Times New Roman" w:hAnsi="Times New Roman" w:cs="Times New Roman"/>
            <w:bCs/>
            <w:sz w:val="24"/>
            <w:szCs w:val="24"/>
          </w:rPr>
          <w:t>http://revactamedicacentro.sld.cu/index.php/amc/article/view/1158</w:t>
        </w:r>
      </w:hyperlink>
      <w:r w:rsidRPr="00C576C4">
        <w:rPr>
          <w:rFonts w:ascii="Times New Roman" w:hAnsi="Times New Roman" w:cs="Times New Roman"/>
          <w:bCs/>
          <w:sz w:val="24"/>
          <w:szCs w:val="24"/>
        </w:rPr>
        <w:t xml:space="preserve">  </w:t>
      </w:r>
    </w:p>
    <w:p w14:paraId="519B2E63"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15. Núñez Espinel B H, Mamani Chambilla LY. Fractura de cadera en el adulto mayor atendido en el Servicio de Traumatología del hospital Hipólito Unanue de Tacna, 2015-2019. [Tesis de médico cirujano]. Perú, Tacna: Universidad Privada de Tacna; 2020. [acceso: 16/2/2020]. Disponible en: </w:t>
      </w:r>
      <w:hyperlink r:id="rId29" w:history="1">
        <w:r w:rsidRPr="00C576C4">
          <w:rPr>
            <w:rStyle w:val="Hipervnculo"/>
            <w:rFonts w:ascii="Times New Roman" w:hAnsi="Times New Roman" w:cs="Times New Roman"/>
            <w:bCs/>
            <w:sz w:val="24"/>
            <w:szCs w:val="24"/>
          </w:rPr>
          <w:t>http://repositorio.upt.edu.pe/handle/UPT/1488</w:t>
        </w:r>
      </w:hyperlink>
      <w:r w:rsidRPr="00C576C4">
        <w:rPr>
          <w:rFonts w:ascii="Times New Roman" w:hAnsi="Times New Roman" w:cs="Times New Roman"/>
          <w:bCs/>
          <w:sz w:val="24"/>
          <w:szCs w:val="24"/>
        </w:rPr>
        <w:t xml:space="preserve"> </w:t>
      </w:r>
    </w:p>
    <w:p w14:paraId="494F6D5F"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 xml:space="preserve">16. Azocar </w:t>
      </w:r>
      <w:proofErr w:type="spellStart"/>
      <w:r w:rsidRPr="00C576C4">
        <w:rPr>
          <w:rFonts w:ascii="Times New Roman" w:hAnsi="Times New Roman" w:cs="Times New Roman"/>
          <w:bCs/>
          <w:sz w:val="24"/>
          <w:szCs w:val="24"/>
        </w:rPr>
        <w:t>Sanhuesa</w:t>
      </w:r>
      <w:proofErr w:type="spellEnd"/>
      <w:r w:rsidRPr="00C576C4">
        <w:rPr>
          <w:rFonts w:ascii="Times New Roman" w:hAnsi="Times New Roman" w:cs="Times New Roman"/>
          <w:bCs/>
          <w:sz w:val="24"/>
          <w:szCs w:val="24"/>
        </w:rPr>
        <w:t xml:space="preserve"> C, González Almonacid J, Quezada Morales JI, Sabat Villazón K, Valiente Valenzuela R, Hübner Hoffman Ch. Fractura de cadera en el paciente mayor de 90 años: nuestro nuevo desafío. </w:t>
      </w:r>
      <w:proofErr w:type="spellStart"/>
      <w:r w:rsidRPr="00C576C4">
        <w:rPr>
          <w:rFonts w:ascii="Times New Roman" w:hAnsi="Times New Roman" w:cs="Times New Roman"/>
          <w:bCs/>
          <w:sz w:val="24"/>
          <w:szCs w:val="24"/>
        </w:rPr>
        <w:t>Rev</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Chil</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Ortop</w:t>
      </w:r>
      <w:proofErr w:type="spellEnd"/>
      <w:r w:rsidRPr="00C576C4">
        <w:rPr>
          <w:rFonts w:ascii="Times New Roman" w:hAnsi="Times New Roman" w:cs="Times New Roman"/>
          <w:bCs/>
          <w:sz w:val="24"/>
          <w:szCs w:val="24"/>
        </w:rPr>
        <w:t xml:space="preserve"> </w:t>
      </w:r>
      <w:proofErr w:type="spellStart"/>
      <w:r w:rsidRPr="00C576C4">
        <w:rPr>
          <w:rFonts w:ascii="Times New Roman" w:hAnsi="Times New Roman" w:cs="Times New Roman"/>
          <w:bCs/>
          <w:sz w:val="24"/>
          <w:szCs w:val="24"/>
        </w:rPr>
        <w:t>Traumatol</w:t>
      </w:r>
      <w:proofErr w:type="spellEnd"/>
      <w:r w:rsidRPr="00C576C4">
        <w:rPr>
          <w:rFonts w:ascii="Times New Roman" w:hAnsi="Times New Roman" w:cs="Times New Roman"/>
          <w:bCs/>
          <w:sz w:val="24"/>
          <w:szCs w:val="24"/>
        </w:rPr>
        <w:t xml:space="preserve">. 2018 [acceso: 13/7/2020]; 59(02):65–71. Disponible en: </w:t>
      </w:r>
      <w:hyperlink r:id="rId30" w:history="1">
        <w:r w:rsidRPr="00C576C4">
          <w:rPr>
            <w:rStyle w:val="Hipervnculo"/>
            <w:rFonts w:ascii="Times New Roman" w:hAnsi="Times New Roman" w:cs="Times New Roman"/>
            <w:bCs/>
            <w:sz w:val="24"/>
            <w:szCs w:val="24"/>
          </w:rPr>
          <w:t>https://www.thieme-connect.com/products/ejournals/html/10.1055/s-0038-1668512</w:t>
        </w:r>
      </w:hyperlink>
      <w:r w:rsidRPr="00C576C4">
        <w:rPr>
          <w:rFonts w:ascii="Times New Roman" w:hAnsi="Times New Roman" w:cs="Times New Roman"/>
          <w:bCs/>
          <w:sz w:val="24"/>
          <w:szCs w:val="24"/>
        </w:rPr>
        <w:t xml:space="preserve"> </w:t>
      </w:r>
    </w:p>
    <w:p w14:paraId="0723B473" w14:textId="77777777" w:rsidR="00C576C4" w:rsidRPr="00C576C4" w:rsidRDefault="00C576C4" w:rsidP="00C576C4">
      <w:pPr>
        <w:spacing w:after="0" w:line="360" w:lineRule="auto"/>
        <w:rPr>
          <w:rFonts w:ascii="Times New Roman" w:hAnsi="Times New Roman" w:cs="Times New Roman"/>
          <w:bCs/>
          <w:sz w:val="24"/>
          <w:szCs w:val="24"/>
        </w:rPr>
      </w:pPr>
      <w:r w:rsidRPr="00C576C4">
        <w:rPr>
          <w:rFonts w:ascii="Times New Roman" w:hAnsi="Times New Roman" w:cs="Times New Roman"/>
          <w:bCs/>
          <w:sz w:val="24"/>
          <w:szCs w:val="24"/>
        </w:rPr>
        <w:t>17. García-</w:t>
      </w:r>
      <w:proofErr w:type="spellStart"/>
      <w:r w:rsidRPr="00C576C4">
        <w:rPr>
          <w:rFonts w:ascii="Times New Roman" w:hAnsi="Times New Roman" w:cs="Times New Roman"/>
          <w:bCs/>
          <w:sz w:val="24"/>
          <w:szCs w:val="24"/>
        </w:rPr>
        <w:t>Gollarte</w:t>
      </w:r>
      <w:proofErr w:type="spellEnd"/>
      <w:r w:rsidRPr="00C576C4">
        <w:rPr>
          <w:rFonts w:ascii="Times New Roman" w:hAnsi="Times New Roman" w:cs="Times New Roman"/>
          <w:bCs/>
          <w:sz w:val="24"/>
          <w:szCs w:val="24"/>
        </w:rPr>
        <w:t xml:space="preserve"> F, Ríos Germán PP, Alarcón T, Paz FJ, </w:t>
      </w:r>
      <w:proofErr w:type="spellStart"/>
      <w:r w:rsidRPr="00C576C4">
        <w:rPr>
          <w:rFonts w:ascii="Times New Roman" w:hAnsi="Times New Roman" w:cs="Times New Roman"/>
          <w:bCs/>
          <w:sz w:val="24"/>
          <w:szCs w:val="24"/>
        </w:rPr>
        <w:t>Cuenllas</w:t>
      </w:r>
      <w:proofErr w:type="spellEnd"/>
      <w:r w:rsidRPr="00C576C4">
        <w:rPr>
          <w:rFonts w:ascii="Times New Roman" w:hAnsi="Times New Roman" w:cs="Times New Roman"/>
          <w:bCs/>
          <w:sz w:val="24"/>
          <w:szCs w:val="24"/>
        </w:rPr>
        <w:t xml:space="preserve">-Díaz A, González-Montalvo JI. Evolución clínica y funcional de los pacientes que ingresan en residencias tras una fractura de cadera. Implementación de un programa de intervención multinivel. Revista Española de Geriatría y Gerontología. 2019 [acceso: 13/7/2019]; 55(1): 11-17. Disponible en: </w:t>
      </w:r>
      <w:hyperlink r:id="rId31" w:history="1">
        <w:r w:rsidRPr="00C576C4">
          <w:rPr>
            <w:rStyle w:val="Hipervnculo"/>
            <w:rFonts w:ascii="Times New Roman" w:hAnsi="Times New Roman" w:cs="Times New Roman"/>
            <w:bCs/>
            <w:sz w:val="24"/>
            <w:szCs w:val="24"/>
          </w:rPr>
          <w:t>https://www.sciencedirect.com/science/article/abs/pii/S0211139X19300824</w:t>
        </w:r>
      </w:hyperlink>
      <w:r w:rsidRPr="00C576C4">
        <w:rPr>
          <w:rFonts w:ascii="Times New Roman" w:hAnsi="Times New Roman" w:cs="Times New Roman"/>
          <w:bCs/>
          <w:sz w:val="24"/>
          <w:szCs w:val="24"/>
        </w:rPr>
        <w:t xml:space="preserve">   </w:t>
      </w:r>
    </w:p>
    <w:p w14:paraId="00C51BEF" w14:textId="77777777" w:rsidR="00C576C4" w:rsidRPr="00C576C4" w:rsidRDefault="00C576C4" w:rsidP="00C576C4">
      <w:pPr>
        <w:spacing w:after="0" w:line="360" w:lineRule="auto"/>
        <w:jc w:val="center"/>
        <w:rPr>
          <w:rFonts w:ascii="Times New Roman" w:hAnsi="Times New Roman" w:cs="Times New Roman"/>
          <w:b/>
          <w:sz w:val="24"/>
          <w:szCs w:val="24"/>
        </w:rPr>
      </w:pPr>
    </w:p>
    <w:p w14:paraId="24CD4930" w14:textId="77777777" w:rsidR="00C576C4" w:rsidRPr="00C576C4" w:rsidRDefault="00C576C4" w:rsidP="00C576C4">
      <w:pPr>
        <w:spacing w:after="0" w:line="360" w:lineRule="auto"/>
        <w:jc w:val="center"/>
        <w:rPr>
          <w:rFonts w:ascii="Times New Roman" w:hAnsi="Times New Roman" w:cs="Times New Roman"/>
          <w:b/>
          <w:sz w:val="24"/>
          <w:szCs w:val="24"/>
        </w:rPr>
      </w:pPr>
    </w:p>
    <w:p w14:paraId="727D741A" w14:textId="7D508E9E" w:rsidR="00C576C4" w:rsidRPr="00C576C4" w:rsidRDefault="00C576C4" w:rsidP="002F15D7">
      <w:pPr>
        <w:spacing w:after="0" w:line="240" w:lineRule="auto"/>
        <w:jc w:val="center"/>
        <w:rPr>
          <w:rFonts w:ascii="Times New Roman" w:hAnsi="Times New Roman" w:cs="Times New Roman"/>
          <w:b/>
          <w:sz w:val="24"/>
          <w:szCs w:val="24"/>
        </w:rPr>
      </w:pPr>
      <w:r w:rsidRPr="00C576C4">
        <w:rPr>
          <w:rFonts w:ascii="Times New Roman" w:hAnsi="Times New Roman" w:cs="Times New Roman"/>
          <w:b/>
          <w:sz w:val="24"/>
          <w:szCs w:val="24"/>
        </w:rPr>
        <w:t>Conflicto de interés</w:t>
      </w:r>
    </w:p>
    <w:p w14:paraId="51DC0198" w14:textId="77777777" w:rsidR="00C576C4" w:rsidRPr="00C576C4" w:rsidRDefault="00C576C4" w:rsidP="00C576C4">
      <w:pPr>
        <w:spacing w:after="0" w:line="360" w:lineRule="auto"/>
        <w:rPr>
          <w:rFonts w:ascii="Times New Roman" w:hAnsi="Times New Roman" w:cs="Times New Roman"/>
          <w:sz w:val="24"/>
          <w:szCs w:val="24"/>
        </w:rPr>
      </w:pPr>
      <w:r w:rsidRPr="00C576C4">
        <w:rPr>
          <w:rFonts w:ascii="Times New Roman" w:hAnsi="Times New Roman" w:cs="Times New Roman"/>
          <w:sz w:val="24"/>
          <w:szCs w:val="24"/>
        </w:rPr>
        <w:t>Los autores declaran no tener conflictos de interés.</w:t>
      </w:r>
    </w:p>
    <w:p w14:paraId="0035F4EC" w14:textId="77777777" w:rsidR="00C576C4" w:rsidRPr="00C576C4" w:rsidRDefault="00C576C4" w:rsidP="00C576C4">
      <w:pPr>
        <w:spacing w:after="0" w:line="360" w:lineRule="auto"/>
        <w:jc w:val="center"/>
        <w:rPr>
          <w:rFonts w:ascii="Times New Roman" w:hAnsi="Times New Roman" w:cs="Times New Roman"/>
          <w:b/>
          <w:sz w:val="24"/>
          <w:szCs w:val="24"/>
        </w:rPr>
      </w:pPr>
    </w:p>
    <w:p w14:paraId="3101A6E6" w14:textId="77777777" w:rsidR="00C576C4" w:rsidRPr="00C576C4" w:rsidRDefault="00C576C4" w:rsidP="00C576C4">
      <w:pPr>
        <w:spacing w:after="0" w:line="360" w:lineRule="auto"/>
        <w:jc w:val="center"/>
        <w:rPr>
          <w:rFonts w:ascii="Times New Roman" w:hAnsi="Times New Roman" w:cs="Times New Roman"/>
          <w:b/>
          <w:sz w:val="24"/>
          <w:szCs w:val="24"/>
        </w:rPr>
      </w:pPr>
      <w:r w:rsidRPr="00C576C4">
        <w:rPr>
          <w:rFonts w:ascii="Times New Roman" w:hAnsi="Times New Roman" w:cs="Times New Roman"/>
          <w:b/>
          <w:sz w:val="24"/>
          <w:szCs w:val="24"/>
        </w:rPr>
        <w:t>Contribuciones de los autores</w:t>
      </w:r>
    </w:p>
    <w:p w14:paraId="276CA2FE"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i/>
          <w:iCs/>
          <w:sz w:val="24"/>
          <w:szCs w:val="24"/>
        </w:rPr>
        <w:t>José Luis Nápoles Mengana:</w:t>
      </w:r>
      <w:r w:rsidRPr="00C576C4">
        <w:rPr>
          <w:rFonts w:ascii="Times New Roman" w:hAnsi="Times New Roman" w:cs="Times New Roman"/>
          <w:sz w:val="24"/>
          <w:szCs w:val="24"/>
        </w:rPr>
        <w:t xml:space="preserve"> diseñó el estudio, recogió datos, proceso y análisis estadísticos de los datos. Redactó el artículo. </w:t>
      </w:r>
    </w:p>
    <w:p w14:paraId="0DB5BF8C"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i/>
          <w:iCs/>
          <w:sz w:val="24"/>
          <w:szCs w:val="24"/>
        </w:rPr>
        <w:t xml:space="preserve">Osmar Rodríguez </w:t>
      </w:r>
      <w:proofErr w:type="spellStart"/>
      <w:r w:rsidRPr="00C576C4">
        <w:rPr>
          <w:rFonts w:ascii="Times New Roman" w:hAnsi="Times New Roman" w:cs="Times New Roman"/>
          <w:i/>
          <w:iCs/>
          <w:sz w:val="24"/>
          <w:szCs w:val="24"/>
        </w:rPr>
        <w:t>Obret</w:t>
      </w:r>
      <w:proofErr w:type="spellEnd"/>
      <w:r w:rsidRPr="00C576C4">
        <w:rPr>
          <w:rFonts w:ascii="Times New Roman" w:hAnsi="Times New Roman" w:cs="Times New Roman"/>
          <w:i/>
          <w:iCs/>
          <w:sz w:val="24"/>
          <w:szCs w:val="24"/>
        </w:rPr>
        <w:t>:</w:t>
      </w:r>
      <w:r w:rsidRPr="00C576C4">
        <w:rPr>
          <w:rFonts w:ascii="Times New Roman" w:hAnsi="Times New Roman" w:cs="Times New Roman"/>
          <w:sz w:val="24"/>
          <w:szCs w:val="24"/>
        </w:rPr>
        <w:t xml:space="preserve"> Aprobación final del artículo</w:t>
      </w:r>
    </w:p>
    <w:p w14:paraId="10820619"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i/>
          <w:iCs/>
          <w:sz w:val="24"/>
          <w:szCs w:val="24"/>
        </w:rPr>
        <w:t>Jaime Humberto González Tuero:</w:t>
      </w:r>
      <w:r w:rsidRPr="00C576C4">
        <w:rPr>
          <w:rFonts w:ascii="Times New Roman" w:hAnsi="Times New Roman" w:cs="Times New Roman"/>
          <w:sz w:val="24"/>
          <w:szCs w:val="24"/>
        </w:rPr>
        <w:t xml:space="preserve"> Aprobación final del artículo</w:t>
      </w:r>
    </w:p>
    <w:p w14:paraId="6730B550"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i/>
          <w:iCs/>
          <w:sz w:val="24"/>
          <w:szCs w:val="24"/>
        </w:rPr>
        <w:t xml:space="preserve">Angelina </w:t>
      </w:r>
      <w:proofErr w:type="spellStart"/>
      <w:r w:rsidRPr="00C576C4">
        <w:rPr>
          <w:rFonts w:ascii="Times New Roman" w:hAnsi="Times New Roman" w:cs="Times New Roman"/>
          <w:i/>
          <w:iCs/>
          <w:sz w:val="24"/>
          <w:szCs w:val="24"/>
        </w:rPr>
        <w:t>Mourlot</w:t>
      </w:r>
      <w:proofErr w:type="spellEnd"/>
      <w:r w:rsidRPr="00C576C4">
        <w:rPr>
          <w:rFonts w:ascii="Times New Roman" w:hAnsi="Times New Roman" w:cs="Times New Roman"/>
          <w:i/>
          <w:iCs/>
          <w:sz w:val="24"/>
          <w:szCs w:val="24"/>
        </w:rPr>
        <w:t xml:space="preserve"> Ruíz:</w:t>
      </w:r>
      <w:r w:rsidRPr="00C576C4">
        <w:rPr>
          <w:rFonts w:ascii="Times New Roman" w:hAnsi="Times New Roman" w:cs="Times New Roman"/>
          <w:sz w:val="24"/>
          <w:szCs w:val="24"/>
        </w:rPr>
        <w:t xml:space="preserve"> Revisó la literatura, participó en la revisión de la bibliografía </w:t>
      </w:r>
    </w:p>
    <w:p w14:paraId="52A89BCC" w14:textId="77777777" w:rsidR="00C576C4" w:rsidRPr="00C576C4" w:rsidRDefault="00C576C4" w:rsidP="00C576C4">
      <w:pPr>
        <w:spacing w:after="0" w:line="360" w:lineRule="auto"/>
        <w:jc w:val="both"/>
        <w:rPr>
          <w:rFonts w:ascii="Times New Roman" w:hAnsi="Times New Roman" w:cs="Times New Roman"/>
          <w:sz w:val="24"/>
          <w:szCs w:val="24"/>
        </w:rPr>
      </w:pPr>
      <w:proofErr w:type="spellStart"/>
      <w:r w:rsidRPr="00C576C4">
        <w:rPr>
          <w:rFonts w:ascii="Times New Roman" w:hAnsi="Times New Roman" w:cs="Times New Roman"/>
          <w:i/>
          <w:iCs/>
          <w:sz w:val="24"/>
          <w:szCs w:val="24"/>
        </w:rPr>
        <w:t>Gipsy</w:t>
      </w:r>
      <w:proofErr w:type="spellEnd"/>
      <w:r w:rsidRPr="00C576C4">
        <w:rPr>
          <w:rFonts w:ascii="Times New Roman" w:hAnsi="Times New Roman" w:cs="Times New Roman"/>
          <w:i/>
          <w:iCs/>
          <w:sz w:val="24"/>
          <w:szCs w:val="24"/>
        </w:rPr>
        <w:t xml:space="preserve"> Martínez Arzola: </w:t>
      </w:r>
      <w:r w:rsidRPr="00C576C4">
        <w:rPr>
          <w:rFonts w:ascii="Times New Roman" w:hAnsi="Times New Roman" w:cs="Times New Roman"/>
          <w:sz w:val="24"/>
          <w:szCs w:val="24"/>
        </w:rPr>
        <w:t>participó en la revisión de las bibliografías; participó en la revisión de la publicación.</w:t>
      </w:r>
    </w:p>
    <w:p w14:paraId="296DC3DE" w14:textId="77777777" w:rsidR="00C576C4" w:rsidRPr="00C576C4" w:rsidRDefault="00C576C4" w:rsidP="00C576C4">
      <w:pPr>
        <w:spacing w:after="0" w:line="360" w:lineRule="auto"/>
        <w:jc w:val="both"/>
        <w:rPr>
          <w:rFonts w:ascii="Times New Roman" w:hAnsi="Times New Roman" w:cs="Times New Roman"/>
          <w:sz w:val="24"/>
          <w:szCs w:val="24"/>
        </w:rPr>
      </w:pPr>
      <w:r w:rsidRPr="00C576C4">
        <w:rPr>
          <w:rFonts w:ascii="Times New Roman" w:hAnsi="Times New Roman" w:cs="Times New Roman"/>
          <w:sz w:val="24"/>
          <w:szCs w:val="24"/>
        </w:rPr>
        <w:t>Todos los autores se hacen responsables del contenido del trabajo.</w:t>
      </w:r>
    </w:p>
    <w:p w14:paraId="72FFDE8E" w14:textId="77777777" w:rsidR="00675476" w:rsidRPr="00C576C4" w:rsidRDefault="00675476" w:rsidP="00391509">
      <w:pPr>
        <w:rPr>
          <w:rFonts w:ascii="Times New Roman" w:hAnsi="Times New Roman" w:cs="Times New Roman"/>
        </w:rPr>
      </w:pPr>
    </w:p>
    <w:sectPr w:rsidR="00675476" w:rsidRPr="00C576C4" w:rsidSect="000F3690">
      <w:headerReference w:type="default" r:id="rId32"/>
      <w:footerReference w:type="even" r:id="rId33"/>
      <w:footerReference w:type="default" r:id="rId34"/>
      <w:pgSz w:w="12242" w:h="15842" w:code="1"/>
      <w:pgMar w:top="1418" w:right="1134" w:bottom="1701" w:left="1134" w:header="851" w:footer="1134" w:gutter="0"/>
      <w:pgNumType w:start="29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F4FDD" w14:textId="77777777" w:rsidR="00310A3B" w:rsidRDefault="00310A3B">
      <w:r>
        <w:separator/>
      </w:r>
    </w:p>
  </w:endnote>
  <w:endnote w:type="continuationSeparator" w:id="0">
    <w:p w14:paraId="33E121DC" w14:textId="77777777" w:rsidR="00310A3B" w:rsidRDefault="00310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B09BA"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7811EA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F8F2C" w14:textId="77777777" w:rsidR="000F3690" w:rsidRPr="00AE044C" w:rsidRDefault="000F3690" w:rsidP="00391509">
    <w:pPr>
      <w:pStyle w:val="Piedepgina"/>
      <w:ind w:right="360"/>
    </w:pPr>
    <w:r>
      <w:rPr>
        <w:noProof/>
        <w:lang w:val="es-ES" w:eastAsia="es-ES"/>
      </w:rPr>
      <mc:AlternateContent>
        <mc:Choice Requires="wps">
          <w:drawing>
            <wp:anchor distT="0" distB="0" distL="114300" distR="114300" simplePos="0" relativeHeight="251658240" behindDoc="0" locked="0" layoutInCell="1" allowOverlap="1" wp14:anchorId="7B67945B" wp14:editId="4FB361B7">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53E2BA"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47745CBB" w14:textId="77777777" w:rsidR="00675476" w:rsidRPr="00C576C4" w:rsidRDefault="00310A3B" w:rsidP="00C576C4">
    <w:pPr>
      <w:pStyle w:val="Piedepgina"/>
      <w:spacing w:after="0"/>
      <w:ind w:right="357"/>
      <w:rPr>
        <w:rFonts w:ascii="Times New Roman" w:hAnsi="Times New Roman" w:cs="Times New Roman"/>
      </w:rPr>
    </w:pPr>
    <w:hyperlink r:id="rId1" w:history="1">
      <w:r w:rsidR="00391509" w:rsidRPr="00C576C4">
        <w:rPr>
          <w:rStyle w:val="Hipervnculo"/>
          <w:rFonts w:ascii="Times New Roman" w:hAnsi="Times New Roman" w:cs="Times New Roman"/>
        </w:rPr>
        <w:t>http://scielo.sld.cu</w:t>
      </w:r>
    </w:hyperlink>
  </w:p>
  <w:p w14:paraId="5616524A" w14:textId="77777777" w:rsidR="00391509" w:rsidRPr="00C576C4" w:rsidRDefault="00310A3B" w:rsidP="00C576C4">
    <w:pPr>
      <w:pStyle w:val="Piedepgina"/>
      <w:tabs>
        <w:tab w:val="clear" w:pos="4252"/>
        <w:tab w:val="left" w:pos="8504"/>
      </w:tabs>
      <w:spacing w:after="0"/>
      <w:ind w:right="357"/>
      <w:rPr>
        <w:rFonts w:ascii="Times New Roman" w:hAnsi="Times New Roman" w:cs="Times New Roman"/>
      </w:rPr>
    </w:pPr>
    <w:hyperlink r:id="rId2" w:history="1">
      <w:r w:rsidR="00391509" w:rsidRPr="00C576C4">
        <w:rPr>
          <w:rStyle w:val="Hipervnculo"/>
          <w:rFonts w:ascii="Times New Roman" w:hAnsi="Times New Roman" w:cs="Times New Roman"/>
        </w:rPr>
        <w:t>http://www.revmedmilitar.sld.cu</w:t>
      </w:r>
    </w:hyperlink>
    <w:r w:rsidR="00391509" w:rsidRPr="00C576C4">
      <w:rPr>
        <w:rFonts w:ascii="Times New Roman" w:hAnsi="Times New Roman" w:cs="Times New Roman"/>
      </w:rPr>
      <w:t xml:space="preserve"> </w:t>
    </w:r>
    <w:r w:rsidR="00AE044C" w:rsidRPr="00C576C4">
      <w:rPr>
        <w:rFonts w:ascii="Times New Roman" w:hAnsi="Times New Roman" w:cs="Times New Roman"/>
      </w:rPr>
      <w:tab/>
    </w:r>
  </w:p>
  <w:p w14:paraId="315FD15A" w14:textId="77777777" w:rsidR="00180CE9" w:rsidRPr="00CC376A" w:rsidRDefault="00180CE9" w:rsidP="00C576C4">
    <w:pPr>
      <w:pStyle w:val="Piedepgina"/>
      <w:spacing w:after="0"/>
      <w:ind w:right="357"/>
      <w:jc w:val="center"/>
      <w:rPr>
        <w:rFonts w:ascii="Verdana" w:hAnsi="Verdana"/>
        <w:sz w:val="18"/>
        <w:szCs w:val="18"/>
      </w:rPr>
    </w:pPr>
    <w:r w:rsidRPr="00C576C4">
      <w:rPr>
        <w:rFonts w:ascii="Times New Roman" w:hAnsi="Times New Roman" w:cs="Times New Roman"/>
      </w:rPr>
      <w:t xml:space="preserve">Bajo licencia </w:t>
    </w:r>
    <w:proofErr w:type="spellStart"/>
    <w:r w:rsidRPr="00C576C4">
      <w:rPr>
        <w:rFonts w:ascii="Times New Roman" w:hAnsi="Times New Roman" w:cs="Times New Roman"/>
      </w:rPr>
      <w:t>Creative</w:t>
    </w:r>
    <w:proofErr w:type="spellEnd"/>
    <w:r w:rsidRPr="00C576C4">
      <w:rPr>
        <w:rFonts w:ascii="Times New Roman" w:hAnsi="Times New Roman" w:cs="Times New Roman"/>
      </w:rPr>
      <w:t xml:space="preserve"> </w:t>
    </w:r>
    <w:proofErr w:type="spellStart"/>
    <w:r w:rsidRPr="00C576C4">
      <w:rPr>
        <w:rFonts w:ascii="Times New Roman" w:hAnsi="Times New Roman" w:cs="Times New Roman"/>
      </w:rPr>
      <w:t>Commons</w:t>
    </w:r>
    <w:proofErr w:type="spellEnd"/>
    <w:r w:rsidRPr="00C576C4">
      <w:rPr>
        <w:rFonts w:ascii="Times New Roman" w:hAnsi="Times New Roman" w:cs="Times New Roman"/>
        <w:sz w:val="18"/>
        <w:szCs w:val="18"/>
      </w:rPr>
      <w:t xml:space="preserve"> </w:t>
    </w:r>
    <w:r>
      <w:rPr>
        <w:rFonts w:ascii="Verdana" w:hAnsi="Verdana"/>
        <w:noProof/>
        <w:sz w:val="18"/>
        <w:szCs w:val="18"/>
        <w:lang w:val="es-ES" w:eastAsia="es-ES"/>
      </w:rPr>
      <w:drawing>
        <wp:inline distT="0" distB="0" distL="0" distR="0" wp14:anchorId="2FB890A8" wp14:editId="56925B71">
          <wp:extent cx="642106" cy="148894"/>
          <wp:effectExtent l="0" t="0" r="5715" b="3810"/>
          <wp:docPr id="3"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F6E8F" w14:textId="77777777" w:rsidR="00310A3B" w:rsidRDefault="00310A3B">
      <w:r>
        <w:separator/>
      </w:r>
    </w:p>
  </w:footnote>
  <w:footnote w:type="continuationSeparator" w:id="0">
    <w:p w14:paraId="27374950" w14:textId="77777777" w:rsidR="00310A3B" w:rsidRDefault="00310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013C" w14:textId="59038A8F" w:rsidR="00CC376A" w:rsidRPr="00C576C4" w:rsidRDefault="00B31971" w:rsidP="00180CE9">
    <w:pPr>
      <w:pStyle w:val="Encabezado"/>
      <w:tabs>
        <w:tab w:val="left" w:pos="420"/>
      </w:tabs>
      <w:jc w:val="center"/>
      <w:rPr>
        <w:rFonts w:ascii="Times New Roman" w:hAnsi="Times New Roman" w:cs="Times New Roman"/>
      </w:rPr>
    </w:pPr>
    <w:r w:rsidRPr="00C576C4">
      <w:rPr>
        <w:rFonts w:ascii="Times New Roman" w:hAnsi="Times New Roman" w:cs="Times New Roman"/>
        <w:b/>
        <w:noProof/>
        <w:color w:val="00FFFF"/>
        <w:lang w:val="es-ES" w:eastAsia="es-ES"/>
      </w:rPr>
      <w:drawing>
        <wp:anchor distT="0" distB="0" distL="114300" distR="114300" simplePos="0" relativeHeight="251681792" behindDoc="0" locked="0" layoutInCell="1" allowOverlap="1" wp14:anchorId="0D6E0674" wp14:editId="50FA402B">
          <wp:simplePos x="0" y="0"/>
          <wp:positionH relativeFrom="column">
            <wp:posOffset>6029325</wp:posOffset>
          </wp:positionH>
          <wp:positionV relativeFrom="paragraph">
            <wp:posOffset>-276225</wp:posOffset>
          </wp:positionV>
          <wp:extent cx="238125" cy="269875"/>
          <wp:effectExtent l="0" t="0" r="9525"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TMA copia.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125" cy="269875"/>
                  </a:xfrm>
                  <a:prstGeom prst="rect">
                    <a:avLst/>
                  </a:prstGeom>
                </pic:spPr>
              </pic:pic>
            </a:graphicData>
          </a:graphic>
          <wp14:sizeRelH relativeFrom="page">
            <wp14:pctWidth>0</wp14:pctWidth>
          </wp14:sizeRelH>
          <wp14:sizeRelV relativeFrom="page">
            <wp14:pctHeight>0</wp14:pctHeight>
          </wp14:sizeRelV>
        </wp:anchor>
      </w:drawing>
    </w:r>
    <w:r w:rsidR="00FE40CB" w:rsidRPr="00C576C4">
      <w:rPr>
        <w:rFonts w:ascii="Times New Roman" w:hAnsi="Times New Roman" w:cs="Times New Roman"/>
      </w:rPr>
      <w:t xml:space="preserve">Revista </w:t>
    </w:r>
    <w:r w:rsidR="00380D64" w:rsidRPr="00C576C4">
      <w:rPr>
        <w:rFonts w:ascii="Times New Roman" w:hAnsi="Times New Roman" w:cs="Times New Roman"/>
      </w:rPr>
      <w:t>Cubana de Medicina Militar.</w:t>
    </w:r>
    <w:r w:rsidR="00D85951" w:rsidRPr="00C576C4">
      <w:rPr>
        <w:rFonts w:ascii="Times New Roman" w:hAnsi="Times New Roman" w:cs="Times New Roman"/>
      </w:rPr>
      <w:t xml:space="preserve"> </w:t>
    </w:r>
    <w:r w:rsidR="008D3B0A">
      <w:rPr>
        <w:rFonts w:ascii="Times New Roman" w:hAnsi="Times New Roman" w:cs="Times New Roman"/>
      </w:rPr>
      <w:t>2021</w:t>
    </w:r>
    <w:r w:rsidR="003E03D5" w:rsidRPr="00C576C4">
      <w:rPr>
        <w:rFonts w:ascii="Times New Roman" w:hAnsi="Times New Roman" w:cs="Times New Roman"/>
      </w:rPr>
      <w:t>;</w:t>
    </w:r>
    <w:r w:rsidR="008D3B0A">
      <w:rPr>
        <w:rFonts w:ascii="Times New Roman" w:hAnsi="Times New Roman" w:cs="Times New Roman"/>
      </w:rPr>
      <w:t>50</w:t>
    </w:r>
    <w:r w:rsidR="00493701" w:rsidRPr="00C576C4">
      <w:rPr>
        <w:rFonts w:ascii="Times New Roman" w:hAnsi="Times New Roman" w:cs="Times New Roman"/>
      </w:rPr>
      <w:t>(</w:t>
    </w:r>
    <w:r w:rsidR="008D3B0A">
      <w:rPr>
        <w:rFonts w:ascii="Times New Roman" w:hAnsi="Times New Roman" w:cs="Times New Roman"/>
      </w:rPr>
      <w:t>2</w:t>
    </w:r>
    <w:r w:rsidR="00493701" w:rsidRPr="00C576C4">
      <w:rPr>
        <w:rFonts w:ascii="Times New Roman" w:hAnsi="Times New Roman" w:cs="Times New Roman"/>
      </w:rPr>
      <w:t>)</w:t>
    </w:r>
    <w:r w:rsidR="00391509" w:rsidRPr="00C576C4">
      <w:rPr>
        <w:rFonts w:ascii="Times New Roman" w:hAnsi="Times New Roman" w:cs="Times New Roman"/>
      </w:rPr>
      <w:t>:</w:t>
    </w:r>
    <w:r w:rsidR="008D3B0A">
      <w:rPr>
        <w:rFonts w:ascii="Times New Roman" w:hAnsi="Times New Roman" w:cs="Times New Roman"/>
      </w:rPr>
      <w:t xml:space="preserve"> e021011</w:t>
    </w:r>
  </w:p>
  <w:p w14:paraId="3F7C3E3A" w14:textId="77777777" w:rsidR="00A477DE" w:rsidRDefault="000F3690">
    <w:r w:rsidRPr="00CC376A">
      <w:rPr>
        <w:rFonts w:ascii="Verdana" w:hAnsi="Verdana"/>
        <w:noProof/>
        <w:color w:val="00FFFF"/>
        <w:sz w:val="18"/>
        <w:szCs w:val="18"/>
        <w:lang w:val="es-ES" w:eastAsia="es-ES"/>
      </w:rPr>
      <mc:AlternateContent>
        <mc:Choice Requires="wps">
          <w:drawing>
            <wp:anchor distT="0" distB="0" distL="114300" distR="114300" simplePos="0" relativeHeight="251656192" behindDoc="0" locked="0" layoutInCell="1" allowOverlap="1" wp14:anchorId="2B7C9C05" wp14:editId="0D25B823">
              <wp:simplePos x="0" y="0"/>
              <wp:positionH relativeFrom="column">
                <wp:posOffset>3809</wp:posOffset>
              </wp:positionH>
              <wp:positionV relativeFrom="paragraph">
                <wp:posOffset>44449</wp:posOffset>
              </wp:positionV>
              <wp:extent cx="6276975" cy="28575"/>
              <wp:effectExtent l="19050" t="19050" r="28575"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E11AB"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16B5"/>
    <w:multiLevelType w:val="hybridMultilevel"/>
    <w:tmpl w:val="926CC446"/>
    <w:lvl w:ilvl="0" w:tplc="33FCB9F2">
      <w:start w:val="1"/>
      <w:numFmt w:val="decimal"/>
      <w:lvlText w:val="%1."/>
      <w:lvlJc w:val="left"/>
      <w:pPr>
        <w:ind w:left="720" w:hanging="360"/>
      </w:pPr>
      <w:rPr>
        <w:b w:val="0"/>
        <w:color w:val="auto"/>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EE22DE"/>
    <w:multiLevelType w:val="hybridMultilevel"/>
    <w:tmpl w:val="885CB9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56FE1B64"/>
    <w:multiLevelType w:val="hybridMultilevel"/>
    <w:tmpl w:val="3F24C4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CAD1DB3"/>
    <w:multiLevelType w:val="hybridMultilevel"/>
    <w:tmpl w:val="041AAB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6C4"/>
    <w:rsid w:val="00022350"/>
    <w:rsid w:val="00040B4E"/>
    <w:rsid w:val="000F3690"/>
    <w:rsid w:val="001221D1"/>
    <w:rsid w:val="00144536"/>
    <w:rsid w:val="00180CE9"/>
    <w:rsid w:val="001829F7"/>
    <w:rsid w:val="00230DD5"/>
    <w:rsid w:val="002F15D7"/>
    <w:rsid w:val="00310A3B"/>
    <w:rsid w:val="00380D64"/>
    <w:rsid w:val="00391509"/>
    <w:rsid w:val="003E03D5"/>
    <w:rsid w:val="004429D6"/>
    <w:rsid w:val="00493701"/>
    <w:rsid w:val="004E2065"/>
    <w:rsid w:val="005508A2"/>
    <w:rsid w:val="00566F71"/>
    <w:rsid w:val="00675476"/>
    <w:rsid w:val="006D7683"/>
    <w:rsid w:val="007C430F"/>
    <w:rsid w:val="007D614D"/>
    <w:rsid w:val="00835B92"/>
    <w:rsid w:val="008573CA"/>
    <w:rsid w:val="008D3B0A"/>
    <w:rsid w:val="00960D6A"/>
    <w:rsid w:val="009A0560"/>
    <w:rsid w:val="009B0917"/>
    <w:rsid w:val="00A012CF"/>
    <w:rsid w:val="00A23C0C"/>
    <w:rsid w:val="00A477DE"/>
    <w:rsid w:val="00A71E65"/>
    <w:rsid w:val="00AE044C"/>
    <w:rsid w:val="00B31971"/>
    <w:rsid w:val="00B4380A"/>
    <w:rsid w:val="00B66ECB"/>
    <w:rsid w:val="00C576C4"/>
    <w:rsid w:val="00C63EC3"/>
    <w:rsid w:val="00C7523A"/>
    <w:rsid w:val="00CC1B6E"/>
    <w:rsid w:val="00CC376A"/>
    <w:rsid w:val="00CC48A1"/>
    <w:rsid w:val="00D12830"/>
    <w:rsid w:val="00D24278"/>
    <w:rsid w:val="00D85951"/>
    <w:rsid w:val="00D94CD4"/>
    <w:rsid w:val="00D96C91"/>
    <w:rsid w:val="00E40A5D"/>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05A04B"/>
  <w15:docId w15:val="{117C8D0F-2F76-47C0-B9B8-85016313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6C4"/>
    <w:pPr>
      <w:spacing w:after="160" w:line="259" w:lineRule="auto"/>
    </w:pPr>
    <w:rPr>
      <w:rFonts w:asciiTheme="minorHAnsi" w:eastAsiaTheme="minorHAnsi" w:hAnsiTheme="minorHAnsi" w:cstheme="minorBidi"/>
      <w:sz w:val="22"/>
      <w:szCs w:val="22"/>
      <w:lang w:val="es-ES_tradnl" w:eastAsia="en-US"/>
    </w:rPr>
  </w:style>
  <w:style w:type="paragraph" w:styleId="Ttulo1">
    <w:name w:val="heading 1"/>
    <w:basedOn w:val="Normal"/>
    <w:link w:val="Ttulo1Car"/>
    <w:uiPriority w:val="9"/>
    <w:qFormat/>
    <w:rsid w:val="00C576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unhideWhenUsed/>
    <w:qFormat/>
    <w:rsid w:val="00C576C4"/>
    <w:pPr>
      <w:keepNext/>
      <w:spacing w:line="360" w:lineRule="auto"/>
      <w:jc w:val="right"/>
      <w:outlineLvl w:val="1"/>
    </w:pPr>
    <w:rPr>
      <w:rFonts w:ascii="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character" w:customStyle="1" w:styleId="Ttulo1Car">
    <w:name w:val="Título 1 Car"/>
    <w:basedOn w:val="Fuentedeprrafopredeter"/>
    <w:link w:val="Ttulo1"/>
    <w:uiPriority w:val="9"/>
    <w:rsid w:val="00C576C4"/>
    <w:rPr>
      <w:b/>
      <w:bCs/>
      <w:kern w:val="36"/>
      <w:sz w:val="48"/>
      <w:szCs w:val="48"/>
      <w:lang w:val="es-ES_tradnl"/>
    </w:rPr>
  </w:style>
  <w:style w:type="character" w:customStyle="1" w:styleId="Ttulo2Car">
    <w:name w:val="Título 2 Car"/>
    <w:basedOn w:val="Fuentedeprrafopredeter"/>
    <w:link w:val="Ttulo2"/>
    <w:uiPriority w:val="9"/>
    <w:rsid w:val="00C576C4"/>
    <w:rPr>
      <w:rFonts w:eastAsiaTheme="minorHAnsi"/>
      <w:b/>
      <w:sz w:val="24"/>
      <w:szCs w:val="24"/>
      <w:lang w:val="es-ES_tradnl" w:eastAsia="en-US"/>
    </w:rPr>
  </w:style>
  <w:style w:type="paragraph" w:customStyle="1" w:styleId="Default">
    <w:name w:val="Default"/>
    <w:rsid w:val="00C576C4"/>
    <w:pPr>
      <w:autoSpaceDE w:val="0"/>
      <w:autoSpaceDN w:val="0"/>
      <w:adjustRightInd w:val="0"/>
    </w:pPr>
    <w:rPr>
      <w:rFonts w:eastAsiaTheme="minorHAnsi"/>
      <w:color w:val="000000"/>
      <w:sz w:val="24"/>
      <w:szCs w:val="24"/>
      <w:lang w:eastAsia="en-US"/>
    </w:rPr>
  </w:style>
  <w:style w:type="table" w:styleId="Tablaconcuadrcula">
    <w:name w:val="Table Grid"/>
    <w:basedOn w:val="Tablanormal"/>
    <w:uiPriority w:val="39"/>
    <w:rsid w:val="00C576C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name">
    <w:name w:val="author-name"/>
    <w:basedOn w:val="Fuentedeprrafopredeter"/>
    <w:rsid w:val="00C576C4"/>
  </w:style>
  <w:style w:type="paragraph" w:styleId="Prrafodelista">
    <w:name w:val="List Paragraph"/>
    <w:basedOn w:val="Normal"/>
    <w:uiPriority w:val="34"/>
    <w:qFormat/>
    <w:rsid w:val="00C576C4"/>
    <w:pPr>
      <w:ind w:left="720"/>
      <w:contextualSpacing/>
    </w:pPr>
  </w:style>
  <w:style w:type="character" w:styleId="Refdecomentario">
    <w:name w:val="annotation reference"/>
    <w:basedOn w:val="Fuentedeprrafopredeter"/>
    <w:uiPriority w:val="99"/>
    <w:semiHidden/>
    <w:unhideWhenUsed/>
    <w:rsid w:val="00C576C4"/>
    <w:rPr>
      <w:sz w:val="16"/>
      <w:szCs w:val="16"/>
    </w:rPr>
  </w:style>
  <w:style w:type="paragraph" w:styleId="Textocomentario">
    <w:name w:val="annotation text"/>
    <w:basedOn w:val="Normal"/>
    <w:link w:val="TextocomentarioCar"/>
    <w:uiPriority w:val="99"/>
    <w:unhideWhenUsed/>
    <w:qFormat/>
    <w:rsid w:val="00C576C4"/>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C576C4"/>
    <w:rPr>
      <w:rFonts w:asciiTheme="minorHAnsi" w:eastAsiaTheme="minorHAnsi" w:hAnsiTheme="minorHAnsi" w:cstheme="minorBidi"/>
      <w:lang w:val="es-ES_tradnl" w:eastAsia="en-US"/>
    </w:rPr>
  </w:style>
  <w:style w:type="paragraph" w:styleId="Asuntodelcomentario">
    <w:name w:val="annotation subject"/>
    <w:basedOn w:val="Textocomentario"/>
    <w:next w:val="Textocomentario"/>
    <w:link w:val="AsuntodelcomentarioCar"/>
    <w:uiPriority w:val="99"/>
    <w:semiHidden/>
    <w:unhideWhenUsed/>
    <w:rsid w:val="00C576C4"/>
    <w:rPr>
      <w:b/>
      <w:bCs/>
    </w:rPr>
  </w:style>
  <w:style w:type="character" w:customStyle="1" w:styleId="AsuntodelcomentarioCar">
    <w:name w:val="Asunto del comentario Car"/>
    <w:basedOn w:val="TextocomentarioCar"/>
    <w:link w:val="Asuntodelcomentario"/>
    <w:uiPriority w:val="99"/>
    <w:semiHidden/>
    <w:rsid w:val="00C576C4"/>
    <w:rPr>
      <w:rFonts w:asciiTheme="minorHAnsi" w:eastAsiaTheme="minorHAnsi" w:hAnsiTheme="minorHAnsi" w:cstheme="minorBidi"/>
      <w:b/>
      <w:bCs/>
      <w:lang w:val="es-ES_tradnl" w:eastAsia="en-US"/>
    </w:rPr>
  </w:style>
  <w:style w:type="character" w:customStyle="1" w:styleId="Mencinsinresolver1">
    <w:name w:val="Mención sin resolver1"/>
    <w:basedOn w:val="Fuentedeprrafopredeter"/>
    <w:uiPriority w:val="99"/>
    <w:semiHidden/>
    <w:unhideWhenUsed/>
    <w:rsid w:val="00C576C4"/>
    <w:rPr>
      <w:color w:val="605E5C"/>
      <w:shd w:val="clear" w:color="auto" w:fill="E1DFDD"/>
    </w:rPr>
  </w:style>
  <w:style w:type="character" w:customStyle="1" w:styleId="Mencinsinresolver2">
    <w:name w:val="Mención sin resolver2"/>
    <w:basedOn w:val="Fuentedeprrafopredeter"/>
    <w:uiPriority w:val="99"/>
    <w:semiHidden/>
    <w:unhideWhenUsed/>
    <w:rsid w:val="00C576C4"/>
    <w:rPr>
      <w:color w:val="605E5C"/>
      <w:shd w:val="clear" w:color="auto" w:fill="E1DFDD"/>
    </w:rPr>
  </w:style>
  <w:style w:type="paragraph" w:styleId="HTMLconformatoprevio">
    <w:name w:val="HTML Preformatted"/>
    <w:basedOn w:val="Normal"/>
    <w:link w:val="HTMLconformatoprevioCar"/>
    <w:uiPriority w:val="99"/>
    <w:semiHidden/>
    <w:unhideWhenUsed/>
    <w:rsid w:val="00C57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C576C4"/>
    <w:rPr>
      <w:rFonts w:ascii="Courier New" w:hAnsi="Courier New" w:cs="Courier New"/>
    </w:rPr>
  </w:style>
  <w:style w:type="character" w:customStyle="1" w:styleId="Mencinsinresolver3">
    <w:name w:val="Mención sin resolver3"/>
    <w:basedOn w:val="Fuentedeprrafopredeter"/>
    <w:uiPriority w:val="99"/>
    <w:semiHidden/>
    <w:unhideWhenUsed/>
    <w:rsid w:val="00C576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802-5444" TargetMode="External"/><Relationship Id="rId13" Type="http://schemas.openxmlformats.org/officeDocument/2006/relationships/image" Target="media/image1.gif"/><Relationship Id="rId18" Type="http://schemas.openxmlformats.org/officeDocument/2006/relationships/hyperlink" Target="http://www.revcocmed.sld.cu/index.php/cocmed/article/view/3382" TargetMode="External"/><Relationship Id="rId26" Type="http://schemas.openxmlformats.org/officeDocument/2006/relationships/hyperlink" Target="http://scielo.sld.cu/scielo.php?script=sci_arttext&amp;pid=S0864-215X2018000100003&amp;lng=es" TargetMode="External"/><Relationship Id="rId3" Type="http://schemas.openxmlformats.org/officeDocument/2006/relationships/settings" Target="settings.xml"/><Relationship Id="rId21" Type="http://schemas.openxmlformats.org/officeDocument/2006/relationships/hyperlink" Target="https://www.medigraphic.com/pdfs/correo/ccm-2020/ccm201s.pdf" TargetMode="External"/><Relationship Id="rId34" Type="http://schemas.openxmlformats.org/officeDocument/2006/relationships/footer" Target="footer2.xml"/><Relationship Id="rId7" Type="http://schemas.openxmlformats.org/officeDocument/2006/relationships/hyperlink" Target="https://orcid.org/0000-0003-0198-2168" TargetMode="External"/><Relationship Id="rId12" Type="http://schemas.openxmlformats.org/officeDocument/2006/relationships/hyperlink" Target="mailto:jluisnapoles@infomed.sld.cu" TargetMode="External"/><Relationship Id="rId17" Type="http://schemas.openxmlformats.org/officeDocument/2006/relationships/hyperlink" Target="http://scielo.sld.cu/scielo.php?script=sci_arttext&amp;pid=S0864-21252020000100006&amp;lng=es" TargetMode="External"/><Relationship Id="rId25" Type="http://schemas.openxmlformats.org/officeDocument/2006/relationships/hyperlink" Target="https://www.sciencedirect.com/science/article/pii/S0211139X1830622X"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4.gif"/><Relationship Id="rId20" Type="http://schemas.openxmlformats.org/officeDocument/2006/relationships/hyperlink" Target="https://www.redalyc.org/jatsRepo/170/17049838020/html/index.html" TargetMode="External"/><Relationship Id="rId29" Type="http://schemas.openxmlformats.org/officeDocument/2006/relationships/hyperlink" Target="http://repositorio.upt.edu.pe/handle/UPT/14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rcid.org/0000-0002-0505-3924" TargetMode="External"/><Relationship Id="rId24" Type="http://schemas.openxmlformats.org/officeDocument/2006/relationships/hyperlink" Target="https://www.sciencedirect.com/science/article/pii/S0034935620301481"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3.gif"/><Relationship Id="rId23" Type="http://schemas.openxmlformats.org/officeDocument/2006/relationships/hyperlink" Target="https://www.sciencedirect.com/science/article/pii/S2013524619300017" TargetMode="External"/><Relationship Id="rId28" Type="http://schemas.openxmlformats.org/officeDocument/2006/relationships/hyperlink" Target="http://revactamedicacentro.sld.cu/index.php/amc/article/view/1158" TargetMode="External"/><Relationship Id="rId36" Type="http://schemas.openxmlformats.org/officeDocument/2006/relationships/theme" Target="theme/theme1.xml"/><Relationship Id="rId10" Type="http://schemas.openxmlformats.org/officeDocument/2006/relationships/hyperlink" Target="http://orcid.org/0000-0002-7137-0004" TargetMode="External"/><Relationship Id="rId19" Type="http://schemas.openxmlformats.org/officeDocument/2006/relationships/hyperlink" Target="https://www.repositorioacademico.usmp.edu.pe/handle/usmp/3974" TargetMode="External"/><Relationship Id="rId31" Type="http://schemas.openxmlformats.org/officeDocument/2006/relationships/hyperlink" Target="https://www.sciencedirect.com/science/article/abs/pii/S0211139X19300824" TargetMode="External"/><Relationship Id="rId4" Type="http://schemas.openxmlformats.org/officeDocument/2006/relationships/webSettings" Target="webSettings.xml"/><Relationship Id="rId9" Type="http://schemas.openxmlformats.org/officeDocument/2006/relationships/hyperlink" Target="https://orcid.org/0000-0002-1527-2768" TargetMode="External"/><Relationship Id="rId14" Type="http://schemas.openxmlformats.org/officeDocument/2006/relationships/image" Target="media/image2.gif"/><Relationship Id="rId22" Type="http://schemas.openxmlformats.org/officeDocument/2006/relationships/hyperlink" Target="http://scielo.sld.cu/scielo.php?script=sci_arttext&amp;pid=S0864-215X2019000100004" TargetMode="External"/><Relationship Id="rId27" Type="http://schemas.openxmlformats.org/officeDocument/2006/relationships/hyperlink" Target="http://scielo.sld.cu/scielo.php?script=sci_arttext&amp;pid=S0864-34662017000200003&amp;lng=es" TargetMode="External"/><Relationship Id="rId30" Type="http://schemas.openxmlformats.org/officeDocument/2006/relationships/hyperlink" Target="https://www.thieme-connect.com/products/ejournals/html/10.1055/s-0038-1668512" TargetMode="External"/><Relationship Id="rId35"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N&#250;mero%20nuevo\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44</TotalTime>
  <Pages>12</Pages>
  <Words>3396</Words>
  <Characters>18678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22030</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SG</cp:lastModifiedBy>
  <cp:revision>13</cp:revision>
  <cp:lastPrinted>2010-09-13T21:29:00Z</cp:lastPrinted>
  <dcterms:created xsi:type="dcterms:W3CDTF">2021-06-08T19:10:00Z</dcterms:created>
  <dcterms:modified xsi:type="dcterms:W3CDTF">2021-08-11T23:44:00Z</dcterms:modified>
</cp:coreProperties>
</file>