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EA69" w14:textId="77777777" w:rsidR="002F15F6" w:rsidRPr="003D498B" w:rsidRDefault="002F15F6" w:rsidP="002F15F6">
      <w:pPr>
        <w:autoSpaceDE w:val="0"/>
        <w:autoSpaceDN w:val="0"/>
        <w:adjustRightInd w:val="0"/>
        <w:spacing w:after="0" w:line="360" w:lineRule="auto"/>
        <w:jc w:val="right"/>
        <w:rPr>
          <w:rFonts w:ascii="Times New Roman" w:eastAsiaTheme="minorEastAsia" w:hAnsi="Times New Roman" w:cs="Times New Roman"/>
          <w:bCs/>
          <w:sz w:val="20"/>
          <w:szCs w:val="20"/>
          <w:lang w:eastAsia="es-ES"/>
        </w:rPr>
      </w:pPr>
      <w:r w:rsidRPr="003D498B">
        <w:rPr>
          <w:rFonts w:ascii="Times New Roman" w:eastAsiaTheme="minorEastAsia" w:hAnsi="Times New Roman" w:cs="Times New Roman"/>
          <w:bCs/>
          <w:sz w:val="20"/>
          <w:szCs w:val="20"/>
          <w:lang w:eastAsia="es-ES"/>
        </w:rPr>
        <w:t>Comunicación breve</w:t>
      </w:r>
    </w:p>
    <w:p w14:paraId="25D59E48" w14:textId="77777777" w:rsidR="002F15F6" w:rsidRPr="003D498B" w:rsidRDefault="002F15F6" w:rsidP="002F15F6">
      <w:pPr>
        <w:autoSpaceDE w:val="0"/>
        <w:autoSpaceDN w:val="0"/>
        <w:adjustRightInd w:val="0"/>
        <w:spacing w:after="0" w:line="360" w:lineRule="auto"/>
        <w:jc w:val="both"/>
        <w:rPr>
          <w:rFonts w:ascii="Times New Roman" w:eastAsiaTheme="minorEastAsia" w:hAnsi="Times New Roman" w:cs="Times New Roman"/>
          <w:b/>
          <w:sz w:val="24"/>
          <w:szCs w:val="24"/>
          <w:lang w:eastAsia="es-ES"/>
        </w:rPr>
      </w:pPr>
    </w:p>
    <w:p w14:paraId="0F25E55C" w14:textId="66F72E15" w:rsidR="002F15F6" w:rsidRPr="003D498B" w:rsidRDefault="002F15F6" w:rsidP="002F15F6">
      <w:pPr>
        <w:autoSpaceDE w:val="0"/>
        <w:autoSpaceDN w:val="0"/>
        <w:adjustRightInd w:val="0"/>
        <w:spacing w:after="0" w:line="360" w:lineRule="auto"/>
        <w:jc w:val="center"/>
        <w:rPr>
          <w:rFonts w:ascii="Times New Roman" w:eastAsiaTheme="minorEastAsia" w:hAnsi="Times New Roman" w:cs="Times New Roman"/>
          <w:b/>
          <w:sz w:val="28"/>
          <w:szCs w:val="28"/>
          <w:lang w:eastAsia="es-ES"/>
        </w:rPr>
      </w:pPr>
      <w:r w:rsidRPr="003D498B">
        <w:rPr>
          <w:rFonts w:ascii="Times New Roman" w:eastAsiaTheme="minorEastAsia" w:hAnsi="Times New Roman" w:cs="Times New Roman"/>
          <w:b/>
          <w:sz w:val="28"/>
          <w:szCs w:val="28"/>
          <w:lang w:eastAsia="es-ES"/>
        </w:rPr>
        <w:t>Caracterización de pacientes</w:t>
      </w:r>
      <w:r w:rsidR="00634605">
        <w:rPr>
          <w:rFonts w:ascii="Times New Roman" w:eastAsiaTheme="minorEastAsia" w:hAnsi="Times New Roman" w:cs="Times New Roman"/>
          <w:b/>
          <w:sz w:val="28"/>
          <w:szCs w:val="28"/>
          <w:lang w:eastAsia="es-ES"/>
        </w:rPr>
        <w:t xml:space="preserve"> pediátricos</w:t>
      </w:r>
      <w:r w:rsidRPr="003D498B">
        <w:rPr>
          <w:rFonts w:ascii="Times New Roman" w:eastAsiaTheme="minorEastAsia" w:hAnsi="Times New Roman" w:cs="Times New Roman"/>
          <w:b/>
          <w:sz w:val="28"/>
          <w:szCs w:val="28"/>
          <w:lang w:eastAsia="es-ES"/>
        </w:rPr>
        <w:t xml:space="preserve"> con infección del tracto urinario</w:t>
      </w:r>
    </w:p>
    <w:p w14:paraId="3BDCAC8D" w14:textId="61D02FB4" w:rsidR="002F15F6" w:rsidRPr="003D498B" w:rsidRDefault="002F15F6" w:rsidP="002F15F6">
      <w:pPr>
        <w:spacing w:after="0" w:line="360" w:lineRule="auto"/>
        <w:jc w:val="center"/>
        <w:rPr>
          <w:rFonts w:ascii="Times New Roman" w:hAnsi="Times New Roman" w:cs="Times New Roman"/>
          <w:sz w:val="28"/>
          <w:szCs w:val="28"/>
          <w:lang w:val="en-US"/>
        </w:rPr>
      </w:pPr>
      <w:r w:rsidRPr="003D498B">
        <w:rPr>
          <w:rFonts w:ascii="Times New Roman" w:hAnsi="Times New Roman" w:cs="Times New Roman"/>
          <w:sz w:val="28"/>
          <w:szCs w:val="28"/>
          <w:lang w:val="en-US"/>
        </w:rPr>
        <w:t>Characterization of</w:t>
      </w:r>
      <w:r w:rsidR="00634605">
        <w:rPr>
          <w:rFonts w:ascii="Times New Roman" w:hAnsi="Times New Roman" w:cs="Times New Roman"/>
          <w:sz w:val="28"/>
          <w:szCs w:val="28"/>
          <w:lang w:val="en-US"/>
        </w:rPr>
        <w:t xml:space="preserve"> pediatric</w:t>
      </w:r>
      <w:r w:rsidRPr="003D498B">
        <w:rPr>
          <w:rFonts w:ascii="Times New Roman" w:hAnsi="Times New Roman" w:cs="Times New Roman"/>
          <w:sz w:val="28"/>
          <w:szCs w:val="28"/>
          <w:lang w:val="en-US"/>
        </w:rPr>
        <w:t xml:space="preserve"> patients with urinary tract infection</w:t>
      </w:r>
    </w:p>
    <w:p w14:paraId="1BD4648F" w14:textId="77777777" w:rsidR="002F15F6" w:rsidRPr="003D498B" w:rsidRDefault="002F15F6" w:rsidP="002F15F6">
      <w:pPr>
        <w:spacing w:after="0" w:line="360" w:lineRule="auto"/>
        <w:jc w:val="both"/>
        <w:rPr>
          <w:rFonts w:ascii="Times New Roman" w:hAnsi="Times New Roman" w:cs="Times New Roman"/>
          <w:sz w:val="24"/>
          <w:szCs w:val="24"/>
          <w:lang w:val="en-US"/>
        </w:rPr>
      </w:pPr>
    </w:p>
    <w:p w14:paraId="3E22726E"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Judith Plasencia Vital</w:t>
      </w:r>
      <w:r w:rsidRPr="003D498B">
        <w:rPr>
          <w:rFonts w:ascii="Times New Roman" w:hAnsi="Times New Roman" w:cs="Times New Roman"/>
          <w:sz w:val="24"/>
          <w:szCs w:val="24"/>
          <w:vertAlign w:val="superscript"/>
        </w:rPr>
        <w:t>1</w:t>
      </w:r>
      <w:r w:rsidRPr="003D498B">
        <w:rPr>
          <w:rFonts w:ascii="Times New Roman" w:hAnsi="Times New Roman" w:cs="Times New Roman"/>
          <w:sz w:val="24"/>
          <w:szCs w:val="24"/>
        </w:rPr>
        <w:t xml:space="preserve"> </w:t>
      </w:r>
      <w:bookmarkStart w:id="0" w:name="_Hlk72858431"/>
      <w:r w:rsidRPr="003D498B">
        <w:rPr>
          <w:rFonts w:ascii="Times New Roman" w:hAnsi="Times New Roman" w:cs="Times New Roman"/>
          <w:sz w:val="24"/>
          <w:szCs w:val="24"/>
        </w:rPr>
        <w:fldChar w:fldCharType="begin"/>
      </w:r>
      <w:r w:rsidRPr="003D498B">
        <w:rPr>
          <w:rFonts w:ascii="Times New Roman" w:hAnsi="Times New Roman" w:cs="Times New Roman"/>
          <w:sz w:val="24"/>
          <w:szCs w:val="24"/>
        </w:rPr>
        <w:instrText xml:space="preserve"> HYPERLINK "https://orcid.org/0000-0002-9648-4788" </w:instrText>
      </w:r>
      <w:r w:rsidRPr="003D498B">
        <w:rPr>
          <w:rFonts w:ascii="Times New Roman" w:hAnsi="Times New Roman" w:cs="Times New Roman"/>
          <w:sz w:val="24"/>
          <w:szCs w:val="24"/>
        </w:rPr>
        <w:fldChar w:fldCharType="separate"/>
      </w:r>
      <w:r w:rsidRPr="003D498B">
        <w:rPr>
          <w:rStyle w:val="Hipervnculo"/>
          <w:rFonts w:ascii="Times New Roman" w:hAnsi="Times New Roman" w:cs="Times New Roman"/>
          <w:sz w:val="24"/>
          <w:szCs w:val="24"/>
        </w:rPr>
        <w:t>https://orcid.org/0000-0002-9648-4788</w:t>
      </w:r>
      <w:r w:rsidRPr="003D498B">
        <w:rPr>
          <w:rFonts w:ascii="Times New Roman" w:hAnsi="Times New Roman" w:cs="Times New Roman"/>
          <w:sz w:val="24"/>
          <w:szCs w:val="24"/>
        </w:rPr>
        <w:fldChar w:fldCharType="end"/>
      </w:r>
      <w:bookmarkEnd w:id="0"/>
      <w:r w:rsidRPr="003D498B">
        <w:rPr>
          <w:rFonts w:ascii="Times New Roman" w:hAnsi="Times New Roman" w:cs="Times New Roman"/>
          <w:sz w:val="24"/>
          <w:szCs w:val="24"/>
        </w:rPr>
        <w:t xml:space="preserve"> </w:t>
      </w:r>
    </w:p>
    <w:p w14:paraId="4A8CAD71"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Lucrecia Cabrera Solís</w:t>
      </w:r>
      <w:r w:rsidRPr="003D498B">
        <w:rPr>
          <w:rFonts w:ascii="Times New Roman" w:hAnsi="Times New Roman" w:cs="Times New Roman"/>
          <w:sz w:val="24"/>
          <w:szCs w:val="24"/>
          <w:vertAlign w:val="superscript"/>
        </w:rPr>
        <w:t>1</w:t>
      </w:r>
      <w:r w:rsidRPr="003D498B">
        <w:rPr>
          <w:rFonts w:ascii="Times New Roman" w:hAnsi="Times New Roman" w:cs="Times New Roman"/>
          <w:sz w:val="24"/>
          <w:szCs w:val="24"/>
        </w:rPr>
        <w:t xml:space="preserve">* </w:t>
      </w:r>
      <w:hyperlink r:id="rId7" w:history="1">
        <w:r w:rsidRPr="003D498B">
          <w:rPr>
            <w:rStyle w:val="Hipervnculo"/>
            <w:rFonts w:ascii="Times New Roman" w:hAnsi="Times New Roman" w:cs="Times New Roman"/>
            <w:sz w:val="24"/>
            <w:szCs w:val="24"/>
          </w:rPr>
          <w:t>https://orcid.org/0000-0002-8853-209X</w:t>
        </w:r>
      </w:hyperlink>
      <w:r w:rsidRPr="003D498B">
        <w:rPr>
          <w:rFonts w:ascii="Times New Roman" w:hAnsi="Times New Roman" w:cs="Times New Roman"/>
          <w:sz w:val="24"/>
          <w:szCs w:val="24"/>
        </w:rPr>
        <w:t xml:space="preserve">   </w:t>
      </w:r>
    </w:p>
    <w:p w14:paraId="11E6ACD5"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Daimara González Pérez</w:t>
      </w:r>
      <w:r w:rsidRPr="003D498B">
        <w:rPr>
          <w:rFonts w:ascii="Times New Roman" w:hAnsi="Times New Roman" w:cs="Times New Roman"/>
          <w:sz w:val="24"/>
          <w:szCs w:val="24"/>
          <w:vertAlign w:val="superscript"/>
        </w:rPr>
        <w:t>1</w:t>
      </w:r>
      <w:r w:rsidRPr="003D498B">
        <w:rPr>
          <w:rFonts w:ascii="Times New Roman" w:hAnsi="Times New Roman" w:cs="Times New Roman"/>
          <w:sz w:val="24"/>
          <w:szCs w:val="24"/>
        </w:rPr>
        <w:t xml:space="preserve"> </w:t>
      </w:r>
      <w:hyperlink r:id="rId8" w:history="1">
        <w:r w:rsidRPr="003D498B">
          <w:rPr>
            <w:rStyle w:val="Hipervnculo"/>
            <w:rFonts w:ascii="Times New Roman" w:hAnsi="Times New Roman" w:cs="Times New Roman"/>
            <w:sz w:val="24"/>
            <w:szCs w:val="24"/>
          </w:rPr>
          <w:t>https://orcid.org/0000-0002-6296-9525</w:t>
        </w:r>
      </w:hyperlink>
    </w:p>
    <w:p w14:paraId="5981269E"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Mara Carassou Gutiérrez</w:t>
      </w:r>
      <w:r w:rsidRPr="003D498B">
        <w:rPr>
          <w:rFonts w:ascii="Times New Roman" w:hAnsi="Times New Roman" w:cs="Times New Roman"/>
          <w:sz w:val="24"/>
          <w:szCs w:val="24"/>
          <w:vertAlign w:val="superscript"/>
        </w:rPr>
        <w:t>1</w:t>
      </w:r>
      <w:r w:rsidRPr="003D498B">
        <w:rPr>
          <w:rFonts w:ascii="Times New Roman" w:hAnsi="Times New Roman" w:cs="Times New Roman"/>
          <w:sz w:val="24"/>
          <w:szCs w:val="24"/>
        </w:rPr>
        <w:t xml:space="preserve"> </w:t>
      </w:r>
      <w:hyperlink r:id="rId9" w:history="1">
        <w:r w:rsidRPr="003D498B">
          <w:rPr>
            <w:rStyle w:val="Hipervnculo"/>
            <w:rFonts w:ascii="Times New Roman" w:hAnsi="Times New Roman" w:cs="Times New Roman"/>
            <w:sz w:val="24"/>
            <w:szCs w:val="24"/>
          </w:rPr>
          <w:t>https://orcid.org/0000-0001-5216-0477</w:t>
        </w:r>
      </w:hyperlink>
      <w:r w:rsidRPr="003D498B">
        <w:rPr>
          <w:rFonts w:ascii="Times New Roman" w:hAnsi="Times New Roman" w:cs="Times New Roman"/>
          <w:sz w:val="24"/>
          <w:szCs w:val="24"/>
        </w:rPr>
        <w:t xml:space="preserve"> </w:t>
      </w:r>
    </w:p>
    <w:p w14:paraId="4AB360ED"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Magaly Marrero García</w:t>
      </w:r>
      <w:r w:rsidRPr="003D498B">
        <w:rPr>
          <w:rFonts w:ascii="Times New Roman" w:hAnsi="Times New Roman" w:cs="Times New Roman"/>
          <w:sz w:val="24"/>
          <w:szCs w:val="24"/>
          <w:vertAlign w:val="superscript"/>
        </w:rPr>
        <w:t>1</w:t>
      </w:r>
      <w:r w:rsidRPr="003D498B">
        <w:rPr>
          <w:rFonts w:ascii="Times New Roman" w:hAnsi="Times New Roman" w:cs="Times New Roman"/>
          <w:sz w:val="24"/>
          <w:szCs w:val="24"/>
        </w:rPr>
        <w:t xml:space="preserve"> </w:t>
      </w:r>
      <w:hyperlink r:id="rId10" w:history="1">
        <w:r w:rsidRPr="003D498B">
          <w:rPr>
            <w:rStyle w:val="Hipervnculo"/>
            <w:rFonts w:ascii="Times New Roman" w:hAnsi="Times New Roman" w:cs="Times New Roman"/>
            <w:sz w:val="24"/>
            <w:szCs w:val="24"/>
          </w:rPr>
          <w:t>https://orcid.org/0000-0002-1926-6963</w:t>
        </w:r>
      </w:hyperlink>
      <w:r w:rsidRPr="003D498B">
        <w:rPr>
          <w:rFonts w:ascii="Times New Roman" w:hAnsi="Times New Roman" w:cs="Times New Roman"/>
          <w:sz w:val="24"/>
          <w:szCs w:val="24"/>
        </w:rPr>
        <w:t xml:space="preserve">  </w:t>
      </w:r>
    </w:p>
    <w:p w14:paraId="5E9A42A8" w14:textId="77777777" w:rsidR="002F15F6" w:rsidRPr="003D498B" w:rsidRDefault="002F15F6" w:rsidP="002F15F6">
      <w:pPr>
        <w:spacing w:after="0" w:line="360" w:lineRule="auto"/>
        <w:jc w:val="both"/>
        <w:rPr>
          <w:rFonts w:ascii="Times New Roman" w:hAnsi="Times New Roman" w:cs="Times New Roman"/>
          <w:sz w:val="24"/>
          <w:szCs w:val="24"/>
          <w:lang w:val="en-US"/>
        </w:rPr>
      </w:pPr>
      <w:r w:rsidRPr="003D498B">
        <w:rPr>
          <w:rFonts w:ascii="Times New Roman" w:hAnsi="Times New Roman" w:cs="Times New Roman"/>
          <w:sz w:val="24"/>
          <w:szCs w:val="24"/>
          <w:lang w:val="en-US"/>
        </w:rPr>
        <w:t>Niurka Álvarez Belett</w:t>
      </w:r>
      <w:r w:rsidRPr="003D498B">
        <w:rPr>
          <w:rFonts w:ascii="Times New Roman" w:hAnsi="Times New Roman" w:cs="Times New Roman"/>
          <w:sz w:val="24"/>
          <w:szCs w:val="24"/>
          <w:vertAlign w:val="superscript"/>
          <w:lang w:val="en-US"/>
        </w:rPr>
        <w:t>1</w:t>
      </w:r>
      <w:r w:rsidRPr="003D498B">
        <w:rPr>
          <w:rFonts w:ascii="Times New Roman" w:hAnsi="Times New Roman" w:cs="Times New Roman"/>
          <w:sz w:val="24"/>
          <w:szCs w:val="24"/>
          <w:lang w:val="en-US"/>
        </w:rPr>
        <w:t xml:space="preserve"> </w:t>
      </w:r>
      <w:hyperlink r:id="rId11" w:history="1">
        <w:r w:rsidRPr="003D498B">
          <w:rPr>
            <w:rStyle w:val="Hipervnculo"/>
            <w:rFonts w:ascii="Times New Roman" w:hAnsi="Times New Roman" w:cs="Times New Roman"/>
            <w:sz w:val="24"/>
            <w:szCs w:val="24"/>
            <w:lang w:val="en-US"/>
          </w:rPr>
          <w:t>https://orcid.org/0000-0002-3446-4546</w:t>
        </w:r>
      </w:hyperlink>
      <w:r w:rsidRPr="003D498B">
        <w:rPr>
          <w:rFonts w:ascii="Times New Roman" w:hAnsi="Times New Roman" w:cs="Times New Roman"/>
          <w:sz w:val="24"/>
          <w:szCs w:val="24"/>
          <w:lang w:val="en-US"/>
        </w:rPr>
        <w:t xml:space="preserve"> </w:t>
      </w:r>
    </w:p>
    <w:p w14:paraId="5EFC09B6" w14:textId="77777777" w:rsidR="002F15F6" w:rsidRPr="003D498B" w:rsidRDefault="002F15F6" w:rsidP="002F15F6">
      <w:pPr>
        <w:spacing w:after="0" w:line="360" w:lineRule="auto"/>
        <w:jc w:val="both"/>
        <w:rPr>
          <w:rFonts w:ascii="Times New Roman" w:hAnsi="Times New Roman" w:cs="Times New Roman"/>
          <w:sz w:val="24"/>
          <w:szCs w:val="24"/>
          <w:lang w:val="en-US"/>
        </w:rPr>
      </w:pPr>
    </w:p>
    <w:p w14:paraId="060D6D6D"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vertAlign w:val="superscript"/>
        </w:rPr>
        <w:t>1</w:t>
      </w:r>
      <w:r w:rsidRPr="003D498B">
        <w:rPr>
          <w:rFonts w:ascii="Times New Roman" w:hAnsi="Times New Roman" w:cs="Times New Roman"/>
          <w:sz w:val="24"/>
          <w:szCs w:val="24"/>
        </w:rPr>
        <w:t>Hospital Militar Central “Dr. Luis Díaz Soto”. La Habana, Cuba.</w:t>
      </w:r>
    </w:p>
    <w:p w14:paraId="4C2BAE10" w14:textId="77777777" w:rsidR="002F15F6" w:rsidRPr="003D498B" w:rsidRDefault="002F15F6" w:rsidP="002F15F6">
      <w:pPr>
        <w:spacing w:after="0" w:line="360" w:lineRule="auto"/>
        <w:jc w:val="both"/>
        <w:rPr>
          <w:rFonts w:ascii="Times New Roman" w:hAnsi="Times New Roman" w:cs="Times New Roman"/>
          <w:sz w:val="24"/>
          <w:szCs w:val="24"/>
        </w:rPr>
      </w:pPr>
    </w:p>
    <w:p w14:paraId="42C16FE2"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 xml:space="preserve">*Autor para la correspondencia. Correo electrónico: </w:t>
      </w:r>
      <w:hyperlink r:id="rId12" w:history="1">
        <w:r w:rsidRPr="003D498B">
          <w:rPr>
            <w:rStyle w:val="Hipervnculo"/>
            <w:rFonts w:ascii="Times New Roman" w:hAnsi="Times New Roman" w:cs="Times New Roman"/>
            <w:sz w:val="24"/>
            <w:szCs w:val="24"/>
          </w:rPr>
          <w:t>lucabs@infomed.sld.cu</w:t>
        </w:r>
      </w:hyperlink>
      <w:r w:rsidRPr="003D498B">
        <w:rPr>
          <w:rFonts w:ascii="Times New Roman" w:hAnsi="Times New Roman" w:cs="Times New Roman"/>
          <w:sz w:val="24"/>
          <w:szCs w:val="24"/>
        </w:rPr>
        <w:t xml:space="preserve"> </w:t>
      </w:r>
    </w:p>
    <w:p w14:paraId="11EE034D" w14:textId="77777777" w:rsidR="002F15F6" w:rsidRPr="003D498B" w:rsidRDefault="002F15F6" w:rsidP="002F15F6">
      <w:pPr>
        <w:spacing w:after="0" w:line="360" w:lineRule="auto"/>
        <w:jc w:val="both"/>
        <w:rPr>
          <w:rFonts w:ascii="Times New Roman" w:eastAsiaTheme="minorEastAsia" w:hAnsi="Times New Roman" w:cs="Times New Roman"/>
          <w:b/>
          <w:sz w:val="24"/>
          <w:szCs w:val="24"/>
          <w:lang w:eastAsia="es-ES"/>
        </w:rPr>
      </w:pPr>
    </w:p>
    <w:p w14:paraId="73015E69" w14:textId="77777777" w:rsidR="002F15F6" w:rsidRPr="003D498B" w:rsidRDefault="002F15F6" w:rsidP="002F15F6">
      <w:pPr>
        <w:spacing w:after="0" w:line="360" w:lineRule="auto"/>
        <w:jc w:val="both"/>
        <w:rPr>
          <w:rFonts w:ascii="Times New Roman" w:eastAsiaTheme="minorEastAsia" w:hAnsi="Times New Roman" w:cs="Times New Roman"/>
          <w:sz w:val="24"/>
          <w:szCs w:val="24"/>
          <w:lang w:eastAsia="es-ES"/>
        </w:rPr>
      </w:pPr>
      <w:r w:rsidRPr="003D498B">
        <w:rPr>
          <w:rFonts w:ascii="Times New Roman" w:eastAsiaTheme="minorEastAsia" w:hAnsi="Times New Roman" w:cs="Times New Roman"/>
          <w:b/>
          <w:sz w:val="24"/>
          <w:szCs w:val="24"/>
          <w:lang w:eastAsia="es-ES"/>
        </w:rPr>
        <w:t>RESUMEN</w:t>
      </w:r>
    </w:p>
    <w:p w14:paraId="168FE040" w14:textId="77777777" w:rsidR="002F15F6" w:rsidRPr="003D498B" w:rsidRDefault="002F15F6" w:rsidP="002F15F6">
      <w:pPr>
        <w:autoSpaceDE w:val="0"/>
        <w:autoSpaceDN w:val="0"/>
        <w:adjustRightInd w:val="0"/>
        <w:spacing w:after="0" w:line="360" w:lineRule="auto"/>
        <w:jc w:val="both"/>
        <w:rPr>
          <w:rFonts w:ascii="Times New Roman" w:eastAsiaTheme="minorEastAsia" w:hAnsi="Times New Roman" w:cs="Times New Roman"/>
          <w:sz w:val="24"/>
          <w:szCs w:val="24"/>
          <w:lang w:val="es-PE" w:eastAsia="es-ES"/>
        </w:rPr>
      </w:pPr>
      <w:r w:rsidRPr="003D498B">
        <w:rPr>
          <w:rFonts w:ascii="Times New Roman" w:eastAsiaTheme="minorEastAsia" w:hAnsi="Times New Roman" w:cs="Times New Roman"/>
          <w:b/>
          <w:sz w:val="24"/>
          <w:szCs w:val="24"/>
          <w:lang w:eastAsia="es-ES"/>
        </w:rPr>
        <w:t xml:space="preserve">Introducción: </w:t>
      </w:r>
      <w:r w:rsidRPr="003D498B">
        <w:rPr>
          <w:rFonts w:ascii="Times New Roman" w:eastAsiaTheme="minorEastAsia" w:hAnsi="Times New Roman" w:cs="Times New Roman"/>
          <w:sz w:val="24"/>
          <w:szCs w:val="24"/>
          <w:lang w:eastAsia="es-ES"/>
        </w:rPr>
        <w:t xml:space="preserve">La infección del tracto urinario se considera, en el mundo desarrollado, la enfermedad bacteriana grave más común durante la lactancia y la niñez temprana. </w:t>
      </w:r>
      <w:r w:rsidRPr="003D498B">
        <w:rPr>
          <w:rFonts w:ascii="Times New Roman" w:eastAsiaTheme="minorEastAsia" w:hAnsi="Times New Roman" w:cs="Times New Roman"/>
          <w:sz w:val="24"/>
          <w:szCs w:val="24"/>
          <w:lang w:val="es-PE" w:eastAsia="es-ES"/>
        </w:rPr>
        <w:t xml:space="preserve">Constituye el motivo de consulta pediátrica más frecuente en relación con el aparato urinario. </w:t>
      </w:r>
    </w:p>
    <w:p w14:paraId="289AC5B4"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b/>
          <w:sz w:val="24"/>
          <w:szCs w:val="24"/>
        </w:rPr>
      </w:pPr>
      <w:r w:rsidRPr="003D498B">
        <w:rPr>
          <w:rFonts w:ascii="Times New Roman" w:eastAsiaTheme="minorEastAsia" w:hAnsi="Times New Roman" w:cs="Times New Roman"/>
          <w:b/>
          <w:sz w:val="24"/>
          <w:szCs w:val="24"/>
          <w:lang w:val="es-PE" w:eastAsia="es-ES"/>
        </w:rPr>
        <w:t xml:space="preserve">Objetivo: </w:t>
      </w:r>
      <w:r w:rsidRPr="003D498B">
        <w:rPr>
          <w:rFonts w:ascii="Times New Roman" w:hAnsi="Times New Roman" w:cs="Times New Roman"/>
          <w:sz w:val="24"/>
          <w:szCs w:val="24"/>
        </w:rPr>
        <w:t>Caracterizar los aspectos clínicos y microbiológicos de los pacientes con infección del tracto urinario, ingresados en el servicio de Pediatría.</w:t>
      </w:r>
    </w:p>
    <w:p w14:paraId="549F44AF" w14:textId="77777777" w:rsidR="002F15F6" w:rsidRPr="003D498B" w:rsidRDefault="002F15F6" w:rsidP="002F15F6">
      <w:pPr>
        <w:autoSpaceDE w:val="0"/>
        <w:autoSpaceDN w:val="0"/>
        <w:adjustRightInd w:val="0"/>
        <w:spacing w:after="0" w:line="360" w:lineRule="auto"/>
        <w:jc w:val="both"/>
        <w:rPr>
          <w:rFonts w:ascii="Times New Roman" w:eastAsia="Calibri" w:hAnsi="Times New Roman" w:cs="Times New Roman"/>
          <w:sz w:val="24"/>
          <w:szCs w:val="24"/>
          <w:lang w:val="es-MX"/>
        </w:rPr>
      </w:pPr>
      <w:r w:rsidRPr="003D498B">
        <w:rPr>
          <w:rFonts w:ascii="Times New Roman" w:hAnsi="Times New Roman" w:cs="Times New Roman"/>
          <w:b/>
          <w:sz w:val="24"/>
          <w:szCs w:val="24"/>
        </w:rPr>
        <w:t>Métodos</w:t>
      </w:r>
      <w:r w:rsidRPr="003D498B">
        <w:rPr>
          <w:rFonts w:ascii="Times New Roman" w:hAnsi="Times New Roman" w:cs="Times New Roman"/>
          <w:sz w:val="24"/>
          <w:szCs w:val="24"/>
        </w:rPr>
        <w:t xml:space="preserve">: Estudio descriptivo, transversal de 85 pacientes ingresados, con diagnóstico de infección del tracto urinario, desde septiembre de 2017 a septiembre 2019. Las variables utilizadas fueron: edad, sexo, factores de riesgo, manifestaciones clínicas y germen aislado. Los datos se obtuvieron de las historias clínicas. </w:t>
      </w:r>
      <w:r w:rsidRPr="003D498B">
        <w:rPr>
          <w:rFonts w:ascii="Times New Roman" w:hAnsi="Times New Roman" w:cs="Times New Roman"/>
          <w:color w:val="000000"/>
          <w:sz w:val="24"/>
          <w:szCs w:val="24"/>
        </w:rPr>
        <w:t>Se realizaron resúmenes porcentuales para las variables cualitativas y media y desviación estándar para variables cuantitativas.</w:t>
      </w:r>
    </w:p>
    <w:p w14:paraId="7D1AD38C" w14:textId="4FF5737F"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b/>
          <w:sz w:val="24"/>
          <w:szCs w:val="24"/>
        </w:rPr>
        <w:lastRenderedPageBreak/>
        <w:t xml:space="preserve">Resultados: </w:t>
      </w:r>
      <w:r w:rsidRPr="003D498B">
        <w:rPr>
          <w:rFonts w:ascii="Times New Roman" w:hAnsi="Times New Roman" w:cs="Times New Roman"/>
          <w:sz w:val="24"/>
          <w:szCs w:val="24"/>
        </w:rPr>
        <w:t>La infección urinaria predominó en pacientes menores de un</w:t>
      </w:r>
      <w:r w:rsidR="003D498B" w:rsidRPr="003D498B">
        <w:rPr>
          <w:rFonts w:ascii="Times New Roman" w:hAnsi="Times New Roman" w:cs="Times New Roman"/>
          <w:sz w:val="24"/>
          <w:szCs w:val="24"/>
        </w:rPr>
        <w:t xml:space="preserve"> </w:t>
      </w:r>
      <w:r w:rsidRPr="003D498B">
        <w:rPr>
          <w:rFonts w:ascii="Times New Roman" w:hAnsi="Times New Roman" w:cs="Times New Roman"/>
          <w:sz w:val="24"/>
          <w:szCs w:val="24"/>
        </w:rPr>
        <w:t xml:space="preserve">año (58,8 %) del sexo femenino (83,5 %). Los factores de riesgo identificados fueron el uso de culeros desechables (40 %) y la no lactancia materna exclusiva (36,5 %). La fiebre fue el signo que predominó (56,5 %) y la </w:t>
      </w:r>
      <w:r w:rsidRPr="003D498B">
        <w:rPr>
          <w:rFonts w:ascii="Times New Roman" w:hAnsi="Times New Roman" w:cs="Times New Roman"/>
          <w:i/>
          <w:sz w:val="24"/>
          <w:szCs w:val="24"/>
        </w:rPr>
        <w:t>Escherichia coli</w:t>
      </w:r>
      <w:r w:rsidRPr="003D498B">
        <w:rPr>
          <w:rFonts w:ascii="Times New Roman" w:hAnsi="Times New Roman" w:cs="Times New Roman"/>
          <w:sz w:val="24"/>
          <w:szCs w:val="24"/>
        </w:rPr>
        <w:t xml:space="preserve"> el germen más aislado en los urocultivos (76,4 %).</w:t>
      </w:r>
    </w:p>
    <w:p w14:paraId="0932AA3C"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b/>
          <w:bCs/>
          <w:sz w:val="24"/>
          <w:szCs w:val="24"/>
          <w:vertAlign w:val="superscript"/>
        </w:rPr>
      </w:pPr>
      <w:r w:rsidRPr="003D498B">
        <w:rPr>
          <w:rFonts w:ascii="Times New Roman" w:hAnsi="Times New Roman" w:cs="Times New Roman"/>
          <w:b/>
          <w:sz w:val="24"/>
          <w:szCs w:val="24"/>
          <w:shd w:val="clear" w:color="auto" w:fill="FFFFFF" w:themeFill="background1"/>
        </w:rPr>
        <w:t>Conclusiones</w:t>
      </w:r>
      <w:r w:rsidRPr="003D498B">
        <w:rPr>
          <w:rFonts w:ascii="Times New Roman" w:hAnsi="Times New Roman" w:cs="Times New Roman"/>
          <w:sz w:val="24"/>
          <w:szCs w:val="24"/>
          <w:shd w:val="clear" w:color="auto" w:fill="FFFFFF" w:themeFill="background1"/>
        </w:rPr>
        <w:t xml:space="preserve">: </w:t>
      </w:r>
      <w:r w:rsidRPr="003D498B">
        <w:rPr>
          <w:rFonts w:ascii="Times New Roman" w:hAnsi="Times New Roman" w:cs="Times New Roman"/>
          <w:color w:val="000000"/>
          <w:sz w:val="24"/>
          <w:szCs w:val="24"/>
          <w:shd w:val="clear" w:color="auto" w:fill="FFFFFF" w:themeFill="background1"/>
        </w:rPr>
        <w:t xml:space="preserve">La </w:t>
      </w:r>
      <w:r w:rsidRPr="003D498B">
        <w:rPr>
          <w:rFonts w:ascii="Times New Roman" w:hAnsi="Times New Roman" w:cs="Times New Roman"/>
          <w:bCs/>
          <w:sz w:val="24"/>
          <w:szCs w:val="24"/>
          <w:shd w:val="clear" w:color="auto" w:fill="FFFFFF" w:themeFill="background1"/>
        </w:rPr>
        <w:t>infección</w:t>
      </w:r>
      <w:r w:rsidRPr="003D498B">
        <w:rPr>
          <w:rFonts w:ascii="Times New Roman" w:hAnsi="Times New Roman" w:cs="Times New Roman"/>
          <w:sz w:val="24"/>
          <w:szCs w:val="24"/>
          <w:shd w:val="clear" w:color="auto" w:fill="FFFFFF" w:themeFill="background1"/>
        </w:rPr>
        <w:t xml:space="preserve"> del tracto urinario se</w:t>
      </w:r>
      <w:r w:rsidRPr="003D498B">
        <w:rPr>
          <w:rFonts w:ascii="Times New Roman" w:hAnsi="Times New Roman" w:cs="Times New Roman"/>
          <w:color w:val="000000"/>
          <w:sz w:val="24"/>
          <w:szCs w:val="24"/>
          <w:shd w:val="clear" w:color="auto" w:fill="FFFFFF" w:themeFill="background1"/>
        </w:rPr>
        <w:t xml:space="preserve"> presenta con mayor frecuencia en los</w:t>
      </w:r>
      <w:r w:rsidRPr="003D498B">
        <w:rPr>
          <w:rFonts w:ascii="Times New Roman" w:hAnsi="Times New Roman" w:cs="Times New Roman"/>
          <w:sz w:val="24"/>
          <w:szCs w:val="24"/>
          <w:shd w:val="clear" w:color="auto" w:fill="FFFFFF" w:themeFill="background1"/>
        </w:rPr>
        <w:t xml:space="preserve"> menores de un año, del sexo femenino. </w:t>
      </w:r>
      <w:r w:rsidRPr="003D498B">
        <w:rPr>
          <w:rFonts w:ascii="Times New Roman" w:hAnsi="Times New Roman" w:cs="Times New Roman"/>
          <w:color w:val="000000"/>
          <w:sz w:val="24"/>
          <w:szCs w:val="24"/>
          <w:shd w:val="clear" w:color="auto" w:fill="FFFFFF" w:themeFill="background1"/>
        </w:rPr>
        <w:t xml:space="preserve">Predomina el </w:t>
      </w:r>
      <w:r w:rsidRPr="003D498B">
        <w:rPr>
          <w:rFonts w:ascii="Times New Roman" w:hAnsi="Times New Roman" w:cs="Times New Roman"/>
          <w:sz w:val="24"/>
          <w:szCs w:val="24"/>
          <w:shd w:val="clear" w:color="auto" w:fill="FFFFFF" w:themeFill="background1"/>
        </w:rPr>
        <w:t xml:space="preserve">uso incorrecto de culeros desechables y el destete precoz </w:t>
      </w:r>
      <w:r w:rsidRPr="003D498B">
        <w:rPr>
          <w:rFonts w:ascii="Times New Roman" w:hAnsi="Times New Roman" w:cs="Times New Roman"/>
          <w:color w:val="000000"/>
          <w:sz w:val="24"/>
          <w:szCs w:val="24"/>
          <w:shd w:val="clear" w:color="auto" w:fill="FFFFFF" w:themeFill="background1"/>
        </w:rPr>
        <w:t xml:space="preserve">como factores de riesgo. El germen más frecuente fue </w:t>
      </w:r>
      <w:r w:rsidRPr="003D498B">
        <w:rPr>
          <w:rFonts w:ascii="Times New Roman" w:hAnsi="Times New Roman" w:cs="Times New Roman"/>
          <w:i/>
          <w:sz w:val="24"/>
          <w:szCs w:val="24"/>
          <w:shd w:val="clear" w:color="auto" w:fill="FFFFFF" w:themeFill="background1"/>
        </w:rPr>
        <w:t>Escherichia</w:t>
      </w:r>
      <w:r w:rsidRPr="003D498B">
        <w:rPr>
          <w:rFonts w:ascii="Times New Roman" w:hAnsi="Times New Roman" w:cs="Times New Roman"/>
          <w:i/>
          <w:sz w:val="24"/>
          <w:szCs w:val="24"/>
        </w:rPr>
        <w:t xml:space="preserve"> coli</w:t>
      </w:r>
      <w:r w:rsidRPr="003D498B">
        <w:rPr>
          <w:rFonts w:ascii="Times New Roman" w:hAnsi="Times New Roman" w:cs="Times New Roman"/>
          <w:sz w:val="24"/>
          <w:szCs w:val="24"/>
        </w:rPr>
        <w:t>.</w:t>
      </w:r>
    </w:p>
    <w:p w14:paraId="77B96362"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i/>
          <w:sz w:val="24"/>
          <w:szCs w:val="24"/>
        </w:rPr>
      </w:pPr>
      <w:r w:rsidRPr="003D498B">
        <w:rPr>
          <w:rFonts w:ascii="Times New Roman" w:hAnsi="Times New Roman" w:cs="Times New Roman"/>
          <w:b/>
          <w:sz w:val="24"/>
          <w:szCs w:val="24"/>
        </w:rPr>
        <w:t>Palabras clave</w:t>
      </w:r>
      <w:r w:rsidRPr="003D498B">
        <w:rPr>
          <w:rFonts w:ascii="Times New Roman" w:hAnsi="Times New Roman" w:cs="Times New Roman"/>
          <w:sz w:val="24"/>
          <w:szCs w:val="24"/>
        </w:rPr>
        <w:t xml:space="preserve">: infección del tracto urinario; </w:t>
      </w:r>
      <w:r w:rsidRPr="003D498B">
        <w:rPr>
          <w:rFonts w:ascii="Times New Roman" w:eastAsiaTheme="minorEastAsia" w:hAnsi="Times New Roman" w:cs="Times New Roman"/>
          <w:sz w:val="24"/>
          <w:szCs w:val="24"/>
          <w:lang w:eastAsia="es-ES"/>
        </w:rPr>
        <w:t>infección bacteriana</w:t>
      </w:r>
      <w:r w:rsidRPr="003D498B">
        <w:rPr>
          <w:rFonts w:ascii="Times New Roman" w:eastAsiaTheme="minorEastAsia" w:hAnsi="Times New Roman" w:cs="Times New Roman"/>
          <w:i/>
          <w:sz w:val="24"/>
          <w:szCs w:val="24"/>
          <w:lang w:eastAsia="es-ES"/>
        </w:rPr>
        <w:t xml:space="preserve">; </w:t>
      </w:r>
      <w:r w:rsidRPr="003D498B">
        <w:rPr>
          <w:rFonts w:ascii="Times New Roman" w:hAnsi="Times New Roman" w:cs="Times New Roman"/>
          <w:i/>
          <w:sz w:val="24"/>
          <w:szCs w:val="24"/>
        </w:rPr>
        <w:t>Escherichia coli.</w:t>
      </w:r>
    </w:p>
    <w:p w14:paraId="1E26B185"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b/>
          <w:bCs/>
          <w:iCs/>
          <w:color w:val="000000"/>
          <w:sz w:val="24"/>
          <w:szCs w:val="24"/>
        </w:rPr>
      </w:pPr>
    </w:p>
    <w:p w14:paraId="4D750C2A"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b/>
          <w:bCs/>
          <w:iCs/>
          <w:color w:val="000000"/>
          <w:sz w:val="24"/>
          <w:szCs w:val="24"/>
          <w:lang w:val="en-US"/>
        </w:rPr>
      </w:pPr>
      <w:r w:rsidRPr="003D498B">
        <w:rPr>
          <w:rFonts w:ascii="Times New Roman" w:hAnsi="Times New Roman" w:cs="Times New Roman"/>
          <w:b/>
          <w:bCs/>
          <w:iCs/>
          <w:color w:val="000000"/>
          <w:sz w:val="24"/>
          <w:szCs w:val="24"/>
          <w:lang w:val="en-US"/>
        </w:rPr>
        <w:t>ABSTRACT</w:t>
      </w:r>
    </w:p>
    <w:p w14:paraId="1E6080B9" w14:textId="77777777" w:rsidR="002F15F6" w:rsidRPr="003D498B" w:rsidRDefault="002F15F6" w:rsidP="002F15F6">
      <w:pPr>
        <w:spacing w:after="0" w:line="360" w:lineRule="auto"/>
        <w:jc w:val="both"/>
        <w:rPr>
          <w:rStyle w:val="jlqj4b"/>
          <w:rFonts w:ascii="Times New Roman" w:hAnsi="Times New Roman" w:cs="Times New Roman"/>
          <w:bCs/>
          <w:sz w:val="24"/>
          <w:szCs w:val="24"/>
          <w:lang w:val="en-US"/>
        </w:rPr>
      </w:pPr>
      <w:r w:rsidRPr="003D498B">
        <w:rPr>
          <w:rStyle w:val="jlqj4b"/>
          <w:rFonts w:ascii="Times New Roman" w:hAnsi="Times New Roman" w:cs="Times New Roman"/>
          <w:b/>
          <w:sz w:val="24"/>
          <w:szCs w:val="24"/>
          <w:lang w:val="en-US"/>
        </w:rPr>
        <w:t>Introduction:</w:t>
      </w:r>
      <w:r w:rsidRPr="003D498B">
        <w:rPr>
          <w:rStyle w:val="jlqj4b"/>
          <w:rFonts w:ascii="Times New Roman" w:hAnsi="Times New Roman" w:cs="Times New Roman"/>
          <w:bCs/>
          <w:sz w:val="24"/>
          <w:szCs w:val="24"/>
          <w:lang w:val="en-US"/>
        </w:rPr>
        <w:t xml:space="preserve"> Urinary tract infection is considered, in the developed world, the most common serious bacterial disease during infancy and early childhood. It is the most frequent reason for pediatric consultation in relation to the urinary system.</w:t>
      </w:r>
    </w:p>
    <w:p w14:paraId="77370E66" w14:textId="77777777" w:rsidR="002F15F6" w:rsidRPr="003D498B" w:rsidRDefault="002F15F6" w:rsidP="002F15F6">
      <w:pPr>
        <w:spacing w:after="0" w:line="360" w:lineRule="auto"/>
        <w:jc w:val="both"/>
        <w:rPr>
          <w:rStyle w:val="jlqj4b"/>
          <w:rFonts w:ascii="Times New Roman" w:hAnsi="Times New Roman" w:cs="Times New Roman"/>
          <w:bCs/>
          <w:sz w:val="24"/>
          <w:szCs w:val="24"/>
          <w:lang w:val="en-US"/>
        </w:rPr>
      </w:pPr>
      <w:r w:rsidRPr="003D498B">
        <w:rPr>
          <w:rStyle w:val="jlqj4b"/>
          <w:rFonts w:ascii="Times New Roman" w:hAnsi="Times New Roman" w:cs="Times New Roman"/>
          <w:b/>
          <w:sz w:val="24"/>
          <w:szCs w:val="24"/>
          <w:lang w:val="en-US"/>
        </w:rPr>
        <w:t>Objective:</w:t>
      </w:r>
      <w:r w:rsidRPr="003D498B">
        <w:rPr>
          <w:rStyle w:val="jlqj4b"/>
          <w:rFonts w:ascii="Times New Roman" w:hAnsi="Times New Roman" w:cs="Times New Roman"/>
          <w:bCs/>
          <w:sz w:val="24"/>
          <w:szCs w:val="24"/>
          <w:lang w:val="en-US"/>
        </w:rPr>
        <w:t xml:space="preserve"> To characterize the clinical and microbiological aspects of patients with urinary tract infection admitted to the Pediatric service.</w:t>
      </w:r>
    </w:p>
    <w:p w14:paraId="16304D0D" w14:textId="77777777" w:rsidR="002F15F6" w:rsidRPr="003D498B" w:rsidRDefault="002F15F6" w:rsidP="002F15F6">
      <w:pPr>
        <w:spacing w:after="0" w:line="360" w:lineRule="auto"/>
        <w:jc w:val="both"/>
        <w:rPr>
          <w:rStyle w:val="jlqj4b"/>
          <w:rFonts w:ascii="Times New Roman" w:hAnsi="Times New Roman" w:cs="Times New Roman"/>
          <w:bCs/>
          <w:sz w:val="24"/>
          <w:szCs w:val="24"/>
          <w:lang w:val="en-US"/>
        </w:rPr>
      </w:pPr>
      <w:r w:rsidRPr="003D498B">
        <w:rPr>
          <w:rStyle w:val="jlqj4b"/>
          <w:rFonts w:ascii="Times New Roman" w:hAnsi="Times New Roman" w:cs="Times New Roman"/>
          <w:b/>
          <w:sz w:val="24"/>
          <w:szCs w:val="24"/>
          <w:lang w:val="en-US"/>
        </w:rPr>
        <w:t>Methods:</w:t>
      </w:r>
      <w:r w:rsidRPr="003D498B">
        <w:rPr>
          <w:rStyle w:val="jlqj4b"/>
          <w:rFonts w:ascii="Times New Roman" w:hAnsi="Times New Roman" w:cs="Times New Roman"/>
          <w:bCs/>
          <w:sz w:val="24"/>
          <w:szCs w:val="24"/>
          <w:lang w:val="en-US"/>
        </w:rPr>
        <w:t xml:space="preserve"> Descriptive, cross-sectional study of 85 admitted patients with a diagnosis of urinary tract infection, from September 2017 to September 2019. The variables used were: age, sex, risk factors, clinical manifestations and isolated germ. Data were obtained from medical records. Percentage summaries were performed for qualitative variables and mean and standard deviation for quantitative variables.</w:t>
      </w:r>
    </w:p>
    <w:p w14:paraId="5608B813" w14:textId="77777777" w:rsidR="002F15F6" w:rsidRPr="003D498B" w:rsidRDefault="002F15F6" w:rsidP="002F15F6">
      <w:pPr>
        <w:spacing w:after="0" w:line="360" w:lineRule="auto"/>
        <w:jc w:val="both"/>
        <w:rPr>
          <w:rStyle w:val="jlqj4b"/>
          <w:rFonts w:ascii="Times New Roman" w:hAnsi="Times New Roman" w:cs="Times New Roman"/>
          <w:bCs/>
          <w:sz w:val="24"/>
          <w:szCs w:val="24"/>
          <w:lang w:val="en-US"/>
        </w:rPr>
      </w:pPr>
      <w:r w:rsidRPr="003D498B">
        <w:rPr>
          <w:rStyle w:val="jlqj4b"/>
          <w:rFonts w:ascii="Times New Roman" w:hAnsi="Times New Roman" w:cs="Times New Roman"/>
          <w:b/>
          <w:sz w:val="24"/>
          <w:szCs w:val="24"/>
          <w:lang w:val="en-US"/>
        </w:rPr>
        <w:t>Results:</w:t>
      </w:r>
      <w:r w:rsidRPr="003D498B">
        <w:rPr>
          <w:rStyle w:val="jlqj4b"/>
          <w:rFonts w:ascii="Times New Roman" w:hAnsi="Times New Roman" w:cs="Times New Roman"/>
          <w:bCs/>
          <w:sz w:val="24"/>
          <w:szCs w:val="24"/>
          <w:lang w:val="en-US"/>
        </w:rPr>
        <w:t xml:space="preserve"> Urinary infection predominated in patients under a year (58.8%) of the female sex (83.5%). The risk factors identified were the use of disposable buttocks (40%) and not exclusive breastfeeding (36.5%). Fever was the predominant sign (56.5%) and Escherichia coli the most isolated germ in urine cultures (76.4%).</w:t>
      </w:r>
    </w:p>
    <w:p w14:paraId="278A8E44" w14:textId="77777777" w:rsidR="002F15F6" w:rsidRPr="003D498B" w:rsidRDefault="002F15F6" w:rsidP="002F15F6">
      <w:pPr>
        <w:spacing w:after="0" w:line="360" w:lineRule="auto"/>
        <w:jc w:val="both"/>
        <w:rPr>
          <w:rFonts w:ascii="Times New Roman" w:hAnsi="Times New Roman" w:cs="Times New Roman"/>
          <w:b/>
          <w:bCs/>
          <w:iCs/>
          <w:color w:val="000000"/>
          <w:sz w:val="24"/>
          <w:szCs w:val="24"/>
          <w:lang w:val="en-US"/>
        </w:rPr>
      </w:pPr>
      <w:r w:rsidRPr="003D498B">
        <w:rPr>
          <w:rStyle w:val="jlqj4b"/>
          <w:rFonts w:ascii="Times New Roman" w:hAnsi="Times New Roman" w:cs="Times New Roman"/>
          <w:b/>
          <w:sz w:val="24"/>
          <w:szCs w:val="24"/>
          <w:lang w:val="en-US"/>
        </w:rPr>
        <w:t>Conclusions:</w:t>
      </w:r>
      <w:r w:rsidRPr="003D498B">
        <w:rPr>
          <w:rStyle w:val="jlqj4b"/>
          <w:rFonts w:ascii="Times New Roman" w:hAnsi="Times New Roman" w:cs="Times New Roman"/>
          <w:bCs/>
          <w:sz w:val="24"/>
          <w:szCs w:val="24"/>
          <w:lang w:val="en-US"/>
        </w:rPr>
        <w:t xml:space="preserve"> Urinary tract infection occurs more frequently in children under one year of age, female. The incorrect use of disposable calves and early weaning predominate as risk factors. The most frequent germ was </w:t>
      </w:r>
      <w:r w:rsidRPr="003D498B">
        <w:rPr>
          <w:rStyle w:val="jlqj4b"/>
          <w:rFonts w:ascii="Times New Roman" w:hAnsi="Times New Roman" w:cs="Times New Roman"/>
          <w:bCs/>
          <w:i/>
          <w:iCs/>
          <w:sz w:val="24"/>
          <w:szCs w:val="24"/>
          <w:lang w:val="en-US"/>
        </w:rPr>
        <w:t>Escherichia coli</w:t>
      </w:r>
      <w:r w:rsidRPr="003D498B">
        <w:rPr>
          <w:rStyle w:val="jlqj4b"/>
          <w:rFonts w:ascii="Times New Roman" w:hAnsi="Times New Roman" w:cs="Times New Roman"/>
          <w:bCs/>
          <w:sz w:val="24"/>
          <w:szCs w:val="24"/>
          <w:lang w:val="en-US"/>
        </w:rPr>
        <w:t>.</w:t>
      </w:r>
      <w:r w:rsidRPr="003D498B">
        <w:rPr>
          <w:rStyle w:val="jlqj4b"/>
          <w:rFonts w:ascii="Times New Roman" w:hAnsi="Times New Roman" w:cs="Times New Roman"/>
          <w:sz w:val="24"/>
          <w:szCs w:val="24"/>
          <w:lang w:val="en-US"/>
        </w:rPr>
        <w:t xml:space="preserve"> </w:t>
      </w:r>
    </w:p>
    <w:p w14:paraId="0980869F" w14:textId="165CBC63" w:rsidR="002F15F6" w:rsidRPr="003D498B" w:rsidRDefault="002F15F6" w:rsidP="002F15F6">
      <w:pPr>
        <w:tabs>
          <w:tab w:val="left" w:pos="10882"/>
        </w:tabs>
        <w:spacing w:after="0" w:line="360" w:lineRule="auto"/>
        <w:jc w:val="both"/>
        <w:rPr>
          <w:rFonts w:ascii="Times New Roman" w:hAnsi="Times New Roman" w:cs="Times New Roman"/>
          <w:i/>
          <w:iCs/>
          <w:color w:val="000000"/>
          <w:sz w:val="24"/>
          <w:szCs w:val="24"/>
          <w:lang w:val="en-US"/>
        </w:rPr>
      </w:pPr>
      <w:r w:rsidRPr="003D498B">
        <w:rPr>
          <w:rFonts w:ascii="Times New Roman" w:hAnsi="Times New Roman" w:cs="Times New Roman"/>
          <w:b/>
          <w:bCs/>
          <w:iCs/>
          <w:color w:val="000000"/>
          <w:sz w:val="24"/>
          <w:szCs w:val="24"/>
          <w:lang w:val="en-US"/>
        </w:rPr>
        <w:t>Keywords:</w:t>
      </w:r>
      <w:r w:rsidRPr="003D498B">
        <w:rPr>
          <w:rFonts w:ascii="Times New Roman" w:hAnsi="Times New Roman" w:cs="Times New Roman"/>
          <w:iCs/>
          <w:color w:val="000000"/>
          <w:sz w:val="24"/>
          <w:szCs w:val="24"/>
          <w:lang w:val="en-US"/>
        </w:rPr>
        <w:t xml:space="preserve"> Infection of the urinary tract; bacterial infection; </w:t>
      </w:r>
      <w:r w:rsidRPr="003D498B">
        <w:rPr>
          <w:rFonts w:ascii="Times New Roman" w:hAnsi="Times New Roman" w:cs="Times New Roman"/>
          <w:i/>
          <w:iCs/>
          <w:color w:val="000000"/>
          <w:sz w:val="24"/>
          <w:szCs w:val="24"/>
          <w:lang w:val="en-US"/>
        </w:rPr>
        <w:t>Escherichia coli.</w:t>
      </w:r>
    </w:p>
    <w:p w14:paraId="22B932EB" w14:textId="77777777" w:rsidR="002F15F6" w:rsidRPr="003D498B" w:rsidRDefault="002F15F6" w:rsidP="002F15F6">
      <w:pPr>
        <w:tabs>
          <w:tab w:val="left" w:pos="10882"/>
        </w:tabs>
        <w:spacing w:after="0" w:line="360" w:lineRule="auto"/>
        <w:jc w:val="both"/>
        <w:rPr>
          <w:rFonts w:ascii="Times New Roman" w:hAnsi="Times New Roman" w:cs="Times New Roman"/>
          <w:i/>
          <w:iCs/>
          <w:color w:val="000000"/>
          <w:sz w:val="24"/>
          <w:szCs w:val="24"/>
          <w:lang w:val="en-US"/>
        </w:rPr>
      </w:pPr>
    </w:p>
    <w:p w14:paraId="35E31AD8" w14:textId="77777777" w:rsidR="002F15F6" w:rsidRPr="003D498B" w:rsidRDefault="002F15F6" w:rsidP="002F15F6">
      <w:pPr>
        <w:tabs>
          <w:tab w:val="left" w:pos="10882"/>
        </w:tabs>
        <w:spacing w:after="0" w:line="360" w:lineRule="auto"/>
        <w:jc w:val="both"/>
        <w:rPr>
          <w:rFonts w:ascii="Times New Roman" w:hAnsi="Times New Roman" w:cs="Times New Roman"/>
          <w:i/>
          <w:iCs/>
          <w:color w:val="000000"/>
          <w:sz w:val="24"/>
          <w:szCs w:val="24"/>
          <w:lang w:val="en-US"/>
        </w:rPr>
      </w:pPr>
    </w:p>
    <w:p w14:paraId="64899028" w14:textId="77777777" w:rsidR="002F15F6" w:rsidRPr="003D498B" w:rsidRDefault="002F15F6" w:rsidP="002F15F6">
      <w:pPr>
        <w:tabs>
          <w:tab w:val="left" w:pos="10882"/>
        </w:tabs>
        <w:spacing w:after="0" w:line="360" w:lineRule="auto"/>
        <w:jc w:val="both"/>
        <w:rPr>
          <w:rFonts w:ascii="Times New Roman" w:hAnsi="Times New Roman" w:cs="Times New Roman"/>
          <w:color w:val="000000"/>
          <w:sz w:val="24"/>
          <w:szCs w:val="24"/>
        </w:rPr>
      </w:pPr>
      <w:r w:rsidRPr="003D498B">
        <w:rPr>
          <w:rFonts w:ascii="Times New Roman" w:hAnsi="Times New Roman" w:cs="Times New Roman"/>
          <w:color w:val="000000"/>
          <w:sz w:val="24"/>
          <w:szCs w:val="24"/>
        </w:rPr>
        <w:t>Recibido: 04/03/2021</w:t>
      </w:r>
    </w:p>
    <w:p w14:paraId="0C6C3782" w14:textId="77777777" w:rsidR="002F15F6" w:rsidRPr="003D498B" w:rsidRDefault="002F15F6" w:rsidP="002F15F6">
      <w:pPr>
        <w:tabs>
          <w:tab w:val="left" w:pos="10882"/>
        </w:tabs>
        <w:spacing w:after="0" w:line="360" w:lineRule="auto"/>
        <w:jc w:val="both"/>
        <w:rPr>
          <w:rFonts w:ascii="Times New Roman" w:hAnsi="Times New Roman" w:cs="Times New Roman"/>
          <w:b/>
          <w:bCs/>
          <w:color w:val="000000"/>
          <w:sz w:val="24"/>
          <w:szCs w:val="24"/>
        </w:rPr>
      </w:pPr>
      <w:r w:rsidRPr="003D498B">
        <w:rPr>
          <w:rFonts w:ascii="Times New Roman" w:hAnsi="Times New Roman" w:cs="Times New Roman"/>
          <w:color w:val="000000"/>
          <w:sz w:val="24"/>
          <w:szCs w:val="24"/>
        </w:rPr>
        <w:t>Aprobado: 24/05/2021</w:t>
      </w:r>
    </w:p>
    <w:p w14:paraId="2E9A3C10" w14:textId="77777777" w:rsidR="002F15F6" w:rsidRPr="003D498B" w:rsidRDefault="002F15F6" w:rsidP="002F15F6">
      <w:pPr>
        <w:spacing w:after="0" w:line="360" w:lineRule="auto"/>
        <w:jc w:val="both"/>
        <w:rPr>
          <w:rFonts w:ascii="Times New Roman" w:hAnsi="Times New Roman" w:cs="Times New Roman"/>
          <w:b/>
          <w:sz w:val="24"/>
          <w:szCs w:val="24"/>
        </w:rPr>
      </w:pPr>
    </w:p>
    <w:p w14:paraId="6DFEF060" w14:textId="77777777" w:rsidR="002F15F6" w:rsidRPr="003D498B" w:rsidRDefault="002F15F6" w:rsidP="002F15F6">
      <w:pPr>
        <w:spacing w:after="0" w:line="360" w:lineRule="auto"/>
        <w:jc w:val="center"/>
        <w:rPr>
          <w:rFonts w:ascii="Times New Roman" w:hAnsi="Times New Roman" w:cs="Times New Roman"/>
          <w:b/>
          <w:sz w:val="24"/>
          <w:szCs w:val="24"/>
        </w:rPr>
      </w:pPr>
    </w:p>
    <w:p w14:paraId="6858866A" w14:textId="77777777" w:rsidR="002F15F6" w:rsidRPr="003D498B" w:rsidRDefault="002F15F6" w:rsidP="002F15F6">
      <w:pPr>
        <w:spacing w:after="0" w:line="360" w:lineRule="auto"/>
        <w:jc w:val="center"/>
        <w:rPr>
          <w:rFonts w:ascii="Times New Roman" w:hAnsi="Times New Roman" w:cs="Times New Roman"/>
          <w:b/>
          <w:sz w:val="32"/>
          <w:szCs w:val="32"/>
        </w:rPr>
      </w:pPr>
      <w:r w:rsidRPr="003D498B">
        <w:rPr>
          <w:rFonts w:ascii="Times New Roman" w:hAnsi="Times New Roman" w:cs="Times New Roman"/>
          <w:b/>
          <w:sz w:val="32"/>
          <w:szCs w:val="32"/>
        </w:rPr>
        <w:t>INTRODUCCIÓN</w:t>
      </w:r>
    </w:p>
    <w:p w14:paraId="27296DF2" w14:textId="5540D403" w:rsidR="002F15F6" w:rsidRPr="003D498B" w:rsidRDefault="002F15F6" w:rsidP="002F15F6">
      <w:pPr>
        <w:spacing w:after="0" w:line="360" w:lineRule="auto"/>
        <w:jc w:val="both"/>
        <w:rPr>
          <w:rFonts w:ascii="Times New Roman" w:hAnsi="Times New Roman" w:cs="Times New Roman"/>
          <w:sz w:val="24"/>
          <w:szCs w:val="24"/>
          <w:vertAlign w:val="superscript"/>
          <w:lang w:val="es-PE"/>
        </w:rPr>
      </w:pPr>
      <w:r w:rsidRPr="003D498B">
        <w:rPr>
          <w:rFonts w:ascii="Times New Roman" w:hAnsi="Times New Roman" w:cs="Times New Roman"/>
          <w:sz w:val="24"/>
          <w:szCs w:val="24"/>
        </w:rPr>
        <w:t xml:space="preserve">La </w:t>
      </w:r>
      <w:r w:rsidRPr="003D498B">
        <w:rPr>
          <w:rFonts w:ascii="Times New Roman" w:hAnsi="Times New Roman" w:cs="Times New Roman"/>
          <w:sz w:val="24"/>
          <w:szCs w:val="24"/>
          <w:lang w:eastAsia="es-ES"/>
        </w:rPr>
        <w:t>infección</w:t>
      </w:r>
      <w:r w:rsidRPr="003D498B">
        <w:rPr>
          <w:rFonts w:ascii="Times New Roman" w:hAnsi="Times New Roman" w:cs="Times New Roman"/>
          <w:sz w:val="24"/>
          <w:szCs w:val="24"/>
        </w:rPr>
        <w:t xml:space="preserve"> del tracto urinario, se considera en la actualidad la enfermedad bacteriana grave más común durante la lactancia y la niñez temprana en el mundo desarrollado; es la afección predominante de este aparato en niños.</w:t>
      </w:r>
      <w:r w:rsidRPr="003D498B">
        <w:rPr>
          <w:rFonts w:ascii="Times New Roman" w:hAnsi="Times New Roman" w:cs="Times New Roman"/>
          <w:sz w:val="24"/>
          <w:szCs w:val="24"/>
          <w:vertAlign w:val="superscript"/>
        </w:rPr>
        <w:t xml:space="preserve">(1,2) </w:t>
      </w:r>
      <w:r w:rsidRPr="003D498B">
        <w:rPr>
          <w:rFonts w:ascii="Times New Roman" w:hAnsi="Times New Roman" w:cs="Times New Roman"/>
          <w:sz w:val="24"/>
          <w:szCs w:val="24"/>
          <w:lang w:val="es-PE"/>
        </w:rPr>
        <w:t>Constituye el motivo de consulta pediátrica más frecuente, en relación con el aparato urinario durante cualquier época del año y a cualquier edad, representa un problema clínico de primer orden, no solo por su elevada frecuencia, sino por la importancia que tiene su detección y tratamiento precoz.</w:t>
      </w:r>
      <w:r w:rsidRPr="003D498B">
        <w:rPr>
          <w:rFonts w:ascii="Times New Roman" w:hAnsi="Times New Roman" w:cs="Times New Roman"/>
          <w:sz w:val="24"/>
          <w:szCs w:val="24"/>
          <w:vertAlign w:val="superscript"/>
          <w:lang w:val="es-PE"/>
        </w:rPr>
        <w:t>(3)</w:t>
      </w:r>
      <w:r w:rsidR="003D498B" w:rsidRPr="003D498B">
        <w:rPr>
          <w:rFonts w:ascii="Times New Roman" w:hAnsi="Times New Roman" w:cs="Times New Roman"/>
          <w:sz w:val="24"/>
          <w:szCs w:val="24"/>
          <w:vertAlign w:val="superscript"/>
          <w:lang w:val="es-PE"/>
        </w:rPr>
        <w:t xml:space="preserve"> </w:t>
      </w:r>
      <w:r w:rsidRPr="003D498B">
        <w:rPr>
          <w:rFonts w:ascii="Times New Roman" w:hAnsi="Times New Roman" w:cs="Times New Roman"/>
          <w:sz w:val="24"/>
          <w:szCs w:val="24"/>
          <w:lang w:val="es-PE"/>
        </w:rPr>
        <w:t xml:space="preserve">Se define como la invasión, multiplicación y colonización del tracto urinario por microorganismos que habitualmente provienen de la región perineal. El agente etiológico más común la </w:t>
      </w:r>
      <w:r w:rsidRPr="003D498B">
        <w:rPr>
          <w:rFonts w:ascii="Times New Roman" w:hAnsi="Times New Roman" w:cs="Times New Roman"/>
          <w:i/>
          <w:sz w:val="24"/>
          <w:szCs w:val="24"/>
          <w:lang w:val="es-PE"/>
        </w:rPr>
        <w:t>Escherichia coli</w:t>
      </w:r>
      <w:r w:rsidRPr="003D498B">
        <w:rPr>
          <w:rFonts w:ascii="Times New Roman" w:hAnsi="Times New Roman" w:cs="Times New Roman"/>
          <w:sz w:val="24"/>
          <w:szCs w:val="24"/>
          <w:lang w:val="es-PE"/>
        </w:rPr>
        <w:t>.</w:t>
      </w:r>
      <w:r w:rsidRPr="003D498B">
        <w:rPr>
          <w:rFonts w:ascii="Times New Roman" w:hAnsi="Times New Roman" w:cs="Times New Roman"/>
          <w:sz w:val="24"/>
          <w:szCs w:val="24"/>
          <w:vertAlign w:val="superscript"/>
          <w:lang w:val="es-PE"/>
        </w:rPr>
        <w:t>(2,4,5,6)</w:t>
      </w:r>
    </w:p>
    <w:p w14:paraId="7B6BA3CB"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La infección del tracto urinario (ITU) se encuentra en la práctica de todas las disciplinas médicas, son las infecciones bacterias de carácter no epidémico más frecuentes en la edad pediátrica y la enfermedad nefrourológica a la cual con mayor frecuencia se enfrenta el pediatra. Se requiere gran atención desde el momento de su aparición, enfatizar en los factores que favorecen su aparición, en su mayoría previsibles, para el adecuado diagnóstico y tratamiento, los cuales evitarán secuelas graves de daño renal.</w:t>
      </w:r>
      <w:r w:rsidRPr="003D498B">
        <w:rPr>
          <w:rFonts w:ascii="Times New Roman" w:hAnsi="Times New Roman" w:cs="Times New Roman"/>
          <w:sz w:val="24"/>
          <w:szCs w:val="24"/>
          <w:vertAlign w:val="superscript"/>
        </w:rPr>
        <w:t>(3,7)</w:t>
      </w:r>
    </w:p>
    <w:p w14:paraId="6B779C81" w14:textId="77777777" w:rsidR="002F15F6" w:rsidRPr="003D498B" w:rsidRDefault="002F15F6" w:rsidP="002F15F6">
      <w:pPr>
        <w:spacing w:after="0" w:line="360" w:lineRule="auto"/>
        <w:jc w:val="both"/>
        <w:rPr>
          <w:rFonts w:ascii="Times New Roman" w:hAnsi="Times New Roman" w:cs="Times New Roman"/>
          <w:sz w:val="24"/>
          <w:szCs w:val="24"/>
          <w:vertAlign w:val="superscript"/>
        </w:rPr>
      </w:pPr>
      <w:r w:rsidRPr="003D498B">
        <w:rPr>
          <w:rFonts w:ascii="Times New Roman" w:hAnsi="Times New Roman" w:cs="Times New Roman"/>
          <w:sz w:val="24"/>
          <w:szCs w:val="24"/>
        </w:rPr>
        <w:t>La ITU es una de las infecciones bacterianas más frecuentes en Pediatría, ya que del 8 al 10 % de las niñas y 2 al 3 % de los niños, tendrán una infección sintomática antes de los 7 años de edad.</w:t>
      </w:r>
      <w:r w:rsidRPr="003D498B">
        <w:rPr>
          <w:rFonts w:ascii="Times New Roman" w:hAnsi="Times New Roman" w:cs="Times New Roman"/>
          <w:sz w:val="24"/>
          <w:szCs w:val="24"/>
          <w:vertAlign w:val="superscript"/>
        </w:rPr>
        <w:t xml:space="preserve">(5) </w:t>
      </w:r>
      <w:r w:rsidRPr="003D498B">
        <w:rPr>
          <w:rFonts w:ascii="Times New Roman" w:hAnsi="Times New Roman" w:cs="Times New Roman"/>
          <w:sz w:val="24"/>
          <w:szCs w:val="24"/>
        </w:rPr>
        <w:t>Aproximadamente el 2,4 al 2,8 % de las visitas médicas anuales en los EE.UU. por ITU, representan cerca de 1 millón de consultas a los servicios de urgencias.</w:t>
      </w:r>
      <w:r w:rsidRPr="003D498B">
        <w:rPr>
          <w:rFonts w:ascii="Times New Roman" w:hAnsi="Times New Roman" w:cs="Times New Roman"/>
          <w:sz w:val="24"/>
          <w:szCs w:val="24"/>
          <w:vertAlign w:val="superscript"/>
        </w:rPr>
        <w:t xml:space="preserve">(8) </w:t>
      </w:r>
      <w:r w:rsidRPr="003D498B">
        <w:rPr>
          <w:rFonts w:ascii="Times New Roman" w:hAnsi="Times New Roman" w:cs="Times New Roman"/>
          <w:sz w:val="24"/>
          <w:szCs w:val="24"/>
        </w:rPr>
        <w:t>Las ITU en la pubertad (entre los 15 y 19 años) representan la tercera causa de morbilidad, con 297 831 casos. En menores de 15 años, causan 360 220 casos. La prevalencia en menores de 1 año es de 20 300 casos por año.</w:t>
      </w:r>
      <w:r w:rsidRPr="003D498B">
        <w:rPr>
          <w:rFonts w:ascii="Times New Roman" w:hAnsi="Times New Roman" w:cs="Times New Roman"/>
          <w:sz w:val="24"/>
          <w:szCs w:val="24"/>
          <w:vertAlign w:val="superscript"/>
        </w:rPr>
        <w:t>(9)</w:t>
      </w:r>
    </w:p>
    <w:p w14:paraId="66BBE125"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lastRenderedPageBreak/>
        <w:t>En Cuba la ITU es causa frecuente de consultas y hospitalización en la edad pediátrica, con especial repercusión sobre la función renal. Esta investigación tiene el propósito de caracterizar los aspectos clínicos y microbiológicos de los pacientes ingresados en el servicio de Pediatría, con infección del tracto urinario.</w:t>
      </w:r>
    </w:p>
    <w:p w14:paraId="50B93204" w14:textId="77777777" w:rsidR="002F15F6" w:rsidRPr="003D498B" w:rsidRDefault="002F15F6" w:rsidP="002F15F6">
      <w:pPr>
        <w:spacing w:after="0" w:line="360" w:lineRule="auto"/>
        <w:jc w:val="center"/>
        <w:rPr>
          <w:rFonts w:ascii="Times New Roman" w:hAnsi="Times New Roman" w:cs="Times New Roman"/>
          <w:b/>
          <w:sz w:val="24"/>
          <w:szCs w:val="24"/>
        </w:rPr>
      </w:pPr>
    </w:p>
    <w:p w14:paraId="6BC09AAB" w14:textId="77777777" w:rsidR="002F15F6" w:rsidRPr="003D498B" w:rsidRDefault="002F15F6" w:rsidP="002F15F6">
      <w:pPr>
        <w:spacing w:after="0" w:line="360" w:lineRule="auto"/>
        <w:jc w:val="center"/>
        <w:rPr>
          <w:rFonts w:ascii="Times New Roman" w:hAnsi="Times New Roman" w:cs="Times New Roman"/>
          <w:b/>
          <w:sz w:val="24"/>
          <w:szCs w:val="24"/>
        </w:rPr>
      </w:pPr>
    </w:p>
    <w:p w14:paraId="56FA7C71" w14:textId="77777777" w:rsidR="002F15F6" w:rsidRPr="003D498B" w:rsidRDefault="002F15F6" w:rsidP="002F15F6">
      <w:pPr>
        <w:spacing w:after="0" w:line="360" w:lineRule="auto"/>
        <w:jc w:val="center"/>
        <w:rPr>
          <w:rFonts w:ascii="Times New Roman" w:hAnsi="Times New Roman" w:cs="Times New Roman"/>
          <w:b/>
          <w:sz w:val="32"/>
          <w:szCs w:val="32"/>
        </w:rPr>
      </w:pPr>
      <w:r w:rsidRPr="003D498B">
        <w:rPr>
          <w:rFonts w:ascii="Times New Roman" w:hAnsi="Times New Roman" w:cs="Times New Roman"/>
          <w:b/>
          <w:sz w:val="32"/>
          <w:szCs w:val="32"/>
        </w:rPr>
        <w:t>MÉTODOS</w:t>
      </w:r>
    </w:p>
    <w:p w14:paraId="6284F1A9"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 xml:space="preserve">Se realizó un estudio observacional, descriptivo, de corte transversal, en el servicio de Pediatría del Hospital Militar Central “Dr. Luis Díaz Soto”, durante el período de septiembre 2017 a septiembre 2019. Se incluyeron todos los pacientes menores de 18 años, de ambos sexos, con diagnóstico de ITU e ingresados. Resultó una serie de 85 pacientes. </w:t>
      </w:r>
    </w:p>
    <w:p w14:paraId="2137CED7" w14:textId="2DFF6208"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 xml:space="preserve">Las variables utilizadas fueron: edad (agrupada en menores de 1 año, 1- 4 años, 5 </w:t>
      </w:r>
      <w:r w:rsidR="003D498B" w:rsidRPr="003D498B">
        <w:rPr>
          <w:rFonts w:ascii="Times New Roman" w:hAnsi="Times New Roman" w:cs="Times New Roman"/>
          <w:sz w:val="24"/>
          <w:szCs w:val="24"/>
        </w:rPr>
        <w:t>–</w:t>
      </w:r>
      <w:r w:rsidRPr="003D498B">
        <w:rPr>
          <w:rFonts w:ascii="Times New Roman" w:hAnsi="Times New Roman" w:cs="Times New Roman"/>
          <w:sz w:val="24"/>
          <w:szCs w:val="24"/>
        </w:rPr>
        <w:t xml:space="preserve"> 9 años, 10 </w:t>
      </w:r>
      <w:r w:rsidR="003D498B" w:rsidRPr="003D498B">
        <w:rPr>
          <w:rFonts w:ascii="Times New Roman" w:hAnsi="Times New Roman" w:cs="Times New Roman"/>
          <w:sz w:val="24"/>
          <w:szCs w:val="24"/>
        </w:rPr>
        <w:t>–</w:t>
      </w:r>
      <w:r w:rsidRPr="003D498B">
        <w:rPr>
          <w:rFonts w:ascii="Times New Roman" w:hAnsi="Times New Roman" w:cs="Times New Roman"/>
          <w:sz w:val="24"/>
          <w:szCs w:val="24"/>
        </w:rPr>
        <w:t xml:space="preserve"> 14 años y 15 </w:t>
      </w:r>
      <w:r w:rsidR="003D498B" w:rsidRPr="003D498B">
        <w:rPr>
          <w:rFonts w:ascii="Times New Roman" w:hAnsi="Times New Roman" w:cs="Times New Roman"/>
          <w:sz w:val="24"/>
          <w:szCs w:val="24"/>
        </w:rPr>
        <w:t>–</w:t>
      </w:r>
      <w:r w:rsidRPr="003D498B">
        <w:rPr>
          <w:rFonts w:ascii="Times New Roman" w:hAnsi="Times New Roman" w:cs="Times New Roman"/>
          <w:sz w:val="24"/>
          <w:szCs w:val="24"/>
        </w:rPr>
        <w:t xml:space="preserve"> 18 años), sexo, factores de riesgo (</w:t>
      </w:r>
      <w:r w:rsidRPr="003D498B">
        <w:rPr>
          <w:rFonts w:ascii="Times New Roman" w:hAnsi="Times New Roman" w:cs="Times New Roman"/>
          <w:bCs/>
          <w:color w:val="000000"/>
          <w:sz w:val="24"/>
          <w:szCs w:val="24"/>
        </w:rPr>
        <w:t>uso de culeros desechables, no lactancia materna exclusiva, aseo inadecuado de los genitales, constipación, baños de inmersión,</w:t>
      </w:r>
      <w:r w:rsidRPr="003D498B">
        <w:rPr>
          <w:rFonts w:ascii="Times New Roman" w:hAnsi="Times New Roman" w:cs="Times New Roman"/>
          <w:bCs/>
          <w:sz w:val="24"/>
          <w:szCs w:val="24"/>
        </w:rPr>
        <w:t xml:space="preserve"> bajo peso al nacer,</w:t>
      </w:r>
      <w:r w:rsidRPr="003D498B">
        <w:rPr>
          <w:rFonts w:ascii="Times New Roman" w:hAnsi="Times New Roman" w:cs="Times New Roman"/>
          <w:bCs/>
          <w:color w:val="000000"/>
          <w:sz w:val="24"/>
          <w:szCs w:val="24"/>
        </w:rPr>
        <w:t xml:space="preserve"> relaciones sexuales desprotegidas, alteraciones anatómicas y funcionales</w:t>
      </w:r>
      <w:r w:rsidRPr="003D498B">
        <w:rPr>
          <w:rFonts w:ascii="Times New Roman" w:hAnsi="Times New Roman" w:cs="Times New Roman"/>
          <w:sz w:val="24"/>
          <w:szCs w:val="24"/>
        </w:rPr>
        <w:t>), síntomas predominantes y germen aislado en urocultivos.</w:t>
      </w:r>
    </w:p>
    <w:p w14:paraId="7506DDE7"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 xml:space="preserve">Los datos se obtuvieron de las historias clínicas. </w:t>
      </w:r>
      <w:r w:rsidRPr="003D498B">
        <w:rPr>
          <w:rFonts w:ascii="Times New Roman" w:hAnsi="Times New Roman" w:cs="Times New Roman"/>
          <w:color w:val="000000"/>
          <w:sz w:val="24"/>
          <w:szCs w:val="24"/>
        </w:rPr>
        <w:t>Se realizaron resúmenes porcentuales para las variables cualitativas; se utilizó la media y desviación estándar para variables cuantitativas.</w:t>
      </w:r>
      <w:r w:rsidRPr="003D498B">
        <w:rPr>
          <w:rFonts w:ascii="Times New Roman" w:hAnsi="Times New Roman" w:cs="Times New Roman"/>
          <w:sz w:val="24"/>
          <w:szCs w:val="24"/>
        </w:rPr>
        <w:t xml:space="preserve"> La información procesada se expresó en frecuencias absolutas y porcientos y los resultados se reflejaron en tablas.</w:t>
      </w:r>
    </w:p>
    <w:p w14:paraId="237BD1EB" w14:textId="77777777" w:rsidR="002F15F6" w:rsidRPr="003D498B" w:rsidRDefault="002F15F6" w:rsidP="002F15F6">
      <w:pPr>
        <w:spacing w:after="0" w:line="360" w:lineRule="auto"/>
        <w:jc w:val="both"/>
        <w:rPr>
          <w:rFonts w:ascii="Times New Roman" w:hAnsi="Times New Roman" w:cs="Times New Roman"/>
          <w:b/>
          <w:sz w:val="24"/>
          <w:szCs w:val="24"/>
        </w:rPr>
      </w:pPr>
      <w:r w:rsidRPr="003D498B">
        <w:rPr>
          <w:rFonts w:ascii="Times New Roman" w:hAnsi="Times New Roman" w:cs="Times New Roman"/>
          <w:color w:val="000000"/>
          <w:sz w:val="24"/>
          <w:szCs w:val="24"/>
        </w:rPr>
        <w:t>No se realizaron intervenciones en los pacientes, y se siguieron las normas éticas para la confidencialidad de los datos obtenidos de las historias clínicas.</w:t>
      </w:r>
    </w:p>
    <w:p w14:paraId="6030E688" w14:textId="77777777" w:rsidR="002F15F6" w:rsidRPr="003D498B" w:rsidRDefault="002F15F6" w:rsidP="002F15F6">
      <w:pPr>
        <w:spacing w:after="0" w:line="360" w:lineRule="auto"/>
        <w:jc w:val="center"/>
        <w:rPr>
          <w:rFonts w:ascii="Times New Roman" w:hAnsi="Times New Roman" w:cs="Times New Roman"/>
          <w:b/>
          <w:sz w:val="24"/>
          <w:szCs w:val="24"/>
        </w:rPr>
      </w:pPr>
    </w:p>
    <w:p w14:paraId="4F08D828" w14:textId="77777777" w:rsidR="002F15F6" w:rsidRPr="003D498B" w:rsidRDefault="002F15F6" w:rsidP="002F15F6">
      <w:pPr>
        <w:spacing w:after="0" w:line="360" w:lineRule="auto"/>
        <w:jc w:val="center"/>
        <w:rPr>
          <w:rFonts w:ascii="Times New Roman" w:hAnsi="Times New Roman" w:cs="Times New Roman"/>
          <w:b/>
          <w:sz w:val="24"/>
          <w:szCs w:val="24"/>
        </w:rPr>
      </w:pPr>
    </w:p>
    <w:p w14:paraId="21594DD3" w14:textId="77777777" w:rsidR="002F15F6" w:rsidRPr="003D498B" w:rsidRDefault="002F15F6" w:rsidP="002F15F6">
      <w:pPr>
        <w:spacing w:after="0" w:line="360" w:lineRule="auto"/>
        <w:jc w:val="center"/>
        <w:rPr>
          <w:rFonts w:ascii="Times New Roman" w:hAnsi="Times New Roman" w:cs="Times New Roman"/>
          <w:b/>
          <w:sz w:val="32"/>
          <w:szCs w:val="32"/>
        </w:rPr>
      </w:pPr>
      <w:r w:rsidRPr="003D498B">
        <w:rPr>
          <w:rFonts w:ascii="Times New Roman" w:hAnsi="Times New Roman" w:cs="Times New Roman"/>
          <w:b/>
          <w:sz w:val="32"/>
          <w:szCs w:val="32"/>
        </w:rPr>
        <w:t>RESULTADOS</w:t>
      </w:r>
    </w:p>
    <w:p w14:paraId="7A0B6294" w14:textId="77777777" w:rsidR="002F15F6" w:rsidRPr="003D498B" w:rsidRDefault="002F15F6" w:rsidP="002F15F6">
      <w:pPr>
        <w:spacing w:after="0" w:line="360" w:lineRule="auto"/>
        <w:jc w:val="both"/>
        <w:rPr>
          <w:rFonts w:ascii="Times New Roman" w:hAnsi="Times New Roman" w:cs="Times New Roman"/>
          <w:sz w:val="24"/>
          <w:szCs w:val="24"/>
          <w:lang w:val="es-VE"/>
        </w:rPr>
      </w:pPr>
      <w:r w:rsidRPr="003D498B">
        <w:rPr>
          <w:rFonts w:ascii="Times New Roman" w:hAnsi="Times New Roman" w:cs="Times New Roman"/>
          <w:sz w:val="24"/>
          <w:szCs w:val="24"/>
          <w:lang w:val="es-VE"/>
        </w:rPr>
        <w:t>La ITU predominó en pacientes menores de 1 año (58,8 %) y en el sexo femenino (83,5 %) (tabla 1).</w:t>
      </w:r>
    </w:p>
    <w:p w14:paraId="21D1BA2F" w14:textId="77777777" w:rsidR="002F15F6" w:rsidRPr="003D498B" w:rsidRDefault="002F15F6" w:rsidP="002F15F6">
      <w:pPr>
        <w:spacing w:after="0" w:line="360" w:lineRule="auto"/>
        <w:jc w:val="both"/>
        <w:rPr>
          <w:rFonts w:ascii="Times New Roman" w:eastAsiaTheme="majorEastAsia" w:hAnsi="Times New Roman" w:cs="Times New Roman"/>
          <w:b/>
          <w:bCs/>
          <w:color w:val="000000" w:themeColor="text1"/>
          <w:kern w:val="24"/>
          <w:sz w:val="24"/>
          <w:szCs w:val="24"/>
          <w:lang w:val="es-CL"/>
        </w:rPr>
      </w:pPr>
    </w:p>
    <w:p w14:paraId="05E05EA4" w14:textId="4C095DA3" w:rsidR="002F15F6" w:rsidRPr="003D498B" w:rsidRDefault="002F15F6" w:rsidP="002F15F6">
      <w:pPr>
        <w:spacing w:after="0" w:line="360" w:lineRule="auto"/>
        <w:jc w:val="center"/>
        <w:rPr>
          <w:rFonts w:ascii="Times New Roman" w:hAnsi="Times New Roman" w:cs="Times New Roman"/>
          <w:b/>
        </w:rPr>
      </w:pPr>
      <w:r w:rsidRPr="003D498B">
        <w:rPr>
          <w:rFonts w:ascii="Times New Roman" w:eastAsiaTheme="majorEastAsia" w:hAnsi="Times New Roman" w:cs="Times New Roman"/>
          <w:b/>
          <w:bCs/>
          <w:color w:val="000000" w:themeColor="text1"/>
          <w:kern w:val="24"/>
          <w:lang w:val="es-CL"/>
        </w:rPr>
        <w:lastRenderedPageBreak/>
        <w:t xml:space="preserve">Tabla 1 </w:t>
      </w:r>
      <w:r w:rsidR="003D498B" w:rsidRPr="003D498B">
        <w:rPr>
          <w:rFonts w:ascii="Times New Roman" w:eastAsiaTheme="majorEastAsia" w:hAnsi="Times New Roman" w:cs="Times New Roman"/>
          <w:b/>
          <w:bCs/>
          <w:color w:val="000000" w:themeColor="text1"/>
          <w:kern w:val="24"/>
          <w:lang w:val="es-CL"/>
        </w:rPr>
        <w:t>–</w:t>
      </w:r>
      <w:r w:rsidRPr="003D498B">
        <w:rPr>
          <w:rFonts w:ascii="Times New Roman" w:eastAsiaTheme="majorEastAsia" w:hAnsi="Times New Roman" w:cs="Times New Roman"/>
          <w:b/>
          <w:bCs/>
          <w:color w:val="000000" w:themeColor="text1"/>
          <w:kern w:val="24"/>
          <w:lang w:val="es-CL"/>
        </w:rPr>
        <w:t xml:space="preserve"> </w:t>
      </w:r>
      <w:r w:rsidRPr="003D498B">
        <w:rPr>
          <w:rFonts w:ascii="Times New Roman" w:eastAsiaTheme="majorEastAsia" w:hAnsi="Times New Roman" w:cs="Times New Roman"/>
          <w:bCs/>
          <w:color w:val="000000" w:themeColor="text1"/>
          <w:kern w:val="24"/>
          <w:lang w:val="es-CL"/>
        </w:rPr>
        <w:t>Distribución de los pacientes con ITU según el grupo de edad y el sexo</w:t>
      </w:r>
    </w:p>
    <w:p w14:paraId="46586738" w14:textId="7F0A278F" w:rsidR="002F15F6" w:rsidRPr="003D498B" w:rsidRDefault="003D498B" w:rsidP="003D498B">
      <w:pPr>
        <w:spacing w:after="0" w:line="360" w:lineRule="auto"/>
        <w:jc w:val="center"/>
        <w:rPr>
          <w:rFonts w:ascii="Times New Roman" w:hAnsi="Times New Roman" w:cs="Times New Roman"/>
          <w:sz w:val="24"/>
          <w:szCs w:val="24"/>
        </w:rPr>
      </w:pPr>
      <w:r w:rsidRPr="003D498B">
        <w:rPr>
          <w:rFonts w:ascii="Times New Roman" w:hAnsi="Times New Roman" w:cs="Times New Roman"/>
          <w:noProof/>
          <w:sz w:val="24"/>
          <w:szCs w:val="24"/>
        </w:rPr>
        <w:drawing>
          <wp:inline distT="0" distB="0" distL="0" distR="0" wp14:anchorId="439C8AB1" wp14:editId="6F0C0E02">
            <wp:extent cx="2800350" cy="2181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2800350" cy="2181225"/>
                    </a:xfrm>
                    <a:prstGeom prst="rect">
                      <a:avLst/>
                    </a:prstGeom>
                  </pic:spPr>
                </pic:pic>
              </a:graphicData>
            </a:graphic>
          </wp:inline>
        </w:drawing>
      </w:r>
    </w:p>
    <w:p w14:paraId="516B12A2" w14:textId="77777777" w:rsidR="003D498B" w:rsidRPr="003D498B" w:rsidRDefault="003D498B" w:rsidP="003D498B">
      <w:pPr>
        <w:spacing w:after="0" w:line="360" w:lineRule="auto"/>
        <w:jc w:val="center"/>
        <w:rPr>
          <w:rFonts w:ascii="Times New Roman" w:hAnsi="Times New Roman" w:cs="Times New Roman"/>
          <w:sz w:val="24"/>
          <w:szCs w:val="24"/>
        </w:rPr>
      </w:pPr>
    </w:p>
    <w:p w14:paraId="487CA450"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Según la distribución de los factores de riesgo, los identificados con mayor frecuencia fueron el uso mantenido de culeros desechables (40 %), seguidos de la suspensión de la lactancia materna antes de los 6 meses de edad (36,5 %) y el aseo inadecuado de los genitales externos (35,3 %). Solo 6 pacientes no presentaron factores de riesgo (7,1 %) (tabla 2).</w:t>
      </w:r>
    </w:p>
    <w:p w14:paraId="70B86A26" w14:textId="77777777" w:rsidR="002F15F6" w:rsidRPr="003D498B" w:rsidRDefault="002F15F6" w:rsidP="002F15F6">
      <w:pPr>
        <w:spacing w:after="0" w:line="360" w:lineRule="auto"/>
        <w:jc w:val="both"/>
        <w:rPr>
          <w:rFonts w:ascii="Times New Roman" w:eastAsiaTheme="majorEastAsia" w:hAnsi="Times New Roman" w:cs="Times New Roman"/>
          <w:b/>
          <w:bCs/>
          <w:color w:val="000000" w:themeColor="text1"/>
          <w:kern w:val="24"/>
          <w:sz w:val="24"/>
          <w:szCs w:val="24"/>
          <w:lang w:val="es-CL"/>
        </w:rPr>
      </w:pPr>
    </w:p>
    <w:p w14:paraId="6DCD32E1" w14:textId="77777777" w:rsidR="002F15F6" w:rsidRPr="003D498B" w:rsidRDefault="002F15F6" w:rsidP="002F15F6">
      <w:pPr>
        <w:spacing w:after="0" w:line="360" w:lineRule="auto"/>
        <w:jc w:val="center"/>
        <w:rPr>
          <w:rFonts w:ascii="Times New Roman" w:hAnsi="Times New Roman" w:cs="Times New Roman"/>
        </w:rPr>
      </w:pPr>
      <w:r w:rsidRPr="003D498B">
        <w:rPr>
          <w:rFonts w:ascii="Times New Roman" w:eastAsiaTheme="majorEastAsia" w:hAnsi="Times New Roman" w:cs="Times New Roman"/>
          <w:b/>
          <w:bCs/>
          <w:color w:val="000000" w:themeColor="text1"/>
          <w:kern w:val="24"/>
          <w:lang w:val="es-CL"/>
        </w:rPr>
        <w:t xml:space="preserve">Tabla 2 - </w:t>
      </w:r>
      <w:r w:rsidRPr="003D498B">
        <w:rPr>
          <w:rFonts w:ascii="Times New Roman" w:eastAsiaTheme="majorEastAsia" w:hAnsi="Times New Roman" w:cs="Times New Roman"/>
          <w:bCs/>
          <w:color w:val="000000" w:themeColor="text1"/>
          <w:kern w:val="24"/>
          <w:lang w:val="es-CL"/>
        </w:rPr>
        <w:t>Distribución de los factores de riesgos asociados a pacientes con ITU</w:t>
      </w:r>
    </w:p>
    <w:p w14:paraId="2E4311EF" w14:textId="17C856A5" w:rsidR="002F15F6" w:rsidRPr="003D498B" w:rsidRDefault="003D498B" w:rsidP="003D498B">
      <w:pPr>
        <w:spacing w:after="0" w:line="360" w:lineRule="auto"/>
        <w:jc w:val="center"/>
        <w:rPr>
          <w:rFonts w:ascii="Times New Roman" w:hAnsi="Times New Roman" w:cs="Times New Roman"/>
          <w:sz w:val="24"/>
          <w:szCs w:val="24"/>
        </w:rPr>
      </w:pPr>
      <w:r w:rsidRPr="003D498B">
        <w:rPr>
          <w:rFonts w:ascii="Times New Roman" w:hAnsi="Times New Roman" w:cs="Times New Roman"/>
          <w:noProof/>
          <w:sz w:val="24"/>
          <w:szCs w:val="24"/>
        </w:rPr>
        <w:drawing>
          <wp:inline distT="0" distB="0" distL="0" distR="0" wp14:anchorId="7BB0A5F2" wp14:editId="22FD2DC3">
            <wp:extent cx="3333750" cy="2105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3333750" cy="2105025"/>
                    </a:xfrm>
                    <a:prstGeom prst="rect">
                      <a:avLst/>
                    </a:prstGeom>
                  </pic:spPr>
                </pic:pic>
              </a:graphicData>
            </a:graphic>
          </wp:inline>
        </w:drawing>
      </w:r>
    </w:p>
    <w:p w14:paraId="14065D84" w14:textId="77777777" w:rsidR="003D498B" w:rsidRPr="003D498B" w:rsidRDefault="003D498B" w:rsidP="003D498B">
      <w:pPr>
        <w:spacing w:after="0" w:line="360" w:lineRule="auto"/>
        <w:jc w:val="center"/>
        <w:rPr>
          <w:rFonts w:ascii="Times New Roman" w:hAnsi="Times New Roman" w:cs="Times New Roman"/>
          <w:sz w:val="24"/>
          <w:szCs w:val="24"/>
        </w:rPr>
      </w:pPr>
    </w:p>
    <w:p w14:paraId="5E13C754"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La fiebre fue el signo cardinal, predominó en más de la mitad de los pacientes del estudio (56,5 %), seguido de los síntomas urinarios (17,6 %) (tabla 3).</w:t>
      </w:r>
    </w:p>
    <w:p w14:paraId="37D2C2A0" w14:textId="77777777" w:rsidR="002F15F6" w:rsidRPr="003D498B" w:rsidRDefault="002F15F6" w:rsidP="002F15F6">
      <w:pPr>
        <w:spacing w:after="0" w:line="360" w:lineRule="auto"/>
        <w:jc w:val="both"/>
        <w:rPr>
          <w:rFonts w:ascii="Times New Roman" w:hAnsi="Times New Roman" w:cs="Times New Roman"/>
          <w:sz w:val="24"/>
          <w:szCs w:val="24"/>
        </w:rPr>
      </w:pPr>
    </w:p>
    <w:p w14:paraId="2B813730" w14:textId="064FFBD3" w:rsidR="002F15F6" w:rsidRDefault="002F15F6" w:rsidP="002F15F6">
      <w:pPr>
        <w:pStyle w:val="NormalWeb"/>
        <w:spacing w:before="0" w:beforeAutospacing="0" w:after="0" w:afterAutospacing="0" w:line="360" w:lineRule="auto"/>
        <w:jc w:val="center"/>
        <w:textAlignment w:val="baseline"/>
        <w:rPr>
          <w:rFonts w:ascii="Times New Roman" w:eastAsiaTheme="minorEastAsia" w:hAnsi="Times New Roman" w:cs="Times New Roman"/>
          <w:bCs/>
          <w:iCs/>
          <w:color w:val="000000" w:themeColor="text1"/>
          <w:kern w:val="24"/>
        </w:rPr>
      </w:pPr>
      <w:r w:rsidRPr="003D498B">
        <w:rPr>
          <w:rFonts w:ascii="Times New Roman" w:eastAsiaTheme="majorEastAsia" w:hAnsi="Times New Roman" w:cs="Times New Roman"/>
          <w:b/>
          <w:bCs/>
          <w:color w:val="000000" w:themeColor="text1"/>
          <w:kern w:val="24"/>
          <w:lang w:val="es-CL"/>
        </w:rPr>
        <w:t>Tabla 3 -</w:t>
      </w:r>
      <w:r w:rsidRPr="003D498B">
        <w:rPr>
          <w:rFonts w:ascii="Times New Roman" w:eastAsiaTheme="minorEastAsia" w:hAnsi="Times New Roman" w:cs="Times New Roman"/>
          <w:b/>
          <w:bCs/>
          <w:iCs/>
          <w:color w:val="000000" w:themeColor="text1"/>
          <w:kern w:val="24"/>
        </w:rPr>
        <w:t xml:space="preserve"> </w:t>
      </w:r>
      <w:r w:rsidRPr="003D498B">
        <w:rPr>
          <w:rFonts w:ascii="Times New Roman" w:eastAsiaTheme="minorEastAsia" w:hAnsi="Times New Roman" w:cs="Times New Roman"/>
          <w:bCs/>
          <w:iCs/>
          <w:color w:val="000000" w:themeColor="text1"/>
          <w:kern w:val="24"/>
        </w:rPr>
        <w:t>Distribución de los pacientes con ITU según el síntoma predominante</w:t>
      </w:r>
    </w:p>
    <w:p w14:paraId="457C8F11" w14:textId="79A7857D" w:rsidR="003D498B" w:rsidRPr="003D498B" w:rsidRDefault="003D498B" w:rsidP="002F15F6">
      <w:pPr>
        <w:pStyle w:val="NormalWeb"/>
        <w:spacing w:before="0" w:beforeAutospacing="0" w:after="0" w:afterAutospacing="0" w:line="360" w:lineRule="auto"/>
        <w:jc w:val="center"/>
        <w:textAlignment w:val="baseline"/>
        <w:rPr>
          <w:rFonts w:ascii="Times New Roman" w:eastAsiaTheme="minorEastAsia" w:hAnsi="Times New Roman" w:cs="Times New Roman"/>
          <w:b/>
          <w:bCs/>
          <w:iCs/>
          <w:color w:val="000000" w:themeColor="text1"/>
          <w:kern w:val="24"/>
        </w:rPr>
      </w:pPr>
      <w:r>
        <w:rPr>
          <w:rFonts w:ascii="Times New Roman" w:eastAsiaTheme="minorEastAsia" w:hAnsi="Times New Roman" w:cs="Times New Roman"/>
          <w:b/>
          <w:bCs/>
          <w:iCs/>
          <w:noProof/>
          <w:color w:val="000000" w:themeColor="text1"/>
          <w:kern w:val="24"/>
        </w:rPr>
        <w:drawing>
          <wp:inline distT="0" distB="0" distL="0" distR="0" wp14:anchorId="2AB8F696" wp14:editId="23AE70F2">
            <wp:extent cx="2819400" cy="1666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2819400" cy="1666875"/>
                    </a:xfrm>
                    <a:prstGeom prst="rect">
                      <a:avLst/>
                    </a:prstGeom>
                  </pic:spPr>
                </pic:pic>
              </a:graphicData>
            </a:graphic>
          </wp:inline>
        </w:drawing>
      </w:r>
    </w:p>
    <w:p w14:paraId="776B1D5C" w14:textId="77777777" w:rsidR="002F15F6" w:rsidRPr="003D498B" w:rsidRDefault="002F15F6" w:rsidP="002F15F6">
      <w:pPr>
        <w:spacing w:after="0" w:line="360" w:lineRule="auto"/>
        <w:jc w:val="both"/>
        <w:rPr>
          <w:rFonts w:ascii="Times New Roman" w:hAnsi="Times New Roman" w:cs="Times New Roman"/>
          <w:b/>
        </w:rPr>
      </w:pPr>
      <w:r w:rsidRPr="003D498B">
        <w:rPr>
          <w:rFonts w:ascii="Times New Roman" w:hAnsi="Times New Roman" w:cs="Times New Roman"/>
          <w:noProof/>
          <w:sz w:val="24"/>
          <w:szCs w:val="24"/>
        </w:rPr>
        <w:br w:type="textWrapping" w:clear="all"/>
      </w:r>
      <w:r w:rsidRPr="003D498B">
        <w:rPr>
          <w:rFonts w:ascii="Times New Roman" w:hAnsi="Times New Roman" w:cs="Times New Roman"/>
        </w:rPr>
        <w:t xml:space="preserve">La tabla 4 muestra el porcentaje de gérmenes aislados en los urocultivos, se evidencia que </w:t>
      </w:r>
      <w:r w:rsidRPr="003D498B">
        <w:rPr>
          <w:rFonts w:ascii="Times New Roman" w:hAnsi="Times New Roman" w:cs="Times New Roman"/>
          <w:i/>
        </w:rPr>
        <w:t>Escherichia coli</w:t>
      </w:r>
      <w:r w:rsidRPr="003D498B">
        <w:rPr>
          <w:rFonts w:ascii="Times New Roman" w:hAnsi="Times New Roman" w:cs="Times New Roman"/>
        </w:rPr>
        <w:t xml:space="preserve"> fue el más frecuente (76,4 %), seguido de </w:t>
      </w:r>
      <w:r w:rsidRPr="003D498B">
        <w:rPr>
          <w:rFonts w:ascii="Times New Roman" w:hAnsi="Times New Roman" w:cs="Times New Roman"/>
          <w:i/>
        </w:rPr>
        <w:t>Klebsiella</w:t>
      </w:r>
      <w:r w:rsidRPr="003D498B">
        <w:rPr>
          <w:rFonts w:ascii="Times New Roman" w:hAnsi="Times New Roman" w:cs="Times New Roman"/>
        </w:rPr>
        <w:t xml:space="preserve"> (8,2 %).</w:t>
      </w:r>
    </w:p>
    <w:p w14:paraId="6352461C" w14:textId="77777777" w:rsidR="002F15F6" w:rsidRPr="003D498B" w:rsidRDefault="002F15F6" w:rsidP="002F15F6">
      <w:pPr>
        <w:pStyle w:val="NormalWeb"/>
        <w:spacing w:before="0" w:beforeAutospacing="0" w:after="0" w:afterAutospacing="0" w:line="360" w:lineRule="auto"/>
        <w:jc w:val="both"/>
        <w:textAlignment w:val="baseline"/>
        <w:rPr>
          <w:rFonts w:ascii="Times New Roman" w:hAnsi="Times New Roman" w:cs="Times New Roman"/>
          <w:b/>
        </w:rPr>
      </w:pPr>
    </w:p>
    <w:p w14:paraId="66588B64" w14:textId="77777777" w:rsidR="002F15F6" w:rsidRPr="003D498B" w:rsidRDefault="002F15F6" w:rsidP="002F15F6">
      <w:pPr>
        <w:pStyle w:val="NormalWeb"/>
        <w:spacing w:before="0" w:beforeAutospacing="0" w:after="0" w:afterAutospacing="0" w:line="360" w:lineRule="auto"/>
        <w:jc w:val="center"/>
        <w:textAlignment w:val="baseline"/>
        <w:rPr>
          <w:rFonts w:ascii="Times New Roman" w:eastAsiaTheme="minorEastAsia" w:hAnsi="Times New Roman" w:cs="Times New Roman"/>
          <w:bCs/>
          <w:iCs/>
          <w:color w:val="000000" w:themeColor="text1"/>
          <w:kern w:val="24"/>
        </w:rPr>
      </w:pPr>
      <w:r w:rsidRPr="003D498B">
        <w:rPr>
          <w:rFonts w:ascii="Times New Roman" w:hAnsi="Times New Roman" w:cs="Times New Roman"/>
          <w:b/>
        </w:rPr>
        <w:t xml:space="preserve">Tabla 4 - </w:t>
      </w:r>
      <w:r w:rsidRPr="003D498B">
        <w:rPr>
          <w:rFonts w:ascii="Times New Roman" w:hAnsi="Times New Roman" w:cs="Times New Roman"/>
        </w:rPr>
        <w:t>Porcentaje de gérmenes aislados en urocultivos de pacientes con ITU</w:t>
      </w:r>
    </w:p>
    <w:tbl>
      <w:tblPr>
        <w:tblW w:w="4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905"/>
        <w:gridCol w:w="992"/>
      </w:tblGrid>
      <w:tr w:rsidR="002F15F6" w:rsidRPr="003D498B" w14:paraId="534D2DA0" w14:textId="77777777" w:rsidTr="00820CB0">
        <w:trPr>
          <w:trHeight w:val="479"/>
          <w:jc w:val="center"/>
        </w:trPr>
        <w:tc>
          <w:tcPr>
            <w:tcW w:w="2184" w:type="dxa"/>
            <w:tcBorders>
              <w:bottom w:val="single" w:sz="4" w:space="0" w:color="auto"/>
            </w:tcBorders>
            <w:shd w:val="clear" w:color="auto" w:fill="auto"/>
            <w:vAlign w:val="center"/>
            <w:hideMark/>
          </w:tcPr>
          <w:p w14:paraId="6DE878C1" w14:textId="77777777" w:rsidR="002F15F6" w:rsidRPr="003D498B" w:rsidRDefault="002F15F6" w:rsidP="00820CB0">
            <w:pPr>
              <w:spacing w:after="0" w:line="360" w:lineRule="auto"/>
              <w:jc w:val="both"/>
              <w:rPr>
                <w:rFonts w:ascii="Times New Roman" w:hAnsi="Times New Roman" w:cs="Times New Roman"/>
                <w:b/>
                <w:color w:val="000000"/>
                <w:sz w:val="18"/>
                <w:szCs w:val="18"/>
              </w:rPr>
            </w:pPr>
            <w:r w:rsidRPr="003D498B">
              <w:rPr>
                <w:rFonts w:ascii="Times New Roman" w:hAnsi="Times New Roman" w:cs="Times New Roman"/>
                <w:b/>
                <w:color w:val="000000"/>
                <w:sz w:val="18"/>
                <w:szCs w:val="18"/>
              </w:rPr>
              <w:t>Gérmenes aislados</w:t>
            </w:r>
          </w:p>
        </w:tc>
        <w:tc>
          <w:tcPr>
            <w:tcW w:w="905" w:type="dxa"/>
            <w:tcBorders>
              <w:bottom w:val="single" w:sz="4" w:space="0" w:color="auto"/>
            </w:tcBorders>
            <w:shd w:val="clear" w:color="auto" w:fill="auto"/>
            <w:vAlign w:val="center"/>
          </w:tcPr>
          <w:p w14:paraId="0A6D86DE" w14:textId="77777777" w:rsidR="002F15F6" w:rsidRPr="003D498B" w:rsidRDefault="002F15F6" w:rsidP="00820CB0">
            <w:pPr>
              <w:spacing w:after="0" w:line="360" w:lineRule="auto"/>
              <w:jc w:val="center"/>
              <w:rPr>
                <w:rFonts w:ascii="Times New Roman" w:hAnsi="Times New Roman" w:cs="Times New Roman"/>
                <w:b/>
                <w:color w:val="000000"/>
                <w:sz w:val="18"/>
                <w:szCs w:val="18"/>
              </w:rPr>
            </w:pPr>
            <w:r w:rsidRPr="003D498B">
              <w:rPr>
                <w:rFonts w:ascii="Times New Roman" w:hAnsi="Times New Roman" w:cs="Times New Roman"/>
                <w:b/>
                <w:color w:val="000000"/>
                <w:sz w:val="18"/>
                <w:szCs w:val="18"/>
              </w:rPr>
              <w:t>n</w:t>
            </w:r>
          </w:p>
        </w:tc>
        <w:tc>
          <w:tcPr>
            <w:tcW w:w="992" w:type="dxa"/>
            <w:tcBorders>
              <w:bottom w:val="single" w:sz="4" w:space="0" w:color="auto"/>
            </w:tcBorders>
            <w:shd w:val="clear" w:color="auto" w:fill="auto"/>
            <w:vAlign w:val="center"/>
          </w:tcPr>
          <w:p w14:paraId="26DBA4C7" w14:textId="77777777" w:rsidR="002F15F6" w:rsidRPr="003D498B" w:rsidRDefault="002F15F6" w:rsidP="00820CB0">
            <w:pPr>
              <w:spacing w:after="0" w:line="360" w:lineRule="auto"/>
              <w:jc w:val="center"/>
              <w:rPr>
                <w:rFonts w:ascii="Times New Roman" w:hAnsi="Times New Roman" w:cs="Times New Roman"/>
                <w:b/>
                <w:color w:val="000000"/>
                <w:sz w:val="18"/>
                <w:szCs w:val="18"/>
              </w:rPr>
            </w:pPr>
            <w:r w:rsidRPr="003D498B">
              <w:rPr>
                <w:rFonts w:ascii="Times New Roman" w:hAnsi="Times New Roman" w:cs="Times New Roman"/>
                <w:b/>
                <w:color w:val="000000"/>
                <w:sz w:val="18"/>
                <w:szCs w:val="18"/>
              </w:rPr>
              <w:t>%</w:t>
            </w:r>
          </w:p>
        </w:tc>
      </w:tr>
      <w:tr w:rsidR="002F15F6" w:rsidRPr="003D498B" w14:paraId="17438C51" w14:textId="77777777" w:rsidTr="00820CB0">
        <w:trPr>
          <w:trHeight w:val="300"/>
          <w:jc w:val="center"/>
        </w:trPr>
        <w:tc>
          <w:tcPr>
            <w:tcW w:w="2184" w:type="dxa"/>
            <w:tcBorders>
              <w:bottom w:val="single" w:sz="4" w:space="0" w:color="auto"/>
            </w:tcBorders>
            <w:shd w:val="clear" w:color="auto" w:fill="auto"/>
            <w:noWrap/>
            <w:vAlign w:val="center"/>
            <w:hideMark/>
          </w:tcPr>
          <w:p w14:paraId="52DC29F7" w14:textId="77777777" w:rsidR="002F15F6" w:rsidRPr="003D498B" w:rsidRDefault="002F15F6" w:rsidP="00820CB0">
            <w:pPr>
              <w:spacing w:after="0" w:line="360" w:lineRule="auto"/>
              <w:jc w:val="both"/>
              <w:rPr>
                <w:rFonts w:ascii="Times New Roman" w:hAnsi="Times New Roman" w:cs="Times New Roman"/>
                <w:bCs/>
                <w:i/>
                <w:iCs/>
                <w:color w:val="000000"/>
                <w:sz w:val="18"/>
                <w:szCs w:val="18"/>
              </w:rPr>
            </w:pPr>
            <w:r w:rsidRPr="003D498B">
              <w:rPr>
                <w:rFonts w:ascii="Times New Roman" w:hAnsi="Times New Roman" w:cs="Times New Roman"/>
                <w:bCs/>
                <w:i/>
                <w:iCs/>
                <w:color w:val="000000"/>
                <w:sz w:val="18"/>
                <w:szCs w:val="18"/>
              </w:rPr>
              <w:t>Escherichia coli</w:t>
            </w:r>
          </w:p>
        </w:tc>
        <w:tc>
          <w:tcPr>
            <w:tcW w:w="905" w:type="dxa"/>
            <w:tcBorders>
              <w:bottom w:val="single" w:sz="4" w:space="0" w:color="auto"/>
            </w:tcBorders>
            <w:shd w:val="clear" w:color="auto" w:fill="auto"/>
            <w:vAlign w:val="center"/>
          </w:tcPr>
          <w:p w14:paraId="6342D693" w14:textId="77777777" w:rsidR="002F15F6" w:rsidRPr="003D498B" w:rsidRDefault="002F15F6" w:rsidP="00820CB0">
            <w:pPr>
              <w:spacing w:after="0" w:line="360" w:lineRule="auto"/>
              <w:jc w:val="center"/>
              <w:rPr>
                <w:rFonts w:ascii="Times New Roman" w:hAnsi="Times New Roman" w:cs="Times New Roman"/>
                <w:bCs/>
                <w:sz w:val="18"/>
                <w:szCs w:val="18"/>
              </w:rPr>
            </w:pPr>
            <w:r w:rsidRPr="003D498B">
              <w:rPr>
                <w:rFonts w:ascii="Times New Roman" w:hAnsi="Times New Roman" w:cs="Times New Roman"/>
                <w:bCs/>
                <w:sz w:val="18"/>
                <w:szCs w:val="18"/>
              </w:rPr>
              <w:t>65</w:t>
            </w:r>
          </w:p>
        </w:tc>
        <w:tc>
          <w:tcPr>
            <w:tcW w:w="992" w:type="dxa"/>
            <w:tcBorders>
              <w:bottom w:val="single" w:sz="4" w:space="0" w:color="auto"/>
            </w:tcBorders>
            <w:shd w:val="clear" w:color="auto" w:fill="auto"/>
            <w:vAlign w:val="center"/>
          </w:tcPr>
          <w:p w14:paraId="162EAA2F" w14:textId="77777777" w:rsidR="002F15F6" w:rsidRPr="003D498B" w:rsidRDefault="002F15F6" w:rsidP="00820CB0">
            <w:pPr>
              <w:spacing w:after="0" w:line="360" w:lineRule="auto"/>
              <w:jc w:val="center"/>
              <w:rPr>
                <w:rFonts w:ascii="Times New Roman" w:hAnsi="Times New Roman" w:cs="Times New Roman"/>
                <w:bCs/>
                <w:sz w:val="18"/>
                <w:szCs w:val="18"/>
              </w:rPr>
            </w:pPr>
            <w:r w:rsidRPr="003D498B">
              <w:rPr>
                <w:rFonts w:ascii="Times New Roman" w:hAnsi="Times New Roman" w:cs="Times New Roman"/>
                <w:bCs/>
                <w:sz w:val="18"/>
                <w:szCs w:val="18"/>
              </w:rPr>
              <w:t>76,5</w:t>
            </w:r>
          </w:p>
        </w:tc>
      </w:tr>
      <w:tr w:rsidR="002F15F6" w:rsidRPr="003D498B" w14:paraId="67ED11BE" w14:textId="77777777" w:rsidTr="00820CB0">
        <w:trPr>
          <w:trHeight w:val="300"/>
          <w:jc w:val="center"/>
        </w:trPr>
        <w:tc>
          <w:tcPr>
            <w:tcW w:w="2184" w:type="dxa"/>
            <w:tcBorders>
              <w:bottom w:val="single" w:sz="4" w:space="0" w:color="auto"/>
            </w:tcBorders>
            <w:shd w:val="clear" w:color="auto" w:fill="auto"/>
            <w:noWrap/>
            <w:vAlign w:val="center"/>
            <w:hideMark/>
          </w:tcPr>
          <w:p w14:paraId="156ABE98" w14:textId="77777777" w:rsidR="002F15F6" w:rsidRPr="003D498B" w:rsidRDefault="002F15F6" w:rsidP="00820CB0">
            <w:pPr>
              <w:spacing w:after="0" w:line="360" w:lineRule="auto"/>
              <w:jc w:val="both"/>
              <w:rPr>
                <w:rFonts w:ascii="Times New Roman" w:hAnsi="Times New Roman" w:cs="Times New Roman"/>
                <w:bCs/>
                <w:i/>
                <w:iCs/>
                <w:color w:val="000000"/>
                <w:sz w:val="18"/>
                <w:szCs w:val="18"/>
              </w:rPr>
            </w:pPr>
            <w:r w:rsidRPr="003D498B">
              <w:rPr>
                <w:rFonts w:ascii="Times New Roman" w:hAnsi="Times New Roman" w:cs="Times New Roman"/>
                <w:bCs/>
                <w:i/>
                <w:iCs/>
                <w:color w:val="000000"/>
                <w:sz w:val="18"/>
                <w:szCs w:val="18"/>
              </w:rPr>
              <w:t>Klebsiella spp</w:t>
            </w:r>
          </w:p>
        </w:tc>
        <w:tc>
          <w:tcPr>
            <w:tcW w:w="905" w:type="dxa"/>
            <w:tcBorders>
              <w:bottom w:val="single" w:sz="4" w:space="0" w:color="auto"/>
            </w:tcBorders>
            <w:shd w:val="clear" w:color="auto" w:fill="auto"/>
            <w:vAlign w:val="center"/>
          </w:tcPr>
          <w:p w14:paraId="3B1E856A"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7</w:t>
            </w:r>
          </w:p>
        </w:tc>
        <w:tc>
          <w:tcPr>
            <w:tcW w:w="992" w:type="dxa"/>
            <w:tcBorders>
              <w:bottom w:val="single" w:sz="4" w:space="0" w:color="auto"/>
            </w:tcBorders>
            <w:shd w:val="clear" w:color="auto" w:fill="auto"/>
            <w:vAlign w:val="center"/>
          </w:tcPr>
          <w:p w14:paraId="1CF11631"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8,2</w:t>
            </w:r>
          </w:p>
        </w:tc>
      </w:tr>
      <w:tr w:rsidR="002F15F6" w:rsidRPr="003D498B" w14:paraId="38F3836F" w14:textId="77777777" w:rsidTr="00820CB0">
        <w:trPr>
          <w:trHeight w:val="300"/>
          <w:jc w:val="center"/>
        </w:trPr>
        <w:tc>
          <w:tcPr>
            <w:tcW w:w="2184" w:type="dxa"/>
            <w:tcBorders>
              <w:bottom w:val="single" w:sz="4" w:space="0" w:color="auto"/>
            </w:tcBorders>
            <w:shd w:val="clear" w:color="auto" w:fill="auto"/>
            <w:noWrap/>
            <w:vAlign w:val="center"/>
            <w:hideMark/>
          </w:tcPr>
          <w:p w14:paraId="0CCE8BDB" w14:textId="77777777" w:rsidR="002F15F6" w:rsidRPr="003D498B" w:rsidRDefault="002F15F6" w:rsidP="00820CB0">
            <w:pPr>
              <w:spacing w:after="0" w:line="360" w:lineRule="auto"/>
              <w:jc w:val="both"/>
              <w:rPr>
                <w:rFonts w:ascii="Times New Roman" w:hAnsi="Times New Roman" w:cs="Times New Roman"/>
                <w:bCs/>
                <w:i/>
                <w:iCs/>
                <w:color w:val="000000"/>
                <w:sz w:val="18"/>
                <w:szCs w:val="18"/>
              </w:rPr>
            </w:pPr>
            <w:r w:rsidRPr="003D498B">
              <w:rPr>
                <w:rFonts w:ascii="Times New Roman" w:hAnsi="Times New Roman" w:cs="Times New Roman"/>
                <w:bCs/>
                <w:i/>
                <w:iCs/>
                <w:color w:val="000000"/>
                <w:sz w:val="18"/>
                <w:szCs w:val="18"/>
              </w:rPr>
              <w:t>Proteus</w:t>
            </w:r>
          </w:p>
        </w:tc>
        <w:tc>
          <w:tcPr>
            <w:tcW w:w="905" w:type="dxa"/>
            <w:tcBorders>
              <w:bottom w:val="single" w:sz="4" w:space="0" w:color="auto"/>
            </w:tcBorders>
            <w:shd w:val="clear" w:color="auto" w:fill="auto"/>
            <w:vAlign w:val="center"/>
          </w:tcPr>
          <w:p w14:paraId="6AD7FE43"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6</w:t>
            </w:r>
          </w:p>
        </w:tc>
        <w:tc>
          <w:tcPr>
            <w:tcW w:w="992" w:type="dxa"/>
            <w:tcBorders>
              <w:bottom w:val="single" w:sz="4" w:space="0" w:color="auto"/>
            </w:tcBorders>
            <w:shd w:val="clear" w:color="auto" w:fill="auto"/>
            <w:vAlign w:val="center"/>
          </w:tcPr>
          <w:p w14:paraId="7B4248E5"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7,1</w:t>
            </w:r>
          </w:p>
        </w:tc>
      </w:tr>
      <w:tr w:rsidR="002F15F6" w:rsidRPr="003D498B" w14:paraId="678F18CD" w14:textId="77777777" w:rsidTr="00820CB0">
        <w:trPr>
          <w:trHeight w:val="300"/>
          <w:jc w:val="center"/>
        </w:trPr>
        <w:tc>
          <w:tcPr>
            <w:tcW w:w="2184" w:type="dxa"/>
            <w:tcBorders>
              <w:bottom w:val="single" w:sz="4" w:space="0" w:color="auto"/>
            </w:tcBorders>
            <w:shd w:val="clear" w:color="auto" w:fill="auto"/>
            <w:noWrap/>
            <w:vAlign w:val="center"/>
            <w:hideMark/>
          </w:tcPr>
          <w:p w14:paraId="7106181B" w14:textId="77777777" w:rsidR="002F15F6" w:rsidRPr="003D498B" w:rsidRDefault="002F15F6" w:rsidP="00820CB0">
            <w:pPr>
              <w:spacing w:after="0" w:line="360" w:lineRule="auto"/>
              <w:jc w:val="both"/>
              <w:rPr>
                <w:rFonts w:ascii="Times New Roman" w:hAnsi="Times New Roman" w:cs="Times New Roman"/>
                <w:bCs/>
                <w:i/>
                <w:iCs/>
                <w:color w:val="000000"/>
                <w:sz w:val="18"/>
                <w:szCs w:val="18"/>
              </w:rPr>
            </w:pPr>
            <w:r w:rsidRPr="003D498B">
              <w:rPr>
                <w:rFonts w:ascii="Times New Roman" w:hAnsi="Times New Roman" w:cs="Times New Roman"/>
                <w:bCs/>
                <w:i/>
                <w:iCs/>
                <w:color w:val="000000"/>
                <w:sz w:val="18"/>
                <w:szCs w:val="18"/>
              </w:rPr>
              <w:t>Enterobacter</w:t>
            </w:r>
          </w:p>
        </w:tc>
        <w:tc>
          <w:tcPr>
            <w:tcW w:w="905" w:type="dxa"/>
            <w:tcBorders>
              <w:bottom w:val="single" w:sz="4" w:space="0" w:color="auto"/>
            </w:tcBorders>
            <w:shd w:val="clear" w:color="auto" w:fill="auto"/>
            <w:vAlign w:val="center"/>
          </w:tcPr>
          <w:p w14:paraId="11D7BB66"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2</w:t>
            </w:r>
          </w:p>
        </w:tc>
        <w:tc>
          <w:tcPr>
            <w:tcW w:w="992" w:type="dxa"/>
            <w:tcBorders>
              <w:bottom w:val="single" w:sz="4" w:space="0" w:color="auto"/>
            </w:tcBorders>
            <w:shd w:val="clear" w:color="auto" w:fill="auto"/>
            <w:vAlign w:val="center"/>
          </w:tcPr>
          <w:p w14:paraId="1C3CE7A3"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2,3</w:t>
            </w:r>
          </w:p>
        </w:tc>
      </w:tr>
      <w:tr w:rsidR="002F15F6" w:rsidRPr="003D498B" w14:paraId="28644AC7" w14:textId="77777777" w:rsidTr="00820CB0">
        <w:trPr>
          <w:trHeight w:val="315"/>
          <w:jc w:val="center"/>
        </w:trPr>
        <w:tc>
          <w:tcPr>
            <w:tcW w:w="2184" w:type="dxa"/>
            <w:tcBorders>
              <w:bottom w:val="single" w:sz="4" w:space="0" w:color="auto"/>
            </w:tcBorders>
            <w:shd w:val="clear" w:color="auto" w:fill="auto"/>
            <w:noWrap/>
            <w:vAlign w:val="center"/>
            <w:hideMark/>
          </w:tcPr>
          <w:p w14:paraId="77B76056" w14:textId="77777777" w:rsidR="002F15F6" w:rsidRPr="003D498B" w:rsidRDefault="002F15F6" w:rsidP="00820CB0">
            <w:pPr>
              <w:spacing w:after="0" w:line="360" w:lineRule="auto"/>
              <w:jc w:val="both"/>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Enterococos</w:t>
            </w:r>
          </w:p>
        </w:tc>
        <w:tc>
          <w:tcPr>
            <w:tcW w:w="905" w:type="dxa"/>
            <w:tcBorders>
              <w:bottom w:val="single" w:sz="4" w:space="0" w:color="auto"/>
            </w:tcBorders>
            <w:shd w:val="clear" w:color="auto" w:fill="auto"/>
            <w:vAlign w:val="center"/>
          </w:tcPr>
          <w:p w14:paraId="50F7CAB6"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2</w:t>
            </w:r>
          </w:p>
        </w:tc>
        <w:tc>
          <w:tcPr>
            <w:tcW w:w="992" w:type="dxa"/>
            <w:tcBorders>
              <w:bottom w:val="single" w:sz="4" w:space="0" w:color="auto"/>
            </w:tcBorders>
            <w:shd w:val="clear" w:color="auto" w:fill="auto"/>
            <w:vAlign w:val="center"/>
          </w:tcPr>
          <w:p w14:paraId="4D28918A"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2,3</w:t>
            </w:r>
          </w:p>
        </w:tc>
      </w:tr>
      <w:tr w:rsidR="002F15F6" w:rsidRPr="003D498B" w14:paraId="67E88D5C" w14:textId="77777777" w:rsidTr="00820CB0">
        <w:trPr>
          <w:trHeight w:val="315"/>
          <w:jc w:val="center"/>
        </w:trPr>
        <w:tc>
          <w:tcPr>
            <w:tcW w:w="2184" w:type="dxa"/>
            <w:tcBorders>
              <w:bottom w:val="single" w:sz="4" w:space="0" w:color="auto"/>
            </w:tcBorders>
            <w:shd w:val="clear" w:color="auto" w:fill="auto"/>
            <w:noWrap/>
            <w:vAlign w:val="center"/>
            <w:hideMark/>
          </w:tcPr>
          <w:p w14:paraId="2A95807F" w14:textId="77777777" w:rsidR="002F15F6" w:rsidRPr="003D498B" w:rsidRDefault="002F15F6" w:rsidP="00820CB0">
            <w:pPr>
              <w:spacing w:after="0" w:line="360" w:lineRule="auto"/>
              <w:jc w:val="both"/>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Estafilococos</w:t>
            </w:r>
          </w:p>
        </w:tc>
        <w:tc>
          <w:tcPr>
            <w:tcW w:w="905" w:type="dxa"/>
            <w:tcBorders>
              <w:bottom w:val="single" w:sz="4" w:space="0" w:color="auto"/>
            </w:tcBorders>
            <w:shd w:val="clear" w:color="auto" w:fill="auto"/>
            <w:vAlign w:val="center"/>
          </w:tcPr>
          <w:p w14:paraId="446F5790"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2</w:t>
            </w:r>
          </w:p>
        </w:tc>
        <w:tc>
          <w:tcPr>
            <w:tcW w:w="992" w:type="dxa"/>
            <w:tcBorders>
              <w:bottom w:val="single" w:sz="4" w:space="0" w:color="auto"/>
            </w:tcBorders>
            <w:shd w:val="clear" w:color="auto" w:fill="auto"/>
            <w:vAlign w:val="center"/>
          </w:tcPr>
          <w:p w14:paraId="7E7EF777"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2,3</w:t>
            </w:r>
          </w:p>
        </w:tc>
      </w:tr>
      <w:tr w:rsidR="002F15F6" w:rsidRPr="003D498B" w14:paraId="2B850499" w14:textId="77777777" w:rsidTr="00820CB0">
        <w:trPr>
          <w:trHeight w:val="315"/>
          <w:jc w:val="center"/>
        </w:trPr>
        <w:tc>
          <w:tcPr>
            <w:tcW w:w="2184" w:type="dxa"/>
            <w:shd w:val="clear" w:color="auto" w:fill="auto"/>
            <w:noWrap/>
            <w:vAlign w:val="center"/>
            <w:hideMark/>
          </w:tcPr>
          <w:p w14:paraId="5F83E972" w14:textId="77777777" w:rsidR="002F15F6" w:rsidRPr="003D498B" w:rsidRDefault="002F15F6" w:rsidP="00820CB0">
            <w:pPr>
              <w:spacing w:after="0" w:line="360" w:lineRule="auto"/>
              <w:jc w:val="both"/>
              <w:rPr>
                <w:rFonts w:ascii="Times New Roman" w:hAnsi="Times New Roman" w:cs="Times New Roman"/>
                <w:bCs/>
                <w:i/>
                <w:iCs/>
                <w:color w:val="000000"/>
                <w:sz w:val="18"/>
                <w:szCs w:val="18"/>
              </w:rPr>
            </w:pPr>
            <w:r w:rsidRPr="003D498B">
              <w:rPr>
                <w:rFonts w:ascii="Times New Roman" w:hAnsi="Times New Roman" w:cs="Times New Roman"/>
                <w:bCs/>
                <w:i/>
                <w:iCs/>
                <w:color w:val="000000"/>
                <w:sz w:val="18"/>
                <w:szCs w:val="18"/>
              </w:rPr>
              <w:t>Citrobacter</w:t>
            </w:r>
          </w:p>
        </w:tc>
        <w:tc>
          <w:tcPr>
            <w:tcW w:w="905" w:type="dxa"/>
            <w:shd w:val="clear" w:color="auto" w:fill="auto"/>
            <w:vAlign w:val="center"/>
          </w:tcPr>
          <w:p w14:paraId="629FB140"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1</w:t>
            </w:r>
          </w:p>
        </w:tc>
        <w:tc>
          <w:tcPr>
            <w:tcW w:w="992" w:type="dxa"/>
            <w:shd w:val="clear" w:color="auto" w:fill="auto"/>
            <w:vAlign w:val="center"/>
          </w:tcPr>
          <w:p w14:paraId="235FC13D" w14:textId="77777777" w:rsidR="002F15F6" w:rsidRPr="003D498B" w:rsidRDefault="002F15F6" w:rsidP="00820CB0">
            <w:pPr>
              <w:spacing w:after="0" w:line="360" w:lineRule="auto"/>
              <w:jc w:val="center"/>
              <w:rPr>
                <w:rFonts w:ascii="Times New Roman" w:hAnsi="Times New Roman" w:cs="Times New Roman"/>
                <w:bCs/>
                <w:color w:val="000000"/>
                <w:sz w:val="18"/>
                <w:szCs w:val="18"/>
              </w:rPr>
            </w:pPr>
            <w:r w:rsidRPr="003D498B">
              <w:rPr>
                <w:rFonts w:ascii="Times New Roman" w:hAnsi="Times New Roman" w:cs="Times New Roman"/>
                <w:bCs/>
                <w:color w:val="000000"/>
                <w:sz w:val="18"/>
                <w:szCs w:val="18"/>
              </w:rPr>
              <w:t>1,2</w:t>
            </w:r>
          </w:p>
        </w:tc>
      </w:tr>
    </w:tbl>
    <w:p w14:paraId="290E2758" w14:textId="77777777" w:rsidR="002F15F6" w:rsidRPr="003D498B" w:rsidRDefault="002F15F6" w:rsidP="002F15F6">
      <w:pPr>
        <w:pStyle w:val="NormalWeb"/>
        <w:spacing w:before="0" w:beforeAutospacing="0" w:after="0" w:afterAutospacing="0" w:line="360" w:lineRule="auto"/>
        <w:jc w:val="both"/>
        <w:textAlignment w:val="baseline"/>
        <w:rPr>
          <w:rFonts w:ascii="Times New Roman" w:hAnsi="Times New Roman" w:cs="Times New Roman"/>
          <w:b/>
        </w:rPr>
      </w:pPr>
    </w:p>
    <w:p w14:paraId="1F081291" w14:textId="77777777" w:rsidR="002F15F6" w:rsidRPr="003D498B" w:rsidRDefault="002F15F6" w:rsidP="002F15F6">
      <w:pPr>
        <w:pStyle w:val="NormalWeb"/>
        <w:spacing w:before="0" w:beforeAutospacing="0" w:after="0" w:afterAutospacing="0" w:line="360" w:lineRule="auto"/>
        <w:jc w:val="both"/>
        <w:textAlignment w:val="baseline"/>
        <w:rPr>
          <w:rFonts w:ascii="Times New Roman" w:hAnsi="Times New Roman" w:cs="Times New Roman"/>
          <w:b/>
        </w:rPr>
      </w:pPr>
    </w:p>
    <w:p w14:paraId="13BD15FA" w14:textId="77777777" w:rsidR="002F15F6" w:rsidRPr="003D498B" w:rsidRDefault="002F15F6" w:rsidP="002F15F6">
      <w:pPr>
        <w:spacing w:after="0" w:line="360" w:lineRule="auto"/>
        <w:jc w:val="center"/>
        <w:rPr>
          <w:rFonts w:ascii="Times New Roman" w:hAnsi="Times New Roman" w:cs="Times New Roman"/>
          <w:b/>
          <w:sz w:val="32"/>
          <w:szCs w:val="32"/>
          <w:lang w:eastAsia="es-ES"/>
        </w:rPr>
      </w:pPr>
      <w:r w:rsidRPr="003D498B">
        <w:rPr>
          <w:rFonts w:ascii="Times New Roman" w:hAnsi="Times New Roman" w:cs="Times New Roman"/>
          <w:b/>
          <w:sz w:val="32"/>
          <w:szCs w:val="32"/>
          <w:lang w:eastAsia="es-ES"/>
        </w:rPr>
        <w:t>DISCUSIÓN</w:t>
      </w:r>
    </w:p>
    <w:p w14:paraId="5800CE5E" w14:textId="77777777" w:rsidR="002F15F6" w:rsidRPr="003D498B" w:rsidRDefault="002F15F6" w:rsidP="002F15F6">
      <w:pPr>
        <w:spacing w:after="0" w:line="360" w:lineRule="auto"/>
        <w:jc w:val="both"/>
        <w:rPr>
          <w:rFonts w:ascii="Times New Roman" w:hAnsi="Times New Roman" w:cs="Times New Roman"/>
          <w:sz w:val="24"/>
          <w:szCs w:val="24"/>
          <w:vertAlign w:val="superscript"/>
          <w:lang w:eastAsia="es-ES"/>
        </w:rPr>
      </w:pPr>
      <w:r w:rsidRPr="003D498B">
        <w:rPr>
          <w:rFonts w:ascii="Times New Roman" w:hAnsi="Times New Roman" w:cs="Times New Roman"/>
          <w:sz w:val="24"/>
          <w:szCs w:val="24"/>
          <w:lang w:eastAsia="es-ES"/>
        </w:rPr>
        <w:t>Las ITU son más frecuentes en varones en los primeros 3 meses de vida, generalmente asociada a anomalías congénitas del tracto urinario. El incremento en las niñas se produce de forma progresiva a partir del año de vida.</w:t>
      </w:r>
      <w:r w:rsidRPr="003D498B">
        <w:rPr>
          <w:rFonts w:ascii="Times New Roman" w:hAnsi="Times New Roman" w:cs="Times New Roman"/>
          <w:sz w:val="24"/>
          <w:szCs w:val="24"/>
          <w:vertAlign w:val="superscript"/>
          <w:lang w:eastAsia="es-ES"/>
        </w:rPr>
        <w:t>(5,10,11)</w:t>
      </w:r>
    </w:p>
    <w:p w14:paraId="31F9CEFB" w14:textId="77777777" w:rsidR="002F15F6" w:rsidRPr="003D498B" w:rsidRDefault="002F15F6" w:rsidP="002F15F6">
      <w:pPr>
        <w:spacing w:after="0" w:line="360" w:lineRule="auto"/>
        <w:jc w:val="both"/>
        <w:rPr>
          <w:rFonts w:ascii="Times New Roman" w:hAnsi="Times New Roman" w:cs="Times New Roman"/>
          <w:sz w:val="24"/>
          <w:szCs w:val="24"/>
          <w:vertAlign w:val="superscript"/>
          <w:lang w:eastAsia="es-ES"/>
        </w:rPr>
      </w:pPr>
      <w:r w:rsidRPr="003D498B">
        <w:rPr>
          <w:rFonts w:ascii="Times New Roman" w:hAnsi="Times New Roman" w:cs="Times New Roman"/>
          <w:sz w:val="24"/>
          <w:szCs w:val="24"/>
          <w:lang w:eastAsia="es-ES"/>
        </w:rPr>
        <w:t xml:space="preserve">En relación con las características demográficas, son varios los reportes que concuerdan que las ITU se presentan con mayor frecuencia en el sexo femenino y en pacientes menores de 1 año. Estas </w:t>
      </w:r>
      <w:r w:rsidRPr="003D498B">
        <w:rPr>
          <w:rFonts w:ascii="Times New Roman" w:hAnsi="Times New Roman" w:cs="Times New Roman"/>
          <w:sz w:val="24"/>
          <w:szCs w:val="24"/>
          <w:lang w:eastAsia="es-ES"/>
        </w:rPr>
        <w:lastRenderedPageBreak/>
        <w:t xml:space="preserve">características coinciden con la de la presente investigación. </w:t>
      </w:r>
      <w:r w:rsidRPr="003D498B">
        <w:rPr>
          <w:rFonts w:ascii="Times New Roman" w:hAnsi="Times New Roman" w:cs="Times New Roman"/>
          <w:i/>
          <w:sz w:val="24"/>
          <w:szCs w:val="24"/>
          <w:lang w:eastAsia="es-ES"/>
        </w:rPr>
        <w:t>Océn</w:t>
      </w:r>
      <w:r w:rsidRPr="003D498B">
        <w:rPr>
          <w:rFonts w:ascii="Times New Roman" w:hAnsi="Times New Roman" w:cs="Times New Roman"/>
          <w:sz w:val="24"/>
          <w:szCs w:val="24"/>
          <w:lang w:eastAsia="es-ES"/>
        </w:rPr>
        <w:t xml:space="preserve"> y otros,</w:t>
      </w:r>
      <w:r w:rsidRPr="003D498B">
        <w:rPr>
          <w:rFonts w:ascii="Times New Roman" w:hAnsi="Times New Roman" w:cs="Times New Roman"/>
          <w:sz w:val="24"/>
          <w:szCs w:val="24"/>
          <w:vertAlign w:val="superscript"/>
          <w:lang w:eastAsia="es-ES"/>
        </w:rPr>
        <w:t>(12)</w:t>
      </w:r>
      <w:r w:rsidRPr="003D498B">
        <w:rPr>
          <w:rFonts w:ascii="Times New Roman" w:hAnsi="Times New Roman" w:cs="Times New Roman"/>
          <w:sz w:val="24"/>
          <w:szCs w:val="24"/>
          <w:lang w:eastAsia="es-ES"/>
        </w:rPr>
        <w:t xml:space="preserve"> en un estudio sobre pacientes con infección urinaria, reflejan que fue más frecuente en el sexo femenino (77 %) y los pacientes menores de 1 año (32 %). Resultados similares encontró </w:t>
      </w:r>
      <w:r w:rsidRPr="003D498B">
        <w:rPr>
          <w:rFonts w:ascii="Times New Roman" w:hAnsi="Times New Roman" w:cs="Times New Roman"/>
          <w:i/>
          <w:sz w:val="24"/>
          <w:szCs w:val="24"/>
          <w:lang w:eastAsia="es-ES"/>
        </w:rPr>
        <w:t>Gutiérrez Velázquez</w:t>
      </w:r>
      <w:r w:rsidRPr="003D498B">
        <w:rPr>
          <w:rFonts w:ascii="Times New Roman" w:hAnsi="Times New Roman" w:cs="Times New Roman"/>
          <w:sz w:val="24"/>
          <w:szCs w:val="24"/>
          <w:lang w:eastAsia="es-ES"/>
        </w:rPr>
        <w:t>,</w:t>
      </w:r>
      <w:r w:rsidRPr="003D498B">
        <w:rPr>
          <w:rFonts w:ascii="Times New Roman" w:hAnsi="Times New Roman" w:cs="Times New Roman"/>
          <w:sz w:val="24"/>
          <w:szCs w:val="24"/>
          <w:vertAlign w:val="superscript"/>
          <w:lang w:eastAsia="es-ES"/>
        </w:rPr>
        <w:t>(13)</w:t>
      </w:r>
      <w:r w:rsidRPr="003D498B">
        <w:rPr>
          <w:rFonts w:ascii="Times New Roman" w:hAnsi="Times New Roman" w:cs="Times New Roman"/>
          <w:sz w:val="24"/>
          <w:szCs w:val="24"/>
          <w:lang w:eastAsia="es-ES"/>
        </w:rPr>
        <w:t xml:space="preserve"> quien plantea que los lactantes ocuparon el 48 % y hubo mayor frecuencia en el sexo masculino (52 %), sin embargo en ese estudio existe un porcentaje elevado de paciente menores de 3 meses, lo cual explica que predomine la infección urinaria en el sexo masculino.</w:t>
      </w:r>
      <w:r w:rsidRPr="003D498B">
        <w:rPr>
          <w:rFonts w:ascii="Times New Roman" w:hAnsi="Times New Roman" w:cs="Times New Roman"/>
          <w:i/>
          <w:sz w:val="24"/>
          <w:szCs w:val="24"/>
          <w:lang w:eastAsia="es-ES"/>
        </w:rPr>
        <w:t xml:space="preserve"> Camacho</w:t>
      </w:r>
      <w:r w:rsidRPr="003D498B">
        <w:rPr>
          <w:rFonts w:ascii="Times New Roman" w:hAnsi="Times New Roman" w:cs="Times New Roman"/>
          <w:sz w:val="24"/>
          <w:szCs w:val="24"/>
          <w:lang w:eastAsia="es-ES"/>
        </w:rPr>
        <w:t xml:space="preserve"> y otros,</w:t>
      </w:r>
      <w:r w:rsidRPr="003D498B">
        <w:rPr>
          <w:rFonts w:ascii="Times New Roman" w:hAnsi="Times New Roman" w:cs="Times New Roman"/>
          <w:sz w:val="24"/>
          <w:szCs w:val="24"/>
          <w:vertAlign w:val="superscript"/>
          <w:lang w:eastAsia="es-ES"/>
        </w:rPr>
        <w:t>(8)</w:t>
      </w:r>
      <w:r w:rsidRPr="003D498B">
        <w:rPr>
          <w:rFonts w:ascii="Times New Roman" w:hAnsi="Times New Roman" w:cs="Times New Roman"/>
          <w:sz w:val="24"/>
          <w:szCs w:val="24"/>
          <w:lang w:eastAsia="es-ES"/>
        </w:rPr>
        <w:t xml:space="preserve"> refieren que la ITU predominó en el sexo femenino (75,2 %) y en el 59 % de los lactantes.</w:t>
      </w:r>
    </w:p>
    <w:p w14:paraId="57863D10" w14:textId="0F09937E" w:rsidR="002F15F6" w:rsidRPr="003D498B" w:rsidRDefault="002F15F6" w:rsidP="002F15F6">
      <w:pPr>
        <w:spacing w:after="0" w:line="360" w:lineRule="auto"/>
        <w:jc w:val="both"/>
        <w:rPr>
          <w:rFonts w:ascii="Times New Roman" w:hAnsi="Times New Roman" w:cs="Times New Roman"/>
          <w:sz w:val="24"/>
          <w:szCs w:val="24"/>
          <w:vertAlign w:val="superscript"/>
          <w:lang w:eastAsia="es-ES"/>
        </w:rPr>
      </w:pPr>
      <w:r w:rsidRPr="003D498B">
        <w:rPr>
          <w:rFonts w:ascii="Times New Roman" w:hAnsi="Times New Roman" w:cs="Times New Roman"/>
          <w:sz w:val="24"/>
          <w:szCs w:val="24"/>
          <w:lang w:eastAsia="es-ES"/>
        </w:rPr>
        <w:t xml:space="preserve">Otras investigaciones en Cuba, muestran similitud con estos resultados. </w:t>
      </w:r>
      <w:r w:rsidRPr="003D498B">
        <w:rPr>
          <w:rFonts w:ascii="Times New Roman" w:hAnsi="Times New Roman" w:cs="Times New Roman"/>
          <w:i/>
          <w:sz w:val="24"/>
          <w:szCs w:val="24"/>
          <w:lang w:eastAsia="es-ES"/>
        </w:rPr>
        <w:t>Carcasés</w:t>
      </w:r>
      <w:r w:rsidRPr="003D498B">
        <w:rPr>
          <w:rFonts w:ascii="Times New Roman" w:hAnsi="Times New Roman" w:cs="Times New Roman"/>
          <w:sz w:val="24"/>
          <w:szCs w:val="24"/>
          <w:lang w:eastAsia="es-ES"/>
        </w:rPr>
        <w:t xml:space="preserve"> y otros,</w:t>
      </w:r>
      <w:r w:rsidRPr="003D498B">
        <w:rPr>
          <w:rFonts w:ascii="Times New Roman" w:hAnsi="Times New Roman" w:cs="Times New Roman"/>
          <w:sz w:val="24"/>
          <w:szCs w:val="24"/>
          <w:vertAlign w:val="superscript"/>
          <w:lang w:eastAsia="es-ES"/>
        </w:rPr>
        <w:t>(14)</w:t>
      </w:r>
      <w:r w:rsidRPr="003D498B">
        <w:rPr>
          <w:rFonts w:ascii="Times New Roman" w:hAnsi="Times New Roman" w:cs="Times New Roman"/>
          <w:sz w:val="24"/>
          <w:szCs w:val="24"/>
          <w:lang w:eastAsia="es-ES"/>
        </w:rPr>
        <w:t xml:space="preserve"> describen que la infección urinaria tuvo mayor presentación en el sexo femenino (71,2 %) y en lactantes (73,5</w:t>
      </w:r>
      <w:r w:rsidR="00AC39C7">
        <w:rPr>
          <w:rFonts w:ascii="Times New Roman" w:hAnsi="Times New Roman" w:cs="Times New Roman"/>
          <w:sz w:val="24"/>
          <w:szCs w:val="24"/>
          <w:lang w:eastAsia="es-ES"/>
        </w:rPr>
        <w:t> </w:t>
      </w:r>
      <w:r w:rsidRPr="003D498B">
        <w:rPr>
          <w:rFonts w:ascii="Times New Roman" w:hAnsi="Times New Roman" w:cs="Times New Roman"/>
          <w:sz w:val="24"/>
          <w:szCs w:val="24"/>
          <w:lang w:eastAsia="es-ES"/>
        </w:rPr>
        <w:t>%).</w:t>
      </w:r>
    </w:p>
    <w:p w14:paraId="53E16C66" w14:textId="77777777" w:rsidR="002F15F6" w:rsidRPr="003D498B" w:rsidRDefault="002F15F6" w:rsidP="002F15F6">
      <w:pPr>
        <w:spacing w:after="0" w:line="360" w:lineRule="auto"/>
        <w:jc w:val="both"/>
        <w:rPr>
          <w:rFonts w:ascii="Times New Roman" w:hAnsi="Times New Roman" w:cs="Times New Roman"/>
          <w:sz w:val="24"/>
          <w:szCs w:val="24"/>
          <w:lang w:eastAsia="es-ES"/>
        </w:rPr>
      </w:pPr>
      <w:r w:rsidRPr="003D498B">
        <w:rPr>
          <w:rFonts w:ascii="Times New Roman" w:hAnsi="Times New Roman" w:cs="Times New Roman"/>
          <w:sz w:val="24"/>
          <w:szCs w:val="24"/>
          <w:lang w:eastAsia="es-ES"/>
        </w:rPr>
        <w:t>Son varios los factores de riesgo propios del huésped, que están relacionados con la aparición de la infección urinaria en la edad pediátrica, muchos de ellos prevenibles.</w:t>
      </w:r>
      <w:r w:rsidRPr="003D498B">
        <w:rPr>
          <w:rFonts w:ascii="Times New Roman" w:hAnsi="Times New Roman" w:cs="Times New Roman"/>
          <w:sz w:val="24"/>
          <w:szCs w:val="24"/>
          <w:vertAlign w:val="superscript"/>
          <w:lang w:eastAsia="es-ES"/>
        </w:rPr>
        <w:t xml:space="preserve">(15) </w:t>
      </w:r>
      <w:r w:rsidRPr="003D498B">
        <w:rPr>
          <w:rFonts w:ascii="Times New Roman" w:hAnsi="Times New Roman" w:cs="Times New Roman"/>
          <w:i/>
          <w:sz w:val="24"/>
          <w:szCs w:val="24"/>
          <w:lang w:eastAsia="es-ES"/>
        </w:rPr>
        <w:t>Gutiérrez Velázquez</w:t>
      </w:r>
      <w:r w:rsidRPr="003D498B">
        <w:rPr>
          <w:rFonts w:ascii="Times New Roman" w:hAnsi="Times New Roman" w:cs="Times New Roman"/>
          <w:sz w:val="24"/>
          <w:szCs w:val="24"/>
          <w:lang w:eastAsia="es-ES"/>
        </w:rPr>
        <w:t>,</w:t>
      </w:r>
      <w:r w:rsidRPr="003D498B">
        <w:rPr>
          <w:rFonts w:ascii="Times New Roman" w:hAnsi="Times New Roman" w:cs="Times New Roman"/>
          <w:sz w:val="24"/>
          <w:szCs w:val="24"/>
          <w:vertAlign w:val="superscript"/>
          <w:lang w:eastAsia="es-ES"/>
        </w:rPr>
        <w:t>(13)</w:t>
      </w:r>
      <w:r w:rsidRPr="003D498B">
        <w:rPr>
          <w:rFonts w:ascii="Times New Roman" w:hAnsi="Times New Roman" w:cs="Times New Roman"/>
          <w:sz w:val="24"/>
          <w:szCs w:val="24"/>
          <w:lang w:eastAsia="es-ES"/>
        </w:rPr>
        <w:t xml:space="preserve"> encontró como factor de riego más prevalente, el aseo inadecuado (50 %), el estreñimiento (25 %) y las alteraciones anatómicas y funcionales (3 %), resultados similares al presente estudio. </w:t>
      </w:r>
    </w:p>
    <w:p w14:paraId="0A0859E1" w14:textId="0A28914C" w:rsidR="002F15F6" w:rsidRPr="003D498B" w:rsidRDefault="002F15F6" w:rsidP="002F15F6">
      <w:pPr>
        <w:spacing w:after="0" w:line="360" w:lineRule="auto"/>
        <w:jc w:val="both"/>
        <w:rPr>
          <w:rFonts w:ascii="Times New Roman" w:hAnsi="Times New Roman" w:cs="Times New Roman"/>
          <w:sz w:val="24"/>
          <w:szCs w:val="24"/>
          <w:vertAlign w:val="superscript"/>
          <w:lang w:eastAsia="es-ES"/>
        </w:rPr>
      </w:pPr>
      <w:r w:rsidRPr="003D498B">
        <w:rPr>
          <w:rFonts w:ascii="Times New Roman" w:hAnsi="Times New Roman" w:cs="Times New Roman"/>
          <w:i/>
          <w:iCs/>
          <w:sz w:val="24"/>
          <w:szCs w:val="24"/>
          <w:lang w:eastAsia="es-ES"/>
        </w:rPr>
        <w:t xml:space="preserve">Hossain </w:t>
      </w:r>
      <w:r w:rsidRPr="003D498B">
        <w:rPr>
          <w:rFonts w:ascii="Times New Roman" w:hAnsi="Times New Roman" w:cs="Times New Roman"/>
          <w:sz w:val="24"/>
          <w:szCs w:val="24"/>
          <w:lang w:eastAsia="es-ES"/>
        </w:rPr>
        <w:t>MA y otros,</w:t>
      </w:r>
      <w:r w:rsidRPr="003D498B">
        <w:rPr>
          <w:rFonts w:ascii="Times New Roman" w:hAnsi="Times New Roman" w:cs="Times New Roman"/>
          <w:sz w:val="24"/>
          <w:szCs w:val="24"/>
          <w:vertAlign w:val="superscript"/>
          <w:lang w:eastAsia="es-ES"/>
        </w:rPr>
        <w:t xml:space="preserve">(16) </w:t>
      </w:r>
      <w:r w:rsidRPr="003D498B">
        <w:rPr>
          <w:rFonts w:ascii="Times New Roman" w:hAnsi="Times New Roman" w:cs="Times New Roman"/>
          <w:sz w:val="24"/>
          <w:szCs w:val="24"/>
          <w:lang w:eastAsia="es-ES"/>
        </w:rPr>
        <w:t xml:space="preserve">en un estudio de casos y controles en 100 niños, reportan: el sexo femenino (p &lt; 0,05) en comparación con el masculino, es factor de riesgo para ITU; al igual que el estreñimiento (p &lt; 0,001); la falta de entrenamiento en el baño (p &lt; 0,001) y la ingesta inadecuada de agua. </w:t>
      </w:r>
      <w:r w:rsidRPr="003D498B">
        <w:rPr>
          <w:rFonts w:ascii="Times New Roman" w:hAnsi="Times New Roman" w:cs="Times New Roman"/>
          <w:i/>
          <w:sz w:val="24"/>
          <w:szCs w:val="24"/>
          <w:lang w:eastAsia="es-ES"/>
        </w:rPr>
        <w:t>Océn</w:t>
      </w:r>
      <w:r w:rsidRPr="003D498B">
        <w:rPr>
          <w:rFonts w:ascii="Times New Roman" w:hAnsi="Times New Roman" w:cs="Times New Roman"/>
          <w:sz w:val="24"/>
          <w:szCs w:val="24"/>
          <w:lang w:eastAsia="es-ES"/>
        </w:rPr>
        <w:t xml:space="preserve"> y otros,</w:t>
      </w:r>
      <w:r w:rsidRPr="003D498B">
        <w:rPr>
          <w:rFonts w:ascii="Times New Roman" w:hAnsi="Times New Roman" w:cs="Times New Roman"/>
          <w:sz w:val="24"/>
          <w:szCs w:val="24"/>
          <w:vertAlign w:val="superscript"/>
          <w:lang w:eastAsia="es-ES"/>
        </w:rPr>
        <w:t>(12)</w:t>
      </w:r>
      <w:r w:rsidRPr="003D498B">
        <w:rPr>
          <w:rFonts w:ascii="Times New Roman" w:hAnsi="Times New Roman" w:cs="Times New Roman"/>
          <w:sz w:val="24"/>
          <w:szCs w:val="24"/>
          <w:lang w:eastAsia="es-ES"/>
        </w:rPr>
        <w:t xml:space="preserve"> plantean que la ITU previa (92 %) fue el factor de riesgo que más incidió, seguida de la constipación (4 %).</w:t>
      </w:r>
      <w:r w:rsidRPr="003D498B">
        <w:rPr>
          <w:rFonts w:ascii="Times New Roman" w:hAnsi="Times New Roman" w:cs="Times New Roman"/>
          <w:sz w:val="24"/>
          <w:szCs w:val="24"/>
          <w:vertAlign w:val="superscript"/>
          <w:lang w:eastAsia="es-ES"/>
        </w:rPr>
        <w:t>(12)</w:t>
      </w:r>
      <w:r w:rsidRPr="003D498B">
        <w:rPr>
          <w:rFonts w:ascii="Times New Roman" w:hAnsi="Times New Roman" w:cs="Times New Roman"/>
          <w:sz w:val="24"/>
          <w:szCs w:val="24"/>
          <w:lang w:eastAsia="es-ES"/>
        </w:rPr>
        <w:t xml:space="preserve"> Resultados similares encontró </w:t>
      </w:r>
      <w:r w:rsidRPr="003D498B">
        <w:rPr>
          <w:rFonts w:ascii="Times New Roman" w:hAnsi="Times New Roman" w:cs="Times New Roman"/>
          <w:i/>
          <w:sz w:val="24"/>
          <w:szCs w:val="24"/>
          <w:lang w:eastAsia="es-ES"/>
        </w:rPr>
        <w:t>Oré Rincón</w:t>
      </w:r>
      <w:r w:rsidRPr="003D498B">
        <w:rPr>
          <w:rFonts w:ascii="Times New Roman" w:hAnsi="Times New Roman" w:cs="Times New Roman"/>
          <w:iCs/>
          <w:sz w:val="24"/>
          <w:szCs w:val="24"/>
          <w:vertAlign w:val="superscript"/>
          <w:lang w:eastAsia="es-ES"/>
        </w:rPr>
        <w:t>(17)</w:t>
      </w:r>
      <w:r w:rsidRPr="003D498B">
        <w:rPr>
          <w:rFonts w:ascii="Times New Roman" w:hAnsi="Times New Roman" w:cs="Times New Roman"/>
          <w:sz w:val="24"/>
          <w:szCs w:val="24"/>
          <w:lang w:eastAsia="es-ES"/>
        </w:rPr>
        <w:t xml:space="preserve"> en estudio en el cual la ITU recurrente, ocupó el 47,9 %, seguido del estreñimiento con 13,5 %.</w:t>
      </w:r>
    </w:p>
    <w:p w14:paraId="7D6CB186" w14:textId="77777777" w:rsidR="002F15F6" w:rsidRPr="003D498B" w:rsidRDefault="002F15F6" w:rsidP="002F15F6">
      <w:pPr>
        <w:spacing w:after="0" w:line="360" w:lineRule="auto"/>
        <w:jc w:val="both"/>
        <w:rPr>
          <w:rFonts w:ascii="Times New Roman" w:hAnsi="Times New Roman" w:cs="Times New Roman"/>
          <w:sz w:val="24"/>
          <w:szCs w:val="24"/>
          <w:lang w:eastAsia="es-ES"/>
        </w:rPr>
      </w:pPr>
      <w:r w:rsidRPr="003D498B">
        <w:rPr>
          <w:rFonts w:ascii="Times New Roman" w:hAnsi="Times New Roman" w:cs="Times New Roman"/>
          <w:sz w:val="24"/>
          <w:szCs w:val="24"/>
          <w:lang w:eastAsia="es-ES"/>
        </w:rPr>
        <w:t>La presente investigación refleja que el uso mantenido de culeros desechables, seguidos de la no lactancia materna exclusiva, fueron los factores de riesgo más frecuentes. En opinión de los autores, puede deberse a las características del servicio donde se realizó este estudio. Los pacientes con ITU recurrente, por lo general son remitidos a servicios de nefrología en hospitales pediátricos, por lo que este factor de riesgo no fue encontrado en la serie. El uso de culeros desechables por sí mismo, no constituye un factor de riesgo, sin embargo, el uso incorrecto debido a la permanencia de este por muchas horas, con cambio infrecuente, sí pudiera serlo.</w:t>
      </w:r>
    </w:p>
    <w:p w14:paraId="4DE36900" w14:textId="77777777" w:rsidR="002F15F6" w:rsidRPr="003D498B" w:rsidRDefault="002F15F6" w:rsidP="002F15F6">
      <w:pPr>
        <w:spacing w:after="0" w:line="360" w:lineRule="auto"/>
        <w:jc w:val="both"/>
        <w:rPr>
          <w:rFonts w:ascii="Times New Roman" w:hAnsi="Times New Roman" w:cs="Times New Roman"/>
          <w:sz w:val="24"/>
          <w:szCs w:val="24"/>
          <w:lang w:eastAsia="es-ES"/>
        </w:rPr>
      </w:pPr>
      <w:r w:rsidRPr="003D498B">
        <w:rPr>
          <w:rFonts w:ascii="Times New Roman" w:hAnsi="Times New Roman" w:cs="Times New Roman"/>
          <w:i/>
          <w:sz w:val="24"/>
          <w:szCs w:val="24"/>
        </w:rPr>
        <w:lastRenderedPageBreak/>
        <w:t>Cisneros Mallcco,</w:t>
      </w:r>
      <w:r w:rsidRPr="003D498B">
        <w:rPr>
          <w:rFonts w:ascii="Times New Roman" w:hAnsi="Times New Roman" w:cs="Times New Roman"/>
          <w:iCs/>
          <w:sz w:val="24"/>
          <w:szCs w:val="24"/>
          <w:vertAlign w:val="superscript"/>
        </w:rPr>
        <w:t>(18)</w:t>
      </w:r>
      <w:r w:rsidRPr="003D498B">
        <w:rPr>
          <w:rFonts w:ascii="Times New Roman" w:hAnsi="Times New Roman" w:cs="Times New Roman"/>
          <w:sz w:val="24"/>
          <w:szCs w:val="24"/>
          <w:lang w:eastAsia="es-ES"/>
        </w:rPr>
        <w:t xml:space="preserve"> analiza la falta de higiene, como factor de riesgo de infección urinaria, pero no existen diferencias significativas en relación a tipo de pañal, hábitos y cuidados (número de pañales usados diariamente, número de deposiciones al día, tiempo sin pañal y frecuencia de dermatitis del pañal), en niños con y sin infección urinaria; pero existe asociación significativa, entre la menor frecuencia de cambio de pañal y la presencia de infección urinaria en niños y niñas menores de 2,5 años (p &lt; 0,0001).</w:t>
      </w:r>
    </w:p>
    <w:p w14:paraId="284000A4" w14:textId="77777777" w:rsidR="002F15F6" w:rsidRPr="003D498B" w:rsidRDefault="002F15F6" w:rsidP="002F15F6">
      <w:pPr>
        <w:spacing w:after="0" w:line="360" w:lineRule="auto"/>
        <w:jc w:val="both"/>
        <w:rPr>
          <w:rFonts w:ascii="Times New Roman" w:hAnsi="Times New Roman" w:cs="Times New Roman"/>
          <w:sz w:val="24"/>
          <w:szCs w:val="24"/>
          <w:vertAlign w:val="superscript"/>
          <w:lang w:eastAsia="es-ES"/>
        </w:rPr>
      </w:pPr>
      <w:r w:rsidRPr="003D498B">
        <w:rPr>
          <w:rFonts w:ascii="Times New Roman" w:hAnsi="Times New Roman" w:cs="Times New Roman"/>
          <w:sz w:val="24"/>
          <w:szCs w:val="24"/>
          <w:lang w:eastAsia="es-ES"/>
        </w:rPr>
        <w:t xml:space="preserve">Al evaluar el papel protector de la lactancia materna, </w:t>
      </w:r>
      <w:r w:rsidRPr="003D498B">
        <w:rPr>
          <w:rFonts w:ascii="Times New Roman" w:hAnsi="Times New Roman" w:cs="Times New Roman"/>
          <w:i/>
          <w:sz w:val="24"/>
          <w:szCs w:val="24"/>
        </w:rPr>
        <w:t>Cisneros Mallcco</w:t>
      </w:r>
      <w:r w:rsidRPr="003D498B">
        <w:rPr>
          <w:rFonts w:ascii="Times New Roman" w:hAnsi="Times New Roman" w:cs="Times New Roman"/>
          <w:sz w:val="24"/>
          <w:szCs w:val="24"/>
          <w:lang w:eastAsia="es-ES"/>
        </w:rPr>
        <w:t>,</w:t>
      </w:r>
      <w:r w:rsidRPr="003D498B">
        <w:rPr>
          <w:rFonts w:ascii="Times New Roman" w:hAnsi="Times New Roman" w:cs="Times New Roman"/>
          <w:sz w:val="24"/>
          <w:szCs w:val="24"/>
          <w:vertAlign w:val="superscript"/>
          <w:lang w:eastAsia="es-ES"/>
        </w:rPr>
        <w:t>(18)</w:t>
      </w:r>
      <w:r w:rsidRPr="003D498B">
        <w:rPr>
          <w:rFonts w:ascii="Times New Roman" w:hAnsi="Times New Roman" w:cs="Times New Roman"/>
          <w:sz w:val="24"/>
          <w:szCs w:val="24"/>
          <w:lang w:eastAsia="es-ES"/>
        </w:rPr>
        <w:t xml:space="preserve"> encontró que el riesgo de la primera infección urinaria febril, aumenta en los niños y niñas que no reciben lactancia materna, comparados con los que reciben lactancia materna exclusiva. La duración de más de 6 meses de la lactancia materna, se asocia a un menor riesgo de infección urinaria.</w:t>
      </w:r>
    </w:p>
    <w:p w14:paraId="3A654CAD" w14:textId="77777777" w:rsidR="002F15F6" w:rsidRPr="003D498B" w:rsidRDefault="002F15F6" w:rsidP="002F15F6">
      <w:pPr>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 xml:space="preserve">En cuanto a la etiología de la ITU, varios reportes plantean que </w:t>
      </w:r>
      <w:r w:rsidRPr="003D498B">
        <w:rPr>
          <w:rFonts w:ascii="Times New Roman" w:hAnsi="Times New Roman" w:cs="Times New Roman"/>
          <w:i/>
          <w:iCs/>
          <w:sz w:val="24"/>
          <w:szCs w:val="24"/>
        </w:rPr>
        <w:t xml:space="preserve">Escherichia coli </w:t>
      </w:r>
      <w:r w:rsidRPr="003D498B">
        <w:rPr>
          <w:rFonts w:ascii="Times New Roman" w:hAnsi="Times New Roman" w:cs="Times New Roman"/>
          <w:iCs/>
          <w:sz w:val="24"/>
          <w:szCs w:val="24"/>
        </w:rPr>
        <w:t xml:space="preserve">es </w:t>
      </w:r>
      <w:r w:rsidRPr="003D498B">
        <w:rPr>
          <w:rFonts w:ascii="Times New Roman" w:hAnsi="Times New Roman" w:cs="Times New Roman"/>
          <w:sz w:val="24"/>
          <w:szCs w:val="24"/>
        </w:rPr>
        <w:t>el principal agente aislado en los urocultivos de niños (70 – 90 % de los casos), semejante a la presente investigación.</w:t>
      </w:r>
      <w:r w:rsidRPr="003D498B">
        <w:rPr>
          <w:rFonts w:ascii="Times New Roman" w:hAnsi="Times New Roman" w:cs="Times New Roman"/>
          <w:sz w:val="24"/>
          <w:szCs w:val="24"/>
          <w:vertAlign w:val="superscript"/>
        </w:rPr>
        <w:t>(19,20,21,22,23)</w:t>
      </w:r>
      <w:r w:rsidRPr="003D498B">
        <w:rPr>
          <w:rFonts w:ascii="Times New Roman" w:hAnsi="Times New Roman" w:cs="Times New Roman"/>
          <w:sz w:val="24"/>
          <w:szCs w:val="24"/>
        </w:rPr>
        <w:t xml:space="preserve"> </w:t>
      </w:r>
    </w:p>
    <w:p w14:paraId="5B3B4C0F" w14:textId="515AC236" w:rsidR="002F15F6" w:rsidRPr="003D498B" w:rsidRDefault="002F15F6" w:rsidP="002F15F6">
      <w:pPr>
        <w:spacing w:after="0" w:line="360" w:lineRule="auto"/>
        <w:jc w:val="both"/>
        <w:rPr>
          <w:rFonts w:ascii="Times New Roman" w:hAnsi="Times New Roman" w:cs="Times New Roman"/>
          <w:sz w:val="24"/>
          <w:szCs w:val="24"/>
          <w:vertAlign w:val="superscript"/>
          <w:lang w:eastAsia="es-ES"/>
        </w:rPr>
      </w:pPr>
      <w:r w:rsidRPr="003D498B">
        <w:rPr>
          <w:rFonts w:ascii="Times New Roman" w:hAnsi="Times New Roman" w:cs="Times New Roman"/>
          <w:sz w:val="24"/>
          <w:szCs w:val="24"/>
        </w:rPr>
        <w:t xml:space="preserve">El agente etiológico principal de las infecciones urinarias es la bacteria </w:t>
      </w:r>
      <w:r w:rsidRPr="003D498B">
        <w:rPr>
          <w:rFonts w:ascii="Times New Roman" w:hAnsi="Times New Roman" w:cs="Times New Roman"/>
          <w:i/>
          <w:sz w:val="24"/>
          <w:szCs w:val="24"/>
        </w:rPr>
        <w:t>Escherichia coli uropatogénica</w:t>
      </w:r>
      <w:r w:rsidRPr="003D498B">
        <w:rPr>
          <w:rFonts w:ascii="Times New Roman" w:hAnsi="Times New Roman" w:cs="Times New Roman"/>
          <w:sz w:val="24"/>
          <w:szCs w:val="24"/>
        </w:rPr>
        <w:t>. Esta cepa tiene en su superficie, factores de adherencia que facilitan la unión con la mucosa vesical y por lo tanto, mayor capacidad para desarrollar una infección urinaria.</w:t>
      </w:r>
      <w:r w:rsidRPr="003D498B">
        <w:rPr>
          <w:rFonts w:ascii="Times New Roman" w:hAnsi="Times New Roman" w:cs="Times New Roman"/>
          <w:sz w:val="24"/>
          <w:szCs w:val="24"/>
          <w:vertAlign w:val="superscript"/>
        </w:rPr>
        <w:t xml:space="preserve">(24) </w:t>
      </w:r>
      <w:r w:rsidRPr="003D498B">
        <w:rPr>
          <w:rFonts w:ascii="Times New Roman" w:hAnsi="Times New Roman" w:cs="Times New Roman"/>
          <w:sz w:val="24"/>
          <w:szCs w:val="24"/>
        </w:rPr>
        <w:t xml:space="preserve">En el artículo de </w:t>
      </w:r>
      <w:r w:rsidRPr="003D498B">
        <w:rPr>
          <w:rFonts w:ascii="Times New Roman" w:hAnsi="Times New Roman" w:cs="Times New Roman"/>
          <w:i/>
          <w:sz w:val="24"/>
          <w:szCs w:val="24"/>
        </w:rPr>
        <w:t>Collantes de Lucas</w:t>
      </w:r>
      <w:r w:rsidRPr="003D498B">
        <w:rPr>
          <w:rFonts w:ascii="Times New Roman" w:hAnsi="Times New Roman" w:cs="Times New Roman"/>
          <w:sz w:val="24"/>
          <w:szCs w:val="24"/>
        </w:rPr>
        <w:t xml:space="preserve"> y otros,</w:t>
      </w:r>
      <w:r w:rsidRPr="003D498B">
        <w:rPr>
          <w:rFonts w:ascii="Times New Roman" w:hAnsi="Times New Roman" w:cs="Times New Roman"/>
          <w:sz w:val="24"/>
          <w:szCs w:val="24"/>
          <w:vertAlign w:val="superscript"/>
        </w:rPr>
        <w:t>(25)</w:t>
      </w:r>
      <w:r w:rsidRPr="003D498B">
        <w:rPr>
          <w:rFonts w:ascii="Times New Roman" w:hAnsi="Times New Roman" w:cs="Times New Roman"/>
          <w:sz w:val="24"/>
          <w:szCs w:val="24"/>
        </w:rPr>
        <w:t xml:space="preserve">  las bacterias aisladas con mayor frecuencia fueron </w:t>
      </w:r>
      <w:r w:rsidRPr="003D498B">
        <w:rPr>
          <w:rFonts w:ascii="Times New Roman" w:hAnsi="Times New Roman" w:cs="Times New Roman"/>
          <w:i/>
          <w:iCs/>
          <w:sz w:val="24"/>
          <w:szCs w:val="24"/>
        </w:rPr>
        <w:t>Escherichia coli,</w:t>
      </w:r>
      <w:r w:rsidRPr="003D498B">
        <w:rPr>
          <w:rFonts w:ascii="Times New Roman" w:hAnsi="Times New Roman" w:cs="Times New Roman"/>
          <w:iCs/>
          <w:sz w:val="24"/>
          <w:szCs w:val="24"/>
        </w:rPr>
        <w:t xml:space="preserve"> con 80 %, seguido de </w:t>
      </w:r>
      <w:r w:rsidRPr="003D498B">
        <w:rPr>
          <w:rFonts w:ascii="Times New Roman" w:hAnsi="Times New Roman" w:cs="Times New Roman"/>
          <w:i/>
          <w:iCs/>
          <w:sz w:val="24"/>
          <w:szCs w:val="24"/>
        </w:rPr>
        <w:t>Proteus mirabilis</w:t>
      </w:r>
      <w:r w:rsidRPr="003D498B">
        <w:rPr>
          <w:rFonts w:ascii="Times New Roman" w:hAnsi="Times New Roman" w:cs="Times New Roman"/>
          <w:sz w:val="24"/>
          <w:szCs w:val="24"/>
        </w:rPr>
        <w:t>,</w:t>
      </w:r>
      <w:r w:rsidRPr="003D498B">
        <w:rPr>
          <w:rFonts w:ascii="Times New Roman" w:hAnsi="Times New Roman" w:cs="Times New Roman"/>
          <w:iCs/>
          <w:sz w:val="24"/>
          <w:szCs w:val="24"/>
        </w:rPr>
        <w:t xml:space="preserve"> con 9,7 % y </w:t>
      </w:r>
      <w:r w:rsidRPr="003D498B">
        <w:rPr>
          <w:rFonts w:ascii="Times New Roman" w:hAnsi="Times New Roman" w:cs="Times New Roman"/>
          <w:i/>
          <w:iCs/>
          <w:sz w:val="24"/>
          <w:szCs w:val="24"/>
        </w:rPr>
        <w:t>Klebsiella</w:t>
      </w:r>
      <w:r w:rsidRPr="003D498B">
        <w:rPr>
          <w:rFonts w:ascii="Times New Roman" w:hAnsi="Times New Roman" w:cs="Times New Roman"/>
          <w:sz w:val="24"/>
          <w:szCs w:val="24"/>
        </w:rPr>
        <w:t>,</w:t>
      </w:r>
      <w:r w:rsidRPr="003D498B">
        <w:rPr>
          <w:rFonts w:ascii="Times New Roman" w:hAnsi="Times New Roman" w:cs="Times New Roman"/>
          <w:iCs/>
          <w:sz w:val="24"/>
          <w:szCs w:val="24"/>
        </w:rPr>
        <w:t xml:space="preserve"> con 4,2 %.</w:t>
      </w:r>
    </w:p>
    <w:p w14:paraId="0CE1B2AB" w14:textId="77777777" w:rsidR="002F15F6" w:rsidRPr="003D498B" w:rsidRDefault="002F15F6" w:rsidP="002F15F6">
      <w:pPr>
        <w:spacing w:after="0" w:line="360" w:lineRule="auto"/>
        <w:jc w:val="both"/>
        <w:rPr>
          <w:rFonts w:ascii="Times New Roman" w:hAnsi="Times New Roman" w:cs="Times New Roman"/>
          <w:sz w:val="24"/>
          <w:szCs w:val="24"/>
          <w:vertAlign w:val="superscript"/>
        </w:rPr>
      </w:pPr>
      <w:r w:rsidRPr="003D498B">
        <w:rPr>
          <w:rFonts w:ascii="Times New Roman" w:hAnsi="Times New Roman" w:cs="Times New Roman"/>
          <w:i/>
          <w:sz w:val="24"/>
          <w:szCs w:val="24"/>
        </w:rPr>
        <w:t>Herrera C</w:t>
      </w:r>
      <w:r w:rsidRPr="003D498B">
        <w:rPr>
          <w:rFonts w:ascii="Times New Roman" w:hAnsi="Times New Roman" w:cs="Times New Roman"/>
          <w:iCs/>
          <w:sz w:val="24"/>
          <w:szCs w:val="24"/>
        </w:rPr>
        <w:t xml:space="preserve"> y otros</w:t>
      </w:r>
      <w:r w:rsidRPr="003D498B">
        <w:rPr>
          <w:rFonts w:ascii="Times New Roman" w:hAnsi="Times New Roman" w:cs="Times New Roman"/>
          <w:i/>
          <w:sz w:val="24"/>
          <w:szCs w:val="24"/>
        </w:rPr>
        <w:t>,</w:t>
      </w:r>
      <w:r w:rsidRPr="003D498B">
        <w:rPr>
          <w:rFonts w:ascii="Times New Roman" w:hAnsi="Times New Roman" w:cs="Times New Roman"/>
          <w:iCs/>
          <w:sz w:val="24"/>
          <w:szCs w:val="24"/>
          <w:vertAlign w:val="superscript"/>
        </w:rPr>
        <w:t>(26)</w:t>
      </w:r>
      <w:r w:rsidRPr="003D498B">
        <w:rPr>
          <w:rFonts w:ascii="Times New Roman" w:hAnsi="Times New Roman" w:cs="Times New Roman"/>
          <w:sz w:val="24"/>
          <w:szCs w:val="24"/>
        </w:rPr>
        <w:t xml:space="preserve"> reportaron </w:t>
      </w:r>
      <w:r w:rsidRPr="003D498B">
        <w:rPr>
          <w:rFonts w:ascii="Times New Roman" w:hAnsi="Times New Roman" w:cs="Times New Roman"/>
          <w:i/>
          <w:iCs/>
          <w:sz w:val="24"/>
          <w:szCs w:val="24"/>
        </w:rPr>
        <w:t xml:space="preserve">Escherichia coli </w:t>
      </w:r>
      <w:r w:rsidRPr="003D498B">
        <w:rPr>
          <w:rFonts w:ascii="Times New Roman" w:hAnsi="Times New Roman" w:cs="Times New Roman"/>
          <w:sz w:val="24"/>
          <w:szCs w:val="24"/>
        </w:rPr>
        <w:t xml:space="preserve">(81,2 %); </w:t>
      </w:r>
      <w:r w:rsidRPr="003D498B">
        <w:rPr>
          <w:rFonts w:ascii="Times New Roman" w:hAnsi="Times New Roman" w:cs="Times New Roman"/>
          <w:i/>
          <w:iCs/>
          <w:sz w:val="24"/>
          <w:szCs w:val="24"/>
        </w:rPr>
        <w:t xml:space="preserve">Proteus </w:t>
      </w:r>
      <w:r w:rsidRPr="003D498B">
        <w:rPr>
          <w:rFonts w:ascii="Times New Roman" w:hAnsi="Times New Roman" w:cs="Times New Roman"/>
          <w:i/>
          <w:sz w:val="24"/>
          <w:szCs w:val="24"/>
        </w:rPr>
        <w:t>spp</w:t>
      </w:r>
      <w:r w:rsidRPr="003D498B">
        <w:rPr>
          <w:rFonts w:ascii="Times New Roman" w:hAnsi="Times New Roman" w:cs="Times New Roman"/>
          <w:sz w:val="24"/>
          <w:szCs w:val="24"/>
        </w:rPr>
        <w:t xml:space="preserve">. (6,9 %); </w:t>
      </w:r>
      <w:r w:rsidRPr="003D498B">
        <w:rPr>
          <w:rFonts w:ascii="Times New Roman" w:hAnsi="Times New Roman" w:cs="Times New Roman"/>
          <w:i/>
          <w:iCs/>
          <w:sz w:val="24"/>
          <w:szCs w:val="24"/>
        </w:rPr>
        <w:t xml:space="preserve">Staphylococcus </w:t>
      </w:r>
      <w:r w:rsidRPr="003D498B">
        <w:rPr>
          <w:rFonts w:ascii="Times New Roman" w:hAnsi="Times New Roman" w:cs="Times New Roman"/>
          <w:i/>
          <w:sz w:val="24"/>
          <w:szCs w:val="24"/>
        </w:rPr>
        <w:t>spp.</w:t>
      </w:r>
      <w:r w:rsidRPr="003D498B">
        <w:rPr>
          <w:rFonts w:ascii="Times New Roman" w:hAnsi="Times New Roman" w:cs="Times New Roman"/>
          <w:sz w:val="24"/>
          <w:szCs w:val="24"/>
        </w:rPr>
        <w:t xml:space="preserve"> (2,3 %); </w:t>
      </w:r>
      <w:r w:rsidRPr="003D498B">
        <w:rPr>
          <w:rFonts w:ascii="Times New Roman" w:hAnsi="Times New Roman" w:cs="Times New Roman"/>
          <w:i/>
          <w:iCs/>
          <w:sz w:val="24"/>
          <w:szCs w:val="24"/>
        </w:rPr>
        <w:t>Enterococcus fecalis</w:t>
      </w:r>
      <w:r w:rsidRPr="003D498B">
        <w:rPr>
          <w:rFonts w:ascii="Times New Roman" w:hAnsi="Times New Roman" w:cs="Times New Roman"/>
          <w:sz w:val="24"/>
          <w:szCs w:val="24"/>
        </w:rPr>
        <w:t xml:space="preserve"> (2 %); </w:t>
      </w:r>
      <w:r w:rsidRPr="003D498B">
        <w:rPr>
          <w:rFonts w:ascii="Times New Roman" w:hAnsi="Times New Roman" w:cs="Times New Roman"/>
          <w:i/>
          <w:iCs/>
          <w:sz w:val="24"/>
          <w:szCs w:val="24"/>
        </w:rPr>
        <w:t xml:space="preserve">Serratia </w:t>
      </w:r>
      <w:r w:rsidRPr="003D498B">
        <w:rPr>
          <w:rFonts w:ascii="Times New Roman" w:hAnsi="Times New Roman" w:cs="Times New Roman"/>
          <w:i/>
          <w:sz w:val="24"/>
          <w:szCs w:val="24"/>
        </w:rPr>
        <w:t>spp</w:t>
      </w:r>
      <w:r w:rsidRPr="003D498B">
        <w:rPr>
          <w:rFonts w:ascii="Times New Roman" w:hAnsi="Times New Roman" w:cs="Times New Roman"/>
          <w:sz w:val="24"/>
          <w:szCs w:val="24"/>
        </w:rPr>
        <w:t xml:space="preserve">. (1,7 %) y </w:t>
      </w:r>
      <w:r w:rsidRPr="003D498B">
        <w:rPr>
          <w:rFonts w:ascii="Times New Roman" w:hAnsi="Times New Roman" w:cs="Times New Roman"/>
          <w:i/>
          <w:iCs/>
          <w:sz w:val="24"/>
          <w:szCs w:val="24"/>
        </w:rPr>
        <w:t xml:space="preserve">Klebsiella </w:t>
      </w:r>
      <w:r w:rsidRPr="003D498B">
        <w:rPr>
          <w:rFonts w:ascii="Times New Roman" w:hAnsi="Times New Roman" w:cs="Times New Roman"/>
          <w:i/>
          <w:sz w:val="24"/>
          <w:szCs w:val="24"/>
        </w:rPr>
        <w:t>spp</w:t>
      </w:r>
      <w:r w:rsidRPr="003D498B">
        <w:rPr>
          <w:rFonts w:ascii="Times New Roman" w:hAnsi="Times New Roman" w:cs="Times New Roman"/>
          <w:sz w:val="24"/>
          <w:szCs w:val="24"/>
        </w:rPr>
        <w:t>. (0,6 %).</w:t>
      </w:r>
    </w:p>
    <w:p w14:paraId="49900E15" w14:textId="77777777" w:rsidR="002F15F6" w:rsidRPr="003D498B" w:rsidRDefault="002F15F6" w:rsidP="002F15F6">
      <w:pPr>
        <w:spacing w:after="0" w:line="360" w:lineRule="auto"/>
        <w:jc w:val="both"/>
        <w:rPr>
          <w:rFonts w:ascii="Times New Roman" w:hAnsi="Times New Roman" w:cs="Times New Roman"/>
          <w:sz w:val="24"/>
          <w:szCs w:val="24"/>
          <w:vertAlign w:val="superscript"/>
        </w:rPr>
      </w:pPr>
      <w:r w:rsidRPr="003D498B">
        <w:rPr>
          <w:rFonts w:ascii="Times New Roman" w:hAnsi="Times New Roman" w:cs="Times New Roman"/>
          <w:sz w:val="24"/>
          <w:szCs w:val="24"/>
        </w:rPr>
        <w:t xml:space="preserve">Resultados muy parecidos encontró </w:t>
      </w:r>
      <w:r w:rsidRPr="003D498B">
        <w:rPr>
          <w:rFonts w:ascii="Times New Roman" w:hAnsi="Times New Roman" w:cs="Times New Roman"/>
          <w:i/>
          <w:sz w:val="24"/>
          <w:szCs w:val="24"/>
        </w:rPr>
        <w:t>Océn G.</w:t>
      </w:r>
      <w:r w:rsidRPr="003D498B">
        <w:rPr>
          <w:rFonts w:ascii="Times New Roman" w:hAnsi="Times New Roman" w:cs="Times New Roman"/>
          <w:sz w:val="24"/>
          <w:szCs w:val="24"/>
          <w:vertAlign w:val="superscript"/>
        </w:rPr>
        <w:t>(12)</w:t>
      </w:r>
      <w:r w:rsidRPr="003D498B">
        <w:rPr>
          <w:rFonts w:ascii="Times New Roman" w:hAnsi="Times New Roman" w:cs="Times New Roman"/>
          <w:sz w:val="24"/>
          <w:szCs w:val="24"/>
        </w:rPr>
        <w:t xml:space="preserve"> En el 92 % de los pacientes, aisló </w:t>
      </w:r>
      <w:r w:rsidRPr="003D498B">
        <w:rPr>
          <w:rFonts w:ascii="Times New Roman" w:hAnsi="Times New Roman" w:cs="Times New Roman"/>
          <w:i/>
          <w:sz w:val="24"/>
          <w:szCs w:val="24"/>
        </w:rPr>
        <w:t>Escherichia coli</w:t>
      </w:r>
      <w:r w:rsidRPr="003D498B">
        <w:rPr>
          <w:rFonts w:ascii="Times New Roman" w:hAnsi="Times New Roman" w:cs="Times New Roman"/>
          <w:sz w:val="24"/>
          <w:szCs w:val="24"/>
        </w:rPr>
        <w:t xml:space="preserve">, seguido de la </w:t>
      </w:r>
      <w:r w:rsidRPr="003D498B">
        <w:rPr>
          <w:rFonts w:ascii="Times New Roman" w:hAnsi="Times New Roman" w:cs="Times New Roman"/>
          <w:i/>
          <w:sz w:val="24"/>
          <w:szCs w:val="24"/>
        </w:rPr>
        <w:t xml:space="preserve">Klebsiella </w:t>
      </w:r>
      <w:r w:rsidRPr="003D498B">
        <w:rPr>
          <w:rFonts w:ascii="Times New Roman" w:hAnsi="Times New Roman" w:cs="Times New Roman"/>
          <w:sz w:val="24"/>
          <w:szCs w:val="24"/>
        </w:rPr>
        <w:t xml:space="preserve">en un 6 % y </w:t>
      </w:r>
      <w:r w:rsidRPr="003D498B">
        <w:rPr>
          <w:rFonts w:ascii="Times New Roman" w:hAnsi="Times New Roman" w:cs="Times New Roman"/>
          <w:i/>
          <w:sz w:val="24"/>
          <w:szCs w:val="24"/>
        </w:rPr>
        <w:t>Proteus mirabilis</w:t>
      </w:r>
      <w:r w:rsidRPr="003D498B">
        <w:rPr>
          <w:rFonts w:ascii="Times New Roman" w:hAnsi="Times New Roman" w:cs="Times New Roman"/>
          <w:sz w:val="24"/>
          <w:szCs w:val="24"/>
        </w:rPr>
        <w:t xml:space="preserve"> en un 2 %.</w:t>
      </w:r>
      <w:r w:rsidRPr="003D498B">
        <w:rPr>
          <w:rFonts w:ascii="Times New Roman" w:hAnsi="Times New Roman" w:cs="Times New Roman"/>
          <w:sz w:val="24"/>
          <w:szCs w:val="24"/>
          <w:vertAlign w:val="superscript"/>
        </w:rPr>
        <w:t xml:space="preserve"> </w:t>
      </w:r>
      <w:r w:rsidRPr="003D498B">
        <w:rPr>
          <w:rFonts w:ascii="Times New Roman" w:hAnsi="Times New Roman" w:cs="Times New Roman"/>
          <w:i/>
          <w:sz w:val="24"/>
          <w:szCs w:val="24"/>
        </w:rPr>
        <w:t>Cisneros Mallcco.</w:t>
      </w:r>
      <w:r w:rsidRPr="003D498B">
        <w:rPr>
          <w:rFonts w:ascii="Times New Roman" w:hAnsi="Times New Roman" w:cs="Times New Roman"/>
          <w:sz w:val="24"/>
          <w:szCs w:val="24"/>
          <w:vertAlign w:val="superscript"/>
        </w:rPr>
        <w:t>(18)</w:t>
      </w:r>
      <w:r w:rsidRPr="003D498B">
        <w:rPr>
          <w:rFonts w:ascii="Times New Roman" w:hAnsi="Times New Roman" w:cs="Times New Roman"/>
          <w:sz w:val="24"/>
          <w:szCs w:val="24"/>
        </w:rPr>
        <w:t xml:space="preserve"> Otros estudios en Cuba, demuestran que en la etiología de las ITU (</w:t>
      </w:r>
      <w:r w:rsidRPr="003D498B">
        <w:rPr>
          <w:rFonts w:ascii="Times New Roman" w:hAnsi="Times New Roman" w:cs="Times New Roman"/>
          <w:i/>
          <w:sz w:val="24"/>
          <w:szCs w:val="24"/>
        </w:rPr>
        <w:t>Puñales</w:t>
      </w:r>
      <w:r w:rsidRPr="003D498B">
        <w:rPr>
          <w:rFonts w:ascii="Times New Roman" w:hAnsi="Times New Roman" w:cs="Times New Roman"/>
          <w:sz w:val="24"/>
          <w:szCs w:val="24"/>
        </w:rPr>
        <w:t xml:space="preserve"> y otros</w:t>
      </w:r>
      <w:r w:rsidRPr="003D498B">
        <w:rPr>
          <w:rFonts w:ascii="Times New Roman" w:hAnsi="Times New Roman" w:cs="Times New Roman"/>
          <w:sz w:val="24"/>
          <w:szCs w:val="24"/>
          <w:vertAlign w:val="superscript"/>
        </w:rPr>
        <w:t>(27)</w:t>
      </w:r>
      <w:r w:rsidRPr="003D498B">
        <w:rPr>
          <w:rFonts w:ascii="Times New Roman" w:hAnsi="Times New Roman" w:cs="Times New Roman"/>
          <w:sz w:val="24"/>
          <w:szCs w:val="24"/>
        </w:rPr>
        <w:t xml:space="preserve">), </w:t>
      </w:r>
      <w:r w:rsidRPr="003D498B">
        <w:rPr>
          <w:rFonts w:ascii="Times New Roman" w:hAnsi="Times New Roman" w:cs="Times New Roman"/>
          <w:i/>
          <w:sz w:val="24"/>
          <w:szCs w:val="24"/>
        </w:rPr>
        <w:t>Escherichia coli</w:t>
      </w:r>
      <w:r w:rsidRPr="003D498B">
        <w:rPr>
          <w:rFonts w:ascii="Times New Roman" w:hAnsi="Times New Roman" w:cs="Times New Roman"/>
          <w:sz w:val="24"/>
          <w:szCs w:val="24"/>
        </w:rPr>
        <w:t xml:space="preserve"> fue el germen más aislado (77,4 %), seguido por </w:t>
      </w:r>
      <w:r w:rsidRPr="003D498B">
        <w:rPr>
          <w:rFonts w:ascii="Times New Roman" w:hAnsi="Times New Roman" w:cs="Times New Roman"/>
          <w:i/>
          <w:iCs/>
          <w:sz w:val="24"/>
          <w:szCs w:val="24"/>
        </w:rPr>
        <w:t xml:space="preserve">Klebsiella spp. </w:t>
      </w:r>
      <w:r w:rsidRPr="003D498B">
        <w:rPr>
          <w:rFonts w:ascii="Times New Roman" w:hAnsi="Times New Roman" w:cs="Times New Roman"/>
          <w:sz w:val="24"/>
          <w:szCs w:val="24"/>
        </w:rPr>
        <w:t xml:space="preserve">(9,8 %). Evidentemente, </w:t>
      </w:r>
      <w:r w:rsidRPr="003D498B">
        <w:rPr>
          <w:rFonts w:ascii="Times New Roman" w:hAnsi="Times New Roman" w:cs="Times New Roman"/>
          <w:i/>
          <w:sz w:val="24"/>
          <w:szCs w:val="24"/>
        </w:rPr>
        <w:t xml:space="preserve">Escherichia coli </w:t>
      </w:r>
      <w:r w:rsidRPr="003D498B">
        <w:rPr>
          <w:rFonts w:ascii="Times New Roman" w:hAnsi="Times New Roman" w:cs="Times New Roman"/>
          <w:iCs/>
          <w:sz w:val="24"/>
          <w:szCs w:val="24"/>
        </w:rPr>
        <w:t xml:space="preserve">y </w:t>
      </w:r>
      <w:r w:rsidRPr="003D498B">
        <w:rPr>
          <w:rFonts w:ascii="Times New Roman" w:hAnsi="Times New Roman" w:cs="Times New Roman"/>
          <w:i/>
          <w:sz w:val="24"/>
          <w:szCs w:val="24"/>
        </w:rPr>
        <w:t>Klebsiella</w:t>
      </w:r>
      <w:r w:rsidRPr="003D498B">
        <w:rPr>
          <w:rFonts w:ascii="Times New Roman" w:hAnsi="Times New Roman" w:cs="Times New Roman"/>
          <w:sz w:val="24"/>
          <w:szCs w:val="24"/>
        </w:rPr>
        <w:t xml:space="preserve"> son los gérmenes más frecuentes. </w:t>
      </w:r>
    </w:p>
    <w:p w14:paraId="36790BCE" w14:textId="77777777" w:rsidR="002F15F6" w:rsidRPr="003D498B" w:rsidRDefault="002F15F6" w:rsidP="002F15F6">
      <w:pPr>
        <w:spacing w:after="0" w:line="360" w:lineRule="auto"/>
        <w:jc w:val="both"/>
        <w:rPr>
          <w:rFonts w:ascii="Times New Roman" w:hAnsi="Times New Roman" w:cs="Times New Roman"/>
          <w:b/>
          <w:bCs/>
          <w:sz w:val="24"/>
          <w:szCs w:val="24"/>
          <w:vertAlign w:val="superscript"/>
        </w:rPr>
      </w:pPr>
      <w:r w:rsidRPr="003D498B">
        <w:rPr>
          <w:rFonts w:ascii="Times New Roman" w:hAnsi="Times New Roman" w:cs="Times New Roman"/>
          <w:color w:val="000000"/>
          <w:sz w:val="24"/>
          <w:szCs w:val="24"/>
        </w:rPr>
        <w:t xml:space="preserve">La </w:t>
      </w:r>
      <w:r w:rsidRPr="003D498B">
        <w:rPr>
          <w:rFonts w:ascii="Times New Roman" w:hAnsi="Times New Roman" w:cs="Times New Roman"/>
          <w:bCs/>
          <w:sz w:val="24"/>
          <w:szCs w:val="24"/>
        </w:rPr>
        <w:t>infección</w:t>
      </w:r>
      <w:r w:rsidRPr="003D498B">
        <w:rPr>
          <w:rFonts w:ascii="Times New Roman" w:hAnsi="Times New Roman" w:cs="Times New Roman"/>
          <w:sz w:val="24"/>
          <w:szCs w:val="24"/>
        </w:rPr>
        <w:t xml:space="preserve"> del tracto urinario se</w:t>
      </w:r>
      <w:r w:rsidRPr="003D498B">
        <w:rPr>
          <w:rFonts w:ascii="Times New Roman" w:hAnsi="Times New Roman" w:cs="Times New Roman"/>
          <w:color w:val="000000"/>
          <w:sz w:val="24"/>
          <w:szCs w:val="24"/>
        </w:rPr>
        <w:t xml:space="preserve"> presenta con mayor frecuencia en los</w:t>
      </w:r>
      <w:r w:rsidRPr="003D498B">
        <w:rPr>
          <w:rFonts w:ascii="Times New Roman" w:hAnsi="Times New Roman" w:cs="Times New Roman"/>
          <w:sz w:val="24"/>
          <w:szCs w:val="24"/>
        </w:rPr>
        <w:t xml:space="preserve"> menores de un año y del sexo femenino. P</w:t>
      </w:r>
      <w:r w:rsidRPr="003D498B">
        <w:rPr>
          <w:rFonts w:ascii="Times New Roman" w:hAnsi="Times New Roman" w:cs="Times New Roman"/>
          <w:color w:val="000000"/>
          <w:sz w:val="24"/>
          <w:szCs w:val="24"/>
        </w:rPr>
        <w:t xml:space="preserve">redominan el </w:t>
      </w:r>
      <w:r w:rsidRPr="003D498B">
        <w:rPr>
          <w:rFonts w:ascii="Times New Roman" w:hAnsi="Times New Roman" w:cs="Times New Roman"/>
          <w:sz w:val="24"/>
          <w:szCs w:val="24"/>
        </w:rPr>
        <w:t>uso incorrecto de culeros desechables y el destete precoz,</w:t>
      </w:r>
      <w:r w:rsidRPr="003D498B">
        <w:rPr>
          <w:rFonts w:ascii="Times New Roman" w:hAnsi="Times New Roman" w:cs="Times New Roman"/>
          <w:color w:val="000000"/>
          <w:sz w:val="24"/>
          <w:szCs w:val="24"/>
        </w:rPr>
        <w:t xml:space="preserve"> como factores de riesgo y el germen más frecuentemente aislado, </w:t>
      </w:r>
      <w:r w:rsidRPr="003D498B">
        <w:rPr>
          <w:rFonts w:ascii="Times New Roman" w:hAnsi="Times New Roman" w:cs="Times New Roman"/>
          <w:sz w:val="24"/>
          <w:szCs w:val="24"/>
        </w:rPr>
        <w:t xml:space="preserve">la </w:t>
      </w:r>
      <w:r w:rsidRPr="003D498B">
        <w:rPr>
          <w:rFonts w:ascii="Times New Roman" w:hAnsi="Times New Roman" w:cs="Times New Roman"/>
          <w:i/>
          <w:sz w:val="24"/>
          <w:szCs w:val="24"/>
        </w:rPr>
        <w:t>Escherichia coli</w:t>
      </w:r>
      <w:r w:rsidRPr="003D498B">
        <w:rPr>
          <w:rFonts w:ascii="Times New Roman" w:hAnsi="Times New Roman" w:cs="Times New Roman"/>
          <w:sz w:val="24"/>
          <w:szCs w:val="24"/>
        </w:rPr>
        <w:t>.</w:t>
      </w:r>
    </w:p>
    <w:p w14:paraId="5CC69EF2" w14:textId="77777777" w:rsidR="002F15F6" w:rsidRPr="003D498B" w:rsidRDefault="002F15F6" w:rsidP="002F15F6">
      <w:pPr>
        <w:spacing w:after="0" w:line="360" w:lineRule="auto"/>
        <w:jc w:val="center"/>
        <w:rPr>
          <w:rFonts w:ascii="Times New Roman" w:eastAsia="Times New Roman" w:hAnsi="Times New Roman" w:cs="Times New Roman"/>
          <w:b/>
          <w:bCs/>
          <w:sz w:val="24"/>
          <w:szCs w:val="24"/>
          <w:lang w:eastAsia="es-ES"/>
        </w:rPr>
      </w:pPr>
    </w:p>
    <w:p w14:paraId="4ACCA432" w14:textId="77777777" w:rsidR="002F15F6" w:rsidRPr="003D498B" w:rsidRDefault="002F15F6" w:rsidP="002F15F6">
      <w:pPr>
        <w:spacing w:after="0" w:line="360" w:lineRule="auto"/>
        <w:jc w:val="center"/>
        <w:rPr>
          <w:rFonts w:ascii="Times New Roman" w:eastAsia="Times New Roman" w:hAnsi="Times New Roman" w:cs="Times New Roman"/>
          <w:b/>
          <w:bCs/>
          <w:sz w:val="24"/>
          <w:szCs w:val="24"/>
          <w:lang w:eastAsia="es-ES"/>
        </w:rPr>
      </w:pPr>
    </w:p>
    <w:p w14:paraId="27C3FCCA" w14:textId="77777777" w:rsidR="002F15F6" w:rsidRPr="003D498B" w:rsidRDefault="002F15F6" w:rsidP="002F15F6">
      <w:pPr>
        <w:spacing w:after="0" w:line="360" w:lineRule="auto"/>
        <w:jc w:val="center"/>
        <w:rPr>
          <w:rFonts w:ascii="Times New Roman" w:eastAsia="Times New Roman" w:hAnsi="Times New Roman" w:cs="Times New Roman"/>
          <w:b/>
          <w:sz w:val="32"/>
          <w:szCs w:val="32"/>
          <w:lang w:eastAsia="es-ES"/>
        </w:rPr>
      </w:pPr>
      <w:r w:rsidRPr="003D498B">
        <w:rPr>
          <w:rFonts w:ascii="Times New Roman" w:eastAsia="Times New Roman" w:hAnsi="Times New Roman" w:cs="Times New Roman"/>
          <w:b/>
          <w:bCs/>
          <w:sz w:val="32"/>
          <w:szCs w:val="32"/>
          <w:lang w:eastAsia="es-ES"/>
        </w:rPr>
        <w:t>REFERENCIAS BIBLIOGRÁFICAS</w:t>
      </w:r>
    </w:p>
    <w:p w14:paraId="24C59711"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 Martínez Silva M, Duarte Pérez MC, Guillén Dosal A, Acosta Moya EC. Factores asociados a daño renal permanente en niños con primera infección febril del tracto urinario. Rev Cubana Pediatr. 2015 [acceso: 06/02/2021]; 87(4): 413-22. Disponible en: </w:t>
      </w:r>
      <w:hyperlink r:id="rId16" w:history="1">
        <w:r w:rsidRPr="003D498B">
          <w:rPr>
            <w:rStyle w:val="Hipervnculo"/>
            <w:rFonts w:ascii="Times New Roman" w:hAnsi="Times New Roman" w:cs="Times New Roman"/>
            <w:sz w:val="24"/>
            <w:szCs w:val="24"/>
          </w:rPr>
          <w:t>http://scielo.sld.cu/scielo.php?script=sci_arttext&amp;pid=S0034-75312015000400004&amp;lng=es</w:t>
        </w:r>
      </w:hyperlink>
      <w:r w:rsidRPr="003D498B">
        <w:rPr>
          <w:rFonts w:ascii="Times New Roman" w:hAnsi="Times New Roman" w:cs="Times New Roman"/>
          <w:sz w:val="24"/>
          <w:szCs w:val="24"/>
        </w:rPr>
        <w:t xml:space="preserve"> </w:t>
      </w:r>
    </w:p>
    <w:p w14:paraId="4B413E2B"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 Meni Battaglia L, Vacarezza S,  Balestracci A, Martin S, Capone M. Infección del tracto urinario. Revista Pediátrica Elizalde. 2019 [acceso: 03/01/2021]; 10(1): 61-3. Disponible en: </w:t>
      </w:r>
      <w:hyperlink r:id="rId17" w:anchor="page=62" w:history="1">
        <w:r w:rsidRPr="003D498B">
          <w:rPr>
            <w:rStyle w:val="Hipervnculo"/>
            <w:rFonts w:ascii="Times New Roman" w:hAnsi="Times New Roman" w:cs="Times New Roman"/>
            <w:sz w:val="24"/>
            <w:szCs w:val="24"/>
          </w:rPr>
          <w:t>https://www.apelizalde.org/revistas/Rev_Elizalde_2019.pdf#page=62</w:t>
        </w:r>
      </w:hyperlink>
      <w:r w:rsidRPr="003D498B">
        <w:rPr>
          <w:rFonts w:ascii="Times New Roman" w:hAnsi="Times New Roman" w:cs="Times New Roman"/>
          <w:sz w:val="24"/>
          <w:szCs w:val="24"/>
        </w:rPr>
        <w:t xml:space="preserve"> </w:t>
      </w:r>
    </w:p>
    <w:p w14:paraId="20FACD0B"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3. Duarte Pérez MC, Guillén Dosal A, Martínez Silva M, Díaz Álvarez M. Predicción de daño renal en pacientes con primera infección febril del tracto urinario. Rev Cubana Pediatr. 2011 [acceso: 13/4/2018]; 83(2): [aprox. 9 pant]. Disponible en: </w:t>
      </w:r>
      <w:hyperlink r:id="rId18" w:history="1">
        <w:r w:rsidRPr="003D498B">
          <w:rPr>
            <w:rStyle w:val="Hipervnculo"/>
            <w:rFonts w:ascii="Times New Roman" w:hAnsi="Times New Roman" w:cs="Times New Roman"/>
            <w:sz w:val="24"/>
            <w:szCs w:val="24"/>
          </w:rPr>
          <w:t>http://scielo.sld.cu/scielo.php?script=sci_arttext&amp;pid=S0034-75312011000200001&amp;lng=es</w:t>
        </w:r>
      </w:hyperlink>
      <w:r w:rsidRPr="003D498B">
        <w:rPr>
          <w:rFonts w:ascii="Times New Roman" w:hAnsi="Times New Roman" w:cs="Times New Roman"/>
          <w:sz w:val="24"/>
          <w:szCs w:val="24"/>
        </w:rPr>
        <w:t xml:space="preserve"> </w:t>
      </w:r>
    </w:p>
    <w:p w14:paraId="5098D52B"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4. Chang SL, Shortliffe LD. Infecciones pediátricas de las vías urinarias. Clínicas Pediátricas de Norteamérica. 2006; (3):379-400.</w:t>
      </w:r>
    </w:p>
    <w:p w14:paraId="1236B8FA"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5. González Rodríguez JD, Rodríguez Fernández LM. Infección de vías urinarias en la infancia. Protoc Diagn Ter Pediatr. 2014[acceso: 18/02/2019]; 1:[aprox.16 pant.]. Disponible en: </w:t>
      </w:r>
      <w:hyperlink r:id="rId19" w:history="1">
        <w:r w:rsidRPr="003D498B">
          <w:rPr>
            <w:rStyle w:val="Hipervnculo"/>
            <w:rFonts w:ascii="Times New Roman" w:hAnsi="Times New Roman" w:cs="Times New Roman"/>
            <w:sz w:val="24"/>
            <w:szCs w:val="24"/>
          </w:rPr>
          <w:t>https://www.aeped.es/sites/default/files/documentos/07_infeccion_vias_urinarias.pdf</w:t>
        </w:r>
      </w:hyperlink>
      <w:r w:rsidRPr="003D498B">
        <w:rPr>
          <w:rFonts w:ascii="Times New Roman" w:hAnsi="Times New Roman" w:cs="Times New Roman"/>
          <w:sz w:val="24"/>
          <w:szCs w:val="24"/>
        </w:rPr>
        <w:t xml:space="preserve"> </w:t>
      </w:r>
    </w:p>
    <w:p w14:paraId="586306F1"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6. Piñeiro Pérez R, Cilleruelo Ortega MJ, Ares Álvarez J, Baquero-Artigao F, Silva Rico JC, Velasco Zúñiga R. Recomendaciones sobre el diagnóstico y tratamiento de la infección urinaria. An Pediatr (Barc). 2019[acceso: 03/01/2021]; 90(6):400.e1-400.e9. Disponible en: </w:t>
      </w:r>
      <w:hyperlink r:id="rId20" w:history="1">
        <w:r w:rsidRPr="003D498B">
          <w:rPr>
            <w:rStyle w:val="Hipervnculo"/>
            <w:rFonts w:ascii="Times New Roman" w:hAnsi="Times New Roman" w:cs="Times New Roman"/>
            <w:sz w:val="24"/>
            <w:szCs w:val="24"/>
          </w:rPr>
          <w:t>https://www.sciencedirect.com/science/article/pii/S1695403319301389?via%3Dihub</w:t>
        </w:r>
      </w:hyperlink>
      <w:r w:rsidRPr="003D498B">
        <w:rPr>
          <w:rFonts w:ascii="Times New Roman" w:hAnsi="Times New Roman" w:cs="Times New Roman"/>
          <w:sz w:val="24"/>
          <w:szCs w:val="24"/>
        </w:rPr>
        <w:t xml:space="preserve"> </w:t>
      </w:r>
    </w:p>
    <w:p w14:paraId="6A0E2743"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7. Martínez Silva M, Duarte Pérez MC, Guillén Dosal A, Acosta Moya EC. Factores asociados a daño renal permanente en niños con primera infección febril del tracto urinario. Rev Cubana Pediatr. 2015[acceso: 18/02/2019]; 87(4):413-22. Disponible en: </w:t>
      </w:r>
      <w:hyperlink r:id="rId21" w:history="1">
        <w:r w:rsidRPr="003D498B">
          <w:rPr>
            <w:rStyle w:val="Hipervnculo"/>
            <w:rFonts w:ascii="Times New Roman" w:hAnsi="Times New Roman" w:cs="Times New Roman"/>
            <w:sz w:val="24"/>
            <w:szCs w:val="24"/>
          </w:rPr>
          <w:t>http://scielo.sld.cu/scielo.php?script=sci_arttext&amp;pid=S0034-75312015000400004&amp;lng=es</w:t>
        </w:r>
      </w:hyperlink>
      <w:r w:rsidRPr="003D498B">
        <w:rPr>
          <w:rFonts w:ascii="Times New Roman" w:hAnsi="Times New Roman" w:cs="Times New Roman"/>
          <w:sz w:val="24"/>
          <w:szCs w:val="24"/>
        </w:rPr>
        <w:t xml:space="preserve"> </w:t>
      </w:r>
    </w:p>
    <w:p w14:paraId="3C051BC4"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lastRenderedPageBreak/>
        <w:t xml:space="preserve">8. Camacho Cruz J, Ramírez Torres MA, Rojas DP, Blanco Castro MF. Alteraciones urinarias en niños con primera infección urinaria e infección urinaria recurrente. Rev Cubana Pediatr. 2018[acceso: 18/02/2019]; 90(2):252-61. Disponible en: </w:t>
      </w:r>
      <w:hyperlink r:id="rId22" w:history="1">
        <w:r w:rsidRPr="003D498B">
          <w:rPr>
            <w:rStyle w:val="Hipervnculo"/>
            <w:rFonts w:ascii="Times New Roman" w:hAnsi="Times New Roman" w:cs="Times New Roman"/>
            <w:sz w:val="24"/>
            <w:szCs w:val="24"/>
          </w:rPr>
          <w:t>http://scielo.sld.cu/scielo.php?script=sci_arttext&amp;pid=S0034-75312018000200006&amp;lng=es</w:t>
        </w:r>
      </w:hyperlink>
      <w:r w:rsidRPr="003D498B">
        <w:rPr>
          <w:rFonts w:ascii="Times New Roman" w:hAnsi="Times New Roman" w:cs="Times New Roman"/>
          <w:sz w:val="24"/>
          <w:szCs w:val="24"/>
        </w:rPr>
        <w:t xml:space="preserve"> </w:t>
      </w:r>
    </w:p>
    <w:p w14:paraId="2B0713A8"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9. Luna-Pineda VM, Ochoa Sara, Cruz-Córdova A, Cázares-Domínguez V, Vélez-González F, Hernández-Castro R, et al. Infecciones del tracto urinario, inmunidad y vacunación. Bol. Med. Hosp. Infant. Mex. 2018 [acceso: 18/02/2019]; 75(2):67-8. Disponible en: </w:t>
      </w:r>
      <w:hyperlink r:id="rId23" w:history="1">
        <w:r w:rsidRPr="003D498B">
          <w:rPr>
            <w:rStyle w:val="Hipervnculo"/>
            <w:rFonts w:ascii="Times New Roman" w:hAnsi="Times New Roman" w:cs="Times New Roman"/>
            <w:sz w:val="24"/>
            <w:szCs w:val="24"/>
          </w:rPr>
          <w:t>http://www.scielo.org.mx/scielo.php?script=sci_arttext&amp;pid=S1665-11462018000200067&amp;lng=es</w:t>
        </w:r>
      </w:hyperlink>
      <w:r w:rsidRPr="003D498B">
        <w:rPr>
          <w:rFonts w:ascii="Times New Roman" w:hAnsi="Times New Roman" w:cs="Times New Roman"/>
          <w:sz w:val="24"/>
          <w:szCs w:val="24"/>
        </w:rPr>
        <w:t xml:space="preserve"> </w:t>
      </w:r>
    </w:p>
    <w:p w14:paraId="4989EB9F"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10. Pérez Clemente LM, Durán Casal DP, Marchena Bécquer JJ, Pérez del Campo Y, Rodríguez Téllez Y, Florín Yrabién J. Cicatriz renal: factores de riesgo relacionados con infección urinaria. Rev Cubana Pediatr. 2007 [acceso: 01/04/2019]; 79(2): [aprox. 10 pant.]. Disponible en: </w:t>
      </w:r>
      <w:hyperlink r:id="rId24" w:history="1">
        <w:r w:rsidRPr="003D498B">
          <w:rPr>
            <w:rStyle w:val="Hipervnculo"/>
            <w:rFonts w:ascii="Times New Roman" w:hAnsi="Times New Roman" w:cs="Times New Roman"/>
            <w:sz w:val="24"/>
            <w:szCs w:val="24"/>
          </w:rPr>
          <w:t>http://scielo.sld.cu/scielo.php?script=sci_arttext&amp;pid=S0034-75312007000200004&amp;lng=es</w:t>
        </w:r>
      </w:hyperlink>
      <w:r w:rsidRPr="003D498B">
        <w:rPr>
          <w:rFonts w:ascii="Times New Roman" w:hAnsi="Times New Roman" w:cs="Times New Roman"/>
          <w:sz w:val="24"/>
          <w:szCs w:val="24"/>
        </w:rPr>
        <w:t xml:space="preserve"> </w:t>
      </w:r>
    </w:p>
    <w:p w14:paraId="4B211990"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11. López-Santisteban M, Yanez-Salguero V, Ramírez Izcoa A, Díaz-Valle D J, Rivas-Sevilla K. Estudio epidemiológico y demográfico de la consulta externa de Nefrología Pediátrica. Rev Cubana Pediatr. 2018 [acceso: 18/02/2019];  90(1): 47-58. Disponible en: </w:t>
      </w:r>
      <w:hyperlink r:id="rId25" w:history="1">
        <w:r w:rsidRPr="003D498B">
          <w:rPr>
            <w:rStyle w:val="Hipervnculo"/>
            <w:rFonts w:ascii="Times New Roman" w:hAnsi="Times New Roman" w:cs="Times New Roman"/>
            <w:sz w:val="24"/>
            <w:szCs w:val="24"/>
          </w:rPr>
          <w:t>http://scielo.sld.cu/scielo.php?script=sci_arttext&amp;pid=S003475312018000100006&amp;lng=es</w:t>
        </w:r>
      </w:hyperlink>
      <w:r w:rsidRPr="003D498B">
        <w:rPr>
          <w:rFonts w:ascii="Times New Roman" w:hAnsi="Times New Roman" w:cs="Times New Roman"/>
          <w:sz w:val="24"/>
          <w:szCs w:val="24"/>
        </w:rPr>
        <w:t xml:space="preserve"> </w:t>
      </w:r>
    </w:p>
    <w:p w14:paraId="4FDE8B3E"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12. Océn D, Corredor M. Infección de las vías urinarias en el paciente pediátrico. Hospital Bosa II nivel. [Tesis de grado]. Bogotá: Universidad de Ciencias de la Salud; 2015 [acceso: 01/04/2019]. Disponible en: </w:t>
      </w:r>
      <w:hyperlink r:id="rId26" w:history="1">
        <w:r w:rsidRPr="003D498B">
          <w:rPr>
            <w:rStyle w:val="Hipervnculo"/>
            <w:rFonts w:ascii="Times New Roman" w:hAnsi="Times New Roman" w:cs="Times New Roman"/>
            <w:sz w:val="24"/>
            <w:szCs w:val="24"/>
          </w:rPr>
          <w:t>https://core.ac.uk/download/pdf/326428275.pdf</w:t>
        </w:r>
      </w:hyperlink>
      <w:r w:rsidRPr="003D498B">
        <w:rPr>
          <w:rFonts w:ascii="Times New Roman" w:hAnsi="Times New Roman" w:cs="Times New Roman"/>
          <w:sz w:val="24"/>
          <w:szCs w:val="24"/>
        </w:rPr>
        <w:t xml:space="preserve"> </w:t>
      </w:r>
    </w:p>
    <w:p w14:paraId="2790B2E0"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13. Gutiérrez Velázquez E. Comportamiento de las infecciones del tracto urinario en pacientes ingresados en la sala de misceláneo de pediatría en el Hospital Escuela” Carlos Roberto Huembés”. [Tesis de grado]. Managua: Facultad de Ciencias Médicas Managua; 2016 [acceso: 01/04/2019]. Disponible en: </w:t>
      </w:r>
      <w:hyperlink r:id="rId27" w:history="1">
        <w:r w:rsidRPr="003D498B">
          <w:rPr>
            <w:rStyle w:val="Hipervnculo"/>
            <w:rFonts w:ascii="Times New Roman" w:hAnsi="Times New Roman" w:cs="Times New Roman"/>
            <w:sz w:val="24"/>
            <w:szCs w:val="24"/>
          </w:rPr>
          <w:t>http://repositorio.unan.edu.ni/1504/1/72259.pdf</w:t>
        </w:r>
      </w:hyperlink>
      <w:r w:rsidRPr="003D498B">
        <w:rPr>
          <w:rFonts w:ascii="Times New Roman" w:hAnsi="Times New Roman" w:cs="Times New Roman"/>
          <w:sz w:val="24"/>
          <w:szCs w:val="24"/>
        </w:rPr>
        <w:t xml:space="preserve"> </w:t>
      </w:r>
    </w:p>
    <w:p w14:paraId="752AFDAF"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14. Carcasés Grenote D, Pantoja Pereda O, Rivero González M. Pediatría 2018. Caracterización de la infección del tracto urinario.  Hospital Pediátrico “William Soler”. 2014-2016 [CD-ROM]. La Habana: Editorial Ciencias Médicas; 2018.</w:t>
      </w:r>
    </w:p>
    <w:p w14:paraId="0D531944"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lastRenderedPageBreak/>
        <w:t xml:space="preserve">15. Ardila M, Rojas M, Santiesteban G, Gamero A, Torres A. Infección urinaria en pediatría. Repert. Med. Cir. 2015 [acceso: 18/02/2019]; 24(12):113-22. Disponible en: </w:t>
      </w:r>
      <w:hyperlink r:id="rId28" w:history="1">
        <w:r w:rsidRPr="003D498B">
          <w:rPr>
            <w:rStyle w:val="Hipervnculo"/>
            <w:rFonts w:ascii="Times New Roman" w:hAnsi="Times New Roman" w:cs="Times New Roman"/>
            <w:sz w:val="24"/>
            <w:szCs w:val="24"/>
          </w:rPr>
          <w:t>https://www.fucsalud.edu.co/sites/default/files/2017-01/articulo%20revision-3.pdf</w:t>
        </w:r>
      </w:hyperlink>
      <w:r w:rsidRPr="003D498B">
        <w:rPr>
          <w:rFonts w:ascii="Times New Roman" w:hAnsi="Times New Roman" w:cs="Times New Roman"/>
          <w:sz w:val="24"/>
          <w:szCs w:val="24"/>
        </w:rPr>
        <w:t xml:space="preserve"> </w:t>
      </w:r>
    </w:p>
    <w:p w14:paraId="47FCEE64" w14:textId="77777777" w:rsidR="002F15F6" w:rsidRPr="003D498B" w:rsidRDefault="002F15F6" w:rsidP="002F15F6">
      <w:pPr>
        <w:spacing w:after="0" w:line="360" w:lineRule="auto"/>
        <w:rPr>
          <w:rFonts w:ascii="Times New Roman" w:hAnsi="Times New Roman" w:cs="Times New Roman"/>
          <w:sz w:val="24"/>
          <w:szCs w:val="24"/>
          <w:lang w:val="en-US"/>
        </w:rPr>
      </w:pPr>
      <w:r w:rsidRPr="003D498B">
        <w:rPr>
          <w:rFonts w:ascii="Times New Roman" w:hAnsi="Times New Roman" w:cs="Times New Roman"/>
          <w:sz w:val="24"/>
          <w:szCs w:val="24"/>
          <w:lang w:val="en-US"/>
        </w:rPr>
        <w:t xml:space="preserve">16. Hossain MA, Akter R, Mannan KA. Risk factors of febrile urinary tract infection in children. Urol Nephrol Open Access J. 2015 [acceso: 6/2/2021]; 2(5):138‒141. Disponible en: </w:t>
      </w:r>
      <w:hyperlink r:id="rId29" w:history="1">
        <w:r w:rsidRPr="003D498B">
          <w:rPr>
            <w:rStyle w:val="Hipervnculo"/>
            <w:rFonts w:ascii="Times New Roman" w:hAnsi="Times New Roman" w:cs="Times New Roman"/>
            <w:sz w:val="24"/>
            <w:szCs w:val="24"/>
            <w:lang w:val="en-US"/>
          </w:rPr>
          <w:t>https://medcraveonline.com/UNOAJ/risk-factors-of-febrile-urinary-tract-infection-in-children.html</w:t>
        </w:r>
      </w:hyperlink>
      <w:r w:rsidRPr="003D498B">
        <w:rPr>
          <w:rFonts w:ascii="Times New Roman" w:hAnsi="Times New Roman" w:cs="Times New Roman"/>
          <w:sz w:val="24"/>
          <w:szCs w:val="24"/>
          <w:lang w:val="en-US"/>
        </w:rPr>
        <w:t xml:space="preserve"> </w:t>
      </w:r>
    </w:p>
    <w:p w14:paraId="4D523E01"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17. Oré Rincón MJ. Factores de riesgo asociados a infección urinaria en pacientes menores de 14 años del Hospital Nacional Luis N. Sáenz en el periodo enero 2016- septiembre 2017. [Tesis de grado]. Lima: Facultad de Medicina Humana Manuel Huamán Guerrero; 2018[acceso: 01/04/2019]. Disponible en: </w:t>
      </w:r>
      <w:hyperlink r:id="rId30" w:history="1">
        <w:r w:rsidRPr="003D498B">
          <w:rPr>
            <w:rStyle w:val="Hipervnculo"/>
            <w:rFonts w:ascii="Times New Roman" w:hAnsi="Times New Roman" w:cs="Times New Roman"/>
            <w:sz w:val="24"/>
            <w:szCs w:val="24"/>
          </w:rPr>
          <w:t>http://repositorio.urp.edu.pe/bitstream/handle/URP/1281/116%20TESIS%20MARUSKA%20OR%C3%89%20RINC%C3%93N.pdf?sequence=1&amp;isAllowed=y</w:t>
        </w:r>
      </w:hyperlink>
      <w:r w:rsidRPr="003D498B">
        <w:rPr>
          <w:rFonts w:ascii="Times New Roman" w:hAnsi="Times New Roman" w:cs="Times New Roman"/>
          <w:sz w:val="24"/>
          <w:szCs w:val="24"/>
        </w:rPr>
        <w:t xml:space="preserve"> </w:t>
      </w:r>
    </w:p>
    <w:p w14:paraId="672197BC"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18. Cisneros Mallcco ML. Infección urinaria en niños. </w:t>
      </w:r>
      <w:r w:rsidRPr="003D498B">
        <w:rPr>
          <w:rFonts w:ascii="Times New Roman" w:hAnsi="Times New Roman" w:cs="Times New Roman"/>
          <w:sz w:val="24"/>
          <w:szCs w:val="24"/>
          <w:lang w:val="en-US"/>
        </w:rPr>
        <w:t xml:space="preserve">Rev. Fac. Med. Hum. 2015 [acceso: 18/02/2019]; 15(3): 40-50. </w:t>
      </w:r>
      <w:r w:rsidRPr="003D498B">
        <w:rPr>
          <w:rFonts w:ascii="Times New Roman" w:hAnsi="Times New Roman" w:cs="Times New Roman"/>
          <w:sz w:val="24"/>
          <w:szCs w:val="24"/>
        </w:rPr>
        <w:t xml:space="preserve">Disponible en: </w:t>
      </w:r>
      <w:hyperlink r:id="rId31" w:history="1">
        <w:r w:rsidRPr="003D498B">
          <w:rPr>
            <w:rStyle w:val="Hipervnculo"/>
            <w:rFonts w:ascii="Times New Roman" w:hAnsi="Times New Roman" w:cs="Times New Roman"/>
            <w:sz w:val="24"/>
            <w:szCs w:val="24"/>
          </w:rPr>
          <w:t>http://revistas.urp.edu.pe/index.php/RFMH/article/view/682/649</w:t>
        </w:r>
      </w:hyperlink>
      <w:r w:rsidRPr="003D498B">
        <w:rPr>
          <w:rFonts w:ascii="Times New Roman" w:hAnsi="Times New Roman" w:cs="Times New Roman"/>
          <w:sz w:val="24"/>
          <w:szCs w:val="24"/>
        </w:rPr>
        <w:t xml:space="preserve"> </w:t>
      </w:r>
    </w:p>
    <w:p w14:paraId="0EC6EC4E"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19. Ballestero Moya E. Infección urinaria. Rev Pediatr Integral. 2017 [acceso: 09/04/2019]; XXI(8):511-17. Disponible en: </w:t>
      </w:r>
      <w:hyperlink r:id="rId32" w:history="1">
        <w:r w:rsidRPr="003D498B">
          <w:rPr>
            <w:rStyle w:val="Hipervnculo"/>
            <w:rFonts w:ascii="Times New Roman" w:hAnsi="Times New Roman" w:cs="Times New Roman"/>
            <w:sz w:val="24"/>
            <w:szCs w:val="24"/>
          </w:rPr>
          <w:t>https://www.pediatriaintegral.es/publicacion-2017-12/infeccion-urinaria/</w:t>
        </w:r>
      </w:hyperlink>
      <w:r w:rsidRPr="003D498B">
        <w:rPr>
          <w:rFonts w:ascii="Times New Roman" w:hAnsi="Times New Roman" w:cs="Times New Roman"/>
          <w:sz w:val="24"/>
          <w:szCs w:val="24"/>
        </w:rPr>
        <w:t xml:space="preserve"> </w:t>
      </w:r>
    </w:p>
    <w:p w14:paraId="00641A1F"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20. Hevia P, Alarcón C, González C, Nazal V, Rosati María Pía R. Recomendaciones sobre diagnóstico, manejo y estudio de la infección del tracto urinario en pediatría. Rama de Nefrología de la Sociedad Chilena de Pediatría. Parte 1. Rev. Chil. Pediatr. 2020 [acceso: 03/01/2021]; 91(2):281-8. Disponible en: </w:t>
      </w:r>
      <w:hyperlink r:id="rId33" w:history="1">
        <w:r w:rsidRPr="003D498B">
          <w:rPr>
            <w:rStyle w:val="Hipervnculo"/>
            <w:rFonts w:ascii="Times New Roman" w:hAnsi="Times New Roman" w:cs="Times New Roman"/>
            <w:sz w:val="24"/>
            <w:szCs w:val="24"/>
          </w:rPr>
          <w:t>https://scielo.conicyt.cl/scielo.php?script=sci_arttext&amp;pid=S0370-41062020000200281&amp;lng=es</w:t>
        </w:r>
      </w:hyperlink>
      <w:r w:rsidRPr="003D498B">
        <w:rPr>
          <w:rFonts w:ascii="Times New Roman" w:hAnsi="Times New Roman" w:cs="Times New Roman"/>
          <w:sz w:val="24"/>
          <w:szCs w:val="24"/>
        </w:rPr>
        <w:t xml:space="preserve"> </w:t>
      </w:r>
    </w:p>
    <w:p w14:paraId="1B4ACA11"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21. Duarte Pérez MC, León López M, Guillén Dosal A, Martínez Silva M, Acosta Moya EC, Hernández Robledo E. Los microorganismos en la infección febril del tracto urinario y su relación con el reflujo vesicoureteral y el daño renal permanente. Rev Cubana Pediatr. 2018 [acceso: 18/02/2019]; 90(3): 1-10. Disponible en: </w:t>
      </w:r>
      <w:hyperlink r:id="rId34" w:history="1">
        <w:r w:rsidRPr="003D498B">
          <w:rPr>
            <w:rStyle w:val="Hipervnculo"/>
            <w:rFonts w:ascii="Times New Roman" w:hAnsi="Times New Roman" w:cs="Times New Roman"/>
            <w:sz w:val="24"/>
            <w:szCs w:val="24"/>
          </w:rPr>
          <w:t>http://scielo.sld.cu/scielo.php?script=sci_arttext&amp;pid=S0034-75312018000300004&amp;lng=es</w:t>
        </w:r>
      </w:hyperlink>
      <w:r w:rsidRPr="003D498B">
        <w:rPr>
          <w:rFonts w:ascii="Times New Roman" w:hAnsi="Times New Roman" w:cs="Times New Roman"/>
          <w:sz w:val="24"/>
          <w:szCs w:val="24"/>
        </w:rPr>
        <w:t xml:space="preserve"> </w:t>
      </w:r>
    </w:p>
    <w:p w14:paraId="1F36A780"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lastRenderedPageBreak/>
        <w:t xml:space="preserve">22. Restrepo de Rovetto C. Infección del tracto urinario: un problema prevalente en Pediatría. Bol. Med. Hosp. Infant. Mex. 2017 [acceso: 18/02/2019]; 74(4): [aprox. 6 pant.]. Disponible en: </w:t>
      </w:r>
      <w:hyperlink r:id="rId35" w:history="1">
        <w:r w:rsidRPr="003D498B">
          <w:rPr>
            <w:rStyle w:val="Hipervnculo"/>
            <w:rFonts w:ascii="Times New Roman" w:hAnsi="Times New Roman" w:cs="Times New Roman"/>
            <w:sz w:val="24"/>
            <w:szCs w:val="24"/>
          </w:rPr>
          <w:t>http://dx.doi.org/10.1016/j.bmhimx.2017.06.001</w:t>
        </w:r>
      </w:hyperlink>
      <w:r w:rsidRPr="003D498B">
        <w:rPr>
          <w:rFonts w:ascii="Times New Roman" w:hAnsi="Times New Roman" w:cs="Times New Roman"/>
          <w:sz w:val="24"/>
          <w:szCs w:val="24"/>
        </w:rPr>
        <w:t xml:space="preserve"> </w:t>
      </w:r>
    </w:p>
    <w:p w14:paraId="0EC499A4"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23. González M, Salmón A, García S, Arana E, Mintegi S, Benito J. Prevalencia de las infecciones del tracto urinario en niños menores de 2 años con fiebre alta en los servicios de urgencias. An Pediatr (Barc). 2019 [acceso: 03/01/2021]; 91(6):386- 93. Disponible en: </w:t>
      </w:r>
      <w:hyperlink r:id="rId36" w:history="1">
        <w:r w:rsidRPr="003D498B">
          <w:rPr>
            <w:rStyle w:val="Hipervnculo"/>
            <w:rFonts w:ascii="Times New Roman" w:hAnsi="Times New Roman" w:cs="Times New Roman"/>
            <w:sz w:val="24"/>
            <w:szCs w:val="24"/>
          </w:rPr>
          <w:t>https://www.sciencedirect.com/science/article/pii/S1695403319301912</w:t>
        </w:r>
      </w:hyperlink>
      <w:r w:rsidRPr="003D498B">
        <w:rPr>
          <w:rFonts w:ascii="Times New Roman" w:hAnsi="Times New Roman" w:cs="Times New Roman"/>
          <w:sz w:val="24"/>
          <w:szCs w:val="24"/>
        </w:rPr>
        <w:t xml:space="preserve"> </w:t>
      </w:r>
    </w:p>
    <w:p w14:paraId="2746EEA3"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24. Díaz Álvarez M, Acosta Batista B, Pérez Córdova R, Hernández Robledo E. Infección del tracto urinario causada por Enterobacterias y su relación con reflujo vesico-ureteral en recién nacidos. Bol. Med. Hosp. Infant. Mex. 2017 [acceso: 18/02/2019]; 74(1):34-40. Disponible en: </w:t>
      </w:r>
      <w:hyperlink r:id="rId37" w:history="1">
        <w:r w:rsidRPr="003D498B">
          <w:rPr>
            <w:rStyle w:val="Hipervnculo"/>
            <w:rFonts w:ascii="Times New Roman" w:hAnsi="Times New Roman" w:cs="Times New Roman"/>
            <w:sz w:val="24"/>
            <w:szCs w:val="24"/>
          </w:rPr>
          <w:t>http://www.scielo.org.mx/scielo.php?script=sci_arttext&amp;pid=S1665-11462017000100034&amp;lng=es</w:t>
        </w:r>
      </w:hyperlink>
      <w:r w:rsidRPr="003D498B">
        <w:rPr>
          <w:rFonts w:ascii="Times New Roman" w:hAnsi="Times New Roman" w:cs="Times New Roman"/>
          <w:sz w:val="24"/>
          <w:szCs w:val="24"/>
        </w:rPr>
        <w:t xml:space="preserve"> </w:t>
      </w:r>
    </w:p>
    <w:p w14:paraId="673DB6AF"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25. Collantes de Lucas C, Cela Alvargonzalez J, Angulo Chacón AM, García Ascaso M. Infecciones del tracto urinario: sensibilidad antimicrobiana y seguimiento clínico. An Pediatr (Barc). 2012 [acceso: 18/02/2019]; 76(4): 224- 8. Disponible en: </w:t>
      </w:r>
      <w:hyperlink r:id="rId38" w:history="1">
        <w:r w:rsidRPr="003D498B">
          <w:rPr>
            <w:rStyle w:val="Hipervnculo"/>
            <w:rFonts w:ascii="Times New Roman" w:hAnsi="Times New Roman" w:cs="Times New Roman"/>
            <w:sz w:val="24"/>
            <w:szCs w:val="24"/>
          </w:rPr>
          <w:t>https://www.analesdepediatria.org/es-infecciones-del-tracto-urinario-sensibilidad-articulo-S1695403311005029</w:t>
        </w:r>
      </w:hyperlink>
      <w:r w:rsidRPr="003D498B">
        <w:rPr>
          <w:rFonts w:ascii="Times New Roman" w:hAnsi="Times New Roman" w:cs="Times New Roman"/>
          <w:sz w:val="24"/>
          <w:szCs w:val="24"/>
        </w:rPr>
        <w:t xml:space="preserve"> </w:t>
      </w:r>
    </w:p>
    <w:p w14:paraId="45963EC0"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26. Herrera C, Navarro D, Täger M. Etiología y perfil de resistencia antimicrobiana en infección del tracto urinario en niños, Valdivia 2012. Rev. Chil. Infectol. 2014 [acceso: 18/02/2019]; 31(6): 757-8. Disponible en: </w:t>
      </w:r>
      <w:hyperlink r:id="rId39" w:history="1">
        <w:r w:rsidRPr="003D498B">
          <w:rPr>
            <w:rStyle w:val="Hipervnculo"/>
            <w:rFonts w:ascii="Times New Roman" w:hAnsi="Times New Roman" w:cs="Times New Roman"/>
            <w:sz w:val="24"/>
            <w:szCs w:val="24"/>
          </w:rPr>
          <w:t>https://scielo.conicyt.cl/scielo.php?script=sci_arttext&amp;pid=S0716-10182014000600019&amp;lng=es</w:t>
        </w:r>
      </w:hyperlink>
      <w:r w:rsidRPr="003D498B">
        <w:rPr>
          <w:rFonts w:ascii="Times New Roman" w:hAnsi="Times New Roman" w:cs="Times New Roman"/>
          <w:sz w:val="24"/>
          <w:szCs w:val="24"/>
        </w:rPr>
        <w:t xml:space="preserve"> </w:t>
      </w:r>
    </w:p>
    <w:p w14:paraId="2FF22A29" w14:textId="77777777" w:rsidR="002F15F6" w:rsidRPr="003D498B" w:rsidRDefault="002F15F6" w:rsidP="002F15F6">
      <w:pPr>
        <w:spacing w:after="0" w:line="360" w:lineRule="auto"/>
        <w:rPr>
          <w:rFonts w:ascii="Times New Roman" w:hAnsi="Times New Roman" w:cs="Times New Roman"/>
          <w:sz w:val="24"/>
          <w:szCs w:val="24"/>
        </w:rPr>
      </w:pPr>
      <w:r w:rsidRPr="003D498B">
        <w:rPr>
          <w:rFonts w:ascii="Times New Roman" w:hAnsi="Times New Roman" w:cs="Times New Roman"/>
          <w:sz w:val="24"/>
          <w:szCs w:val="24"/>
        </w:rPr>
        <w:t xml:space="preserve">27. Puñales Medel I, Monzote López A, Torres Amaro G, Hernández Robledo E. Etiología bacteriana de la infección urinaria en niños. Rev Cubana Med Gen Integr. 2012 [acceso: 08/04/2019]; 28(4):620-9. Disponible en: </w:t>
      </w:r>
      <w:hyperlink r:id="rId40" w:history="1">
        <w:r w:rsidRPr="003D498B">
          <w:rPr>
            <w:rStyle w:val="Hipervnculo"/>
            <w:rFonts w:ascii="Times New Roman" w:hAnsi="Times New Roman" w:cs="Times New Roman"/>
            <w:sz w:val="24"/>
            <w:szCs w:val="24"/>
          </w:rPr>
          <w:t>http://scielo.sld.cu/scielo.php?script=sci_arttext&amp;pid=S0864-21252012000400006&amp;lng=es</w:t>
        </w:r>
      </w:hyperlink>
      <w:r w:rsidRPr="003D498B">
        <w:rPr>
          <w:rFonts w:ascii="Times New Roman" w:hAnsi="Times New Roman" w:cs="Times New Roman"/>
          <w:sz w:val="24"/>
          <w:szCs w:val="24"/>
        </w:rPr>
        <w:t xml:space="preserve"> </w:t>
      </w:r>
    </w:p>
    <w:p w14:paraId="78483BA3" w14:textId="77777777" w:rsidR="002F15F6" w:rsidRPr="003D498B" w:rsidRDefault="002F15F6" w:rsidP="002F15F6">
      <w:pPr>
        <w:spacing w:after="0" w:line="360" w:lineRule="auto"/>
        <w:jc w:val="both"/>
        <w:rPr>
          <w:rFonts w:ascii="Times New Roman" w:hAnsi="Times New Roman" w:cs="Times New Roman"/>
          <w:color w:val="181CC2"/>
          <w:sz w:val="24"/>
          <w:szCs w:val="24"/>
        </w:rPr>
      </w:pPr>
    </w:p>
    <w:p w14:paraId="0624C6C4"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p>
    <w:p w14:paraId="4BEA0C11" w14:textId="77777777" w:rsidR="002F15F6" w:rsidRPr="003D498B" w:rsidRDefault="002F15F6" w:rsidP="002F15F6">
      <w:pPr>
        <w:autoSpaceDE w:val="0"/>
        <w:autoSpaceDN w:val="0"/>
        <w:adjustRightInd w:val="0"/>
        <w:spacing w:after="0" w:line="360" w:lineRule="auto"/>
        <w:jc w:val="center"/>
        <w:rPr>
          <w:rFonts w:ascii="Times New Roman" w:hAnsi="Times New Roman" w:cs="Times New Roman"/>
          <w:b/>
          <w:sz w:val="24"/>
          <w:szCs w:val="24"/>
        </w:rPr>
      </w:pPr>
      <w:r w:rsidRPr="003D498B">
        <w:rPr>
          <w:rFonts w:ascii="Times New Roman" w:hAnsi="Times New Roman" w:cs="Times New Roman"/>
          <w:b/>
          <w:sz w:val="24"/>
          <w:szCs w:val="24"/>
        </w:rPr>
        <w:t>Conflictos de interés</w:t>
      </w:r>
    </w:p>
    <w:p w14:paraId="6CDDD139"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No existen conflictos de interés</w:t>
      </w:r>
    </w:p>
    <w:p w14:paraId="14B06AE0"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p>
    <w:p w14:paraId="4F00CDE5" w14:textId="77777777" w:rsidR="002F15F6" w:rsidRPr="003D498B" w:rsidRDefault="002F15F6" w:rsidP="002F15F6">
      <w:pPr>
        <w:autoSpaceDE w:val="0"/>
        <w:autoSpaceDN w:val="0"/>
        <w:adjustRightInd w:val="0"/>
        <w:spacing w:after="0" w:line="360" w:lineRule="auto"/>
        <w:jc w:val="center"/>
        <w:rPr>
          <w:rFonts w:ascii="Times New Roman" w:hAnsi="Times New Roman" w:cs="Times New Roman"/>
          <w:b/>
          <w:sz w:val="24"/>
          <w:szCs w:val="24"/>
        </w:rPr>
      </w:pPr>
      <w:r w:rsidRPr="003D498B">
        <w:rPr>
          <w:rFonts w:ascii="Times New Roman" w:hAnsi="Times New Roman" w:cs="Times New Roman"/>
          <w:b/>
          <w:sz w:val="24"/>
          <w:szCs w:val="24"/>
        </w:rPr>
        <w:lastRenderedPageBreak/>
        <w:t>Contribuciones de los autores</w:t>
      </w:r>
    </w:p>
    <w:p w14:paraId="6CE79EB5"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i/>
          <w:iCs/>
          <w:sz w:val="24"/>
          <w:szCs w:val="24"/>
        </w:rPr>
        <w:t>Judith Plasencia Vital:</w:t>
      </w:r>
      <w:r w:rsidRPr="003D498B">
        <w:rPr>
          <w:rFonts w:ascii="Times New Roman" w:hAnsi="Times New Roman" w:cs="Times New Roman"/>
          <w:sz w:val="24"/>
          <w:szCs w:val="24"/>
        </w:rPr>
        <w:t xml:space="preserve"> diseño y redactó todo el trabajo</w:t>
      </w:r>
    </w:p>
    <w:p w14:paraId="0CC081C4"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i/>
          <w:iCs/>
          <w:sz w:val="24"/>
          <w:szCs w:val="24"/>
        </w:rPr>
        <w:t>Daimara González Pérez:</w:t>
      </w:r>
      <w:r w:rsidRPr="003D498B">
        <w:rPr>
          <w:rFonts w:ascii="Times New Roman" w:hAnsi="Times New Roman" w:cs="Times New Roman"/>
          <w:sz w:val="24"/>
          <w:szCs w:val="24"/>
        </w:rPr>
        <w:t xml:space="preserve"> diseño y recolección de los datos</w:t>
      </w:r>
    </w:p>
    <w:p w14:paraId="503EE0FE"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i/>
          <w:iCs/>
          <w:sz w:val="24"/>
          <w:szCs w:val="24"/>
        </w:rPr>
        <w:t>Lucrecia Cabrera Solís:</w:t>
      </w:r>
      <w:r w:rsidRPr="003D498B">
        <w:rPr>
          <w:rFonts w:ascii="Times New Roman" w:hAnsi="Times New Roman" w:cs="Times New Roman"/>
          <w:sz w:val="24"/>
          <w:szCs w:val="24"/>
        </w:rPr>
        <w:t xml:space="preserve"> participó en el diseño y redacción del trabajo</w:t>
      </w:r>
    </w:p>
    <w:p w14:paraId="174A513C"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i/>
          <w:iCs/>
          <w:sz w:val="24"/>
          <w:szCs w:val="24"/>
        </w:rPr>
        <w:t>Mara Carassou Gutiérrez:</w:t>
      </w:r>
      <w:r w:rsidRPr="003D498B">
        <w:rPr>
          <w:rFonts w:ascii="Times New Roman" w:hAnsi="Times New Roman" w:cs="Times New Roman"/>
          <w:sz w:val="24"/>
          <w:szCs w:val="24"/>
        </w:rPr>
        <w:t xml:space="preserve"> realizó análisis e interpretación de los resultados</w:t>
      </w:r>
    </w:p>
    <w:p w14:paraId="191B1FEC"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i/>
          <w:iCs/>
          <w:sz w:val="24"/>
          <w:szCs w:val="24"/>
        </w:rPr>
        <w:t xml:space="preserve">Magaly Marrero García: </w:t>
      </w:r>
      <w:r w:rsidRPr="003D498B">
        <w:rPr>
          <w:rFonts w:ascii="Times New Roman" w:hAnsi="Times New Roman" w:cs="Times New Roman"/>
          <w:sz w:val="24"/>
          <w:szCs w:val="24"/>
        </w:rPr>
        <w:t>participó en la recolección de la información</w:t>
      </w:r>
    </w:p>
    <w:p w14:paraId="40A47242"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i/>
          <w:iCs/>
          <w:sz w:val="24"/>
          <w:szCs w:val="24"/>
        </w:rPr>
        <w:t>Niurka Álvarez Belett:</w:t>
      </w:r>
      <w:r w:rsidRPr="003D498B">
        <w:rPr>
          <w:rFonts w:ascii="Times New Roman" w:hAnsi="Times New Roman" w:cs="Times New Roman"/>
          <w:sz w:val="24"/>
          <w:szCs w:val="24"/>
        </w:rPr>
        <w:t xml:space="preserve"> participó en la recolección de la información</w:t>
      </w:r>
    </w:p>
    <w:p w14:paraId="7FC0196D" w14:textId="77777777" w:rsidR="002F15F6" w:rsidRPr="003D498B" w:rsidRDefault="002F15F6" w:rsidP="002F15F6">
      <w:pPr>
        <w:autoSpaceDE w:val="0"/>
        <w:autoSpaceDN w:val="0"/>
        <w:adjustRightInd w:val="0"/>
        <w:spacing w:after="0" w:line="360" w:lineRule="auto"/>
        <w:jc w:val="both"/>
        <w:rPr>
          <w:rFonts w:ascii="Times New Roman" w:hAnsi="Times New Roman" w:cs="Times New Roman"/>
          <w:sz w:val="24"/>
          <w:szCs w:val="24"/>
        </w:rPr>
      </w:pPr>
      <w:r w:rsidRPr="003D498B">
        <w:rPr>
          <w:rFonts w:ascii="Times New Roman" w:hAnsi="Times New Roman" w:cs="Times New Roman"/>
          <w:sz w:val="24"/>
          <w:szCs w:val="24"/>
        </w:rPr>
        <w:t>Todo los autores se hacen responsables del contenido del artículo.</w:t>
      </w:r>
    </w:p>
    <w:p w14:paraId="079C676F" w14:textId="77777777" w:rsidR="00675476" w:rsidRPr="003D498B" w:rsidRDefault="00675476" w:rsidP="00391509">
      <w:pPr>
        <w:rPr>
          <w:rFonts w:ascii="Times New Roman" w:hAnsi="Times New Roman" w:cs="Times New Roman"/>
        </w:rPr>
      </w:pPr>
    </w:p>
    <w:sectPr w:rsidR="00675476" w:rsidRPr="003D498B" w:rsidSect="000F3690">
      <w:headerReference w:type="default" r:id="rId41"/>
      <w:footerReference w:type="even" r:id="rId42"/>
      <w:footerReference w:type="default" r:id="rId43"/>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E1EE" w14:textId="77777777" w:rsidR="00CC059A" w:rsidRDefault="00CC059A">
      <w:r>
        <w:separator/>
      </w:r>
    </w:p>
  </w:endnote>
  <w:endnote w:type="continuationSeparator" w:id="0">
    <w:p w14:paraId="64199A61" w14:textId="77777777" w:rsidR="00CC059A" w:rsidRDefault="00CC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1F8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C4747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43EE"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3E9F5486" wp14:editId="017A5DE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53BF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060CF02" w14:textId="77777777" w:rsidR="00675476" w:rsidRPr="002F15F6" w:rsidRDefault="00CC059A" w:rsidP="002F15F6">
    <w:pPr>
      <w:pStyle w:val="Piedepgina"/>
      <w:spacing w:after="0"/>
      <w:ind w:right="357"/>
      <w:rPr>
        <w:rFonts w:ascii="Times New Roman" w:hAnsi="Times New Roman" w:cs="Times New Roman"/>
      </w:rPr>
    </w:pPr>
    <w:hyperlink r:id="rId1" w:history="1">
      <w:r w:rsidR="00391509" w:rsidRPr="002F15F6">
        <w:rPr>
          <w:rStyle w:val="Hipervnculo"/>
          <w:rFonts w:ascii="Times New Roman" w:hAnsi="Times New Roman" w:cs="Times New Roman"/>
        </w:rPr>
        <w:t>http://scielo.sld.cu</w:t>
      </w:r>
    </w:hyperlink>
  </w:p>
  <w:p w14:paraId="4CF27FDA" w14:textId="77777777" w:rsidR="00391509" w:rsidRPr="002F15F6" w:rsidRDefault="00CC059A" w:rsidP="002F15F6">
    <w:pPr>
      <w:pStyle w:val="Piedepgina"/>
      <w:tabs>
        <w:tab w:val="clear" w:pos="4252"/>
        <w:tab w:val="left" w:pos="8504"/>
      </w:tabs>
      <w:spacing w:after="0"/>
      <w:ind w:right="357"/>
      <w:rPr>
        <w:rFonts w:ascii="Times New Roman" w:hAnsi="Times New Roman" w:cs="Times New Roman"/>
      </w:rPr>
    </w:pPr>
    <w:hyperlink r:id="rId2" w:history="1">
      <w:r w:rsidR="00391509" w:rsidRPr="002F15F6">
        <w:rPr>
          <w:rStyle w:val="Hipervnculo"/>
          <w:rFonts w:ascii="Times New Roman" w:hAnsi="Times New Roman" w:cs="Times New Roman"/>
        </w:rPr>
        <w:t>http://www.revmedmilitar.sld.cu</w:t>
      </w:r>
    </w:hyperlink>
    <w:r w:rsidR="00391509" w:rsidRPr="002F15F6">
      <w:rPr>
        <w:rFonts w:ascii="Times New Roman" w:hAnsi="Times New Roman" w:cs="Times New Roman"/>
      </w:rPr>
      <w:t xml:space="preserve"> </w:t>
    </w:r>
    <w:r w:rsidR="00AE044C" w:rsidRPr="002F15F6">
      <w:rPr>
        <w:rFonts w:ascii="Times New Roman" w:hAnsi="Times New Roman" w:cs="Times New Roman"/>
      </w:rPr>
      <w:tab/>
    </w:r>
  </w:p>
  <w:p w14:paraId="0E1FBF6A" w14:textId="77777777" w:rsidR="00180CE9" w:rsidRPr="00CC376A" w:rsidRDefault="00180CE9" w:rsidP="002F15F6">
    <w:pPr>
      <w:pStyle w:val="Piedepgina"/>
      <w:spacing w:after="0"/>
      <w:ind w:right="357"/>
      <w:jc w:val="center"/>
      <w:rPr>
        <w:rFonts w:ascii="Verdana" w:hAnsi="Verdana"/>
        <w:sz w:val="18"/>
        <w:szCs w:val="18"/>
      </w:rPr>
    </w:pPr>
    <w:r w:rsidRPr="002F15F6">
      <w:rPr>
        <w:rFonts w:ascii="Times New Roman" w:hAnsi="Times New Roman" w:cs="Times New Roman"/>
      </w:rPr>
      <w:t>Bajo licencia Creative Commons</w:t>
    </w:r>
    <w:r>
      <w:rPr>
        <w:rFonts w:ascii="Verdana" w:hAnsi="Verdana"/>
        <w:sz w:val="18"/>
        <w:szCs w:val="18"/>
      </w:rPr>
      <w:t xml:space="preserve"> </w:t>
    </w:r>
    <w:r>
      <w:rPr>
        <w:rFonts w:ascii="Verdana" w:hAnsi="Verdana"/>
        <w:noProof/>
        <w:sz w:val="18"/>
        <w:szCs w:val="18"/>
        <w:lang w:eastAsia="es-ES"/>
      </w:rPr>
      <w:drawing>
        <wp:inline distT="0" distB="0" distL="0" distR="0" wp14:anchorId="4E71AD8D" wp14:editId="7A1BE85D">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F550" w14:textId="77777777" w:rsidR="00CC059A" w:rsidRDefault="00CC059A">
      <w:r>
        <w:separator/>
      </w:r>
    </w:p>
  </w:footnote>
  <w:footnote w:type="continuationSeparator" w:id="0">
    <w:p w14:paraId="2A7A1048" w14:textId="77777777" w:rsidR="00CC059A" w:rsidRDefault="00CC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0CF9" w14:textId="6BCF8E43" w:rsidR="00CC376A" w:rsidRPr="002F15F6" w:rsidRDefault="00B31971" w:rsidP="00180CE9">
    <w:pPr>
      <w:pStyle w:val="Encabezado"/>
      <w:tabs>
        <w:tab w:val="left" w:pos="420"/>
      </w:tabs>
      <w:jc w:val="center"/>
      <w:rPr>
        <w:rFonts w:ascii="Times New Roman" w:hAnsi="Times New Roman" w:cs="Times New Roman"/>
      </w:rPr>
    </w:pPr>
    <w:r w:rsidRPr="002F15F6">
      <w:rPr>
        <w:rFonts w:ascii="Times New Roman" w:hAnsi="Times New Roman" w:cs="Times New Roman"/>
        <w:b/>
        <w:noProof/>
        <w:color w:val="00FFFF"/>
        <w:lang w:eastAsia="es-ES"/>
      </w:rPr>
      <w:drawing>
        <wp:anchor distT="0" distB="0" distL="114300" distR="114300" simplePos="0" relativeHeight="251682816" behindDoc="0" locked="0" layoutInCell="1" allowOverlap="1" wp14:anchorId="487F4B1D" wp14:editId="5671780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2F15F6">
      <w:rPr>
        <w:rFonts w:ascii="Times New Roman" w:hAnsi="Times New Roman" w:cs="Times New Roman"/>
      </w:rPr>
      <w:t xml:space="preserve">Revista </w:t>
    </w:r>
    <w:r w:rsidR="00380D64" w:rsidRPr="002F15F6">
      <w:rPr>
        <w:rFonts w:ascii="Times New Roman" w:hAnsi="Times New Roman" w:cs="Times New Roman"/>
      </w:rPr>
      <w:t>Cubana de Medicina Militar.</w:t>
    </w:r>
    <w:r w:rsidR="00D85951" w:rsidRPr="002F15F6">
      <w:rPr>
        <w:rFonts w:ascii="Times New Roman" w:hAnsi="Times New Roman" w:cs="Times New Roman"/>
      </w:rPr>
      <w:t xml:space="preserve"> </w:t>
    </w:r>
    <w:r w:rsidR="003D498B">
      <w:rPr>
        <w:rFonts w:ascii="Times New Roman" w:hAnsi="Times New Roman" w:cs="Times New Roman"/>
      </w:rPr>
      <w:t>2021</w:t>
    </w:r>
    <w:r w:rsidR="003E03D5" w:rsidRPr="002F15F6">
      <w:rPr>
        <w:rFonts w:ascii="Times New Roman" w:hAnsi="Times New Roman" w:cs="Times New Roman"/>
      </w:rPr>
      <w:t>;</w:t>
    </w:r>
    <w:r w:rsidR="003D498B">
      <w:rPr>
        <w:rFonts w:ascii="Times New Roman" w:hAnsi="Times New Roman" w:cs="Times New Roman"/>
      </w:rPr>
      <w:t>50</w:t>
    </w:r>
    <w:r w:rsidR="00493701" w:rsidRPr="002F15F6">
      <w:rPr>
        <w:rFonts w:ascii="Times New Roman" w:hAnsi="Times New Roman" w:cs="Times New Roman"/>
      </w:rPr>
      <w:t>(</w:t>
    </w:r>
    <w:r w:rsidR="003D498B">
      <w:rPr>
        <w:rFonts w:ascii="Times New Roman" w:hAnsi="Times New Roman" w:cs="Times New Roman"/>
      </w:rPr>
      <w:t>2</w:t>
    </w:r>
    <w:r w:rsidR="00493701" w:rsidRPr="002F15F6">
      <w:rPr>
        <w:rFonts w:ascii="Times New Roman" w:hAnsi="Times New Roman" w:cs="Times New Roman"/>
      </w:rPr>
      <w:t>)</w:t>
    </w:r>
    <w:r w:rsidR="00391509" w:rsidRPr="002F15F6">
      <w:rPr>
        <w:rFonts w:ascii="Times New Roman" w:hAnsi="Times New Roman" w:cs="Times New Roman"/>
      </w:rPr>
      <w:t>:</w:t>
    </w:r>
    <w:r w:rsidR="003D498B">
      <w:rPr>
        <w:rFonts w:ascii="Times New Roman" w:hAnsi="Times New Roman" w:cs="Times New Roman"/>
      </w:rPr>
      <w:t xml:space="preserve"> e02101236</w:t>
    </w:r>
  </w:p>
  <w:p w14:paraId="4D94A3AB"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5A171609" wp14:editId="42B54185">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A9C4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46ED"/>
    <w:multiLevelType w:val="hybridMultilevel"/>
    <w:tmpl w:val="D91E00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853243"/>
    <w:multiLevelType w:val="hybridMultilevel"/>
    <w:tmpl w:val="5E8A3620"/>
    <w:lvl w:ilvl="0" w:tplc="0242FA0C">
      <w:start w:val="1"/>
      <w:numFmt w:val="decimal"/>
      <w:lvlText w:val="%1."/>
      <w:lvlJc w:val="left"/>
      <w:pPr>
        <w:ind w:left="1494"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BD194E"/>
    <w:multiLevelType w:val="hybridMultilevel"/>
    <w:tmpl w:val="59E051E4"/>
    <w:lvl w:ilvl="0" w:tplc="79927C18">
      <w:start w:val="1"/>
      <w:numFmt w:val="decimal"/>
      <w:lvlText w:val="%1."/>
      <w:lvlJc w:val="left"/>
      <w:pPr>
        <w:ind w:left="720" w:hanging="360"/>
      </w:pPr>
      <w:rPr>
        <w:rFonts w:eastAsiaTheme="minorEastAsia"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524149"/>
    <w:multiLevelType w:val="hybridMultilevel"/>
    <w:tmpl w:val="E188D7F4"/>
    <w:lvl w:ilvl="0" w:tplc="D21062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042948"/>
    <w:multiLevelType w:val="hybridMultilevel"/>
    <w:tmpl w:val="D91E00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EA0FCB"/>
    <w:multiLevelType w:val="hybridMultilevel"/>
    <w:tmpl w:val="9F1A4278"/>
    <w:lvl w:ilvl="0" w:tplc="BF3E5992">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177987"/>
    <w:multiLevelType w:val="hybridMultilevel"/>
    <w:tmpl w:val="EE84E1B4"/>
    <w:lvl w:ilvl="0" w:tplc="438A948A">
      <w:start w:val="10"/>
      <w:numFmt w:val="bullet"/>
      <w:lvlText w:val=""/>
      <w:lvlJc w:val="left"/>
      <w:pPr>
        <w:ind w:left="405" w:hanging="360"/>
      </w:pPr>
      <w:rPr>
        <w:rFonts w:ascii="Wingdings" w:eastAsiaTheme="minorHAnsi" w:hAnsi="Wingdings"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5F6"/>
    <w:rsid w:val="000F3690"/>
    <w:rsid w:val="001221D1"/>
    <w:rsid w:val="00180CE9"/>
    <w:rsid w:val="00230DD5"/>
    <w:rsid w:val="002F15F6"/>
    <w:rsid w:val="00380D64"/>
    <w:rsid w:val="00391509"/>
    <w:rsid w:val="003D498B"/>
    <w:rsid w:val="003E03D5"/>
    <w:rsid w:val="004810AE"/>
    <w:rsid w:val="00493701"/>
    <w:rsid w:val="004E2065"/>
    <w:rsid w:val="005508A2"/>
    <w:rsid w:val="00566F71"/>
    <w:rsid w:val="00634605"/>
    <w:rsid w:val="00675476"/>
    <w:rsid w:val="007C430F"/>
    <w:rsid w:val="007D614D"/>
    <w:rsid w:val="00881EB2"/>
    <w:rsid w:val="00960D6A"/>
    <w:rsid w:val="009A0560"/>
    <w:rsid w:val="009B0917"/>
    <w:rsid w:val="00A1489B"/>
    <w:rsid w:val="00A23C0C"/>
    <w:rsid w:val="00A477DE"/>
    <w:rsid w:val="00A71E65"/>
    <w:rsid w:val="00AC39C7"/>
    <w:rsid w:val="00AE044C"/>
    <w:rsid w:val="00B31971"/>
    <w:rsid w:val="00B4380A"/>
    <w:rsid w:val="00B66ECB"/>
    <w:rsid w:val="00C7523A"/>
    <w:rsid w:val="00CC059A"/>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FC22C"/>
  <w15:docId w15:val="{1BCED69D-9C2C-4612-AC4E-E4F76851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5F6"/>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link w:val="Ttulo1Car"/>
    <w:uiPriority w:val="9"/>
    <w:qFormat/>
    <w:rsid w:val="002F1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F15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F15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2F15F6"/>
    <w:rPr>
      <w:b/>
      <w:bCs/>
      <w:kern w:val="36"/>
      <w:sz w:val="48"/>
      <w:szCs w:val="48"/>
    </w:rPr>
  </w:style>
  <w:style w:type="character" w:customStyle="1" w:styleId="Ttulo2Car">
    <w:name w:val="Título 2 Car"/>
    <w:basedOn w:val="Fuentedeprrafopredeter"/>
    <w:link w:val="Ttulo2"/>
    <w:uiPriority w:val="9"/>
    <w:semiHidden/>
    <w:rsid w:val="002F15F6"/>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semiHidden/>
    <w:rsid w:val="002F15F6"/>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2F15F6"/>
    <w:pPr>
      <w:autoSpaceDE w:val="0"/>
      <w:autoSpaceDN w:val="0"/>
      <w:adjustRightInd w:val="0"/>
    </w:pPr>
    <w:rPr>
      <w:rFonts w:ascii="Verdana" w:eastAsiaTheme="minorEastAsia" w:hAnsi="Verdana" w:cs="Verdana"/>
      <w:color w:val="000000"/>
      <w:sz w:val="24"/>
      <w:szCs w:val="24"/>
      <w:lang w:eastAsia="en-US"/>
    </w:rPr>
  </w:style>
  <w:style w:type="table" w:customStyle="1" w:styleId="Tabladecuadrcula5oscura-nfasis11">
    <w:name w:val="Tabla de cuadrícula 5 oscura - Énfasis 11"/>
    <w:basedOn w:val="Tablanormal"/>
    <w:uiPriority w:val="50"/>
    <w:rsid w:val="002F15F6"/>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rrafodelista">
    <w:name w:val="List Paragraph"/>
    <w:basedOn w:val="Normal"/>
    <w:uiPriority w:val="34"/>
    <w:qFormat/>
    <w:rsid w:val="002F15F6"/>
    <w:pPr>
      <w:ind w:left="720"/>
      <w:contextualSpacing/>
    </w:pPr>
  </w:style>
  <w:style w:type="table" w:customStyle="1" w:styleId="Listaclara1">
    <w:name w:val="Lista clara1"/>
    <w:basedOn w:val="Tablanormal"/>
    <w:uiPriority w:val="61"/>
    <w:rsid w:val="002F15F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decomentario">
    <w:name w:val="annotation reference"/>
    <w:basedOn w:val="Fuentedeprrafopredeter"/>
    <w:uiPriority w:val="99"/>
    <w:semiHidden/>
    <w:unhideWhenUsed/>
    <w:qFormat/>
    <w:rsid w:val="002F15F6"/>
    <w:rPr>
      <w:sz w:val="16"/>
      <w:szCs w:val="16"/>
    </w:rPr>
  </w:style>
  <w:style w:type="paragraph" w:styleId="Textocomentario">
    <w:name w:val="annotation text"/>
    <w:basedOn w:val="Normal"/>
    <w:link w:val="TextocomentarioCar"/>
    <w:uiPriority w:val="99"/>
    <w:unhideWhenUsed/>
    <w:qFormat/>
    <w:rsid w:val="002F15F6"/>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2F15F6"/>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2F15F6"/>
    <w:rPr>
      <w:b/>
      <w:bCs/>
    </w:rPr>
  </w:style>
  <w:style w:type="character" w:customStyle="1" w:styleId="AsuntodelcomentarioCar">
    <w:name w:val="Asunto del comentario Car"/>
    <w:basedOn w:val="TextocomentarioCar"/>
    <w:link w:val="Asuntodelcomentario"/>
    <w:uiPriority w:val="99"/>
    <w:semiHidden/>
    <w:rsid w:val="002F15F6"/>
    <w:rPr>
      <w:rFonts w:asciiTheme="minorHAnsi" w:eastAsiaTheme="minorHAnsi" w:hAnsiTheme="minorHAnsi" w:cstheme="minorBidi"/>
      <w:b/>
      <w:bCs/>
      <w:lang w:eastAsia="en-US"/>
    </w:rPr>
  </w:style>
  <w:style w:type="character" w:customStyle="1" w:styleId="article-alt-title">
    <w:name w:val="article-alt-title"/>
    <w:basedOn w:val="Fuentedeprrafopredeter"/>
    <w:rsid w:val="002F15F6"/>
  </w:style>
  <w:style w:type="character" w:customStyle="1" w:styleId="sr-only">
    <w:name w:val="sr-only"/>
    <w:basedOn w:val="Fuentedeprrafopredeter"/>
    <w:rsid w:val="002F15F6"/>
  </w:style>
  <w:style w:type="character" w:customStyle="1" w:styleId="text">
    <w:name w:val="text"/>
    <w:basedOn w:val="Fuentedeprrafopredeter"/>
    <w:rsid w:val="002F15F6"/>
  </w:style>
  <w:style w:type="character" w:customStyle="1" w:styleId="author-ref">
    <w:name w:val="author-ref"/>
    <w:basedOn w:val="Fuentedeprrafopredeter"/>
    <w:rsid w:val="002F15F6"/>
  </w:style>
  <w:style w:type="paragraph" w:styleId="Lista">
    <w:name w:val="List"/>
    <w:basedOn w:val="Normal"/>
    <w:uiPriority w:val="99"/>
    <w:unhideWhenUsed/>
    <w:rsid w:val="002F15F6"/>
    <w:pPr>
      <w:spacing w:after="0" w:line="240" w:lineRule="auto"/>
      <w:ind w:left="283" w:hanging="283"/>
      <w:contextualSpacing/>
    </w:pPr>
    <w:rPr>
      <w:rFonts w:ascii="Arial" w:eastAsia="Times New Roman" w:hAnsi="Arial" w:cs="Arial"/>
      <w:sz w:val="12"/>
      <w:szCs w:val="12"/>
      <w:lang w:val="es-ES_tradnl" w:eastAsia="es-ES"/>
    </w:rPr>
  </w:style>
  <w:style w:type="character" w:customStyle="1" w:styleId="fundeu-field">
    <w:name w:val="fundeu-field"/>
    <w:basedOn w:val="Fuentedeprrafopredeter"/>
    <w:rsid w:val="002F15F6"/>
  </w:style>
  <w:style w:type="paragraph" w:styleId="Textoindependiente">
    <w:name w:val="Body Text"/>
    <w:basedOn w:val="Normal"/>
    <w:link w:val="TextoindependienteCar"/>
    <w:uiPriority w:val="99"/>
    <w:unhideWhenUsed/>
    <w:rsid w:val="002F15F6"/>
    <w:pPr>
      <w:spacing w:after="120" w:line="240" w:lineRule="auto"/>
    </w:pPr>
    <w:rPr>
      <w:rFonts w:ascii="Arial" w:eastAsia="Times New Roman" w:hAnsi="Arial" w:cs="Arial"/>
      <w:sz w:val="12"/>
      <w:szCs w:val="12"/>
      <w:lang w:val="es-ES_tradnl" w:eastAsia="es-ES"/>
    </w:rPr>
  </w:style>
  <w:style w:type="character" w:customStyle="1" w:styleId="TextoindependienteCar">
    <w:name w:val="Texto independiente Car"/>
    <w:basedOn w:val="Fuentedeprrafopredeter"/>
    <w:link w:val="Textoindependiente"/>
    <w:uiPriority w:val="99"/>
    <w:rsid w:val="002F15F6"/>
    <w:rPr>
      <w:rFonts w:ascii="Arial" w:hAnsi="Arial" w:cs="Arial"/>
      <w:sz w:val="12"/>
      <w:szCs w:val="12"/>
      <w:lang w:val="es-ES_tradnl"/>
    </w:rPr>
  </w:style>
  <w:style w:type="character" w:styleId="Textoennegrita">
    <w:name w:val="Strong"/>
    <w:uiPriority w:val="22"/>
    <w:qFormat/>
    <w:rsid w:val="002F15F6"/>
    <w:rPr>
      <w:b/>
      <w:bCs/>
    </w:rPr>
  </w:style>
  <w:style w:type="character" w:styleId="nfasis">
    <w:name w:val="Emphasis"/>
    <w:uiPriority w:val="20"/>
    <w:qFormat/>
    <w:rsid w:val="002F15F6"/>
    <w:rPr>
      <w:i/>
      <w:iCs/>
    </w:rPr>
  </w:style>
  <w:style w:type="character" w:customStyle="1" w:styleId="fontstyle01">
    <w:name w:val="fontstyle01"/>
    <w:rsid w:val="002F15F6"/>
    <w:rPr>
      <w:rFonts w:ascii="Verdana" w:hAnsi="Verdana" w:hint="default"/>
      <w:b w:val="0"/>
      <w:bCs w:val="0"/>
      <w:i w:val="0"/>
      <w:iCs w:val="0"/>
      <w:color w:val="000000"/>
      <w:sz w:val="24"/>
      <w:szCs w:val="24"/>
    </w:rPr>
  </w:style>
  <w:style w:type="character" w:styleId="Hipervnculovisitado">
    <w:name w:val="FollowedHyperlink"/>
    <w:basedOn w:val="Fuentedeprrafopredeter"/>
    <w:uiPriority w:val="99"/>
    <w:semiHidden/>
    <w:unhideWhenUsed/>
    <w:rsid w:val="002F15F6"/>
    <w:rPr>
      <w:color w:val="800080" w:themeColor="followedHyperlink"/>
      <w:u w:val="single"/>
    </w:rPr>
  </w:style>
  <w:style w:type="paragraph" w:customStyle="1" w:styleId="j">
    <w:name w:val="j"/>
    <w:basedOn w:val="Normal"/>
    <w:rsid w:val="002F1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2F15F6"/>
  </w:style>
  <w:style w:type="character" w:customStyle="1" w:styleId="Mencinsinresolver1">
    <w:name w:val="Mención sin resolver1"/>
    <w:basedOn w:val="Fuentedeprrafopredeter"/>
    <w:uiPriority w:val="99"/>
    <w:semiHidden/>
    <w:unhideWhenUsed/>
    <w:rsid w:val="002F15F6"/>
    <w:rPr>
      <w:color w:val="605E5C"/>
      <w:shd w:val="clear" w:color="auto" w:fill="E1DFDD"/>
    </w:rPr>
  </w:style>
  <w:style w:type="character" w:customStyle="1" w:styleId="jlqj4b">
    <w:name w:val="jlqj4b"/>
    <w:basedOn w:val="Fuentedeprrafopredeter"/>
    <w:rsid w:val="002F15F6"/>
  </w:style>
  <w:style w:type="character" w:customStyle="1" w:styleId="hgkelc">
    <w:name w:val="hgkelc"/>
    <w:basedOn w:val="Fuentedeprrafopredeter"/>
    <w:rsid w:val="002F15F6"/>
  </w:style>
  <w:style w:type="character" w:customStyle="1" w:styleId="Mencinsinresolver2">
    <w:name w:val="Mención sin resolver2"/>
    <w:basedOn w:val="Fuentedeprrafopredeter"/>
    <w:uiPriority w:val="99"/>
    <w:semiHidden/>
    <w:unhideWhenUsed/>
    <w:rsid w:val="002F1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296-9525" TargetMode="External"/><Relationship Id="rId13" Type="http://schemas.openxmlformats.org/officeDocument/2006/relationships/image" Target="media/image1.gif"/><Relationship Id="rId18" Type="http://schemas.openxmlformats.org/officeDocument/2006/relationships/hyperlink" Target="http://scielo.sld.cu/scielo.php?script=sci_arttext&amp;pid=S0034-75312011000200001&amp;lng=es" TargetMode="External"/><Relationship Id="rId26" Type="http://schemas.openxmlformats.org/officeDocument/2006/relationships/hyperlink" Target="https://core.ac.uk/download/pdf/326428275.pdf" TargetMode="External"/><Relationship Id="rId39" Type="http://schemas.openxmlformats.org/officeDocument/2006/relationships/hyperlink" Target="https://scielo.conicyt.cl/scielo.php?script=sci_arttext&amp;pid=S0716-10182014000600019&amp;lng=es" TargetMode="External"/><Relationship Id="rId3" Type="http://schemas.openxmlformats.org/officeDocument/2006/relationships/settings" Target="settings.xml"/><Relationship Id="rId21" Type="http://schemas.openxmlformats.org/officeDocument/2006/relationships/hyperlink" Target="http://scielo.sld.cu/scielo.php?script=sci_arttext&amp;pid=S0034-75312015000400004&amp;lng=es" TargetMode="External"/><Relationship Id="rId34" Type="http://schemas.openxmlformats.org/officeDocument/2006/relationships/hyperlink" Target="http://scielo.sld.cu/scielo.php?script=sci_arttext&amp;pid=S0034-75312018000300004&amp;lng=es" TargetMode="External"/><Relationship Id="rId42" Type="http://schemas.openxmlformats.org/officeDocument/2006/relationships/footer" Target="footer1.xml"/><Relationship Id="rId7" Type="http://schemas.openxmlformats.org/officeDocument/2006/relationships/hyperlink" Target="https://orcid.org/0000-0002-8853-209X" TargetMode="External"/><Relationship Id="rId12" Type="http://schemas.openxmlformats.org/officeDocument/2006/relationships/hyperlink" Target="mailto:lucabs@infomed.sld.cu" TargetMode="External"/><Relationship Id="rId17" Type="http://schemas.openxmlformats.org/officeDocument/2006/relationships/hyperlink" Target="https://www.apelizalde.org/revistas/Rev_Elizalde_2019.pdf" TargetMode="External"/><Relationship Id="rId25" Type="http://schemas.openxmlformats.org/officeDocument/2006/relationships/hyperlink" Target="http://scielo.sld.cu/scielo.php?script=sci_arttext&amp;pid=S003475312018000100006&amp;lng=es" TargetMode="External"/><Relationship Id="rId33" Type="http://schemas.openxmlformats.org/officeDocument/2006/relationships/hyperlink" Target="https://scielo.conicyt.cl/scielo.php?script=sci_arttext&amp;pid=S0370-41062020000200281&amp;lng=es" TargetMode="External"/><Relationship Id="rId38" Type="http://schemas.openxmlformats.org/officeDocument/2006/relationships/hyperlink" Target="https://www.analesdepediatria.org/es-infecciones-del-tracto-urinario-sensibilidad-articulo-S1695403311005029" TargetMode="External"/><Relationship Id="rId2" Type="http://schemas.openxmlformats.org/officeDocument/2006/relationships/styles" Target="styles.xml"/><Relationship Id="rId16" Type="http://schemas.openxmlformats.org/officeDocument/2006/relationships/hyperlink" Target="http://scielo.sld.cu/scielo.php?script=sci_arttext&amp;pid=S0034-75312015000400004&amp;lng=es" TargetMode="External"/><Relationship Id="rId20" Type="http://schemas.openxmlformats.org/officeDocument/2006/relationships/hyperlink" Target="https://www.sciencedirect.com/science/article/pii/S1695403319301389?via%3Dihub" TargetMode="External"/><Relationship Id="rId29" Type="http://schemas.openxmlformats.org/officeDocument/2006/relationships/hyperlink" Target="https://medcraveonline.com/UNOAJ/risk-factors-of-febrile-urinary-tract-infection-in-children.htm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446-4546" TargetMode="External"/><Relationship Id="rId24" Type="http://schemas.openxmlformats.org/officeDocument/2006/relationships/hyperlink" Target="http://scielo.sld.cu/scielo.php?script=sci_arttext&amp;pid=S0034-75312007000200004&amp;lng=es" TargetMode="External"/><Relationship Id="rId32" Type="http://schemas.openxmlformats.org/officeDocument/2006/relationships/hyperlink" Target="https://www.pediatriaintegral.es/publicacion-2017-12/infeccion-urinaria/" TargetMode="External"/><Relationship Id="rId37" Type="http://schemas.openxmlformats.org/officeDocument/2006/relationships/hyperlink" Target="http://www.scielo.org.mx/scielo.php?script=sci_arttext&amp;pid=S1665-11462017000100034&amp;lng=es" TargetMode="External"/><Relationship Id="rId40" Type="http://schemas.openxmlformats.org/officeDocument/2006/relationships/hyperlink" Target="http://scielo.sld.cu/scielo.php?script=sci_arttext&amp;pid=S0864-21252012000400006&amp;lng=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www.scielo.org.mx/scielo.php?script=sci_arttext&amp;pid=S1665-11462018000200067&amp;lng=es" TargetMode="External"/><Relationship Id="rId28" Type="http://schemas.openxmlformats.org/officeDocument/2006/relationships/hyperlink" Target="https://www.fucsalud.edu.co/sites/default/files/2017-01/articulo%20revision-3.pdf" TargetMode="External"/><Relationship Id="rId36" Type="http://schemas.openxmlformats.org/officeDocument/2006/relationships/hyperlink" Target="https://www.sciencedirect.com/science/article/pii/S1695403319301912" TargetMode="External"/><Relationship Id="rId10" Type="http://schemas.openxmlformats.org/officeDocument/2006/relationships/hyperlink" Target="https://orcid.org/0000-0002-1926-6963" TargetMode="External"/><Relationship Id="rId19" Type="http://schemas.openxmlformats.org/officeDocument/2006/relationships/hyperlink" Target="https://www.aeped.es/sites/default/files/documentos/07_infeccion_vias_urinarias.pdf" TargetMode="External"/><Relationship Id="rId31" Type="http://schemas.openxmlformats.org/officeDocument/2006/relationships/hyperlink" Target="http://revistas.urp.edu.pe/index.php/RFMH/article/view/682/64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5216-0477" TargetMode="External"/><Relationship Id="rId14" Type="http://schemas.openxmlformats.org/officeDocument/2006/relationships/image" Target="media/image2.gif"/><Relationship Id="rId22" Type="http://schemas.openxmlformats.org/officeDocument/2006/relationships/hyperlink" Target="http://scielo.sld.cu/scielo.php?script=sci_arttext&amp;pid=S0034-75312018000200006&amp;lng=es" TargetMode="External"/><Relationship Id="rId27" Type="http://schemas.openxmlformats.org/officeDocument/2006/relationships/hyperlink" Target="http://repositorio.unan.edu.ni/1504/1/72259.pdf" TargetMode="External"/><Relationship Id="rId30" Type="http://schemas.openxmlformats.org/officeDocument/2006/relationships/hyperlink" Target="http://repositorio.urp.edu.pe/bitstream/handle/URP/1281/116%20TESIS%20MARUSKA%20OR%C3%89%20RINC%C3%93N.pdf?sequence=1&amp;isAllowed=y" TargetMode="External"/><Relationship Id="rId35" Type="http://schemas.openxmlformats.org/officeDocument/2006/relationships/hyperlink" Target="http://dx.doi.org/10.1016/j.bmhimx.2017.06.001"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TotalTime>
  <Pages>13</Pages>
  <Words>3939</Words>
  <Characters>21667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25555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6</cp:revision>
  <cp:lastPrinted>2021-06-09T18:50:00Z</cp:lastPrinted>
  <dcterms:created xsi:type="dcterms:W3CDTF">2021-06-08T21:44:00Z</dcterms:created>
  <dcterms:modified xsi:type="dcterms:W3CDTF">2021-06-09T18:52:00Z</dcterms:modified>
</cp:coreProperties>
</file>