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C8" w:rsidRPr="003A50F8" w:rsidRDefault="00F33FC8" w:rsidP="00F33FC8">
      <w:pPr>
        <w:pStyle w:val="Sinespaciado"/>
        <w:spacing w:line="360" w:lineRule="auto"/>
        <w:jc w:val="right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3A50F8">
        <w:rPr>
          <w:rFonts w:ascii="Times New Roman" w:hAnsi="Times New Roman"/>
          <w:bCs/>
          <w:color w:val="000000" w:themeColor="text1"/>
          <w:sz w:val="20"/>
          <w:szCs w:val="20"/>
        </w:rPr>
        <w:t>Carta al editor</w:t>
      </w:r>
    </w:p>
    <w:p w:rsidR="00F33FC8" w:rsidRPr="003A50F8" w:rsidRDefault="00F33FC8" w:rsidP="00F33FC8">
      <w:pPr>
        <w:pStyle w:val="Sinespaciado"/>
        <w:spacing w:line="360" w:lineRule="auto"/>
        <w:jc w:val="right"/>
        <w:rPr>
          <w:rFonts w:ascii="Times New Roman" w:hAnsi="Times New Roman"/>
          <w:bCs/>
          <w:color w:val="00B050"/>
          <w:sz w:val="24"/>
          <w:szCs w:val="24"/>
        </w:rPr>
      </w:pPr>
    </w:p>
    <w:p w:rsidR="00F33FC8" w:rsidRPr="003A50F8" w:rsidRDefault="00F33FC8" w:rsidP="00F33FC8">
      <w:pPr>
        <w:pStyle w:val="Sinespaciad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0F8">
        <w:rPr>
          <w:rFonts w:ascii="Times New Roman" w:hAnsi="Times New Roman"/>
          <w:b/>
          <w:sz w:val="28"/>
          <w:szCs w:val="28"/>
        </w:rPr>
        <w:t>Propuesta de una lista de verificación en la colocación de catéter venoso central de hemodiálisis</w:t>
      </w:r>
    </w:p>
    <w:p w:rsidR="00F33FC8" w:rsidRPr="003A50F8" w:rsidRDefault="00F33FC8" w:rsidP="00F33FC8">
      <w:pPr>
        <w:pStyle w:val="Sinespaciado"/>
        <w:spacing w:line="360" w:lineRule="auto"/>
        <w:jc w:val="center"/>
        <w:rPr>
          <w:rFonts w:ascii="Times New Roman" w:hAnsi="Times New Roman"/>
          <w:bCs/>
          <w:strike/>
          <w:color w:val="FF0000"/>
          <w:sz w:val="28"/>
          <w:szCs w:val="28"/>
          <w:lang w:val="en-US"/>
        </w:rPr>
      </w:pPr>
      <w:r w:rsidRPr="003A50F8">
        <w:rPr>
          <w:rFonts w:ascii="Times New Roman" w:hAnsi="Times New Roman"/>
          <w:bCs/>
          <w:sz w:val="28"/>
          <w:szCs w:val="28"/>
          <w:lang w:val="en-US"/>
        </w:rPr>
        <w:t>Proposal for a checklist for the placement of hemodialysis central venous catheter</w:t>
      </w:r>
    </w:p>
    <w:p w:rsidR="00F33FC8" w:rsidRPr="008E28A5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A50F8">
        <w:rPr>
          <w:rFonts w:ascii="Times New Roman" w:hAnsi="Times New Roman"/>
          <w:sz w:val="24"/>
          <w:szCs w:val="24"/>
        </w:rPr>
        <w:t>Cristhian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Adolfo Vizcarra </w:t>
      </w:r>
      <w:proofErr w:type="spellStart"/>
      <w:r w:rsidRPr="003A50F8">
        <w:rPr>
          <w:rFonts w:ascii="Times New Roman" w:hAnsi="Times New Roman"/>
          <w:sz w:val="24"/>
          <w:szCs w:val="24"/>
        </w:rPr>
        <w:t>Vizcarra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hyperlink r:id="rId6" w:history="1"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https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://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orcid.org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/0000-0003-1068-7793</w:t>
        </w:r>
      </w:hyperlink>
      <w:r w:rsidRPr="003A50F8">
        <w:rPr>
          <w:rFonts w:ascii="Times New Roman" w:hAnsi="Times New Roman"/>
          <w:sz w:val="24"/>
          <w:szCs w:val="24"/>
        </w:rPr>
        <w:t xml:space="preserve"> </w:t>
      </w:r>
    </w:p>
    <w:p w:rsidR="00F33FC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</w:rPr>
        <w:t xml:space="preserve">Claudia Elizabeth Peña Santa </w:t>
      </w:r>
      <w:proofErr w:type="spellStart"/>
      <w:r w:rsidRPr="003A50F8">
        <w:rPr>
          <w:rFonts w:ascii="Times New Roman" w:hAnsi="Times New Roman"/>
          <w:sz w:val="24"/>
          <w:szCs w:val="24"/>
        </w:rPr>
        <w:t>Cruz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proofErr w:type="spellStart"/>
        <w:r w:rsidRPr="007146EA">
          <w:rPr>
            <w:rStyle w:val="Hipervnculo"/>
            <w:rFonts w:ascii="Times New Roman" w:hAnsi="Times New Roman"/>
            <w:sz w:val="24"/>
            <w:szCs w:val="24"/>
          </w:rPr>
          <w:t>https</w:t>
        </w:r>
        <w:proofErr w:type="spellEnd"/>
        <w:r w:rsidRPr="007146EA">
          <w:rPr>
            <w:rStyle w:val="Hipervnculo"/>
            <w:rFonts w:ascii="Times New Roman" w:hAnsi="Times New Roman"/>
            <w:sz w:val="24"/>
            <w:szCs w:val="24"/>
          </w:rPr>
          <w:t>://</w:t>
        </w:r>
        <w:proofErr w:type="spellStart"/>
        <w:r w:rsidRPr="007146EA">
          <w:rPr>
            <w:rStyle w:val="Hipervnculo"/>
            <w:rFonts w:ascii="Times New Roman" w:hAnsi="Times New Roman"/>
            <w:sz w:val="24"/>
            <w:szCs w:val="24"/>
          </w:rPr>
          <w:t>orcid.org</w:t>
        </w:r>
        <w:proofErr w:type="spellEnd"/>
        <w:r w:rsidRPr="007146EA">
          <w:rPr>
            <w:rStyle w:val="Hipervnculo"/>
            <w:rFonts w:ascii="Times New Roman" w:hAnsi="Times New Roman"/>
            <w:sz w:val="24"/>
            <w:szCs w:val="24"/>
          </w:rPr>
          <w:t>/0000-0002-5228-9315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33FC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</w:rPr>
        <w:t xml:space="preserve">Eduardo Chávez </w:t>
      </w:r>
      <w:proofErr w:type="spellStart"/>
      <w:r w:rsidRPr="003A50F8">
        <w:rPr>
          <w:rFonts w:ascii="Times New Roman" w:hAnsi="Times New Roman"/>
          <w:sz w:val="24"/>
          <w:szCs w:val="24"/>
        </w:rPr>
        <w:t>Velázquez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proofErr w:type="spellStart"/>
        <w:r w:rsidRPr="007146EA">
          <w:rPr>
            <w:rStyle w:val="Hipervnculo"/>
            <w:rFonts w:ascii="Times New Roman" w:hAnsi="Times New Roman"/>
            <w:sz w:val="24"/>
            <w:szCs w:val="24"/>
          </w:rPr>
          <w:t>https</w:t>
        </w:r>
        <w:proofErr w:type="spellEnd"/>
        <w:r w:rsidRPr="007146EA">
          <w:rPr>
            <w:rStyle w:val="Hipervnculo"/>
            <w:rFonts w:ascii="Times New Roman" w:hAnsi="Times New Roman"/>
            <w:sz w:val="24"/>
            <w:szCs w:val="24"/>
          </w:rPr>
          <w:t>://</w:t>
        </w:r>
        <w:proofErr w:type="spellStart"/>
        <w:r w:rsidRPr="007146EA">
          <w:rPr>
            <w:rStyle w:val="Hipervnculo"/>
            <w:rFonts w:ascii="Times New Roman" w:hAnsi="Times New Roman"/>
            <w:sz w:val="24"/>
            <w:szCs w:val="24"/>
          </w:rPr>
          <w:t>orcid.org</w:t>
        </w:r>
        <w:proofErr w:type="spellEnd"/>
        <w:r w:rsidRPr="007146EA">
          <w:rPr>
            <w:rStyle w:val="Hipervnculo"/>
            <w:rFonts w:ascii="Times New Roman" w:hAnsi="Times New Roman"/>
            <w:sz w:val="24"/>
            <w:szCs w:val="24"/>
          </w:rPr>
          <w:t>/0000-0002-6544-4644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33FC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33FC8" w:rsidRPr="008E28A5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E28A5">
        <w:rPr>
          <w:rFonts w:ascii="Times New Roman" w:hAnsi="Times New Roman"/>
          <w:sz w:val="24"/>
          <w:szCs w:val="24"/>
          <w:vertAlign w:val="superscript"/>
        </w:rPr>
        <w:t>1</w:t>
      </w:r>
      <w:r w:rsidRPr="008E28A5">
        <w:rPr>
          <w:rFonts w:ascii="Times New Roman" w:hAnsi="Times New Roman"/>
          <w:sz w:val="24"/>
          <w:szCs w:val="24"/>
        </w:rPr>
        <w:t>Hospital</w:t>
      </w:r>
      <w:proofErr w:type="spellEnd"/>
      <w:r w:rsidRPr="008E28A5">
        <w:rPr>
          <w:rFonts w:ascii="Times New Roman" w:hAnsi="Times New Roman"/>
          <w:sz w:val="24"/>
          <w:szCs w:val="24"/>
        </w:rPr>
        <w:t xml:space="preserve"> III Goyeneche. Universidad Nacional de San Agustín. Arequipa, Perú.</w:t>
      </w:r>
    </w:p>
    <w:p w:rsidR="00F33FC8" w:rsidRPr="008E28A5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E28A5">
        <w:rPr>
          <w:rFonts w:ascii="Times New Roman" w:hAnsi="Times New Roman"/>
          <w:sz w:val="24"/>
          <w:szCs w:val="24"/>
          <w:vertAlign w:val="superscript"/>
        </w:rPr>
        <w:t>2</w:t>
      </w:r>
      <w:r w:rsidRPr="008E28A5">
        <w:rPr>
          <w:rFonts w:ascii="Times New Roman" w:hAnsi="Times New Roman"/>
          <w:sz w:val="24"/>
          <w:szCs w:val="24"/>
        </w:rPr>
        <w:t>Hospital</w:t>
      </w:r>
      <w:proofErr w:type="spellEnd"/>
      <w:r w:rsidRPr="008E28A5">
        <w:rPr>
          <w:rFonts w:ascii="Times New Roman" w:hAnsi="Times New Roman"/>
          <w:sz w:val="24"/>
          <w:szCs w:val="24"/>
        </w:rPr>
        <w:t xml:space="preserve"> Regional Honorio Delgado. Arequipa, Perú.</w:t>
      </w:r>
    </w:p>
    <w:p w:rsidR="00F33FC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E28A5">
        <w:rPr>
          <w:rFonts w:ascii="Times New Roman" w:hAnsi="Times New Roman"/>
          <w:sz w:val="24"/>
          <w:szCs w:val="24"/>
          <w:vertAlign w:val="superscript"/>
        </w:rPr>
        <w:t>3</w:t>
      </w:r>
      <w:r w:rsidRPr="008E28A5">
        <w:rPr>
          <w:rFonts w:ascii="Times New Roman" w:hAnsi="Times New Roman"/>
          <w:sz w:val="24"/>
          <w:szCs w:val="24"/>
        </w:rPr>
        <w:t>Hospital</w:t>
      </w:r>
      <w:proofErr w:type="spellEnd"/>
      <w:r w:rsidRPr="008E28A5">
        <w:rPr>
          <w:rFonts w:ascii="Times New Roman" w:hAnsi="Times New Roman"/>
          <w:sz w:val="24"/>
          <w:szCs w:val="24"/>
        </w:rPr>
        <w:t xml:space="preserve"> Regional Honorio Delgado. Universidad Nacional de San Agustín. Arequipa, Perú.</w:t>
      </w:r>
    </w:p>
    <w:p w:rsidR="00F33FC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33FC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*Autor para la correspondencia. Correo electrónico: </w:t>
      </w:r>
      <w:hyperlink r:id="rId9" w:history="1">
        <w:proofErr w:type="spellStart"/>
        <w:r w:rsidRPr="007146EA">
          <w:rPr>
            <w:rStyle w:val="Hipervnculo"/>
            <w:rFonts w:ascii="Times New Roman" w:hAnsi="Times New Roman"/>
            <w:sz w:val="24"/>
            <w:szCs w:val="24"/>
          </w:rPr>
          <w:t>cristhianvizcarra12@hotmail.com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</w:rPr>
        <w:t>Sr. Editor:</w:t>
      </w:r>
    </w:p>
    <w:p w:rsidR="00F33FC8" w:rsidRPr="003A50F8" w:rsidRDefault="00F33FC8" w:rsidP="00F33F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</w:rPr>
        <w:t xml:space="preserve">El avance tecnológico en las diferentes áreas de la </w:t>
      </w:r>
      <w:r>
        <w:rPr>
          <w:rFonts w:ascii="Times New Roman" w:hAnsi="Times New Roman"/>
          <w:sz w:val="24"/>
          <w:szCs w:val="24"/>
        </w:rPr>
        <w:t>n</w:t>
      </w:r>
      <w:r w:rsidRPr="003A50F8">
        <w:rPr>
          <w:rFonts w:ascii="Times New Roman" w:hAnsi="Times New Roman"/>
          <w:sz w:val="24"/>
          <w:szCs w:val="24"/>
        </w:rPr>
        <w:t>efrología, ha permitido el crecimiento de la especialidad</w:t>
      </w:r>
      <w:r>
        <w:rPr>
          <w:rFonts w:ascii="Times New Roman" w:hAnsi="Times New Roman"/>
          <w:sz w:val="24"/>
          <w:szCs w:val="24"/>
        </w:rPr>
        <w:t xml:space="preserve"> y ha dado</w:t>
      </w:r>
      <w:r w:rsidRPr="003A50F8">
        <w:rPr>
          <w:rFonts w:ascii="Times New Roman" w:hAnsi="Times New Roman"/>
          <w:sz w:val="24"/>
          <w:szCs w:val="24"/>
        </w:rPr>
        <w:t xml:space="preserve"> paso al desarrollo de subespecialidades como la nefrología intervencionista. Actualmente, el nefrólogo es capaz de realizar procedimientos tales como</w:t>
      </w:r>
      <w:r>
        <w:rPr>
          <w:rFonts w:ascii="Times New Roman" w:hAnsi="Times New Roman"/>
          <w:sz w:val="24"/>
          <w:szCs w:val="24"/>
        </w:rPr>
        <w:t>:</w:t>
      </w:r>
      <w:r w:rsidRPr="003A50F8">
        <w:rPr>
          <w:rFonts w:ascii="Times New Roman" w:hAnsi="Times New Roman"/>
          <w:sz w:val="24"/>
          <w:szCs w:val="24"/>
        </w:rPr>
        <w:t xml:space="preserve"> colocación de catéter venoso central temporal y de larga permanencia</w:t>
      </w:r>
      <w:r>
        <w:rPr>
          <w:rFonts w:ascii="Times New Roman" w:hAnsi="Times New Roman"/>
          <w:sz w:val="24"/>
          <w:szCs w:val="24"/>
        </w:rPr>
        <w:t>;</w:t>
      </w:r>
      <w:r w:rsidRPr="003A50F8">
        <w:rPr>
          <w:rFonts w:ascii="Times New Roman" w:hAnsi="Times New Roman"/>
          <w:sz w:val="24"/>
          <w:szCs w:val="24"/>
        </w:rPr>
        <w:t xml:space="preserve"> colocación de catéter de diálisis peritoneal</w:t>
      </w:r>
      <w:r>
        <w:rPr>
          <w:rFonts w:ascii="Times New Roman" w:hAnsi="Times New Roman"/>
          <w:sz w:val="24"/>
          <w:szCs w:val="24"/>
        </w:rPr>
        <w:t>;</w:t>
      </w:r>
      <w:r w:rsidRPr="003A50F8">
        <w:rPr>
          <w:rFonts w:ascii="Times New Roman" w:hAnsi="Times New Roman"/>
          <w:sz w:val="24"/>
          <w:szCs w:val="24"/>
        </w:rPr>
        <w:t xml:space="preserve"> biopsias renales</w:t>
      </w:r>
      <w:r>
        <w:rPr>
          <w:rFonts w:ascii="Times New Roman" w:hAnsi="Times New Roman"/>
          <w:sz w:val="24"/>
          <w:szCs w:val="24"/>
        </w:rPr>
        <w:t xml:space="preserve"> e</w:t>
      </w:r>
      <w:r w:rsidRPr="003A50F8">
        <w:rPr>
          <w:rFonts w:ascii="Times New Roman" w:hAnsi="Times New Roman"/>
          <w:sz w:val="24"/>
          <w:szCs w:val="24"/>
        </w:rPr>
        <w:t xml:space="preserve"> incluso fístulas </w:t>
      </w:r>
      <w:proofErr w:type="spellStart"/>
      <w:r w:rsidRPr="003A50F8">
        <w:rPr>
          <w:rFonts w:ascii="Times New Roman" w:hAnsi="Times New Roman"/>
          <w:sz w:val="24"/>
          <w:szCs w:val="24"/>
        </w:rPr>
        <w:t>arteriovenosas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y procedimientos </w:t>
      </w:r>
      <w:proofErr w:type="spellStart"/>
      <w:r w:rsidRPr="003A50F8">
        <w:rPr>
          <w:rFonts w:ascii="Times New Roman" w:hAnsi="Times New Roman"/>
          <w:sz w:val="24"/>
          <w:szCs w:val="24"/>
        </w:rPr>
        <w:t>endovasculares</w:t>
      </w:r>
      <w:proofErr w:type="spellEnd"/>
      <w:r w:rsidRPr="003A50F8">
        <w:rPr>
          <w:rFonts w:ascii="Times New Roman" w:hAnsi="Times New Roman"/>
          <w:sz w:val="24"/>
          <w:szCs w:val="24"/>
        </w:rPr>
        <w:t>, con y sin apoyo ecográfico</w:t>
      </w:r>
      <w:proofErr w:type="gramStart"/>
      <w:r w:rsidRPr="003A50F8">
        <w:rPr>
          <w:rFonts w:ascii="Times New Roman" w:hAnsi="Times New Roman"/>
          <w:sz w:val="24"/>
          <w:szCs w:val="24"/>
        </w:rPr>
        <w:t>.</w:t>
      </w:r>
      <w:r w:rsidRPr="003A50F8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3A50F8">
        <w:rPr>
          <w:rFonts w:ascii="Times New Roman" w:hAnsi="Times New Roman"/>
          <w:sz w:val="24"/>
          <w:szCs w:val="24"/>
          <w:vertAlign w:val="superscript"/>
        </w:rPr>
        <w:t>1)</w:t>
      </w:r>
      <w:r w:rsidRPr="003A50F8">
        <w:rPr>
          <w:rFonts w:ascii="Times New Roman" w:hAnsi="Times New Roman"/>
          <w:sz w:val="24"/>
          <w:szCs w:val="24"/>
        </w:rPr>
        <w:t xml:space="preserve"> </w:t>
      </w:r>
    </w:p>
    <w:p w:rsidR="00F33FC8" w:rsidRPr="003A50F8" w:rsidRDefault="00F33FC8" w:rsidP="00F33F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</w:rPr>
        <w:t>Es conocido que cualquier procedimiento médico implica riesgos y potenciales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0F8">
        <w:rPr>
          <w:rFonts w:ascii="Times New Roman" w:hAnsi="Times New Roman"/>
          <w:sz w:val="24"/>
          <w:szCs w:val="24"/>
        </w:rPr>
        <w:t>complicaciones que se debe</w:t>
      </w:r>
      <w:r>
        <w:rPr>
          <w:rFonts w:ascii="Times New Roman" w:hAnsi="Times New Roman"/>
          <w:sz w:val="24"/>
          <w:szCs w:val="24"/>
        </w:rPr>
        <w:t>n</w:t>
      </w:r>
      <w:r w:rsidRPr="003A50F8">
        <w:rPr>
          <w:rFonts w:ascii="Times New Roman" w:hAnsi="Times New Roman"/>
          <w:sz w:val="24"/>
          <w:szCs w:val="24"/>
        </w:rPr>
        <w:t xml:space="preserve"> informar</w:t>
      </w:r>
      <w:r>
        <w:rPr>
          <w:rFonts w:ascii="Times New Roman" w:hAnsi="Times New Roman"/>
          <w:sz w:val="24"/>
          <w:szCs w:val="24"/>
        </w:rPr>
        <w:t xml:space="preserve"> previamente</w:t>
      </w:r>
      <w:r w:rsidRPr="003A50F8">
        <w:rPr>
          <w:rFonts w:ascii="Times New Roman" w:hAnsi="Times New Roman"/>
          <w:sz w:val="24"/>
          <w:szCs w:val="24"/>
        </w:rPr>
        <w:t xml:space="preserve"> al paciente. En relación al catéter venoso central (</w:t>
      </w:r>
      <w:proofErr w:type="spellStart"/>
      <w:r w:rsidRPr="003A50F8">
        <w:rPr>
          <w:rFonts w:ascii="Times New Roman" w:hAnsi="Times New Roman"/>
          <w:sz w:val="24"/>
          <w:szCs w:val="24"/>
        </w:rPr>
        <w:t>CVC</w:t>
      </w:r>
      <w:proofErr w:type="spellEnd"/>
      <w:r w:rsidRPr="003A50F8">
        <w:rPr>
          <w:rFonts w:ascii="Times New Roman" w:hAnsi="Times New Roman"/>
          <w:sz w:val="24"/>
          <w:szCs w:val="24"/>
        </w:rPr>
        <w:t>) para hemodiálisis, se han reportado complicaciones mecánicas (hematoma, punción arterial, hemotórax, neumotórax, mala posición y estenosis)</w:t>
      </w:r>
      <w:r>
        <w:rPr>
          <w:rFonts w:ascii="Times New Roman" w:hAnsi="Times New Roman"/>
          <w:sz w:val="24"/>
          <w:szCs w:val="24"/>
        </w:rPr>
        <w:t>;</w:t>
      </w:r>
      <w:r w:rsidRPr="003A50F8">
        <w:rPr>
          <w:rFonts w:ascii="Times New Roman" w:hAnsi="Times New Roman"/>
          <w:sz w:val="24"/>
          <w:szCs w:val="24"/>
        </w:rPr>
        <w:t xml:space="preserve"> infecciosas (bacteriemia, </w:t>
      </w:r>
      <w:proofErr w:type="spellStart"/>
      <w:r w:rsidRPr="003A50F8">
        <w:rPr>
          <w:rFonts w:ascii="Times New Roman" w:hAnsi="Times New Roman"/>
          <w:sz w:val="24"/>
          <w:szCs w:val="24"/>
        </w:rPr>
        <w:t>tunelitis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e infección del orificio de salida) y </w:t>
      </w:r>
      <w:proofErr w:type="spellStart"/>
      <w:r w:rsidRPr="003A50F8">
        <w:rPr>
          <w:rFonts w:ascii="Times New Roman" w:hAnsi="Times New Roman"/>
          <w:sz w:val="24"/>
          <w:szCs w:val="24"/>
        </w:rPr>
        <w:t>trombóticas</w:t>
      </w:r>
      <w:proofErr w:type="spellEnd"/>
      <w:r w:rsidRPr="003A50F8">
        <w:rPr>
          <w:rFonts w:ascii="Times New Roman" w:hAnsi="Times New Roman"/>
          <w:sz w:val="24"/>
          <w:szCs w:val="24"/>
        </w:rPr>
        <w:t>, que no s</w:t>
      </w:r>
      <w:r>
        <w:rPr>
          <w:rFonts w:ascii="Times New Roman" w:hAnsi="Times New Roman"/>
          <w:sz w:val="24"/>
          <w:szCs w:val="24"/>
        </w:rPr>
        <w:t>o</w:t>
      </w:r>
      <w:r w:rsidRPr="003A50F8">
        <w:rPr>
          <w:rFonts w:ascii="Times New Roman" w:hAnsi="Times New Roman"/>
          <w:sz w:val="24"/>
          <w:szCs w:val="24"/>
        </w:rPr>
        <w:t>lo empeoran los resultados, sino que pueden generar la muerte del paciente, lo que va a depender de la localización anatómica del catéter, del número de catéteres previos y de la experiencia del operador.</w:t>
      </w:r>
      <w:r w:rsidRPr="003A50F8">
        <w:rPr>
          <w:rFonts w:ascii="Times New Roman" w:hAnsi="Times New Roman"/>
          <w:sz w:val="24"/>
          <w:szCs w:val="24"/>
          <w:vertAlign w:val="superscript"/>
        </w:rPr>
        <w:t>(2,3)</w:t>
      </w:r>
      <w:r w:rsidRPr="003A50F8">
        <w:rPr>
          <w:rFonts w:ascii="Times New Roman" w:hAnsi="Times New Roman"/>
          <w:sz w:val="24"/>
          <w:szCs w:val="24"/>
        </w:rPr>
        <w:t xml:space="preserve"> Un estudio en cuidados intensivos, encontró que el cateterismo de la vena </w:t>
      </w:r>
      <w:r w:rsidRPr="003A50F8">
        <w:rPr>
          <w:rFonts w:ascii="Times New Roman" w:hAnsi="Times New Roman"/>
          <w:sz w:val="24"/>
          <w:szCs w:val="24"/>
        </w:rPr>
        <w:lastRenderedPageBreak/>
        <w:t>subclavia se asociaba a menor riesgo de infección y trombosis</w:t>
      </w:r>
      <w:r>
        <w:rPr>
          <w:rFonts w:ascii="Times New Roman" w:hAnsi="Times New Roman"/>
          <w:sz w:val="24"/>
          <w:szCs w:val="24"/>
        </w:rPr>
        <w:t>,</w:t>
      </w:r>
      <w:r w:rsidRPr="003A50F8">
        <w:rPr>
          <w:rFonts w:ascii="Times New Roman" w:hAnsi="Times New Roman"/>
          <w:sz w:val="24"/>
          <w:szCs w:val="24"/>
        </w:rPr>
        <w:t xml:space="preserve"> y mayor riesgo de neumotórax</w:t>
      </w:r>
      <w:r>
        <w:rPr>
          <w:rFonts w:ascii="Times New Roman" w:hAnsi="Times New Roman"/>
          <w:sz w:val="24"/>
          <w:szCs w:val="24"/>
        </w:rPr>
        <w:t>,</w:t>
      </w:r>
      <w:r w:rsidRPr="003A50F8">
        <w:rPr>
          <w:rFonts w:ascii="Times New Roman" w:hAnsi="Times New Roman"/>
          <w:sz w:val="24"/>
          <w:szCs w:val="24"/>
        </w:rPr>
        <w:t xml:space="preserve"> comparado con la vena yugular o femoral, respectivamente.</w:t>
      </w:r>
      <w:r w:rsidRPr="003A50F8">
        <w:rPr>
          <w:rFonts w:ascii="Times New Roman" w:hAnsi="Times New Roman"/>
          <w:sz w:val="24"/>
          <w:szCs w:val="24"/>
          <w:vertAlign w:val="superscript"/>
        </w:rPr>
        <w:t>(4)</w:t>
      </w:r>
      <w:r w:rsidRPr="003A50F8">
        <w:rPr>
          <w:rFonts w:ascii="Times New Roman" w:hAnsi="Times New Roman"/>
          <w:sz w:val="24"/>
          <w:szCs w:val="24"/>
        </w:rPr>
        <w:t xml:space="preserve"> También se han reportado otras complicaciones en catéteres de diálisis, como torsión de la guía, dificultad en ubicar la vena yugular interna, dificultad en la </w:t>
      </w:r>
      <w:proofErr w:type="spellStart"/>
      <w:r w:rsidRPr="003A50F8">
        <w:rPr>
          <w:rFonts w:ascii="Times New Roman" w:hAnsi="Times New Roman"/>
          <w:sz w:val="24"/>
          <w:szCs w:val="24"/>
        </w:rPr>
        <w:t>tunelización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y flujo sanguíneo pobre.</w:t>
      </w:r>
      <w:r w:rsidRPr="003A50F8">
        <w:rPr>
          <w:rFonts w:ascii="Times New Roman" w:hAnsi="Times New Roman"/>
          <w:sz w:val="24"/>
          <w:szCs w:val="24"/>
          <w:vertAlign w:val="superscript"/>
        </w:rPr>
        <w:t>(5)</w:t>
      </w:r>
    </w:p>
    <w:p w:rsidR="00F33FC8" w:rsidRPr="003A50F8" w:rsidRDefault="00F33FC8" w:rsidP="00F33F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</w:rPr>
        <w:t xml:space="preserve">Todo ello ha generado la implementación de medidas para mejorar la calidad de atención del paciente y su seguridad, así como el uso masivo del consentimiento informado. A su vez, la introducción de la ecografía durante el cateterismo, ha reducido la incidencia de complicaciones. </w:t>
      </w:r>
      <w:r>
        <w:rPr>
          <w:rFonts w:ascii="Times New Roman" w:hAnsi="Times New Roman"/>
          <w:sz w:val="24"/>
          <w:szCs w:val="24"/>
        </w:rPr>
        <w:t>E</w:t>
      </w:r>
      <w:r w:rsidRPr="003A50F8">
        <w:rPr>
          <w:rFonts w:ascii="Times New Roman" w:hAnsi="Times New Roman"/>
          <w:sz w:val="24"/>
          <w:szCs w:val="24"/>
        </w:rPr>
        <w:t>sta tiene una tasa de fracaso menor que la técnica por ubicación anatómica convencional; reduce las complicaciones, intentos fallidos y fracaso al primer intento en 57</w:t>
      </w:r>
      <w:r>
        <w:rPr>
          <w:rFonts w:ascii="Times New Roman" w:hAnsi="Times New Roman"/>
          <w:sz w:val="24"/>
          <w:szCs w:val="24"/>
        </w:rPr>
        <w:t> </w:t>
      </w:r>
      <w:r w:rsidRPr="003A50F8">
        <w:rPr>
          <w:rFonts w:ascii="Times New Roman" w:hAnsi="Times New Roman"/>
          <w:sz w:val="24"/>
          <w:szCs w:val="24"/>
        </w:rPr>
        <w:t>%, 86</w:t>
      </w:r>
      <w:r>
        <w:rPr>
          <w:rFonts w:ascii="Times New Roman" w:hAnsi="Times New Roman"/>
          <w:sz w:val="24"/>
          <w:szCs w:val="24"/>
        </w:rPr>
        <w:t> </w:t>
      </w:r>
      <w:r w:rsidRPr="003A50F8">
        <w:rPr>
          <w:rFonts w:ascii="Times New Roman" w:hAnsi="Times New Roman"/>
          <w:sz w:val="24"/>
          <w:szCs w:val="24"/>
        </w:rPr>
        <w:t>% y 41</w:t>
      </w:r>
      <w:r>
        <w:rPr>
          <w:rFonts w:ascii="Times New Roman" w:hAnsi="Times New Roman"/>
          <w:sz w:val="24"/>
          <w:szCs w:val="24"/>
        </w:rPr>
        <w:t> </w:t>
      </w:r>
      <w:r w:rsidRPr="003A50F8">
        <w:rPr>
          <w:rFonts w:ascii="Times New Roman" w:hAnsi="Times New Roman"/>
          <w:sz w:val="24"/>
          <w:szCs w:val="24"/>
        </w:rPr>
        <w:t>% respectivamente</w:t>
      </w:r>
      <w:r>
        <w:rPr>
          <w:rFonts w:ascii="Times New Roman" w:hAnsi="Times New Roman"/>
          <w:sz w:val="24"/>
          <w:szCs w:val="24"/>
        </w:rPr>
        <w:t>.</w:t>
      </w:r>
      <w:r w:rsidRPr="003A50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3A50F8">
        <w:rPr>
          <w:rFonts w:ascii="Times New Roman" w:hAnsi="Times New Roman"/>
          <w:sz w:val="24"/>
          <w:szCs w:val="24"/>
        </w:rPr>
        <w:t>uede verse colocación incorrecta, punción arterial, hematoma local, embolismo aéreo o lesiones nerviosas</w:t>
      </w:r>
      <w:proofErr w:type="gramStart"/>
      <w:r w:rsidRPr="003A50F8">
        <w:rPr>
          <w:rFonts w:ascii="Times New Roman" w:hAnsi="Times New Roman"/>
          <w:sz w:val="24"/>
          <w:szCs w:val="24"/>
        </w:rPr>
        <w:t>.</w:t>
      </w:r>
      <w:r w:rsidRPr="003A50F8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3A50F8">
        <w:rPr>
          <w:rFonts w:ascii="Times New Roman" w:hAnsi="Times New Roman"/>
          <w:sz w:val="24"/>
          <w:szCs w:val="24"/>
          <w:vertAlign w:val="superscript"/>
        </w:rPr>
        <w:t>6)</w:t>
      </w:r>
    </w:p>
    <w:p w:rsidR="00F33FC8" w:rsidRPr="003A50F8" w:rsidRDefault="00F33FC8" w:rsidP="00F33F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</w:rPr>
        <w:t xml:space="preserve">Otro aspecto importante es la utilización de la lista de verificación o </w:t>
      </w:r>
      <w:proofErr w:type="spellStart"/>
      <w:r w:rsidRPr="003A50F8">
        <w:rPr>
          <w:rFonts w:ascii="Times New Roman" w:hAnsi="Times New Roman"/>
          <w:i/>
          <w:sz w:val="24"/>
          <w:szCs w:val="24"/>
        </w:rPr>
        <w:t>checklist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, aunque su uso es poco difundido en la </w:t>
      </w:r>
      <w:r>
        <w:rPr>
          <w:rFonts w:ascii="Times New Roman" w:hAnsi="Times New Roman"/>
          <w:sz w:val="24"/>
          <w:szCs w:val="24"/>
        </w:rPr>
        <w:t>u</w:t>
      </w:r>
      <w:r w:rsidRPr="003A50F8">
        <w:rPr>
          <w:rFonts w:ascii="Times New Roman" w:hAnsi="Times New Roman"/>
          <w:sz w:val="24"/>
          <w:szCs w:val="24"/>
        </w:rPr>
        <w:t xml:space="preserve">nidades de </w:t>
      </w:r>
      <w:r>
        <w:rPr>
          <w:rFonts w:ascii="Times New Roman" w:hAnsi="Times New Roman"/>
          <w:sz w:val="24"/>
          <w:szCs w:val="24"/>
        </w:rPr>
        <w:t>n</w:t>
      </w:r>
      <w:r w:rsidRPr="003A50F8">
        <w:rPr>
          <w:rFonts w:ascii="Times New Roman" w:hAnsi="Times New Roman"/>
          <w:sz w:val="24"/>
          <w:szCs w:val="24"/>
        </w:rPr>
        <w:t xml:space="preserve">efrología </w:t>
      </w:r>
      <w:r>
        <w:rPr>
          <w:rFonts w:ascii="Times New Roman" w:hAnsi="Times New Roman"/>
          <w:sz w:val="24"/>
          <w:szCs w:val="24"/>
        </w:rPr>
        <w:t>i</w:t>
      </w:r>
      <w:r w:rsidRPr="003A50F8">
        <w:rPr>
          <w:rFonts w:ascii="Times New Roman" w:hAnsi="Times New Roman"/>
          <w:sz w:val="24"/>
          <w:szCs w:val="24"/>
        </w:rPr>
        <w:t>ntervencionista, se han realizado adaptaciones a los procedimientos nefrológicos.</w:t>
      </w:r>
      <w:r w:rsidRPr="003A50F8">
        <w:rPr>
          <w:rFonts w:ascii="Times New Roman" w:hAnsi="Times New Roman"/>
          <w:sz w:val="24"/>
          <w:szCs w:val="24"/>
          <w:vertAlign w:val="superscript"/>
        </w:rPr>
        <w:t>(7)</w:t>
      </w:r>
      <w:r w:rsidRPr="003A50F8">
        <w:rPr>
          <w:rFonts w:ascii="Times New Roman" w:hAnsi="Times New Roman"/>
          <w:sz w:val="24"/>
          <w:szCs w:val="24"/>
        </w:rPr>
        <w:t xml:space="preserve"> El </w:t>
      </w:r>
      <w:proofErr w:type="spellStart"/>
      <w:r w:rsidRPr="003A50F8">
        <w:rPr>
          <w:rFonts w:ascii="Times New Roman" w:hAnsi="Times New Roman"/>
          <w:i/>
          <w:sz w:val="24"/>
          <w:szCs w:val="24"/>
        </w:rPr>
        <w:t>checklist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es una guía metódica que indica los pasos a seguir antes, durante y después de un procedimiento, funciona como una herramienta de documentación de aseguramiento de la calidad y de memoria, ampliamente utilizada en los procedimientos quirúrgicos y que ha sido introducida en los procedimientos radiológicos.</w:t>
      </w:r>
      <w:r w:rsidRPr="003A50F8">
        <w:rPr>
          <w:rFonts w:ascii="Times New Roman" w:hAnsi="Times New Roman"/>
          <w:sz w:val="24"/>
          <w:szCs w:val="24"/>
          <w:vertAlign w:val="superscript"/>
        </w:rPr>
        <w:t>(8)</w:t>
      </w:r>
      <w:r w:rsidRPr="003A50F8">
        <w:rPr>
          <w:rFonts w:ascii="Times New Roman" w:hAnsi="Times New Roman"/>
          <w:sz w:val="24"/>
          <w:szCs w:val="24"/>
        </w:rPr>
        <w:t xml:space="preserve"> </w:t>
      </w:r>
    </w:p>
    <w:p w:rsidR="00F33FC8" w:rsidRPr="003A50F8" w:rsidRDefault="00F33FC8" w:rsidP="00F33F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701C">
        <w:rPr>
          <w:rFonts w:ascii="Times New Roman" w:hAnsi="Times New Roman"/>
          <w:i/>
          <w:iCs/>
          <w:sz w:val="24"/>
          <w:szCs w:val="24"/>
        </w:rPr>
        <w:t>Hade</w:t>
      </w:r>
      <w:r w:rsidRPr="003A50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 </w:t>
      </w:r>
      <w:proofErr w:type="gramStart"/>
      <w:r>
        <w:rPr>
          <w:rFonts w:ascii="Times New Roman" w:hAnsi="Times New Roman"/>
          <w:sz w:val="24"/>
          <w:szCs w:val="24"/>
        </w:rPr>
        <w:t>otros</w:t>
      </w:r>
      <w:r w:rsidRPr="003A50F8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3A50F8">
        <w:rPr>
          <w:rFonts w:ascii="Times New Roman" w:hAnsi="Times New Roman"/>
          <w:sz w:val="24"/>
          <w:szCs w:val="24"/>
          <w:vertAlign w:val="superscript"/>
        </w:rPr>
        <w:t>9)</w:t>
      </w:r>
      <w:r w:rsidRPr="003A50F8">
        <w:rPr>
          <w:rFonts w:ascii="Times New Roman" w:hAnsi="Times New Roman"/>
          <w:sz w:val="24"/>
          <w:szCs w:val="24"/>
        </w:rPr>
        <w:t xml:space="preserve"> idearon una lista de verificación para evitar la mala posición de la punta del catéter</w:t>
      </w:r>
      <w:r>
        <w:rPr>
          <w:rFonts w:ascii="Times New Roman" w:hAnsi="Times New Roman"/>
          <w:sz w:val="24"/>
          <w:szCs w:val="24"/>
        </w:rPr>
        <w:t>;</w:t>
      </w:r>
      <w:r w:rsidRPr="003A50F8">
        <w:rPr>
          <w:rFonts w:ascii="Times New Roman" w:hAnsi="Times New Roman"/>
          <w:sz w:val="24"/>
          <w:szCs w:val="24"/>
        </w:rPr>
        <w:t xml:space="preserve"> encontra</w:t>
      </w:r>
      <w:r>
        <w:rPr>
          <w:rFonts w:ascii="Times New Roman" w:hAnsi="Times New Roman"/>
          <w:sz w:val="24"/>
          <w:szCs w:val="24"/>
        </w:rPr>
        <w:t>ron</w:t>
      </w:r>
      <w:r w:rsidRPr="003A50F8">
        <w:rPr>
          <w:rFonts w:ascii="Times New Roman" w:hAnsi="Times New Roman"/>
          <w:sz w:val="24"/>
          <w:szCs w:val="24"/>
        </w:rPr>
        <w:t xml:space="preserve"> que tras la utilización, se redujo la mala posición del catéter</w:t>
      </w:r>
      <w:r>
        <w:rPr>
          <w:rFonts w:ascii="Times New Roman" w:hAnsi="Times New Roman"/>
          <w:sz w:val="24"/>
          <w:szCs w:val="24"/>
        </w:rPr>
        <w:t>,</w:t>
      </w:r>
      <w:r w:rsidRPr="003A50F8">
        <w:rPr>
          <w:rFonts w:ascii="Times New Roman" w:hAnsi="Times New Roman"/>
          <w:sz w:val="24"/>
          <w:szCs w:val="24"/>
        </w:rPr>
        <w:t xml:space="preserve"> de 9,2</w:t>
      </w:r>
      <w:r>
        <w:rPr>
          <w:rFonts w:ascii="Times New Roman" w:hAnsi="Times New Roman"/>
          <w:sz w:val="24"/>
          <w:szCs w:val="24"/>
        </w:rPr>
        <w:t> </w:t>
      </w:r>
      <w:r w:rsidRPr="003A50F8">
        <w:rPr>
          <w:rFonts w:ascii="Times New Roman" w:hAnsi="Times New Roman"/>
          <w:sz w:val="24"/>
          <w:szCs w:val="24"/>
        </w:rPr>
        <w:t>% a 5,6</w:t>
      </w:r>
      <w:r>
        <w:rPr>
          <w:rFonts w:ascii="Times New Roman" w:hAnsi="Times New Roman"/>
          <w:sz w:val="24"/>
          <w:szCs w:val="24"/>
        </w:rPr>
        <w:t> </w:t>
      </w:r>
      <w:r w:rsidRPr="003A50F8">
        <w:rPr>
          <w:rFonts w:ascii="Times New Roman" w:hAnsi="Times New Roman"/>
          <w:sz w:val="24"/>
          <w:szCs w:val="24"/>
        </w:rPr>
        <w:t>% y se aumentó la tasa de colocación óptima de 29,2 % a 45,1 %, con un cumplimiento de la lista de verificación del 76,2</w:t>
      </w:r>
      <w:r>
        <w:rPr>
          <w:rFonts w:ascii="Times New Roman" w:hAnsi="Times New Roman"/>
          <w:sz w:val="24"/>
          <w:szCs w:val="24"/>
        </w:rPr>
        <w:t> </w:t>
      </w:r>
      <w:r w:rsidRPr="003A50F8">
        <w:rPr>
          <w:rFonts w:ascii="Times New Roman" w:hAnsi="Times New Roman"/>
          <w:sz w:val="24"/>
          <w:szCs w:val="24"/>
        </w:rPr>
        <w:t xml:space="preserve">% tras la intervención. </w:t>
      </w:r>
      <w:r>
        <w:rPr>
          <w:rFonts w:ascii="Times New Roman" w:hAnsi="Times New Roman"/>
          <w:sz w:val="24"/>
          <w:szCs w:val="24"/>
        </w:rPr>
        <w:t>S</w:t>
      </w:r>
      <w:r w:rsidRPr="003A50F8">
        <w:rPr>
          <w:rFonts w:ascii="Times New Roman" w:hAnsi="Times New Roman"/>
          <w:sz w:val="24"/>
          <w:szCs w:val="24"/>
        </w:rPr>
        <w:t>e ha reportado la reducción de las infecciones asociadas a catéter</w:t>
      </w:r>
      <w:r>
        <w:rPr>
          <w:rFonts w:ascii="Times New Roman" w:hAnsi="Times New Roman"/>
          <w:sz w:val="24"/>
          <w:szCs w:val="24"/>
        </w:rPr>
        <w:t>,</w:t>
      </w:r>
      <w:r w:rsidRPr="003A50F8">
        <w:rPr>
          <w:rFonts w:ascii="Times New Roman" w:hAnsi="Times New Roman"/>
          <w:sz w:val="24"/>
          <w:szCs w:val="24"/>
        </w:rPr>
        <w:t xml:space="preserve"> tras la implementación de la lista de verificación, por lo que algunas guías de práctica clínica ya recomiendan su uso rutinario</w:t>
      </w:r>
      <w:proofErr w:type="gramStart"/>
      <w:r w:rsidRPr="003A50F8">
        <w:rPr>
          <w:rFonts w:ascii="Times New Roman" w:hAnsi="Times New Roman"/>
          <w:sz w:val="24"/>
          <w:szCs w:val="24"/>
        </w:rPr>
        <w:t>.</w:t>
      </w:r>
      <w:r w:rsidRPr="003A50F8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3A50F8">
        <w:rPr>
          <w:rFonts w:ascii="Times New Roman" w:hAnsi="Times New Roman"/>
          <w:sz w:val="24"/>
          <w:szCs w:val="24"/>
          <w:vertAlign w:val="superscript"/>
        </w:rPr>
        <w:t>10)</w:t>
      </w:r>
      <w:r w:rsidRPr="003A50F8">
        <w:rPr>
          <w:rFonts w:ascii="Times New Roman" w:hAnsi="Times New Roman"/>
          <w:sz w:val="24"/>
          <w:szCs w:val="24"/>
        </w:rPr>
        <w:t xml:space="preserve"> Un autor encontró que en el grupo de pacientes </w:t>
      </w:r>
      <w:r>
        <w:rPr>
          <w:rFonts w:ascii="Times New Roman" w:hAnsi="Times New Roman"/>
          <w:sz w:val="24"/>
          <w:szCs w:val="24"/>
        </w:rPr>
        <w:t xml:space="preserve">en </w:t>
      </w:r>
      <w:r w:rsidRPr="003A50F8"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z w:val="24"/>
          <w:szCs w:val="24"/>
        </w:rPr>
        <w:t>i</w:t>
      </w:r>
      <w:r w:rsidRPr="003A50F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nes se </w:t>
      </w:r>
      <w:r w:rsidRPr="003A50F8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ó</w:t>
      </w:r>
      <w:r w:rsidRPr="003A50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50F8">
        <w:rPr>
          <w:rFonts w:ascii="Times New Roman" w:hAnsi="Times New Roman"/>
          <w:i/>
          <w:sz w:val="24"/>
          <w:szCs w:val="24"/>
        </w:rPr>
        <w:t>checklist</w:t>
      </w:r>
      <w:proofErr w:type="spellEnd"/>
      <w:r w:rsidRPr="003A50F8">
        <w:rPr>
          <w:rFonts w:ascii="Times New Roman" w:hAnsi="Times New Roman"/>
          <w:i/>
          <w:sz w:val="24"/>
          <w:szCs w:val="24"/>
        </w:rPr>
        <w:t>,</w:t>
      </w:r>
      <w:r w:rsidRPr="003A50F8">
        <w:rPr>
          <w:rFonts w:ascii="Times New Roman" w:hAnsi="Times New Roman"/>
          <w:sz w:val="24"/>
          <w:szCs w:val="24"/>
        </w:rPr>
        <w:t xml:space="preserve"> la incidencia de bacteriemia asociada a </w:t>
      </w:r>
      <w:proofErr w:type="spellStart"/>
      <w:r w:rsidRPr="003A50F8">
        <w:rPr>
          <w:rFonts w:ascii="Times New Roman" w:hAnsi="Times New Roman"/>
          <w:sz w:val="24"/>
          <w:szCs w:val="24"/>
        </w:rPr>
        <w:t>CVC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fue de 3,8 por 1000 catéteres</w:t>
      </w:r>
      <w:r>
        <w:rPr>
          <w:rFonts w:ascii="Times New Roman" w:hAnsi="Times New Roman"/>
          <w:sz w:val="24"/>
          <w:szCs w:val="24"/>
        </w:rPr>
        <w:t>-</w:t>
      </w:r>
      <w:r w:rsidRPr="003A50F8">
        <w:rPr>
          <w:rFonts w:ascii="Times New Roman" w:hAnsi="Times New Roman"/>
          <w:sz w:val="24"/>
          <w:szCs w:val="24"/>
        </w:rPr>
        <w:t>día</w:t>
      </w:r>
      <w:r>
        <w:rPr>
          <w:rFonts w:ascii="Times New Roman" w:hAnsi="Times New Roman"/>
          <w:sz w:val="24"/>
          <w:szCs w:val="24"/>
        </w:rPr>
        <w:t>,</w:t>
      </w:r>
      <w:r w:rsidRPr="003A50F8">
        <w:rPr>
          <w:rFonts w:ascii="Times New Roman" w:hAnsi="Times New Roman"/>
          <w:sz w:val="24"/>
          <w:szCs w:val="24"/>
        </w:rPr>
        <w:t xml:space="preserve"> comparado con un 5,9 por 1000 catéteres</w:t>
      </w:r>
      <w:r>
        <w:rPr>
          <w:rFonts w:ascii="Times New Roman" w:hAnsi="Times New Roman"/>
          <w:sz w:val="24"/>
          <w:szCs w:val="24"/>
        </w:rPr>
        <w:t>-</w:t>
      </w:r>
      <w:r w:rsidRPr="003A50F8">
        <w:rPr>
          <w:rFonts w:ascii="Times New Roman" w:hAnsi="Times New Roman"/>
          <w:sz w:val="24"/>
          <w:szCs w:val="24"/>
        </w:rPr>
        <w:t>día del grupo control (p = 0,001) y también redujo la frecuencia de colonización del catéter.</w:t>
      </w:r>
      <w:r w:rsidRPr="003A50F8">
        <w:rPr>
          <w:rFonts w:ascii="Times New Roman" w:hAnsi="Times New Roman"/>
          <w:sz w:val="24"/>
          <w:szCs w:val="24"/>
          <w:vertAlign w:val="superscript"/>
        </w:rPr>
        <w:t xml:space="preserve">(11)  </w:t>
      </w:r>
    </w:p>
    <w:p w:rsidR="00F33FC8" w:rsidRPr="003A50F8" w:rsidRDefault="00F33FC8" w:rsidP="00F33F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</w:rPr>
        <w:t>Los autores del manuscrito han desarrollado una propuesta de lista de verificación para hemodiálisis, basados en otras experiencias,</w:t>
      </w:r>
      <w:r w:rsidRPr="003A50F8">
        <w:rPr>
          <w:rFonts w:ascii="Times New Roman" w:hAnsi="Times New Roman"/>
          <w:sz w:val="24"/>
          <w:szCs w:val="24"/>
          <w:vertAlign w:val="superscript"/>
        </w:rPr>
        <w:t>(9,10,12)</w:t>
      </w:r>
      <w:r w:rsidRPr="003A50F8">
        <w:rPr>
          <w:rFonts w:ascii="Times New Roman" w:hAnsi="Times New Roman"/>
          <w:sz w:val="24"/>
          <w:szCs w:val="24"/>
        </w:rPr>
        <w:t xml:space="preserve"> la cual se </w:t>
      </w:r>
      <w:r w:rsidR="001C28F7">
        <w:rPr>
          <w:rFonts w:ascii="Times New Roman" w:hAnsi="Times New Roman"/>
          <w:sz w:val="24"/>
          <w:szCs w:val="24"/>
        </w:rPr>
        <w:t xml:space="preserve">muestra en la figura </w:t>
      </w:r>
      <w:r w:rsidRPr="003A50F8">
        <w:rPr>
          <w:rFonts w:ascii="Times New Roman" w:hAnsi="Times New Roman"/>
          <w:sz w:val="24"/>
          <w:szCs w:val="24"/>
        </w:rPr>
        <w:t xml:space="preserve">1, por lo </w:t>
      </w:r>
      <w:r>
        <w:rPr>
          <w:rFonts w:ascii="Times New Roman" w:hAnsi="Times New Roman"/>
          <w:sz w:val="24"/>
          <w:szCs w:val="24"/>
        </w:rPr>
        <w:t>cual</w:t>
      </w:r>
      <w:r w:rsidRPr="003A50F8">
        <w:rPr>
          <w:rFonts w:ascii="Times New Roman" w:hAnsi="Times New Roman"/>
          <w:sz w:val="24"/>
          <w:szCs w:val="24"/>
        </w:rPr>
        <w:t xml:space="preserve"> se reporta el presente</w:t>
      </w:r>
      <w:r>
        <w:rPr>
          <w:rFonts w:ascii="Times New Roman" w:hAnsi="Times New Roman"/>
          <w:sz w:val="24"/>
          <w:szCs w:val="24"/>
        </w:rPr>
        <w:t xml:space="preserve"> trabajo,</w:t>
      </w:r>
      <w:r w:rsidRPr="003A50F8">
        <w:rPr>
          <w:rFonts w:ascii="Times New Roman" w:hAnsi="Times New Roman"/>
          <w:sz w:val="24"/>
          <w:szCs w:val="24"/>
        </w:rPr>
        <w:t xml:space="preserve"> a fin de difundir el uso del </w:t>
      </w:r>
      <w:proofErr w:type="spellStart"/>
      <w:r w:rsidRPr="003A50F8">
        <w:rPr>
          <w:rFonts w:ascii="Times New Roman" w:hAnsi="Times New Roman"/>
          <w:i/>
          <w:sz w:val="24"/>
          <w:szCs w:val="24"/>
        </w:rPr>
        <w:t>checklist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en los servicios de nefrología</w:t>
      </w:r>
      <w:r w:rsidR="001C28F7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="001C28F7" w:rsidRPr="00CC284C">
          <w:rPr>
            <w:rStyle w:val="Hipervnculo"/>
            <w:rFonts w:ascii="Times New Roman" w:hAnsi="Times New Roman"/>
            <w:sz w:val="24"/>
            <w:szCs w:val="24"/>
          </w:rPr>
          <w:t xml:space="preserve">está disponible como archivo complementario, en formato documento de </w:t>
        </w:r>
        <w:proofErr w:type="spellStart"/>
        <w:r w:rsidR="001C28F7" w:rsidRPr="00CC284C">
          <w:rPr>
            <w:rStyle w:val="Hipervnculo"/>
            <w:rFonts w:ascii="Times New Roman" w:hAnsi="Times New Roman"/>
            <w:sz w:val="24"/>
            <w:szCs w:val="24"/>
          </w:rPr>
          <w:t>MSWord</w:t>
        </w:r>
        <w:proofErr w:type="spellEnd"/>
      </w:hyperlink>
      <w:r w:rsidR="001C28F7">
        <w:rPr>
          <w:rFonts w:ascii="Times New Roman" w:hAnsi="Times New Roman"/>
          <w:sz w:val="24"/>
          <w:szCs w:val="24"/>
        </w:rPr>
        <w:t>)</w:t>
      </w:r>
      <w:r w:rsidRPr="003A50F8">
        <w:rPr>
          <w:rFonts w:ascii="Times New Roman" w:hAnsi="Times New Roman"/>
          <w:sz w:val="24"/>
          <w:szCs w:val="24"/>
        </w:rPr>
        <w:t>.</w:t>
      </w:r>
    </w:p>
    <w:p w:rsidR="00F33FC8" w:rsidRPr="003A50F8" w:rsidRDefault="00F33FC8" w:rsidP="00F33F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</w:rPr>
        <w:lastRenderedPageBreak/>
        <w:t>En conclusión, la evolución de la nefrología ha generado que se presenten complicaciones en la realización de procedimientos, las que deben disminuirse con el uso rutinario de la lista de verificación</w:t>
      </w:r>
      <w:r>
        <w:rPr>
          <w:rFonts w:ascii="Times New Roman" w:hAnsi="Times New Roman"/>
          <w:sz w:val="24"/>
          <w:szCs w:val="24"/>
        </w:rPr>
        <w:t>,</w:t>
      </w:r>
      <w:r w:rsidRPr="003A50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 w:rsidRPr="003A50F8">
        <w:rPr>
          <w:rFonts w:ascii="Times New Roman" w:hAnsi="Times New Roman"/>
          <w:sz w:val="24"/>
          <w:szCs w:val="24"/>
        </w:rPr>
        <w:t xml:space="preserve"> mejorar la calidad de atención de los pacientes. </w:t>
      </w:r>
    </w:p>
    <w:p w:rsidR="00F33FC8" w:rsidRDefault="00F33FC8" w:rsidP="00F33FC8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  <w:lang w:val="es-MX" w:eastAsia="es-MX"/>
        </w:rPr>
      </w:pPr>
    </w:p>
    <w:p w:rsidR="00EB2A4C" w:rsidRDefault="00EB2A4C" w:rsidP="00F33FC8">
      <w:pPr>
        <w:spacing w:after="0" w:line="360" w:lineRule="auto"/>
        <w:jc w:val="center"/>
        <w:rPr>
          <w:rFonts w:ascii="Times New Roman" w:hAnsi="Times New Roman"/>
          <w:b/>
          <w:bCs/>
          <w:noProof/>
          <w:lang w:val="es-MX" w:eastAsia="es-MX"/>
        </w:rPr>
      </w:pPr>
      <w:r>
        <w:rPr>
          <w:rFonts w:ascii="Times New Roman" w:hAnsi="Times New Roman"/>
          <w:b/>
          <w:bCs/>
          <w:noProof/>
          <w:lang w:val="es-ES" w:eastAsia="es-ES"/>
        </w:rPr>
        <w:drawing>
          <wp:inline distT="0" distB="0" distL="0" distR="0">
            <wp:extent cx="3800475" cy="5710230"/>
            <wp:effectExtent l="0" t="0" r="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01_133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7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FC8" w:rsidRDefault="00EB2A4C" w:rsidP="00F33FC8">
      <w:pPr>
        <w:spacing w:after="0" w:line="360" w:lineRule="auto"/>
        <w:jc w:val="center"/>
        <w:rPr>
          <w:rFonts w:ascii="Times New Roman" w:hAnsi="Times New Roman"/>
          <w:noProof/>
          <w:lang w:val="es-MX" w:eastAsia="es-MX"/>
        </w:rPr>
      </w:pPr>
      <w:r>
        <w:rPr>
          <w:rFonts w:ascii="Times New Roman" w:hAnsi="Times New Roman"/>
          <w:b/>
          <w:bCs/>
          <w:noProof/>
          <w:lang w:val="es-MX" w:eastAsia="es-MX"/>
        </w:rPr>
        <w:t>Fig.</w:t>
      </w:r>
      <w:r w:rsidR="00F33FC8" w:rsidRPr="00B54FCC">
        <w:rPr>
          <w:rFonts w:ascii="Times New Roman" w:hAnsi="Times New Roman"/>
          <w:b/>
          <w:bCs/>
          <w:noProof/>
          <w:lang w:val="es-MX" w:eastAsia="es-MX"/>
        </w:rPr>
        <w:t xml:space="preserve"> 1 –</w:t>
      </w:r>
      <w:r w:rsidR="00F33FC8" w:rsidRPr="00B54FCC">
        <w:rPr>
          <w:rFonts w:ascii="Times New Roman" w:hAnsi="Times New Roman"/>
          <w:noProof/>
          <w:lang w:val="es-MX" w:eastAsia="es-MX"/>
        </w:rPr>
        <w:t xml:space="preserve"> Lista de verificación</w:t>
      </w:r>
      <w:r w:rsidR="00F33FC8">
        <w:rPr>
          <w:rFonts w:ascii="Times New Roman" w:hAnsi="Times New Roman"/>
          <w:noProof/>
          <w:lang w:val="es-MX" w:eastAsia="es-MX"/>
        </w:rPr>
        <w:t xml:space="preserve"> para la colocación del catéter</w:t>
      </w:r>
      <w:r>
        <w:rPr>
          <w:rFonts w:ascii="Times New Roman" w:hAnsi="Times New Roman"/>
          <w:noProof/>
          <w:lang w:val="es-MX" w:eastAsia="es-MX"/>
        </w:rPr>
        <w:t xml:space="preserve">. </w:t>
      </w:r>
    </w:p>
    <w:p w:rsidR="00F33FC8" w:rsidRDefault="00F33FC8" w:rsidP="00F33FC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33FC8" w:rsidRDefault="00F33FC8" w:rsidP="00F33FC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33FC8" w:rsidRPr="00B54FCC" w:rsidRDefault="00F33FC8" w:rsidP="00F33FC8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  <w:proofErr w:type="spellStart"/>
      <w:r w:rsidRPr="00B54FCC">
        <w:rPr>
          <w:rFonts w:ascii="Times New Roman" w:hAnsi="Times New Roman"/>
          <w:b/>
          <w:bCs/>
          <w:sz w:val="32"/>
          <w:szCs w:val="32"/>
          <w:lang w:val="en-US"/>
        </w:rPr>
        <w:lastRenderedPageBreak/>
        <w:t>REFERENCIAS</w:t>
      </w:r>
      <w:proofErr w:type="spellEnd"/>
      <w:r w:rsidRPr="00B54FCC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54FCC">
        <w:rPr>
          <w:rFonts w:ascii="Times New Roman" w:hAnsi="Times New Roman"/>
          <w:b/>
          <w:bCs/>
          <w:sz w:val="32"/>
          <w:szCs w:val="32"/>
          <w:lang w:val="en-US"/>
        </w:rPr>
        <w:t>BIBLIOGRÁFICAS</w:t>
      </w:r>
      <w:proofErr w:type="spellEnd"/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Efstratiadis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G,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Platsas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I,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Koukoudis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P,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Vergoulas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G. Interventional nephrology: a new subspecialty of nephrology. </w:t>
      </w:r>
      <w:proofErr w:type="spellStart"/>
      <w:r w:rsidRPr="003A50F8">
        <w:rPr>
          <w:rFonts w:ascii="Times New Roman" w:hAnsi="Times New Roman"/>
          <w:sz w:val="24"/>
          <w:szCs w:val="24"/>
        </w:rPr>
        <w:t>Hippokratia</w:t>
      </w:r>
      <w:proofErr w:type="spellEnd"/>
      <w:r w:rsidRPr="003A50F8">
        <w:rPr>
          <w:rFonts w:ascii="Times New Roman" w:hAnsi="Times New Roman"/>
          <w:sz w:val="24"/>
          <w:szCs w:val="24"/>
        </w:rPr>
        <w:t>. 2007[acceso: 19/02/2021]</w:t>
      </w:r>
      <w:proofErr w:type="gramStart"/>
      <w:r w:rsidRPr="003A50F8">
        <w:rPr>
          <w:rFonts w:ascii="Times New Roman" w:hAnsi="Times New Roman"/>
          <w:sz w:val="24"/>
          <w:szCs w:val="24"/>
        </w:rPr>
        <w:t>;11</w:t>
      </w:r>
      <w:proofErr w:type="gramEnd"/>
      <w:r w:rsidRPr="003A50F8">
        <w:rPr>
          <w:rFonts w:ascii="Times New Roman" w:hAnsi="Times New Roman"/>
          <w:sz w:val="24"/>
          <w:szCs w:val="24"/>
        </w:rPr>
        <w:t xml:space="preserve">(1):22-24. Disponible en: </w:t>
      </w:r>
      <w:hyperlink r:id="rId12" w:history="1"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https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://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pubmed.ncbi.nlm.nih.gov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/19582172/</w:t>
        </w:r>
      </w:hyperlink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3A50F8">
        <w:rPr>
          <w:rFonts w:ascii="Times New Roman" w:hAnsi="Times New Roman"/>
          <w:sz w:val="24"/>
          <w:szCs w:val="24"/>
        </w:rPr>
        <w:t xml:space="preserve">2. Pires </w:t>
      </w:r>
      <w:proofErr w:type="spellStart"/>
      <w:r w:rsidRPr="003A50F8">
        <w:rPr>
          <w:rFonts w:ascii="Times New Roman" w:hAnsi="Times New Roman"/>
          <w:sz w:val="24"/>
          <w:szCs w:val="24"/>
        </w:rPr>
        <w:t>RC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50F8">
        <w:rPr>
          <w:rFonts w:ascii="Times New Roman" w:hAnsi="Times New Roman"/>
          <w:sz w:val="24"/>
          <w:szCs w:val="24"/>
        </w:rPr>
        <w:t>Rodrigues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N, Machado J, Cruz </w:t>
      </w:r>
      <w:proofErr w:type="spellStart"/>
      <w:r w:rsidRPr="003A50F8">
        <w:rPr>
          <w:rFonts w:ascii="Times New Roman" w:hAnsi="Times New Roman"/>
          <w:sz w:val="24"/>
          <w:szCs w:val="24"/>
        </w:rPr>
        <w:t>RP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. </w:t>
      </w:r>
      <w:r w:rsidRPr="003A50F8">
        <w:rPr>
          <w:rFonts w:ascii="Times New Roman" w:hAnsi="Times New Roman"/>
          <w:sz w:val="24"/>
          <w:szCs w:val="24"/>
          <w:lang w:val="en-US"/>
        </w:rPr>
        <w:t xml:space="preserve">Central venous catheterization: An updated review of historical aspects, indications, techniques, and complications.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Transl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Surg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2017[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acceso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>: 19/02/2021]</w:t>
      </w:r>
      <w:proofErr w:type="gramStart"/>
      <w:r w:rsidRPr="003A50F8">
        <w:rPr>
          <w:rFonts w:ascii="Times New Roman" w:hAnsi="Times New Roman"/>
          <w:sz w:val="24"/>
          <w:szCs w:val="24"/>
          <w:lang w:val="en-US"/>
        </w:rPr>
        <w:t>;2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(3)</w:t>
      </w:r>
      <w:r w:rsidRPr="003A50F8">
        <w:rPr>
          <w:rFonts w:ascii="Times New Roman" w:hAnsi="Times New Roman"/>
          <w:sz w:val="24"/>
          <w:szCs w:val="24"/>
          <w:lang w:val="en-US"/>
        </w:rPr>
        <w:t xml:space="preserve">:66-70.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EE30E1">
        <w:rPr>
          <w:rFonts w:ascii="Times New Roman" w:hAnsi="Times New Roman"/>
          <w:sz w:val="24"/>
          <w:szCs w:val="24"/>
          <w:lang w:val="en-US"/>
        </w:rPr>
        <w:t>10.4103/</w:t>
      </w:r>
      <w:proofErr w:type="spellStart"/>
      <w:r w:rsidRPr="00EE30E1">
        <w:rPr>
          <w:rFonts w:ascii="Times New Roman" w:hAnsi="Times New Roman"/>
          <w:sz w:val="24"/>
          <w:szCs w:val="24"/>
          <w:lang w:val="en-US"/>
        </w:rPr>
        <w:t>ts.ts_10_17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  <w:lang w:val="en-US"/>
        </w:rPr>
        <w:t xml:space="preserve">3. Bream PR Jr. Update on Insertion and Complications of Central Venous Catheters for Hemodialysis. </w:t>
      </w:r>
      <w:proofErr w:type="spellStart"/>
      <w:r w:rsidRPr="008E28A5">
        <w:rPr>
          <w:rFonts w:ascii="Times New Roman" w:hAnsi="Times New Roman"/>
          <w:sz w:val="24"/>
          <w:szCs w:val="24"/>
          <w:lang w:val="es-ES"/>
        </w:rPr>
        <w:t>Semin</w:t>
      </w:r>
      <w:proofErr w:type="spellEnd"/>
      <w:r w:rsidRPr="008E28A5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E28A5">
        <w:rPr>
          <w:rFonts w:ascii="Times New Roman" w:hAnsi="Times New Roman"/>
          <w:sz w:val="24"/>
          <w:szCs w:val="24"/>
          <w:lang w:val="es-ES"/>
        </w:rPr>
        <w:t>Intervent</w:t>
      </w:r>
      <w:proofErr w:type="spellEnd"/>
      <w:r w:rsidRPr="008E28A5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E28A5">
        <w:rPr>
          <w:rFonts w:ascii="Times New Roman" w:hAnsi="Times New Roman"/>
          <w:sz w:val="24"/>
          <w:szCs w:val="24"/>
          <w:lang w:val="es-ES"/>
        </w:rPr>
        <w:t>Radiol</w:t>
      </w:r>
      <w:proofErr w:type="spellEnd"/>
      <w:r w:rsidRPr="008E28A5">
        <w:rPr>
          <w:rFonts w:ascii="Times New Roman" w:hAnsi="Times New Roman"/>
          <w:sz w:val="24"/>
          <w:szCs w:val="24"/>
          <w:lang w:val="es-ES"/>
        </w:rPr>
        <w:t>. 2016[acceso: 19/02/2021]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;33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>(1):31-</w:t>
      </w:r>
      <w:r w:rsidRPr="008E28A5">
        <w:rPr>
          <w:rFonts w:ascii="Times New Roman" w:hAnsi="Times New Roman"/>
          <w:sz w:val="24"/>
          <w:szCs w:val="24"/>
          <w:lang w:val="es-ES"/>
        </w:rPr>
        <w:t xml:space="preserve">8. </w:t>
      </w:r>
      <w:r w:rsidRPr="003A50F8">
        <w:rPr>
          <w:rFonts w:ascii="Times New Roman" w:hAnsi="Times New Roman"/>
          <w:sz w:val="24"/>
          <w:szCs w:val="24"/>
        </w:rPr>
        <w:t xml:space="preserve">Disponible en: </w:t>
      </w:r>
      <w:hyperlink r:id="rId13" w:history="1"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https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://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www.ncbi.nlm.nih.gov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pmc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articles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PMC4803506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</w:t>
        </w:r>
      </w:hyperlink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A50F8">
        <w:rPr>
          <w:rFonts w:ascii="Times New Roman" w:hAnsi="Times New Roman"/>
          <w:sz w:val="24"/>
          <w:szCs w:val="24"/>
        </w:rPr>
        <w:t>Parienti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50F8">
        <w:rPr>
          <w:rFonts w:ascii="Times New Roman" w:hAnsi="Times New Roman"/>
          <w:sz w:val="24"/>
          <w:szCs w:val="24"/>
        </w:rPr>
        <w:t>JJ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50F8">
        <w:rPr>
          <w:rFonts w:ascii="Times New Roman" w:hAnsi="Times New Roman"/>
          <w:sz w:val="24"/>
          <w:szCs w:val="24"/>
        </w:rPr>
        <w:t>Mongardon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N, </w:t>
      </w:r>
      <w:proofErr w:type="spellStart"/>
      <w:r w:rsidRPr="003A50F8">
        <w:rPr>
          <w:rFonts w:ascii="Times New Roman" w:hAnsi="Times New Roman"/>
          <w:sz w:val="24"/>
          <w:szCs w:val="24"/>
        </w:rPr>
        <w:t>Megarbane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B, Mira JP, </w:t>
      </w:r>
      <w:proofErr w:type="spellStart"/>
      <w:r w:rsidRPr="003A50F8">
        <w:rPr>
          <w:rFonts w:ascii="Times New Roman" w:hAnsi="Times New Roman"/>
          <w:sz w:val="24"/>
          <w:szCs w:val="24"/>
        </w:rPr>
        <w:t>Kalfon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P, Gros A, et al. </w:t>
      </w:r>
      <w:r w:rsidRPr="003A50F8">
        <w:rPr>
          <w:rFonts w:ascii="Times New Roman" w:hAnsi="Times New Roman"/>
          <w:sz w:val="24"/>
          <w:szCs w:val="24"/>
          <w:lang w:val="en-US"/>
        </w:rPr>
        <w:t xml:space="preserve">Intravascular Complications of Central Venous Catheterization by Insertion Site. </w:t>
      </w:r>
      <w:r w:rsidRPr="008E28A5">
        <w:rPr>
          <w:rFonts w:ascii="Times New Roman" w:hAnsi="Times New Roman"/>
          <w:sz w:val="24"/>
          <w:szCs w:val="24"/>
          <w:lang w:val="en-US"/>
        </w:rPr>
        <w:t xml:space="preserve">N </w:t>
      </w:r>
      <w:proofErr w:type="spellStart"/>
      <w:r w:rsidRPr="008E28A5">
        <w:rPr>
          <w:rFonts w:ascii="Times New Roman" w:hAnsi="Times New Roman"/>
          <w:sz w:val="24"/>
          <w:szCs w:val="24"/>
          <w:lang w:val="en-US"/>
        </w:rPr>
        <w:t>Engl</w:t>
      </w:r>
      <w:proofErr w:type="spellEnd"/>
      <w:r w:rsidRPr="008E28A5">
        <w:rPr>
          <w:rFonts w:ascii="Times New Roman" w:hAnsi="Times New Roman"/>
          <w:sz w:val="24"/>
          <w:szCs w:val="24"/>
          <w:lang w:val="en-US"/>
        </w:rPr>
        <w:t xml:space="preserve"> J Med 2015[</w:t>
      </w:r>
      <w:proofErr w:type="spellStart"/>
      <w:r w:rsidRPr="008E28A5">
        <w:rPr>
          <w:rFonts w:ascii="Times New Roman" w:hAnsi="Times New Roman"/>
          <w:sz w:val="24"/>
          <w:szCs w:val="24"/>
          <w:lang w:val="en-US"/>
        </w:rPr>
        <w:t>acceso</w:t>
      </w:r>
      <w:proofErr w:type="spellEnd"/>
      <w:r w:rsidRPr="008E28A5">
        <w:rPr>
          <w:rFonts w:ascii="Times New Roman" w:hAnsi="Times New Roman"/>
          <w:sz w:val="24"/>
          <w:szCs w:val="24"/>
          <w:lang w:val="en-US"/>
        </w:rPr>
        <w:t>: 19/02/2021]</w:t>
      </w:r>
      <w:proofErr w:type="gramStart"/>
      <w:r w:rsidRPr="008E28A5">
        <w:rPr>
          <w:rFonts w:ascii="Times New Roman" w:hAnsi="Times New Roman"/>
          <w:sz w:val="24"/>
          <w:szCs w:val="24"/>
          <w:lang w:val="en-US"/>
        </w:rPr>
        <w:t>;373</w:t>
      </w:r>
      <w:proofErr w:type="gramEnd"/>
      <w:r w:rsidRPr="008E28A5">
        <w:rPr>
          <w:rFonts w:ascii="Times New Roman" w:hAnsi="Times New Roman"/>
          <w:sz w:val="24"/>
          <w:szCs w:val="24"/>
          <w:lang w:val="en-US"/>
        </w:rPr>
        <w:t xml:space="preserve">(13):1220-9. </w:t>
      </w:r>
      <w:r w:rsidRPr="003A50F8">
        <w:rPr>
          <w:rFonts w:ascii="Times New Roman" w:hAnsi="Times New Roman"/>
          <w:sz w:val="24"/>
          <w:szCs w:val="24"/>
        </w:rPr>
        <w:t xml:space="preserve">Disponible en: </w:t>
      </w:r>
      <w:hyperlink r:id="rId14" w:history="1"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https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://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www.nejm.org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doi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/full/10.1056/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nejmoa1500964</w:t>
        </w:r>
        <w:proofErr w:type="spellEnd"/>
      </w:hyperlink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  <w:lang w:val="en-US"/>
        </w:rPr>
        <w:t xml:space="preserve">5. Hughes OU, Stella A, Samuel E. Complications of Internal jugular catheters in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haemodialysis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patients at a kidney care center in Nigeria. </w:t>
      </w:r>
      <w:r w:rsidRPr="003A50F8">
        <w:rPr>
          <w:rFonts w:ascii="Times New Roman" w:hAnsi="Times New Roman"/>
          <w:sz w:val="24"/>
          <w:szCs w:val="24"/>
        </w:rPr>
        <w:t xml:space="preserve">J </w:t>
      </w:r>
      <w:proofErr w:type="spellStart"/>
      <w:r w:rsidRPr="003A50F8">
        <w:rPr>
          <w:rFonts w:ascii="Times New Roman" w:hAnsi="Times New Roman"/>
          <w:sz w:val="24"/>
          <w:szCs w:val="24"/>
        </w:rPr>
        <w:t>Clini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50F8">
        <w:rPr>
          <w:rFonts w:ascii="Times New Roman" w:hAnsi="Times New Roman"/>
          <w:sz w:val="24"/>
          <w:szCs w:val="24"/>
        </w:rPr>
        <w:t>Nephrol</w:t>
      </w:r>
      <w:proofErr w:type="spellEnd"/>
      <w:r w:rsidRPr="003A50F8">
        <w:rPr>
          <w:rFonts w:ascii="Times New Roman" w:hAnsi="Times New Roman"/>
          <w:sz w:val="24"/>
          <w:szCs w:val="24"/>
        </w:rPr>
        <w:t>. 2019[acceso: 19/02/2021]</w:t>
      </w:r>
      <w:proofErr w:type="gramStart"/>
      <w:r w:rsidRPr="003A50F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3:121</w:t>
      </w:r>
      <w:proofErr w:type="gramEnd"/>
      <w:r>
        <w:rPr>
          <w:rFonts w:ascii="Times New Roman" w:hAnsi="Times New Roman"/>
          <w:sz w:val="24"/>
          <w:szCs w:val="24"/>
        </w:rPr>
        <w:t>-</w:t>
      </w:r>
      <w:r w:rsidRPr="003A50F8">
        <w:rPr>
          <w:rFonts w:ascii="Times New Roman" w:hAnsi="Times New Roman"/>
          <w:sz w:val="24"/>
          <w:szCs w:val="24"/>
        </w:rPr>
        <w:t xml:space="preserve">5. Disponible en: </w:t>
      </w:r>
      <w:hyperlink r:id="rId15" w:history="1"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https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://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www.heighpubs.org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jcn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jcn-aid1037.php</w:t>
        </w:r>
        <w:proofErr w:type="spellEnd"/>
      </w:hyperlink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</w:rPr>
        <w:t xml:space="preserve">6. Caballero </w:t>
      </w:r>
      <w:proofErr w:type="spellStart"/>
      <w:r w:rsidRPr="003A50F8">
        <w:rPr>
          <w:rFonts w:ascii="Times New Roman" w:hAnsi="Times New Roman"/>
          <w:sz w:val="24"/>
          <w:szCs w:val="24"/>
        </w:rPr>
        <w:t>AF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, Villarreal K. Ultrasonido para accesos vasculares centrales. Un concepto de seguridad que se renueva día a día: </w:t>
      </w:r>
      <w:proofErr w:type="spellStart"/>
      <w:r w:rsidRPr="003A50F8">
        <w:rPr>
          <w:rFonts w:ascii="Times New Roman" w:hAnsi="Times New Roman"/>
          <w:sz w:val="24"/>
          <w:szCs w:val="24"/>
        </w:rPr>
        <w:t>revision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A50F8">
        <w:rPr>
          <w:rFonts w:ascii="Times New Roman" w:hAnsi="Times New Roman"/>
          <w:sz w:val="24"/>
          <w:szCs w:val="24"/>
        </w:rPr>
        <w:t>Rev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50F8">
        <w:rPr>
          <w:rFonts w:ascii="Times New Roman" w:hAnsi="Times New Roman"/>
          <w:sz w:val="24"/>
          <w:szCs w:val="24"/>
        </w:rPr>
        <w:t>Colomb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50F8">
        <w:rPr>
          <w:rFonts w:ascii="Times New Roman" w:hAnsi="Times New Roman"/>
          <w:sz w:val="24"/>
          <w:szCs w:val="24"/>
        </w:rPr>
        <w:t>Anestesiol</w:t>
      </w:r>
      <w:proofErr w:type="spellEnd"/>
      <w:r w:rsidRPr="003A50F8">
        <w:rPr>
          <w:rFonts w:ascii="Times New Roman" w:hAnsi="Times New Roman"/>
          <w:sz w:val="24"/>
          <w:szCs w:val="24"/>
        </w:rPr>
        <w:t>. 2018[acceso: 19/02/2021]</w:t>
      </w:r>
      <w:proofErr w:type="gramStart"/>
      <w:r w:rsidRPr="003A50F8">
        <w:rPr>
          <w:rFonts w:ascii="Times New Roman" w:hAnsi="Times New Roman"/>
          <w:sz w:val="24"/>
          <w:szCs w:val="24"/>
        </w:rPr>
        <w:t>;46:35</w:t>
      </w:r>
      <w:proofErr w:type="gramEnd"/>
      <w:r w:rsidRPr="003A50F8">
        <w:rPr>
          <w:rFonts w:ascii="Times New Roman" w:hAnsi="Times New Roman"/>
          <w:sz w:val="24"/>
          <w:szCs w:val="24"/>
        </w:rPr>
        <w:t xml:space="preserve">–41. Disponible en: </w:t>
      </w:r>
      <w:hyperlink r:id="rId16" w:history="1">
        <w:r w:rsidRPr="003A50F8">
          <w:rPr>
            <w:rStyle w:val="Hipervnculo"/>
            <w:rFonts w:ascii="Times New Roman" w:hAnsi="Times New Roman"/>
            <w:sz w:val="24"/>
            <w:szCs w:val="24"/>
          </w:rPr>
          <w:t>http://www.scielo.org.co/pdf/rca/v46s1/es_0120-3347-rca-46-s1-32.pdf</w:t>
        </w:r>
      </w:hyperlink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3A50F8">
        <w:rPr>
          <w:rFonts w:ascii="Times New Roman" w:hAnsi="Times New Roman"/>
          <w:sz w:val="24"/>
          <w:szCs w:val="24"/>
        </w:rPr>
        <w:t>Burguera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50F8">
        <w:rPr>
          <w:rFonts w:ascii="Times New Roman" w:hAnsi="Times New Roman"/>
          <w:sz w:val="24"/>
          <w:szCs w:val="24"/>
        </w:rPr>
        <w:t>Vion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V, Sosa Barrios H, Fernández Lucas M, Rivera </w:t>
      </w:r>
      <w:proofErr w:type="spellStart"/>
      <w:r w:rsidRPr="003A50F8">
        <w:rPr>
          <w:rFonts w:ascii="Times New Roman" w:hAnsi="Times New Roman"/>
          <w:sz w:val="24"/>
          <w:szCs w:val="24"/>
        </w:rPr>
        <w:t>Gorrín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ME. El </w:t>
      </w:r>
      <w:proofErr w:type="spellStart"/>
      <w:r w:rsidRPr="003A50F8">
        <w:rPr>
          <w:rFonts w:ascii="Times New Roman" w:hAnsi="Times New Roman"/>
          <w:sz w:val="24"/>
          <w:szCs w:val="24"/>
        </w:rPr>
        <w:t>checklist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en el intervencionismo nefrológico. </w:t>
      </w:r>
      <w:proofErr w:type="spellStart"/>
      <w:r w:rsidRPr="003A50F8">
        <w:rPr>
          <w:rFonts w:ascii="Times New Roman" w:hAnsi="Times New Roman"/>
          <w:sz w:val="24"/>
          <w:szCs w:val="24"/>
        </w:rPr>
        <w:t>Rev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50F8">
        <w:rPr>
          <w:rFonts w:ascii="Times New Roman" w:hAnsi="Times New Roman"/>
          <w:sz w:val="24"/>
          <w:szCs w:val="24"/>
        </w:rPr>
        <w:t>Nefrol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Dial </w:t>
      </w:r>
      <w:proofErr w:type="spellStart"/>
      <w:r w:rsidRPr="003A50F8">
        <w:rPr>
          <w:rFonts w:ascii="Times New Roman" w:hAnsi="Times New Roman"/>
          <w:sz w:val="24"/>
          <w:szCs w:val="24"/>
        </w:rPr>
        <w:t>Traspl</w:t>
      </w:r>
      <w:proofErr w:type="spellEnd"/>
      <w:r w:rsidRPr="003A50F8">
        <w:rPr>
          <w:rFonts w:ascii="Times New Roman" w:hAnsi="Times New Roman"/>
          <w:sz w:val="24"/>
          <w:szCs w:val="24"/>
        </w:rPr>
        <w:t>. 2020[acceso: 19/02/2021]</w:t>
      </w:r>
      <w:proofErr w:type="gramStart"/>
      <w:r w:rsidRPr="003A50F8">
        <w:rPr>
          <w:rFonts w:ascii="Times New Roman" w:hAnsi="Times New Roman"/>
          <w:sz w:val="24"/>
          <w:szCs w:val="24"/>
        </w:rPr>
        <w:t>;40</w:t>
      </w:r>
      <w:proofErr w:type="gramEnd"/>
      <w:r w:rsidRPr="003A50F8">
        <w:rPr>
          <w:rFonts w:ascii="Times New Roman" w:hAnsi="Times New Roman"/>
          <w:sz w:val="24"/>
          <w:szCs w:val="24"/>
        </w:rPr>
        <w:t xml:space="preserve">(2):172-8. Disponible en: </w:t>
      </w:r>
      <w:hyperlink r:id="rId17" w:history="1"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https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://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www.revistarenal.org.ar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index.php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rndt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article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view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/527</w:t>
        </w:r>
      </w:hyperlink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3A50F8">
        <w:rPr>
          <w:rFonts w:ascii="Times New Roman" w:hAnsi="Times New Roman"/>
          <w:sz w:val="24"/>
          <w:szCs w:val="24"/>
          <w:lang w:val="en-US"/>
        </w:rPr>
        <w:t xml:space="preserve">8.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Rafiei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P,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Walser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Silberzweig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JE,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Nikolic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B. Checklists for Image-Guided Interventions. American Journal of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Roentgenology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2016[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acceso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>: 19/02/2021]; 207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3A50F8"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):</w:t>
      </w:r>
      <w:r w:rsidRPr="003A50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W53-W57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. Disponible en: </w:t>
      </w:r>
      <w:hyperlink r:id="rId18" w:history="1">
        <w:r w:rsidRPr="003A50F8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  <w:lang w:val="en-US"/>
          </w:rPr>
          <w:t>pubmed.ncbi.nlm.nih.gov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  <w:lang w:val="en-US"/>
          </w:rPr>
          <w:t>/27440526/</w:t>
        </w:r>
      </w:hyperlink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  <w:lang w:val="en-US"/>
        </w:rPr>
        <w:t xml:space="preserve">9. Hade AD, Beckmann LA, </w:t>
      </w:r>
      <w:proofErr w:type="spellStart"/>
      <w:r w:rsidRPr="003A50F8">
        <w:rPr>
          <w:rFonts w:ascii="Times New Roman" w:hAnsi="Times New Roman"/>
          <w:sz w:val="24"/>
          <w:szCs w:val="24"/>
          <w:lang w:val="en-US"/>
        </w:rPr>
        <w:t>Basappa</w:t>
      </w:r>
      <w:proofErr w:type="spellEnd"/>
      <w:r w:rsidRPr="003A50F8">
        <w:rPr>
          <w:rFonts w:ascii="Times New Roman" w:hAnsi="Times New Roman"/>
          <w:sz w:val="24"/>
          <w:szCs w:val="24"/>
          <w:lang w:val="en-US"/>
        </w:rPr>
        <w:t xml:space="preserve"> BK. A checklist to improve the quality of central venous catheter tip positioning. </w:t>
      </w:r>
      <w:proofErr w:type="spellStart"/>
      <w:r w:rsidRPr="003A50F8">
        <w:rPr>
          <w:rFonts w:ascii="Times New Roman" w:hAnsi="Times New Roman"/>
          <w:sz w:val="24"/>
          <w:szCs w:val="24"/>
        </w:rPr>
        <w:t>Anaesthesia</w:t>
      </w:r>
      <w:proofErr w:type="spellEnd"/>
      <w:r w:rsidRPr="003A50F8">
        <w:rPr>
          <w:rFonts w:ascii="Times New Roman" w:hAnsi="Times New Roman"/>
          <w:sz w:val="24"/>
          <w:szCs w:val="24"/>
        </w:rPr>
        <w:t>. 2019[acceso: 19/02/2021]</w:t>
      </w:r>
      <w:proofErr w:type="gramStart"/>
      <w:r w:rsidRPr="003A50F8">
        <w:rPr>
          <w:rFonts w:ascii="Times New Roman" w:hAnsi="Times New Roman"/>
          <w:sz w:val="24"/>
          <w:szCs w:val="24"/>
        </w:rPr>
        <w:t>;74</w:t>
      </w:r>
      <w:proofErr w:type="gramEnd"/>
      <w:r w:rsidRPr="003A50F8">
        <w:rPr>
          <w:rFonts w:ascii="Times New Roman" w:hAnsi="Times New Roman"/>
          <w:sz w:val="24"/>
          <w:szCs w:val="24"/>
        </w:rPr>
        <w:t xml:space="preserve">(7):896-903. Disponible en: </w:t>
      </w:r>
      <w:hyperlink r:id="rId19" w:history="1"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https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://</w:t>
        </w:r>
        <w:proofErr w:type="spellStart"/>
        <w:r w:rsidRPr="003A50F8">
          <w:rPr>
            <w:rStyle w:val="Hipervnculo"/>
            <w:rFonts w:ascii="Times New Roman" w:hAnsi="Times New Roman"/>
            <w:sz w:val="24"/>
            <w:szCs w:val="24"/>
          </w:rPr>
          <w:t>pubmed.ncbi.nlm.nih.gov</w:t>
        </w:r>
        <w:proofErr w:type="spellEnd"/>
        <w:r w:rsidRPr="003A50F8">
          <w:rPr>
            <w:rStyle w:val="Hipervnculo"/>
            <w:rFonts w:ascii="Times New Roman" w:hAnsi="Times New Roman"/>
            <w:sz w:val="24"/>
            <w:szCs w:val="24"/>
          </w:rPr>
          <w:t>/31062348/</w:t>
        </w:r>
      </w:hyperlink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  <w:lang w:val="en-US"/>
        </w:rPr>
        <w:lastRenderedPageBreak/>
        <w:t xml:space="preserve">10. Practice Guidelines for Central Venous Access 2020: An Updated Report by the American Society of Anesthesiologists Task Force on Central Venous Access. </w:t>
      </w:r>
      <w:proofErr w:type="spellStart"/>
      <w:r w:rsidRPr="003A50F8">
        <w:rPr>
          <w:rFonts w:ascii="Times New Roman" w:hAnsi="Times New Roman"/>
          <w:sz w:val="24"/>
          <w:szCs w:val="24"/>
        </w:rPr>
        <w:t>Anesthesiology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A50F8">
        <w:rPr>
          <w:rFonts w:ascii="Times New Roman" w:hAnsi="Times New Roman"/>
          <w:sz w:val="24"/>
          <w:szCs w:val="24"/>
        </w:rPr>
        <w:t xml:space="preserve"> 2020[acceso: 19/02/2021]</w:t>
      </w:r>
      <w:proofErr w:type="gramStart"/>
      <w:r w:rsidRPr="003A50F8">
        <w:rPr>
          <w:rFonts w:ascii="Times New Roman" w:hAnsi="Times New Roman"/>
          <w:sz w:val="24"/>
          <w:szCs w:val="24"/>
        </w:rPr>
        <w:t>;132</w:t>
      </w:r>
      <w:proofErr w:type="gramEnd"/>
      <w:r w:rsidRPr="003A50F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8-</w:t>
      </w:r>
      <w:r w:rsidRPr="003A50F8">
        <w:rPr>
          <w:rFonts w:ascii="Times New Roman" w:hAnsi="Times New Roman"/>
          <w:sz w:val="24"/>
          <w:szCs w:val="24"/>
        </w:rPr>
        <w:t xml:space="preserve">43. Disponible en: </w:t>
      </w:r>
      <w:hyperlink r:id="rId20" w:history="1">
        <w:r w:rsidRPr="003A50F8">
          <w:rPr>
            <w:rStyle w:val="Hipervnculo"/>
            <w:rFonts w:ascii="Times New Roman" w:hAnsi="Times New Roman"/>
            <w:sz w:val="24"/>
            <w:szCs w:val="24"/>
          </w:rPr>
          <w:t>https://pubs.asahq.org/anesthesiology/article/132/1/8/108838/Practice-Guidelines-for-Central-Venous-Access</w:t>
        </w:r>
      </w:hyperlink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  <w:lang w:val="en-US"/>
        </w:rPr>
        <w:t xml:space="preserve">11. </w:t>
      </w:r>
      <w:proofErr w:type="spellStart"/>
      <w:r w:rsidRPr="00EE30E1">
        <w:rPr>
          <w:rFonts w:ascii="Times New Roman" w:hAnsi="Times New Roman"/>
          <w:sz w:val="24"/>
          <w:szCs w:val="24"/>
          <w:lang w:val="en-US"/>
        </w:rPr>
        <w:t>Wichmann</w:t>
      </w:r>
      <w:proofErr w:type="spellEnd"/>
      <w:r w:rsidRPr="00EE30E1">
        <w:rPr>
          <w:rFonts w:ascii="Times New Roman" w:hAnsi="Times New Roman"/>
          <w:sz w:val="24"/>
          <w:szCs w:val="24"/>
          <w:lang w:val="en-US"/>
        </w:rPr>
        <w:t xml:space="preserve"> D, Belmar Campos CE, </w:t>
      </w:r>
      <w:proofErr w:type="spellStart"/>
      <w:r w:rsidRPr="00EE30E1">
        <w:rPr>
          <w:rFonts w:ascii="Times New Roman" w:hAnsi="Times New Roman"/>
          <w:sz w:val="24"/>
          <w:szCs w:val="24"/>
          <w:lang w:val="en-US"/>
        </w:rPr>
        <w:t>Ehrhardt</w:t>
      </w:r>
      <w:proofErr w:type="spellEnd"/>
      <w:r w:rsidRPr="00EE30E1">
        <w:rPr>
          <w:rFonts w:ascii="Times New Roman" w:hAnsi="Times New Roman"/>
          <w:sz w:val="24"/>
          <w:szCs w:val="24"/>
          <w:lang w:val="en-US"/>
        </w:rPr>
        <w:t xml:space="preserve"> S, </w:t>
      </w:r>
      <w:proofErr w:type="spellStart"/>
      <w:r w:rsidRPr="00EE30E1">
        <w:rPr>
          <w:rFonts w:ascii="Times New Roman" w:hAnsi="Times New Roman"/>
          <w:sz w:val="24"/>
          <w:szCs w:val="24"/>
          <w:lang w:val="en-US"/>
        </w:rPr>
        <w:t>Kock</w:t>
      </w:r>
      <w:proofErr w:type="spellEnd"/>
      <w:r w:rsidRPr="00EE30E1">
        <w:rPr>
          <w:rFonts w:ascii="Times New Roman" w:hAnsi="Times New Roman"/>
          <w:sz w:val="24"/>
          <w:szCs w:val="24"/>
          <w:lang w:val="en-US"/>
        </w:rPr>
        <w:t xml:space="preserve"> T, Weber C, Rohde H, et al.</w:t>
      </w:r>
      <w:r w:rsidRPr="003A50F8">
        <w:rPr>
          <w:rFonts w:ascii="Times New Roman" w:hAnsi="Times New Roman"/>
          <w:sz w:val="24"/>
          <w:szCs w:val="24"/>
          <w:lang w:val="en-US"/>
        </w:rPr>
        <w:t xml:space="preserve"> Efficacy of introducing a checklist to reduce central venous line associated bloodstream infections in the ICU caring for adult patients. </w:t>
      </w:r>
      <w:proofErr w:type="spellStart"/>
      <w:r w:rsidRPr="008E28A5">
        <w:rPr>
          <w:rFonts w:ascii="Times New Roman" w:hAnsi="Times New Roman"/>
          <w:sz w:val="24"/>
          <w:szCs w:val="24"/>
          <w:lang w:val="es-ES"/>
        </w:rPr>
        <w:t>BMC</w:t>
      </w:r>
      <w:proofErr w:type="spellEnd"/>
      <w:r w:rsidRPr="008E28A5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E28A5">
        <w:rPr>
          <w:rFonts w:ascii="Times New Roman" w:hAnsi="Times New Roman"/>
          <w:sz w:val="24"/>
          <w:szCs w:val="24"/>
          <w:lang w:val="es-ES"/>
        </w:rPr>
        <w:t>Infect</w:t>
      </w:r>
      <w:proofErr w:type="spellEnd"/>
      <w:r w:rsidRPr="008E28A5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E28A5">
        <w:rPr>
          <w:rFonts w:ascii="Times New Roman" w:hAnsi="Times New Roman"/>
          <w:sz w:val="24"/>
          <w:szCs w:val="24"/>
          <w:lang w:val="es-ES"/>
        </w:rPr>
        <w:t>Dis</w:t>
      </w:r>
      <w:proofErr w:type="spellEnd"/>
      <w:r w:rsidRPr="008E28A5">
        <w:rPr>
          <w:rFonts w:ascii="Times New Roman" w:hAnsi="Times New Roman"/>
          <w:sz w:val="24"/>
          <w:szCs w:val="24"/>
          <w:lang w:val="es-ES"/>
        </w:rPr>
        <w:t xml:space="preserve"> 2018[acceso: 20/02/2021]; 18:267. </w:t>
      </w:r>
      <w:r w:rsidRPr="003A50F8">
        <w:rPr>
          <w:rFonts w:ascii="Times New Roman" w:hAnsi="Times New Roman"/>
          <w:sz w:val="24"/>
          <w:szCs w:val="24"/>
        </w:rPr>
        <w:t xml:space="preserve">Disponible en: </w:t>
      </w:r>
      <w:hyperlink r:id="rId21" w:history="1">
        <w:r w:rsidRPr="003A50F8">
          <w:rPr>
            <w:rStyle w:val="Hipervnculo"/>
            <w:rFonts w:ascii="Times New Roman" w:hAnsi="Times New Roman"/>
            <w:sz w:val="24"/>
            <w:szCs w:val="24"/>
          </w:rPr>
          <w:t>https://bmcinfectdis.biomedcentral.com/articles/10.1186/s12879-018-3178-6</w:t>
        </w:r>
      </w:hyperlink>
    </w:p>
    <w:p w:rsidR="00F33FC8" w:rsidRPr="003A50F8" w:rsidRDefault="00F33FC8" w:rsidP="00F33F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50F8">
        <w:rPr>
          <w:rFonts w:ascii="Times New Roman" w:hAnsi="Times New Roman"/>
          <w:sz w:val="24"/>
          <w:szCs w:val="24"/>
        </w:rPr>
        <w:t xml:space="preserve">12. </w:t>
      </w:r>
      <w:proofErr w:type="spellStart"/>
      <w:r w:rsidRPr="003A50F8">
        <w:rPr>
          <w:rFonts w:ascii="Times New Roman" w:hAnsi="Times New Roman"/>
          <w:sz w:val="24"/>
          <w:szCs w:val="24"/>
        </w:rPr>
        <w:t>Algieri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RD, </w:t>
      </w:r>
      <w:proofErr w:type="spellStart"/>
      <w:r w:rsidRPr="003A50F8">
        <w:rPr>
          <w:rFonts w:ascii="Times New Roman" w:hAnsi="Times New Roman"/>
          <w:sz w:val="24"/>
          <w:szCs w:val="24"/>
        </w:rPr>
        <w:t>Ferrante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MS, </w:t>
      </w:r>
      <w:proofErr w:type="spellStart"/>
      <w:r w:rsidRPr="003A50F8">
        <w:rPr>
          <w:rFonts w:ascii="Times New Roman" w:hAnsi="Times New Roman"/>
          <w:sz w:val="24"/>
          <w:szCs w:val="24"/>
        </w:rPr>
        <w:t>Nowydwor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B, Fernández JP, </w:t>
      </w:r>
      <w:proofErr w:type="spellStart"/>
      <w:r w:rsidRPr="003A50F8">
        <w:rPr>
          <w:rFonts w:ascii="Times New Roman" w:hAnsi="Times New Roman"/>
          <w:sz w:val="24"/>
          <w:szCs w:val="24"/>
        </w:rPr>
        <w:t>Arribalzaga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 EB. Implementación de la Lista de Verificación del Paciente con Catéter Venoso Central (</w:t>
      </w:r>
      <w:proofErr w:type="spellStart"/>
      <w:r w:rsidRPr="003A50F8">
        <w:rPr>
          <w:rFonts w:ascii="Times New Roman" w:hAnsi="Times New Roman"/>
          <w:sz w:val="24"/>
          <w:szCs w:val="24"/>
        </w:rPr>
        <w:t>CVC</w:t>
      </w:r>
      <w:proofErr w:type="spellEnd"/>
      <w:r w:rsidRPr="003A50F8">
        <w:rPr>
          <w:rFonts w:ascii="Times New Roman" w:hAnsi="Times New Roman"/>
          <w:sz w:val="24"/>
          <w:szCs w:val="24"/>
        </w:rPr>
        <w:t xml:space="preserve">). Rev. Argent. </w:t>
      </w:r>
      <w:proofErr w:type="spellStart"/>
      <w:r w:rsidRPr="003A50F8">
        <w:rPr>
          <w:rFonts w:ascii="Times New Roman" w:hAnsi="Times New Roman"/>
          <w:sz w:val="24"/>
          <w:szCs w:val="24"/>
        </w:rPr>
        <w:t>Cirug</w:t>
      </w:r>
      <w:proofErr w:type="spellEnd"/>
      <w:r w:rsidRPr="003A50F8">
        <w:rPr>
          <w:rFonts w:ascii="Times New Roman" w:hAnsi="Times New Roman"/>
          <w:sz w:val="24"/>
          <w:szCs w:val="24"/>
        </w:rPr>
        <w:t>. 2013[acceso: 20/02/2021]</w:t>
      </w:r>
      <w:proofErr w:type="gramStart"/>
      <w:r w:rsidRPr="003A50F8">
        <w:rPr>
          <w:rFonts w:ascii="Times New Roman" w:hAnsi="Times New Roman"/>
          <w:sz w:val="24"/>
          <w:szCs w:val="24"/>
        </w:rPr>
        <w:t>;104</w:t>
      </w:r>
      <w:proofErr w:type="gramEnd"/>
      <w:r w:rsidRPr="003A50F8">
        <w:rPr>
          <w:rFonts w:ascii="Times New Roman" w:hAnsi="Times New Roman"/>
          <w:sz w:val="24"/>
          <w:szCs w:val="24"/>
        </w:rPr>
        <w:t>(2):</w:t>
      </w:r>
      <w:r>
        <w:rPr>
          <w:rFonts w:ascii="Times New Roman" w:hAnsi="Times New Roman"/>
          <w:sz w:val="24"/>
          <w:szCs w:val="24"/>
        </w:rPr>
        <w:t>41-</w:t>
      </w:r>
      <w:r w:rsidRPr="003A50F8">
        <w:rPr>
          <w:rFonts w:ascii="Times New Roman" w:hAnsi="Times New Roman"/>
          <w:sz w:val="24"/>
          <w:szCs w:val="24"/>
        </w:rPr>
        <w:t xml:space="preserve">8. Disponible en: </w:t>
      </w:r>
      <w:hyperlink r:id="rId22" w:history="1">
        <w:r w:rsidRPr="003A50F8">
          <w:rPr>
            <w:rStyle w:val="Hipervnculo"/>
            <w:rFonts w:ascii="Times New Roman" w:hAnsi="Times New Roman"/>
            <w:sz w:val="24"/>
            <w:szCs w:val="24"/>
          </w:rPr>
          <w:t>http://www.scielo.org.ar/scielo.php?script=sci_arttext&amp;pid=S2250-639X2013000200001&amp;lng=pt&amp;nrm=iso&amp;tlng=es</w:t>
        </w:r>
      </w:hyperlink>
    </w:p>
    <w:p w:rsidR="00675476" w:rsidRPr="00391509" w:rsidRDefault="00675476" w:rsidP="00391509"/>
    <w:sectPr w:rsidR="00675476" w:rsidRPr="00391509" w:rsidSect="000F3690">
      <w:headerReference w:type="default" r:id="rId23"/>
      <w:footerReference w:type="even" r:id="rId24"/>
      <w:footerReference w:type="default" r:id="rId25"/>
      <w:pgSz w:w="12242" w:h="15842" w:code="1"/>
      <w:pgMar w:top="1418" w:right="1134" w:bottom="1701" w:left="1134" w:header="851" w:footer="1134" w:gutter="0"/>
      <w:pgNumType w:start="2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421" w:rsidRDefault="00B63421">
      <w:r>
        <w:separator/>
      </w:r>
    </w:p>
  </w:endnote>
  <w:endnote w:type="continuationSeparator" w:id="0">
    <w:p w:rsidR="00B63421" w:rsidRDefault="00B6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690" w:rsidRPr="00AE044C" w:rsidRDefault="000F3690" w:rsidP="00391509">
    <w:pPr>
      <w:pStyle w:val="Piedepgina"/>
      <w:ind w:right="360"/>
      <w:rPr>
        <w:sz w:val="22"/>
        <w:szCs w:val="22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A813B" wp14:editId="465C98C3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30EF25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" strokecolor="blue" strokeweight="2.25pt"/>
          </w:pict>
        </mc:Fallback>
      </mc:AlternateContent>
    </w:r>
  </w:p>
  <w:p w:rsidR="00675476" w:rsidRPr="00AE044C" w:rsidRDefault="00B63421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</w:t>
      </w:r>
      <w:proofErr w:type="spellStart"/>
      <w:r w:rsidR="00391509" w:rsidRPr="00AE044C">
        <w:rPr>
          <w:rStyle w:val="Hipervnculo"/>
          <w:sz w:val="22"/>
          <w:szCs w:val="22"/>
        </w:rPr>
        <w:t>scielo.sld.cu</w:t>
      </w:r>
      <w:proofErr w:type="spellEnd"/>
    </w:hyperlink>
  </w:p>
  <w:p w:rsidR="00391509" w:rsidRPr="00AE044C" w:rsidRDefault="00B63421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</w:t>
      </w:r>
      <w:proofErr w:type="spellStart"/>
      <w:r w:rsidR="00391509" w:rsidRPr="00AE044C">
        <w:rPr>
          <w:rStyle w:val="Hipervnculo"/>
          <w:sz w:val="22"/>
          <w:szCs w:val="22"/>
        </w:rPr>
        <w:t>www.revmedmilitar.sld.cu</w:t>
      </w:r>
      <w:proofErr w:type="spellEnd"/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</w:t>
    </w:r>
    <w:proofErr w:type="spellStart"/>
    <w:r w:rsidRPr="00AE044C">
      <w:rPr>
        <w:sz w:val="22"/>
        <w:szCs w:val="22"/>
      </w:rPr>
      <w:t>Creative</w:t>
    </w:r>
    <w:proofErr w:type="spellEnd"/>
    <w:r w:rsidRPr="00AE044C">
      <w:rPr>
        <w:sz w:val="22"/>
        <w:szCs w:val="22"/>
      </w:rPr>
      <w:t xml:space="preserve">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noProof/>
        <w:sz w:val="18"/>
        <w:szCs w:val="18"/>
        <w:lang w:val="es-ES" w:eastAsia="es-ES"/>
      </w:rPr>
      <w:drawing>
        <wp:inline distT="0" distB="0" distL="0" distR="0" wp14:anchorId="127EE877" wp14:editId="29A8CD69">
          <wp:extent cx="642106" cy="148894"/>
          <wp:effectExtent l="0" t="0" r="5715" b="3810"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421" w:rsidRDefault="00B63421">
      <w:r>
        <w:separator/>
      </w:r>
    </w:p>
  </w:footnote>
  <w:footnote w:type="continuationSeparator" w:id="0">
    <w:p w:rsidR="00B63421" w:rsidRDefault="00B6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76A" w:rsidRPr="00AE044C" w:rsidRDefault="00B31971" w:rsidP="00180CE9">
    <w:pPr>
      <w:pStyle w:val="Encabezado"/>
      <w:tabs>
        <w:tab w:val="left" w:pos="420"/>
      </w:tabs>
      <w:jc w:val="center"/>
      <w:rPr>
        <w:sz w:val="22"/>
        <w:szCs w:val="22"/>
      </w:rPr>
    </w:pPr>
    <w:r w:rsidRPr="00AE044C">
      <w:rPr>
        <w:b/>
        <w:noProof/>
        <w:color w:val="00FFFF"/>
        <w:sz w:val="22"/>
        <w:szCs w:val="22"/>
        <w:lang w:val="es-ES" w:eastAsia="es-ES"/>
      </w:rPr>
      <w:drawing>
        <wp:anchor distT="0" distB="0" distL="114300" distR="114300" simplePos="0" relativeHeight="251670528" behindDoc="0" locked="0" layoutInCell="1" allowOverlap="1" wp14:anchorId="1CA26F7B" wp14:editId="1E9B8AAB">
          <wp:simplePos x="0" y="0"/>
          <wp:positionH relativeFrom="column">
            <wp:posOffset>6029325</wp:posOffset>
          </wp:positionH>
          <wp:positionV relativeFrom="paragraph">
            <wp:posOffset>-276225</wp:posOffset>
          </wp:positionV>
          <wp:extent cx="238125" cy="269875"/>
          <wp:effectExtent l="0" t="0" r="9525" b="0"/>
          <wp:wrapThrough wrapText="bothSides">
            <wp:wrapPolygon edited="0">
              <wp:start x="0" y="0"/>
              <wp:lineTo x="0" y="19821"/>
              <wp:lineTo x="20736" y="19821"/>
              <wp:lineTo x="2073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MA copi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0CB" w:rsidRPr="00AE044C">
      <w:rPr>
        <w:sz w:val="22"/>
        <w:szCs w:val="22"/>
      </w:rPr>
      <w:t xml:space="preserve">Revista </w:t>
    </w:r>
    <w:r w:rsidR="00380D64" w:rsidRPr="00AE044C">
      <w:rPr>
        <w:sz w:val="22"/>
        <w:szCs w:val="22"/>
      </w:rPr>
      <w:t>Cubana de Medicina Militar.</w:t>
    </w:r>
    <w:r w:rsidR="00D85951" w:rsidRPr="00AE044C">
      <w:rPr>
        <w:sz w:val="22"/>
        <w:szCs w:val="22"/>
      </w:rPr>
      <w:t xml:space="preserve"> </w:t>
    </w:r>
    <w:r w:rsidR="009A2F60">
      <w:rPr>
        <w:sz w:val="22"/>
        <w:szCs w:val="22"/>
      </w:rPr>
      <w:t>2021</w:t>
    </w:r>
    <w:proofErr w:type="gramStart"/>
    <w:r w:rsidR="003E03D5">
      <w:rPr>
        <w:sz w:val="22"/>
        <w:szCs w:val="22"/>
      </w:rPr>
      <w:t>;</w:t>
    </w:r>
    <w:r w:rsidR="009A2F60">
      <w:rPr>
        <w:sz w:val="22"/>
        <w:szCs w:val="22"/>
      </w:rPr>
      <w:t>50</w:t>
    </w:r>
    <w:proofErr w:type="gramEnd"/>
    <w:r w:rsidR="00493701" w:rsidRPr="00AE044C">
      <w:rPr>
        <w:sz w:val="22"/>
        <w:szCs w:val="22"/>
      </w:rPr>
      <w:t>(</w:t>
    </w:r>
    <w:r w:rsidR="009A2F60">
      <w:rPr>
        <w:sz w:val="22"/>
        <w:szCs w:val="22"/>
      </w:rPr>
      <w:t>3</w:t>
    </w:r>
    <w:r w:rsidR="00493701" w:rsidRPr="00AE044C">
      <w:rPr>
        <w:sz w:val="22"/>
        <w:szCs w:val="22"/>
      </w:rPr>
      <w:t>)</w:t>
    </w:r>
    <w:r w:rsidR="00391509" w:rsidRPr="00AE044C">
      <w:rPr>
        <w:sz w:val="22"/>
        <w:szCs w:val="22"/>
      </w:rPr>
      <w:t>:</w:t>
    </w:r>
    <w:r w:rsidR="009A2F60">
      <w:rPr>
        <w:sz w:val="22"/>
        <w:szCs w:val="22"/>
      </w:rPr>
      <w:t xml:space="preserve"> </w:t>
    </w:r>
    <w:proofErr w:type="spellStart"/>
    <w:r w:rsidR="009A2F60">
      <w:rPr>
        <w:sz w:val="22"/>
        <w:szCs w:val="22"/>
      </w:rPr>
      <w:t>e02101330</w:t>
    </w:r>
    <w:proofErr w:type="spellEnd"/>
  </w:p>
  <w:p w:rsidR="00A477DE" w:rsidRDefault="000F3690">
    <w:r w:rsidRPr="00CC376A">
      <w:rPr>
        <w:rFonts w:ascii="Verdana" w:hAnsi="Verdana"/>
        <w:noProof/>
        <w:color w:val="00FFFF"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A92B0E" wp14:editId="63E580FD">
              <wp:simplePos x="0" y="0"/>
              <wp:positionH relativeFrom="column">
                <wp:posOffset>3809</wp:posOffset>
              </wp:positionH>
              <wp:positionV relativeFrom="paragraph">
                <wp:posOffset>44449</wp:posOffset>
              </wp:positionV>
              <wp:extent cx="6276975" cy="28575"/>
              <wp:effectExtent l="19050" t="19050" r="28575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9D98B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5pt" to="494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" strokecolor="blue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C8"/>
    <w:rsid w:val="000229B1"/>
    <w:rsid w:val="000F3690"/>
    <w:rsid w:val="001221D1"/>
    <w:rsid w:val="00180CE9"/>
    <w:rsid w:val="001C28F7"/>
    <w:rsid w:val="00230DD5"/>
    <w:rsid w:val="00380D64"/>
    <w:rsid w:val="00391509"/>
    <w:rsid w:val="003E03D5"/>
    <w:rsid w:val="00493701"/>
    <w:rsid w:val="004E2065"/>
    <w:rsid w:val="005508A2"/>
    <w:rsid w:val="00566F71"/>
    <w:rsid w:val="00675476"/>
    <w:rsid w:val="007C430F"/>
    <w:rsid w:val="007D614D"/>
    <w:rsid w:val="00960D6A"/>
    <w:rsid w:val="009A0560"/>
    <w:rsid w:val="009A2F60"/>
    <w:rsid w:val="009B0917"/>
    <w:rsid w:val="00A23C0C"/>
    <w:rsid w:val="00A477DE"/>
    <w:rsid w:val="00A71E65"/>
    <w:rsid w:val="00AE044C"/>
    <w:rsid w:val="00B31971"/>
    <w:rsid w:val="00B4380A"/>
    <w:rsid w:val="00B63421"/>
    <w:rsid w:val="00B66ECB"/>
    <w:rsid w:val="00C46805"/>
    <w:rsid w:val="00C7523A"/>
    <w:rsid w:val="00CC1B6E"/>
    <w:rsid w:val="00CC284C"/>
    <w:rsid w:val="00CC376A"/>
    <w:rsid w:val="00CC48A1"/>
    <w:rsid w:val="00D85951"/>
    <w:rsid w:val="00E62606"/>
    <w:rsid w:val="00EB2A4C"/>
    <w:rsid w:val="00F33FC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F721E0-1FAF-40CD-B5B5-71C15514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FC8"/>
    <w:pPr>
      <w:spacing w:after="200" w:line="276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paragraph" w:styleId="Sinespaciado">
    <w:name w:val="No Spacing"/>
    <w:uiPriority w:val="1"/>
    <w:qFormat/>
    <w:rsid w:val="00F33FC8"/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F33FC8"/>
    <w:rPr>
      <w:rFonts w:asciiTheme="minorHAnsi" w:eastAsiaTheme="minorHAnsi" w:hAnsiTheme="minorHAnsi" w:cstheme="minorBid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544-4644" TargetMode="External"/><Relationship Id="rId13" Type="http://schemas.openxmlformats.org/officeDocument/2006/relationships/hyperlink" Target="https://www.ncbi.nlm.nih.gov/pmc/articles/PMC4803506/" TargetMode="External"/><Relationship Id="rId18" Type="http://schemas.openxmlformats.org/officeDocument/2006/relationships/hyperlink" Target="https://pubmed.ncbi.nlm.nih.gov/27440526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bmcinfectdis.biomedcentral.com/articles/10.1186/s12879-018-3178-6" TargetMode="External"/><Relationship Id="rId7" Type="http://schemas.openxmlformats.org/officeDocument/2006/relationships/hyperlink" Target="https://orcid.org/0000-0002-5228-9315" TargetMode="External"/><Relationship Id="rId12" Type="http://schemas.openxmlformats.org/officeDocument/2006/relationships/hyperlink" Target="https://pubmed.ncbi.nlm.nih.gov/19582172/" TargetMode="External"/><Relationship Id="rId17" Type="http://schemas.openxmlformats.org/officeDocument/2006/relationships/hyperlink" Target="https://www.revistarenal.org.ar/index.php/rndt/article/view/527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://www.scielo.org.co/pdf/rca/v46s1/es_0120-3347-rca-46-s1-32.pdf" TargetMode="External"/><Relationship Id="rId20" Type="http://schemas.openxmlformats.org/officeDocument/2006/relationships/hyperlink" Target="https://pubs.asahq.org/anesthesiology/article/132/1/8/108838/Practice-Guidelines-for-Central-Venous-Access" TargetMode="External"/><Relationship Id="rId1" Type="http://schemas.openxmlformats.org/officeDocument/2006/relationships/styles" Target="styles.xml"/><Relationship Id="rId6" Type="http://schemas.openxmlformats.org/officeDocument/2006/relationships/hyperlink" Target="https://orcid.org/0000-0003-1068-7793" TargetMode="External"/><Relationship Id="rId11" Type="http://schemas.openxmlformats.org/officeDocument/2006/relationships/image" Target="media/image1.jp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heighpubs.org/jcn/jcn-aid1037.php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revmedmilitar.sld.cu/index.php/mil/article/downloadSuppFile/1330/700" TargetMode="External"/><Relationship Id="rId19" Type="http://schemas.openxmlformats.org/officeDocument/2006/relationships/hyperlink" Target="https://pubmed.ncbi.nlm.nih.gov/31062348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risthianvizcarra12@hotmail.com" TargetMode="External"/><Relationship Id="rId14" Type="http://schemas.openxmlformats.org/officeDocument/2006/relationships/hyperlink" Target="https://www.nejm.org/doi/full/10.1056/nejmoa1500964" TargetMode="External"/><Relationship Id="rId22" Type="http://schemas.openxmlformats.org/officeDocument/2006/relationships/hyperlink" Target="http://www.scielo.org.ar/scielo.php?script=sci_arttext&amp;pid=S2250-639X2013000200001&amp;lng=pt&amp;nrm=iso&amp;tlng=es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ABAJO\N&#250;mero%20nuevo\PDF\OK_art&#237;cul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OK_artículo.dotx</Template>
  <TotalTime>17</TotalTime>
  <Pages>5</Pages>
  <Words>1452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9421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Plantilla para pdf</dc:subject>
  <dc:creator>amanda</dc:creator>
  <cp:lastModifiedBy>Editor</cp:lastModifiedBy>
  <cp:revision>7</cp:revision>
  <cp:lastPrinted>2021-07-01T20:10:00Z</cp:lastPrinted>
  <dcterms:created xsi:type="dcterms:W3CDTF">2021-06-03T18:33:00Z</dcterms:created>
  <dcterms:modified xsi:type="dcterms:W3CDTF">2021-07-01T20:19:00Z</dcterms:modified>
</cp:coreProperties>
</file>