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5D0" w:rsidRPr="00242F2B" w:rsidRDefault="00B835D0" w:rsidP="00B835D0">
      <w:pPr>
        <w:spacing w:after="0" w:line="360" w:lineRule="auto"/>
        <w:jc w:val="right"/>
        <w:rPr>
          <w:rFonts w:ascii="Times New Roman" w:hAnsi="Times New Roman" w:cs="Times New Roman"/>
          <w:sz w:val="20"/>
          <w:szCs w:val="20"/>
        </w:rPr>
      </w:pPr>
      <w:r w:rsidRPr="00242F2B">
        <w:rPr>
          <w:rFonts w:ascii="Times New Roman" w:hAnsi="Times New Roman" w:cs="Times New Roman"/>
          <w:color w:val="000000" w:themeColor="text1"/>
          <w:sz w:val="20"/>
          <w:szCs w:val="20"/>
        </w:rPr>
        <w:t xml:space="preserve">Artículo </w:t>
      </w:r>
      <w:r w:rsidRPr="00242F2B">
        <w:rPr>
          <w:rFonts w:ascii="Times New Roman" w:hAnsi="Times New Roman" w:cs="Times New Roman"/>
          <w:sz w:val="20"/>
          <w:szCs w:val="20"/>
        </w:rPr>
        <w:t>de investigación</w:t>
      </w:r>
    </w:p>
    <w:p w:rsidR="00B835D0" w:rsidRPr="00242F2B" w:rsidRDefault="00B835D0" w:rsidP="00B835D0">
      <w:pPr>
        <w:spacing w:after="0" w:line="360" w:lineRule="auto"/>
        <w:jc w:val="right"/>
        <w:rPr>
          <w:rFonts w:ascii="Times New Roman" w:hAnsi="Times New Roman" w:cs="Times New Roman"/>
          <w:sz w:val="24"/>
          <w:szCs w:val="24"/>
        </w:rPr>
      </w:pPr>
    </w:p>
    <w:p w:rsidR="00B835D0" w:rsidRPr="00242F2B" w:rsidRDefault="00B835D0" w:rsidP="00B835D0">
      <w:pPr>
        <w:spacing w:after="0" w:line="360" w:lineRule="auto"/>
        <w:jc w:val="center"/>
        <w:rPr>
          <w:rFonts w:ascii="Times New Roman" w:hAnsi="Times New Roman" w:cs="Times New Roman"/>
          <w:b/>
          <w:sz w:val="28"/>
          <w:szCs w:val="28"/>
          <w:lang w:val="es-MX"/>
        </w:rPr>
      </w:pPr>
      <w:r w:rsidRPr="00242F2B">
        <w:rPr>
          <w:rFonts w:ascii="Times New Roman" w:hAnsi="Times New Roman" w:cs="Times New Roman"/>
          <w:b/>
          <w:sz w:val="28"/>
          <w:szCs w:val="28"/>
        </w:rPr>
        <w:t>Relación entre complicaciones postoperatorias e hipoalbuminemia en pacientes con cáncer de cabeza y cuello</w:t>
      </w:r>
    </w:p>
    <w:p w:rsidR="00B835D0" w:rsidRPr="00112485" w:rsidRDefault="00B835D0" w:rsidP="00B835D0">
      <w:pPr>
        <w:spacing w:after="0" w:line="360" w:lineRule="auto"/>
        <w:jc w:val="center"/>
        <w:rPr>
          <w:rFonts w:ascii="Times New Roman" w:hAnsi="Times New Roman" w:cs="Times New Roman"/>
          <w:sz w:val="24"/>
          <w:szCs w:val="24"/>
          <w:lang w:val="en-US"/>
        </w:rPr>
      </w:pPr>
      <w:r w:rsidRPr="00112485">
        <w:rPr>
          <w:rFonts w:ascii="Times New Roman" w:hAnsi="Times New Roman" w:cs="Times New Roman"/>
          <w:sz w:val="28"/>
          <w:szCs w:val="28"/>
          <w:lang w:val="en-US"/>
        </w:rPr>
        <w:t>Relationship between postoperative complications and hypoalbuminemia in patients with head and neck cancer</w:t>
      </w:r>
    </w:p>
    <w:p w:rsidR="00B835D0" w:rsidRPr="00242F2B" w:rsidRDefault="00B835D0" w:rsidP="00B835D0">
      <w:pPr>
        <w:spacing w:after="0" w:line="360" w:lineRule="auto"/>
        <w:rPr>
          <w:rFonts w:ascii="Times New Roman" w:hAnsi="Times New Roman" w:cs="Times New Roman"/>
          <w:sz w:val="24"/>
          <w:szCs w:val="24"/>
          <w:lang w:val="en-US"/>
        </w:rPr>
      </w:pPr>
    </w:p>
    <w:p w:rsidR="00B835D0" w:rsidRPr="00242F2B" w:rsidRDefault="00B835D0" w:rsidP="00B835D0">
      <w:pPr>
        <w:spacing w:after="0" w:line="360" w:lineRule="auto"/>
        <w:rPr>
          <w:rFonts w:ascii="Times New Roman" w:hAnsi="Times New Roman" w:cs="Times New Roman"/>
          <w:sz w:val="24"/>
          <w:szCs w:val="24"/>
        </w:rPr>
      </w:pPr>
      <w:r w:rsidRPr="00242F2B">
        <w:rPr>
          <w:rFonts w:ascii="Times New Roman" w:hAnsi="Times New Roman" w:cs="Times New Roman"/>
          <w:sz w:val="24"/>
          <w:szCs w:val="24"/>
        </w:rPr>
        <w:t>Elizabeth Blanco Moredo</w:t>
      </w:r>
      <w:r w:rsidRPr="00242F2B">
        <w:rPr>
          <w:rFonts w:ascii="Times New Roman" w:hAnsi="Times New Roman" w:cs="Times New Roman"/>
          <w:sz w:val="24"/>
          <w:szCs w:val="24"/>
          <w:vertAlign w:val="superscript"/>
        </w:rPr>
        <w:t>1</w:t>
      </w:r>
      <w:r w:rsidRPr="009A322C">
        <w:rPr>
          <w:rFonts w:ascii="Times New Roman" w:hAnsi="Times New Roman" w:cs="Times New Roman"/>
          <w:sz w:val="24"/>
          <w:szCs w:val="24"/>
        </w:rPr>
        <w:t>*</w:t>
      </w:r>
      <w:r w:rsidRPr="00242F2B">
        <w:rPr>
          <w:rFonts w:ascii="Times New Roman" w:hAnsi="Times New Roman" w:cs="Times New Roman"/>
          <w:sz w:val="24"/>
          <w:szCs w:val="24"/>
        </w:rPr>
        <w:t xml:space="preserve"> </w:t>
      </w:r>
      <w:hyperlink r:id="rId7" w:history="1">
        <w:r w:rsidRPr="00242F2B">
          <w:rPr>
            <w:rStyle w:val="Hipervnculo"/>
            <w:rFonts w:ascii="Times New Roman" w:hAnsi="Times New Roman" w:cs="Times New Roman"/>
            <w:sz w:val="24"/>
            <w:szCs w:val="24"/>
          </w:rPr>
          <w:t>https://orcid.org/0000-0003-3124-7666</w:t>
        </w:r>
      </w:hyperlink>
    </w:p>
    <w:p w:rsidR="00B835D0" w:rsidRPr="00242F2B" w:rsidRDefault="00B835D0" w:rsidP="00B835D0">
      <w:pPr>
        <w:spacing w:after="0" w:line="360" w:lineRule="auto"/>
        <w:rPr>
          <w:rFonts w:ascii="Times New Roman" w:hAnsi="Times New Roman" w:cs="Times New Roman"/>
          <w:sz w:val="24"/>
          <w:szCs w:val="24"/>
        </w:rPr>
      </w:pPr>
      <w:r w:rsidRPr="00242F2B">
        <w:rPr>
          <w:rFonts w:ascii="Times New Roman" w:hAnsi="Times New Roman" w:cs="Times New Roman"/>
          <w:sz w:val="24"/>
          <w:szCs w:val="24"/>
        </w:rPr>
        <w:t xml:space="preserve">Carlos </w:t>
      </w:r>
      <w:proofErr w:type="spellStart"/>
      <w:r w:rsidRPr="00242F2B">
        <w:rPr>
          <w:rFonts w:ascii="Times New Roman" w:hAnsi="Times New Roman" w:cs="Times New Roman"/>
          <w:sz w:val="24"/>
          <w:szCs w:val="24"/>
        </w:rPr>
        <w:t>Frómeta</w:t>
      </w:r>
      <w:proofErr w:type="spellEnd"/>
      <w:r w:rsidRPr="00242F2B">
        <w:rPr>
          <w:rFonts w:ascii="Times New Roman" w:hAnsi="Times New Roman" w:cs="Times New Roman"/>
          <w:sz w:val="24"/>
          <w:szCs w:val="24"/>
        </w:rPr>
        <w:t xml:space="preserve"> Neira</w:t>
      </w:r>
      <w:r w:rsidRPr="00242F2B">
        <w:rPr>
          <w:rFonts w:ascii="Times New Roman" w:hAnsi="Times New Roman" w:cs="Times New Roman"/>
          <w:sz w:val="24"/>
          <w:szCs w:val="24"/>
          <w:vertAlign w:val="superscript"/>
        </w:rPr>
        <w:t>2</w:t>
      </w:r>
      <w:r w:rsidRPr="00242F2B">
        <w:rPr>
          <w:rFonts w:ascii="Times New Roman" w:hAnsi="Times New Roman" w:cs="Times New Roman"/>
          <w:sz w:val="24"/>
          <w:szCs w:val="24"/>
        </w:rPr>
        <w:t xml:space="preserve"> </w:t>
      </w:r>
      <w:hyperlink r:id="rId8" w:history="1">
        <w:r w:rsidRPr="00242F2B">
          <w:rPr>
            <w:rStyle w:val="Hipervnculo"/>
            <w:rFonts w:ascii="Times New Roman" w:hAnsi="Times New Roman" w:cs="Times New Roman"/>
            <w:sz w:val="24"/>
            <w:szCs w:val="24"/>
          </w:rPr>
          <w:t>https://orcid.org/0000-0001-6080-2767</w:t>
        </w:r>
      </w:hyperlink>
    </w:p>
    <w:p w:rsidR="00B835D0" w:rsidRPr="00242F2B" w:rsidRDefault="00B835D0" w:rsidP="00B835D0">
      <w:pPr>
        <w:spacing w:after="0" w:line="360" w:lineRule="auto"/>
        <w:rPr>
          <w:rFonts w:ascii="Times New Roman" w:hAnsi="Times New Roman" w:cs="Times New Roman"/>
          <w:sz w:val="24"/>
          <w:szCs w:val="24"/>
        </w:rPr>
      </w:pPr>
      <w:proofErr w:type="spellStart"/>
      <w:r w:rsidRPr="00242F2B">
        <w:rPr>
          <w:rFonts w:ascii="Times New Roman" w:hAnsi="Times New Roman" w:cs="Times New Roman"/>
          <w:sz w:val="24"/>
          <w:szCs w:val="24"/>
        </w:rPr>
        <w:t>Nélido</w:t>
      </w:r>
      <w:proofErr w:type="spellEnd"/>
      <w:r w:rsidRPr="00242F2B">
        <w:rPr>
          <w:rFonts w:ascii="Times New Roman" w:hAnsi="Times New Roman" w:cs="Times New Roman"/>
          <w:sz w:val="24"/>
          <w:szCs w:val="24"/>
        </w:rPr>
        <w:t xml:space="preserve"> González Fernández</w:t>
      </w:r>
      <w:r w:rsidRPr="00242F2B">
        <w:rPr>
          <w:rFonts w:ascii="Times New Roman" w:hAnsi="Times New Roman" w:cs="Times New Roman"/>
          <w:sz w:val="24"/>
          <w:szCs w:val="24"/>
          <w:vertAlign w:val="superscript"/>
        </w:rPr>
        <w:t xml:space="preserve">2 </w:t>
      </w:r>
      <w:hyperlink r:id="rId9" w:history="1">
        <w:r w:rsidRPr="00242F2B">
          <w:rPr>
            <w:rStyle w:val="Hipervnculo"/>
            <w:rFonts w:ascii="Times New Roman" w:hAnsi="Times New Roman" w:cs="Times New Roman"/>
            <w:sz w:val="24"/>
            <w:szCs w:val="24"/>
          </w:rPr>
          <w:t>https://orcid.org/0000-0002-9466-7601</w:t>
        </w:r>
      </w:hyperlink>
    </w:p>
    <w:p w:rsidR="00B835D0" w:rsidRPr="00242F2B" w:rsidRDefault="00B835D0" w:rsidP="00B835D0">
      <w:pPr>
        <w:spacing w:after="0" w:line="360" w:lineRule="auto"/>
        <w:rPr>
          <w:rFonts w:ascii="Times New Roman" w:hAnsi="Times New Roman" w:cs="Times New Roman"/>
          <w:sz w:val="24"/>
          <w:szCs w:val="24"/>
        </w:rPr>
      </w:pPr>
      <w:r w:rsidRPr="00242F2B">
        <w:rPr>
          <w:rFonts w:ascii="Times New Roman" w:hAnsi="Times New Roman" w:cs="Times New Roman"/>
          <w:sz w:val="24"/>
          <w:szCs w:val="24"/>
        </w:rPr>
        <w:t>Roberto Ortiz Benet</w:t>
      </w:r>
      <w:r w:rsidRPr="00242F2B">
        <w:rPr>
          <w:rFonts w:ascii="Times New Roman" w:hAnsi="Times New Roman" w:cs="Times New Roman"/>
          <w:sz w:val="24"/>
          <w:szCs w:val="24"/>
          <w:vertAlign w:val="superscript"/>
        </w:rPr>
        <w:t xml:space="preserve">2 </w:t>
      </w:r>
      <w:hyperlink r:id="rId10" w:history="1">
        <w:r w:rsidRPr="00242F2B">
          <w:rPr>
            <w:rStyle w:val="Hipervnculo"/>
            <w:rFonts w:ascii="Times New Roman" w:hAnsi="Times New Roman" w:cs="Times New Roman"/>
            <w:sz w:val="24"/>
            <w:szCs w:val="24"/>
          </w:rPr>
          <w:t>https://orcid.org/0000-0002-5899-8753</w:t>
        </w:r>
      </w:hyperlink>
    </w:p>
    <w:p w:rsidR="00B835D0" w:rsidRPr="00242F2B" w:rsidRDefault="00B835D0" w:rsidP="00B835D0">
      <w:pPr>
        <w:spacing w:after="0" w:line="360" w:lineRule="auto"/>
        <w:rPr>
          <w:rFonts w:ascii="Times New Roman" w:hAnsi="Times New Roman" w:cs="Times New Roman"/>
          <w:sz w:val="24"/>
          <w:szCs w:val="24"/>
        </w:rPr>
      </w:pPr>
      <w:r w:rsidRPr="00242F2B">
        <w:rPr>
          <w:rFonts w:ascii="Times New Roman" w:hAnsi="Times New Roman" w:cs="Times New Roman"/>
          <w:sz w:val="24"/>
          <w:szCs w:val="24"/>
        </w:rPr>
        <w:t xml:space="preserve">Johannes </w:t>
      </w:r>
      <w:proofErr w:type="spellStart"/>
      <w:r w:rsidRPr="00242F2B">
        <w:rPr>
          <w:rFonts w:ascii="Times New Roman" w:hAnsi="Times New Roman" w:cs="Times New Roman"/>
          <w:sz w:val="24"/>
          <w:szCs w:val="24"/>
        </w:rPr>
        <w:t>Mestre</w:t>
      </w:r>
      <w:proofErr w:type="spellEnd"/>
      <w:r w:rsidRPr="00242F2B">
        <w:rPr>
          <w:rFonts w:ascii="Times New Roman" w:hAnsi="Times New Roman" w:cs="Times New Roman"/>
          <w:sz w:val="24"/>
          <w:szCs w:val="24"/>
        </w:rPr>
        <w:t xml:space="preserve"> Cabello</w:t>
      </w:r>
      <w:r w:rsidRPr="00242F2B">
        <w:rPr>
          <w:rFonts w:ascii="Times New Roman" w:hAnsi="Times New Roman" w:cs="Times New Roman"/>
          <w:sz w:val="24"/>
          <w:szCs w:val="24"/>
          <w:vertAlign w:val="superscript"/>
        </w:rPr>
        <w:t xml:space="preserve">2 </w:t>
      </w:r>
      <w:hyperlink r:id="rId11" w:history="1">
        <w:r w:rsidRPr="00242F2B">
          <w:rPr>
            <w:rStyle w:val="Hipervnculo"/>
            <w:rFonts w:ascii="Times New Roman" w:hAnsi="Times New Roman" w:cs="Times New Roman"/>
            <w:sz w:val="24"/>
            <w:szCs w:val="24"/>
          </w:rPr>
          <w:t>https://orcid.org/0000-0003-1462- 2807</w:t>
        </w:r>
      </w:hyperlink>
    </w:p>
    <w:p w:rsidR="00B835D0" w:rsidRPr="00242F2B" w:rsidRDefault="00B835D0" w:rsidP="00B835D0">
      <w:pPr>
        <w:spacing w:after="0" w:line="360" w:lineRule="auto"/>
        <w:rPr>
          <w:rStyle w:val="Hipervnculo"/>
          <w:rFonts w:ascii="Times New Roman" w:hAnsi="Times New Roman" w:cs="Times New Roman"/>
          <w:sz w:val="24"/>
          <w:szCs w:val="24"/>
        </w:rPr>
      </w:pPr>
      <w:r w:rsidRPr="00242F2B">
        <w:rPr>
          <w:rFonts w:ascii="Times New Roman" w:hAnsi="Times New Roman" w:cs="Times New Roman"/>
          <w:sz w:val="24"/>
          <w:szCs w:val="24"/>
        </w:rPr>
        <w:t>Carlos Valdés Collazo</w:t>
      </w:r>
      <w:r w:rsidRPr="00242F2B">
        <w:rPr>
          <w:rFonts w:ascii="Times New Roman" w:hAnsi="Times New Roman" w:cs="Times New Roman"/>
          <w:sz w:val="24"/>
          <w:szCs w:val="24"/>
          <w:vertAlign w:val="superscript"/>
        </w:rPr>
        <w:t xml:space="preserve">3 </w:t>
      </w:r>
      <w:hyperlink r:id="rId12" w:history="1">
        <w:r w:rsidRPr="00242F2B">
          <w:rPr>
            <w:rStyle w:val="Hipervnculo"/>
            <w:rFonts w:ascii="Times New Roman" w:hAnsi="Times New Roman" w:cs="Times New Roman"/>
            <w:sz w:val="24"/>
            <w:szCs w:val="24"/>
          </w:rPr>
          <w:t>https://orcid.org/0000-0002-8656-8806</w:t>
        </w:r>
      </w:hyperlink>
    </w:p>
    <w:p w:rsidR="00B835D0" w:rsidRPr="00242F2B" w:rsidRDefault="00B835D0" w:rsidP="00B835D0">
      <w:pPr>
        <w:spacing w:after="0" w:line="360" w:lineRule="auto"/>
        <w:rPr>
          <w:rFonts w:ascii="Times New Roman" w:hAnsi="Times New Roman" w:cs="Times New Roman"/>
          <w:sz w:val="24"/>
          <w:szCs w:val="24"/>
        </w:rPr>
      </w:pPr>
    </w:p>
    <w:p w:rsidR="00B835D0" w:rsidRPr="00242F2B" w:rsidRDefault="00B835D0" w:rsidP="00B835D0">
      <w:pPr>
        <w:spacing w:after="0" w:line="360" w:lineRule="auto"/>
        <w:rPr>
          <w:rFonts w:ascii="Times New Roman" w:hAnsi="Times New Roman" w:cs="Times New Roman"/>
          <w:sz w:val="24"/>
          <w:szCs w:val="24"/>
        </w:rPr>
      </w:pPr>
      <w:r w:rsidRPr="00242F2B">
        <w:rPr>
          <w:rFonts w:ascii="Times New Roman" w:hAnsi="Times New Roman" w:cs="Times New Roman"/>
          <w:sz w:val="24"/>
          <w:szCs w:val="24"/>
          <w:vertAlign w:val="superscript"/>
        </w:rPr>
        <w:t>1</w:t>
      </w:r>
      <w:r w:rsidRPr="00242F2B">
        <w:rPr>
          <w:rFonts w:ascii="Times New Roman" w:hAnsi="Times New Roman" w:cs="Times New Roman"/>
          <w:sz w:val="24"/>
          <w:szCs w:val="24"/>
        </w:rPr>
        <w:t>Hospital Universitario "General Calixto García". La Habana, Cuba.</w:t>
      </w:r>
    </w:p>
    <w:p w:rsidR="00B835D0" w:rsidRPr="00242F2B" w:rsidRDefault="00B835D0" w:rsidP="00B835D0">
      <w:pPr>
        <w:spacing w:after="0" w:line="360" w:lineRule="auto"/>
        <w:rPr>
          <w:rFonts w:ascii="Times New Roman" w:hAnsi="Times New Roman" w:cs="Times New Roman"/>
          <w:sz w:val="24"/>
          <w:szCs w:val="24"/>
        </w:rPr>
      </w:pPr>
      <w:r w:rsidRPr="00242F2B">
        <w:rPr>
          <w:rFonts w:ascii="Times New Roman" w:hAnsi="Times New Roman" w:cs="Times New Roman"/>
          <w:sz w:val="24"/>
          <w:szCs w:val="24"/>
          <w:vertAlign w:val="superscript"/>
        </w:rPr>
        <w:t>2</w:t>
      </w:r>
      <w:r w:rsidRPr="00242F2B">
        <w:rPr>
          <w:rFonts w:ascii="Times New Roman" w:hAnsi="Times New Roman" w:cs="Times New Roman"/>
          <w:sz w:val="24"/>
          <w:szCs w:val="24"/>
        </w:rPr>
        <w:t>Instituto Nacional de Oncología y Radiobiología. La Habana, Cuba.</w:t>
      </w:r>
    </w:p>
    <w:p w:rsidR="00B835D0" w:rsidRPr="00242F2B" w:rsidRDefault="00B835D0" w:rsidP="00B835D0">
      <w:pPr>
        <w:spacing w:after="0" w:line="360" w:lineRule="auto"/>
        <w:rPr>
          <w:rFonts w:ascii="Times New Roman" w:hAnsi="Times New Roman" w:cs="Times New Roman"/>
          <w:sz w:val="24"/>
          <w:szCs w:val="24"/>
          <w:vertAlign w:val="superscript"/>
        </w:rPr>
      </w:pPr>
      <w:r w:rsidRPr="00242F2B">
        <w:rPr>
          <w:rFonts w:ascii="Times New Roman" w:hAnsi="Times New Roman" w:cs="Times New Roman"/>
          <w:sz w:val="24"/>
          <w:szCs w:val="24"/>
          <w:vertAlign w:val="superscript"/>
        </w:rPr>
        <w:t>3</w:t>
      </w:r>
      <w:r w:rsidRPr="00242F2B">
        <w:rPr>
          <w:rFonts w:ascii="Times New Roman" w:hAnsi="Times New Roman" w:cs="Times New Roman"/>
          <w:sz w:val="24"/>
          <w:szCs w:val="24"/>
        </w:rPr>
        <w:t>Hospital Militar Central “Dr. Carlos J. Finlay”. La Habana, Cuba.</w:t>
      </w:r>
      <w:r w:rsidRPr="00242F2B">
        <w:rPr>
          <w:rFonts w:ascii="Times New Roman" w:hAnsi="Times New Roman" w:cs="Times New Roman"/>
          <w:sz w:val="24"/>
          <w:szCs w:val="24"/>
          <w:vertAlign w:val="superscript"/>
        </w:rPr>
        <w:t xml:space="preserve"> </w:t>
      </w:r>
    </w:p>
    <w:p w:rsidR="00B835D0" w:rsidRPr="00242F2B" w:rsidRDefault="00B835D0" w:rsidP="00B835D0">
      <w:pPr>
        <w:spacing w:after="0" w:line="360" w:lineRule="auto"/>
        <w:rPr>
          <w:rFonts w:ascii="Times New Roman" w:hAnsi="Times New Roman" w:cs="Times New Roman"/>
          <w:sz w:val="24"/>
          <w:szCs w:val="24"/>
        </w:rPr>
      </w:pPr>
    </w:p>
    <w:p w:rsidR="00B835D0" w:rsidRPr="00242F2B" w:rsidRDefault="00B835D0" w:rsidP="00B835D0">
      <w:pPr>
        <w:spacing w:after="0" w:line="360" w:lineRule="auto"/>
        <w:rPr>
          <w:rFonts w:ascii="Times New Roman" w:hAnsi="Times New Roman" w:cs="Times New Roman"/>
          <w:sz w:val="24"/>
          <w:szCs w:val="24"/>
        </w:rPr>
      </w:pPr>
      <w:r w:rsidRPr="00242F2B">
        <w:rPr>
          <w:rFonts w:ascii="Times New Roman" w:hAnsi="Times New Roman" w:cs="Times New Roman"/>
          <w:sz w:val="24"/>
          <w:szCs w:val="24"/>
        </w:rPr>
        <w:t xml:space="preserve">*Autor para la correspondencia. Correo electrónico: </w:t>
      </w:r>
      <w:hyperlink r:id="rId13" w:history="1">
        <w:r w:rsidRPr="00242F2B">
          <w:rPr>
            <w:rStyle w:val="Hipervnculo"/>
            <w:rFonts w:ascii="Times New Roman" w:hAnsi="Times New Roman" w:cs="Times New Roman"/>
            <w:sz w:val="24"/>
            <w:szCs w:val="24"/>
          </w:rPr>
          <w:t>elizabebbblanco@infomed.sld.cu</w:t>
        </w:r>
      </w:hyperlink>
      <w:r w:rsidRPr="00242F2B">
        <w:rPr>
          <w:rFonts w:ascii="Times New Roman" w:hAnsi="Times New Roman" w:cs="Times New Roman"/>
          <w:sz w:val="24"/>
          <w:szCs w:val="24"/>
        </w:rPr>
        <w:t xml:space="preserve"> </w:t>
      </w:r>
    </w:p>
    <w:p w:rsidR="00B835D0" w:rsidRPr="00242F2B" w:rsidRDefault="00B835D0" w:rsidP="00B835D0">
      <w:pPr>
        <w:spacing w:after="0" w:line="360" w:lineRule="auto"/>
        <w:rPr>
          <w:rFonts w:ascii="Times New Roman" w:hAnsi="Times New Roman" w:cs="Times New Roman"/>
          <w:sz w:val="24"/>
          <w:szCs w:val="24"/>
        </w:rPr>
      </w:pPr>
    </w:p>
    <w:p w:rsidR="00B835D0" w:rsidRPr="00242F2B" w:rsidRDefault="00B835D0" w:rsidP="00B835D0">
      <w:pPr>
        <w:spacing w:after="0" w:line="360" w:lineRule="auto"/>
        <w:rPr>
          <w:rFonts w:ascii="Times New Roman" w:hAnsi="Times New Roman" w:cs="Times New Roman"/>
          <w:b/>
          <w:color w:val="000000" w:themeColor="text1"/>
          <w:sz w:val="24"/>
          <w:szCs w:val="24"/>
        </w:rPr>
      </w:pPr>
      <w:r w:rsidRPr="00242F2B">
        <w:rPr>
          <w:rFonts w:ascii="Times New Roman" w:hAnsi="Times New Roman" w:cs="Times New Roman"/>
          <w:b/>
          <w:color w:val="000000" w:themeColor="text1"/>
          <w:sz w:val="24"/>
          <w:szCs w:val="24"/>
        </w:rPr>
        <w:t>RESUMEN</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b/>
          <w:color w:val="000000" w:themeColor="text1"/>
          <w:sz w:val="24"/>
          <w:szCs w:val="24"/>
        </w:rPr>
        <w:t>Introducción:</w:t>
      </w:r>
      <w:r w:rsidRPr="00242F2B">
        <w:rPr>
          <w:rFonts w:ascii="Times New Roman" w:hAnsi="Times New Roman" w:cs="Times New Roman"/>
          <w:color w:val="000000" w:themeColor="text1"/>
          <w:sz w:val="24"/>
          <w:szCs w:val="24"/>
        </w:rPr>
        <w:t xml:space="preserve"> El cáncer de cabeza y cuello es un problema de salud a nivel global. La cirugía oncológica desempeña importantes funciones en la terapéutica del cáncer y las complicaciones son en mayor o menor medida inherentes a ella. Los niveles de albúmina </w:t>
      </w:r>
      <w:proofErr w:type="spellStart"/>
      <w:r w:rsidRPr="00242F2B">
        <w:rPr>
          <w:rFonts w:ascii="Times New Roman" w:hAnsi="Times New Roman" w:cs="Times New Roman"/>
          <w:color w:val="000000" w:themeColor="text1"/>
          <w:sz w:val="24"/>
          <w:szCs w:val="24"/>
        </w:rPr>
        <w:t>pretratamiento</w:t>
      </w:r>
      <w:proofErr w:type="spellEnd"/>
      <w:r w:rsidRPr="00242F2B">
        <w:rPr>
          <w:rFonts w:ascii="Times New Roman" w:hAnsi="Times New Roman" w:cs="Times New Roman"/>
          <w:color w:val="000000" w:themeColor="text1"/>
          <w:sz w:val="24"/>
          <w:szCs w:val="24"/>
        </w:rPr>
        <w:t xml:space="preserve"> han demostrado tener valor pronóstico en pacientes oncológicos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pero se desconoce la relación entre la hipoalbuminemia y las complicaciones posquirúrgicas en pacientes con cáncer de cabeza y cuello.</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b/>
          <w:color w:val="000000" w:themeColor="text1"/>
          <w:sz w:val="24"/>
          <w:szCs w:val="24"/>
        </w:rPr>
        <w:t>Objetivo:</w:t>
      </w:r>
      <w:r w:rsidRPr="00242F2B">
        <w:rPr>
          <w:rFonts w:ascii="Times New Roman" w:hAnsi="Times New Roman" w:cs="Times New Roman"/>
          <w:color w:val="000000" w:themeColor="text1"/>
          <w:sz w:val="24"/>
          <w:szCs w:val="24"/>
        </w:rPr>
        <w:t xml:space="preserve"> Evaluar la relación entre complicaciones posoperatorias e hipoalbuminemia en pacientes con cáncer de cabeza y cuello.</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b/>
          <w:color w:val="000000" w:themeColor="text1"/>
          <w:sz w:val="24"/>
          <w:szCs w:val="24"/>
        </w:rPr>
        <w:lastRenderedPageBreak/>
        <w:t>Método</w:t>
      </w:r>
      <w:r>
        <w:rPr>
          <w:rFonts w:ascii="Times New Roman" w:hAnsi="Times New Roman" w:cs="Times New Roman"/>
          <w:b/>
          <w:color w:val="000000" w:themeColor="text1"/>
          <w:sz w:val="24"/>
          <w:szCs w:val="24"/>
        </w:rPr>
        <w:t>s</w:t>
      </w:r>
      <w:r w:rsidRPr="00242F2B">
        <w:rPr>
          <w:rFonts w:ascii="Times New Roman" w:hAnsi="Times New Roman" w:cs="Times New Roman"/>
          <w:b/>
          <w:color w:val="000000" w:themeColor="text1"/>
          <w:sz w:val="24"/>
          <w:szCs w:val="24"/>
        </w:rPr>
        <w:t>:</w:t>
      </w:r>
      <w:r w:rsidRPr="00242F2B">
        <w:rPr>
          <w:rFonts w:ascii="Times New Roman" w:hAnsi="Times New Roman" w:cs="Times New Roman"/>
          <w:color w:val="000000" w:themeColor="text1"/>
          <w:sz w:val="24"/>
          <w:szCs w:val="24"/>
        </w:rPr>
        <w:t xml:space="preserve"> Se realizó un estudio transversal, con una muestra de 133 casos, se utilizaron las variables: edad, sexo, hipoalbuminemia, complicaciones y tipo de complicaciones.  </w:t>
      </w:r>
      <w:r>
        <w:rPr>
          <w:rFonts w:ascii="Times New Roman" w:hAnsi="Times New Roman" w:cs="Times New Roman"/>
          <w:color w:val="000000" w:themeColor="text1"/>
          <w:sz w:val="24"/>
          <w:szCs w:val="24"/>
        </w:rPr>
        <w:t>S</w:t>
      </w:r>
      <w:r w:rsidRPr="00070EE7">
        <w:rPr>
          <w:rFonts w:ascii="Times New Roman" w:hAnsi="Times New Roman" w:cs="Times New Roman"/>
          <w:color w:val="000000" w:themeColor="text1"/>
          <w:sz w:val="24"/>
          <w:szCs w:val="24"/>
        </w:rPr>
        <w:t xml:space="preserve">e utilizó el </w:t>
      </w:r>
      <w:r>
        <w:rPr>
          <w:rFonts w:ascii="Times New Roman" w:hAnsi="Times New Roman" w:cs="Times New Roman"/>
          <w:color w:val="000000" w:themeColor="text1"/>
          <w:sz w:val="24"/>
          <w:szCs w:val="24"/>
        </w:rPr>
        <w:t>t</w:t>
      </w:r>
      <w:r w:rsidRPr="00070EE7">
        <w:rPr>
          <w:rFonts w:ascii="Times New Roman" w:hAnsi="Times New Roman" w:cs="Times New Roman"/>
          <w:color w:val="000000" w:themeColor="text1"/>
          <w:sz w:val="24"/>
          <w:szCs w:val="24"/>
        </w:rPr>
        <w:t xml:space="preserve">est </w:t>
      </w:r>
      <w:r>
        <w:rPr>
          <w:rFonts w:ascii="Times New Roman" w:hAnsi="Times New Roman" w:cs="Times New Roman"/>
          <w:color w:val="000000" w:themeColor="text1"/>
          <w:sz w:val="24"/>
          <w:szCs w:val="24"/>
        </w:rPr>
        <w:t>e</w:t>
      </w:r>
      <w:r w:rsidRPr="00070EE7">
        <w:rPr>
          <w:rFonts w:ascii="Times New Roman" w:hAnsi="Times New Roman" w:cs="Times New Roman"/>
          <w:color w:val="000000" w:themeColor="text1"/>
          <w:sz w:val="24"/>
          <w:szCs w:val="24"/>
        </w:rPr>
        <w:t>xacto de Fisher y su significación exacta, con un nivel de confianza del 95</w:t>
      </w:r>
      <w:r>
        <w:rPr>
          <w:rFonts w:ascii="Times New Roman" w:hAnsi="Times New Roman" w:cs="Times New Roman"/>
          <w:color w:val="000000" w:themeColor="text1"/>
          <w:sz w:val="24"/>
          <w:szCs w:val="24"/>
        </w:rPr>
        <w:t> </w:t>
      </w:r>
      <w:r w:rsidRPr="00070EE7">
        <w:rPr>
          <w:rFonts w:ascii="Times New Roman" w:hAnsi="Times New Roman" w:cs="Times New Roman"/>
          <w:color w:val="000000" w:themeColor="text1"/>
          <w:sz w:val="24"/>
          <w:szCs w:val="24"/>
        </w:rPr>
        <w:t xml:space="preserve">%. Para el análisis pronóstico de la relación entre las complicaciones y la hipoalbuminemia se calculó el riesgo absoluto con </w:t>
      </w:r>
      <w:r>
        <w:rPr>
          <w:rFonts w:ascii="Times New Roman" w:hAnsi="Times New Roman" w:cs="Times New Roman"/>
          <w:color w:val="000000" w:themeColor="text1"/>
          <w:sz w:val="24"/>
          <w:szCs w:val="24"/>
        </w:rPr>
        <w:t>el</w:t>
      </w:r>
      <w:r w:rsidRPr="00FD2509">
        <w:rPr>
          <w:rFonts w:ascii="Times New Roman" w:hAnsi="Times New Roman" w:cs="Times New Roman"/>
          <w:i/>
          <w:iCs/>
          <w:color w:val="000000" w:themeColor="text1"/>
          <w:sz w:val="24"/>
          <w:szCs w:val="24"/>
        </w:rPr>
        <w:t xml:space="preserve"> </w:t>
      </w:r>
      <w:proofErr w:type="spellStart"/>
      <w:r w:rsidRPr="00FD2509">
        <w:rPr>
          <w:rFonts w:ascii="Times New Roman" w:hAnsi="Times New Roman" w:cs="Times New Roman"/>
          <w:i/>
          <w:iCs/>
          <w:color w:val="000000" w:themeColor="text1"/>
          <w:sz w:val="24"/>
          <w:szCs w:val="24"/>
        </w:rPr>
        <w:t>odds</w:t>
      </w:r>
      <w:proofErr w:type="spellEnd"/>
      <w:r w:rsidRPr="00FD2509">
        <w:rPr>
          <w:rFonts w:ascii="Times New Roman" w:hAnsi="Times New Roman" w:cs="Times New Roman"/>
          <w:i/>
          <w:iCs/>
          <w:color w:val="000000" w:themeColor="text1"/>
          <w:sz w:val="24"/>
          <w:szCs w:val="24"/>
        </w:rPr>
        <w:t xml:space="preserve"> ratio</w:t>
      </w:r>
      <w:r w:rsidRPr="00242F2B">
        <w:rPr>
          <w:rFonts w:ascii="Times New Roman" w:hAnsi="Times New Roman" w:cs="Times New Roman"/>
          <w:color w:val="000000" w:themeColor="text1"/>
          <w:sz w:val="24"/>
          <w:szCs w:val="24"/>
        </w:rPr>
        <w:t>.</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b/>
          <w:color w:val="000000" w:themeColor="text1"/>
          <w:sz w:val="24"/>
          <w:szCs w:val="24"/>
        </w:rPr>
        <w:t>Resultados:</w:t>
      </w:r>
      <w:r w:rsidRPr="00242F2B">
        <w:rPr>
          <w:rFonts w:ascii="Times New Roman" w:hAnsi="Times New Roman" w:cs="Times New Roman"/>
          <w:color w:val="000000" w:themeColor="text1"/>
          <w:sz w:val="24"/>
          <w:szCs w:val="24"/>
        </w:rPr>
        <w:t xml:space="preserve"> El 54,8 % correspondió al grupo con más de 60 años, el 75,9 % al sexo masculino, el 20,3 % de los casos tenía hipoalbuminemia y solo presentaron complicaciones el 19,5 %. El riesgo absoluto de complicaciones en los pacientes con hipoalbuminemia fue 1312,5.</w:t>
      </w:r>
    </w:p>
    <w:p w:rsidR="00B835D0" w:rsidRPr="00242F2B" w:rsidRDefault="00B835D0" w:rsidP="00B835D0">
      <w:pPr>
        <w:spacing w:after="0" w:line="360" w:lineRule="auto"/>
        <w:jc w:val="both"/>
        <w:rPr>
          <w:rFonts w:ascii="Times New Roman" w:hAnsi="Times New Roman" w:cs="Times New Roman"/>
          <w:b/>
          <w:color w:val="000000" w:themeColor="text1"/>
          <w:sz w:val="24"/>
          <w:szCs w:val="24"/>
        </w:rPr>
      </w:pPr>
      <w:r w:rsidRPr="00242F2B">
        <w:rPr>
          <w:rFonts w:ascii="Times New Roman" w:hAnsi="Times New Roman" w:cs="Times New Roman"/>
          <w:b/>
          <w:color w:val="000000" w:themeColor="text1"/>
          <w:sz w:val="24"/>
          <w:szCs w:val="24"/>
        </w:rPr>
        <w:t>Conclusiones:</w:t>
      </w:r>
      <w:r w:rsidRPr="00242F2B">
        <w:rPr>
          <w:rFonts w:ascii="Times New Roman" w:hAnsi="Times New Roman" w:cs="Times New Roman"/>
          <w:color w:val="000000" w:themeColor="text1"/>
          <w:sz w:val="24"/>
          <w:szCs w:val="24"/>
        </w:rPr>
        <w:t xml:space="preserve"> La hipoalbuminemia</w:t>
      </w:r>
      <w:r>
        <w:rPr>
          <w:rFonts w:ascii="Times New Roman"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es un factor de mal pronóstico para la aparición de complicaciones postoperatorias en pacientes con cáncer de cabeza y cuello.</w:t>
      </w:r>
      <w:r w:rsidRPr="00242F2B">
        <w:rPr>
          <w:rFonts w:ascii="Times New Roman" w:hAnsi="Times New Roman" w:cs="Times New Roman"/>
          <w:b/>
          <w:color w:val="000000" w:themeColor="text1"/>
          <w:sz w:val="24"/>
          <w:szCs w:val="24"/>
        </w:rPr>
        <w:t xml:space="preserve"> </w:t>
      </w:r>
    </w:p>
    <w:p w:rsidR="00B835D0" w:rsidRPr="00242F2B" w:rsidRDefault="00B835D0" w:rsidP="00B835D0">
      <w:pPr>
        <w:spacing w:after="0" w:line="360" w:lineRule="auto"/>
        <w:jc w:val="both"/>
        <w:rPr>
          <w:rFonts w:ascii="Times New Roman" w:hAnsi="Times New Roman" w:cs="Times New Roman"/>
          <w:b/>
          <w:color w:val="000000" w:themeColor="text1"/>
          <w:sz w:val="24"/>
          <w:szCs w:val="24"/>
        </w:rPr>
      </w:pPr>
      <w:r w:rsidRPr="00242F2B">
        <w:rPr>
          <w:rFonts w:ascii="Times New Roman" w:hAnsi="Times New Roman" w:cs="Times New Roman"/>
          <w:b/>
          <w:color w:val="000000" w:themeColor="text1"/>
          <w:sz w:val="24"/>
          <w:szCs w:val="24"/>
        </w:rPr>
        <w:t>Palabras clave:</w:t>
      </w:r>
      <w:r w:rsidRPr="00242F2B">
        <w:rPr>
          <w:rFonts w:ascii="Times New Roman" w:eastAsia="Arial"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albúmina; hipoalbuminemia; cáncer de cabeza y cuello; complicaciones.</w:t>
      </w:r>
    </w:p>
    <w:p w:rsidR="00B835D0" w:rsidRPr="00242F2B" w:rsidRDefault="00B835D0" w:rsidP="00B835D0">
      <w:pPr>
        <w:spacing w:after="0" w:line="360" w:lineRule="auto"/>
        <w:jc w:val="both"/>
        <w:rPr>
          <w:rFonts w:ascii="Times New Roman" w:hAnsi="Times New Roman" w:cs="Times New Roman"/>
          <w:b/>
          <w:color w:val="000000" w:themeColor="text1"/>
          <w:sz w:val="24"/>
          <w:szCs w:val="24"/>
        </w:rPr>
      </w:pPr>
    </w:p>
    <w:p w:rsidR="00B835D0" w:rsidRPr="00242F2B" w:rsidRDefault="00B835D0" w:rsidP="00B835D0">
      <w:pPr>
        <w:spacing w:after="0" w:line="360" w:lineRule="auto"/>
        <w:rPr>
          <w:rFonts w:ascii="Times New Roman" w:hAnsi="Times New Roman" w:cs="Times New Roman"/>
          <w:b/>
          <w:color w:val="000000" w:themeColor="text1"/>
          <w:sz w:val="24"/>
          <w:szCs w:val="24"/>
          <w:lang w:val="en"/>
        </w:rPr>
      </w:pPr>
      <w:r w:rsidRPr="00242F2B">
        <w:rPr>
          <w:rFonts w:ascii="Times New Roman" w:hAnsi="Times New Roman" w:cs="Times New Roman"/>
          <w:b/>
          <w:color w:val="000000" w:themeColor="text1"/>
          <w:sz w:val="24"/>
          <w:szCs w:val="24"/>
          <w:lang w:val="en"/>
        </w:rPr>
        <w:t>ABSTRACT</w:t>
      </w:r>
    </w:p>
    <w:p w:rsidR="00B835D0" w:rsidRPr="002211CF" w:rsidRDefault="00B835D0" w:rsidP="00B835D0">
      <w:pPr>
        <w:spacing w:after="0" w:line="360" w:lineRule="auto"/>
        <w:jc w:val="both"/>
        <w:rPr>
          <w:rFonts w:ascii="Times New Roman" w:hAnsi="Times New Roman" w:cs="Times New Roman"/>
          <w:bCs/>
          <w:color w:val="000000" w:themeColor="text1"/>
          <w:sz w:val="24"/>
          <w:szCs w:val="24"/>
          <w:lang w:val="en"/>
        </w:rPr>
      </w:pPr>
      <w:r w:rsidRPr="00DD624B">
        <w:rPr>
          <w:rFonts w:ascii="Times New Roman" w:hAnsi="Times New Roman" w:cs="Times New Roman"/>
          <w:b/>
          <w:color w:val="000000" w:themeColor="text1"/>
          <w:sz w:val="24"/>
          <w:szCs w:val="24"/>
          <w:lang w:val="en"/>
        </w:rPr>
        <w:t>Introduction:</w:t>
      </w:r>
      <w:r w:rsidRPr="002211CF">
        <w:rPr>
          <w:rFonts w:ascii="Times New Roman" w:hAnsi="Times New Roman" w:cs="Times New Roman"/>
          <w:bCs/>
          <w:color w:val="000000" w:themeColor="text1"/>
          <w:sz w:val="24"/>
          <w:szCs w:val="24"/>
          <w:lang w:val="en"/>
        </w:rPr>
        <w:t xml:space="preserve"> Head and neck cancer is a global health problem. Cancer surgery plays important roles in cancer therapy and complications are, to a greater or lesser extent, inherent to it. Pretreatment albumin levels have been shown to have prognostic value in cancer patients; but the relationship between hypoalbuminemia and postoperative complications in patients with head and neck cancer is unknown.</w:t>
      </w:r>
    </w:p>
    <w:p w:rsidR="00B835D0" w:rsidRPr="002211CF" w:rsidRDefault="00B835D0" w:rsidP="00B835D0">
      <w:pPr>
        <w:spacing w:after="0" w:line="360" w:lineRule="auto"/>
        <w:jc w:val="both"/>
        <w:rPr>
          <w:rFonts w:ascii="Times New Roman" w:hAnsi="Times New Roman" w:cs="Times New Roman"/>
          <w:bCs/>
          <w:color w:val="000000" w:themeColor="text1"/>
          <w:sz w:val="24"/>
          <w:szCs w:val="24"/>
          <w:lang w:val="en"/>
        </w:rPr>
      </w:pPr>
      <w:r w:rsidRPr="00DD624B">
        <w:rPr>
          <w:rFonts w:ascii="Times New Roman" w:hAnsi="Times New Roman" w:cs="Times New Roman"/>
          <w:b/>
          <w:color w:val="000000" w:themeColor="text1"/>
          <w:sz w:val="24"/>
          <w:szCs w:val="24"/>
          <w:lang w:val="en"/>
        </w:rPr>
        <w:t xml:space="preserve">Objective: </w:t>
      </w:r>
      <w:r w:rsidRPr="002211CF">
        <w:rPr>
          <w:rFonts w:ascii="Times New Roman" w:hAnsi="Times New Roman" w:cs="Times New Roman"/>
          <w:bCs/>
          <w:color w:val="000000" w:themeColor="text1"/>
          <w:sz w:val="24"/>
          <w:szCs w:val="24"/>
          <w:lang w:val="en"/>
        </w:rPr>
        <w:t>To evaluate the relationship between postoperative complications and hypoalbuminemia in patients with head and neck cancer.</w:t>
      </w:r>
    </w:p>
    <w:p w:rsidR="00B835D0" w:rsidRPr="002211CF" w:rsidRDefault="00B835D0" w:rsidP="00B835D0">
      <w:pPr>
        <w:spacing w:after="0" w:line="360" w:lineRule="auto"/>
        <w:jc w:val="both"/>
        <w:rPr>
          <w:rFonts w:ascii="Times New Roman" w:hAnsi="Times New Roman" w:cs="Times New Roman"/>
          <w:bCs/>
          <w:color w:val="000000" w:themeColor="text1"/>
          <w:sz w:val="24"/>
          <w:szCs w:val="24"/>
          <w:lang w:val="en"/>
        </w:rPr>
      </w:pPr>
      <w:r w:rsidRPr="00DD624B">
        <w:rPr>
          <w:rFonts w:ascii="Times New Roman" w:hAnsi="Times New Roman" w:cs="Times New Roman"/>
          <w:b/>
          <w:color w:val="000000" w:themeColor="text1"/>
          <w:sz w:val="24"/>
          <w:szCs w:val="24"/>
          <w:lang w:val="en"/>
        </w:rPr>
        <w:t>Method:</w:t>
      </w:r>
      <w:r w:rsidRPr="002211CF">
        <w:rPr>
          <w:rFonts w:ascii="Times New Roman" w:hAnsi="Times New Roman" w:cs="Times New Roman"/>
          <w:bCs/>
          <w:color w:val="000000" w:themeColor="text1"/>
          <w:sz w:val="24"/>
          <w:szCs w:val="24"/>
          <w:lang w:val="en"/>
        </w:rPr>
        <w:t xml:space="preserve"> A cross-sectional study was carried out, with a sample of 133 cases, the variables were used: age, sex, hypoalbuminemia, complications and type of complications. Fisher's exact test and its exact significance were used, with a confidence level of 95</w:t>
      </w:r>
      <w:r>
        <w:rPr>
          <w:rFonts w:ascii="Times New Roman" w:hAnsi="Times New Roman" w:cs="Times New Roman"/>
          <w:bCs/>
          <w:color w:val="000000" w:themeColor="text1"/>
          <w:sz w:val="24"/>
          <w:szCs w:val="24"/>
          <w:lang w:val="en"/>
        </w:rPr>
        <w:t xml:space="preserve"> </w:t>
      </w:r>
      <w:r w:rsidRPr="002211CF">
        <w:rPr>
          <w:rFonts w:ascii="Times New Roman" w:hAnsi="Times New Roman" w:cs="Times New Roman"/>
          <w:bCs/>
          <w:color w:val="000000" w:themeColor="text1"/>
          <w:sz w:val="24"/>
          <w:szCs w:val="24"/>
          <w:lang w:val="en"/>
        </w:rPr>
        <w:t>%. For the prognostic analysis of the relationship between complications and hypoalbuminemia, the absolute risk was calculated with the odds ratio.</w:t>
      </w:r>
    </w:p>
    <w:p w:rsidR="00B835D0" w:rsidRPr="002211CF" w:rsidRDefault="00B835D0" w:rsidP="00B835D0">
      <w:pPr>
        <w:spacing w:after="0" w:line="360" w:lineRule="auto"/>
        <w:jc w:val="both"/>
        <w:rPr>
          <w:rFonts w:ascii="Times New Roman" w:hAnsi="Times New Roman" w:cs="Times New Roman"/>
          <w:bCs/>
          <w:color w:val="000000" w:themeColor="text1"/>
          <w:sz w:val="24"/>
          <w:szCs w:val="24"/>
          <w:lang w:val="en"/>
        </w:rPr>
      </w:pPr>
      <w:r w:rsidRPr="00DD624B">
        <w:rPr>
          <w:rFonts w:ascii="Times New Roman" w:hAnsi="Times New Roman" w:cs="Times New Roman"/>
          <w:b/>
          <w:color w:val="000000" w:themeColor="text1"/>
          <w:sz w:val="24"/>
          <w:szCs w:val="24"/>
          <w:lang w:val="en"/>
        </w:rPr>
        <w:t>Results:</w:t>
      </w:r>
      <w:r>
        <w:rPr>
          <w:rFonts w:ascii="Times New Roman" w:hAnsi="Times New Roman" w:cs="Times New Roman"/>
          <w:bCs/>
          <w:color w:val="000000" w:themeColor="text1"/>
          <w:sz w:val="24"/>
          <w:szCs w:val="24"/>
          <w:lang w:val="en"/>
        </w:rPr>
        <w:t xml:space="preserve"> 54</w:t>
      </w:r>
      <w:proofErr w:type="gramStart"/>
      <w:r>
        <w:rPr>
          <w:rFonts w:ascii="Times New Roman" w:hAnsi="Times New Roman" w:cs="Times New Roman"/>
          <w:bCs/>
          <w:color w:val="000000" w:themeColor="text1"/>
          <w:sz w:val="24"/>
          <w:szCs w:val="24"/>
          <w:lang w:val="en"/>
        </w:rPr>
        <w:t>,</w:t>
      </w:r>
      <w:r w:rsidRPr="002211CF">
        <w:rPr>
          <w:rFonts w:ascii="Times New Roman" w:hAnsi="Times New Roman" w:cs="Times New Roman"/>
          <w:bCs/>
          <w:color w:val="000000" w:themeColor="text1"/>
          <w:sz w:val="24"/>
          <w:szCs w:val="24"/>
          <w:lang w:val="en"/>
        </w:rPr>
        <w:t>8</w:t>
      </w:r>
      <w:proofErr w:type="gramEnd"/>
      <w:r>
        <w:rPr>
          <w:rFonts w:ascii="Times New Roman" w:hAnsi="Times New Roman" w:cs="Times New Roman"/>
          <w:bCs/>
          <w:color w:val="000000" w:themeColor="text1"/>
          <w:sz w:val="24"/>
          <w:szCs w:val="24"/>
          <w:lang w:val="en"/>
        </w:rPr>
        <w:t> </w:t>
      </w:r>
      <w:r w:rsidRPr="002211CF">
        <w:rPr>
          <w:rFonts w:ascii="Times New Roman" w:hAnsi="Times New Roman" w:cs="Times New Roman"/>
          <w:bCs/>
          <w:color w:val="000000" w:themeColor="text1"/>
          <w:sz w:val="24"/>
          <w:szCs w:val="24"/>
          <w:lang w:val="en"/>
        </w:rPr>
        <w:t xml:space="preserve">% corresponded to </w:t>
      </w:r>
      <w:r>
        <w:rPr>
          <w:rFonts w:ascii="Times New Roman" w:hAnsi="Times New Roman" w:cs="Times New Roman"/>
          <w:bCs/>
          <w:color w:val="000000" w:themeColor="text1"/>
          <w:sz w:val="24"/>
          <w:szCs w:val="24"/>
          <w:lang w:val="en"/>
        </w:rPr>
        <w:t>the group over 60 years old, 75,</w:t>
      </w:r>
      <w:r w:rsidRPr="002211CF">
        <w:rPr>
          <w:rFonts w:ascii="Times New Roman" w:hAnsi="Times New Roman" w:cs="Times New Roman"/>
          <w:bCs/>
          <w:color w:val="000000" w:themeColor="text1"/>
          <w:sz w:val="24"/>
          <w:szCs w:val="24"/>
          <w:lang w:val="en"/>
        </w:rPr>
        <w:t>9</w:t>
      </w:r>
      <w:r>
        <w:rPr>
          <w:rFonts w:ascii="Times New Roman" w:hAnsi="Times New Roman" w:cs="Times New Roman"/>
          <w:bCs/>
          <w:color w:val="000000" w:themeColor="text1"/>
          <w:sz w:val="24"/>
          <w:szCs w:val="24"/>
          <w:lang w:val="en"/>
        </w:rPr>
        <w:t> % to the male sex, 20,</w:t>
      </w:r>
      <w:r w:rsidRPr="002211CF">
        <w:rPr>
          <w:rFonts w:ascii="Times New Roman" w:hAnsi="Times New Roman" w:cs="Times New Roman"/>
          <w:bCs/>
          <w:color w:val="000000" w:themeColor="text1"/>
          <w:sz w:val="24"/>
          <w:szCs w:val="24"/>
          <w:lang w:val="en"/>
        </w:rPr>
        <w:t>3</w:t>
      </w:r>
      <w:r>
        <w:rPr>
          <w:rFonts w:ascii="Times New Roman" w:hAnsi="Times New Roman" w:cs="Times New Roman"/>
          <w:bCs/>
          <w:color w:val="000000" w:themeColor="text1"/>
          <w:sz w:val="24"/>
          <w:szCs w:val="24"/>
          <w:lang w:val="en"/>
        </w:rPr>
        <w:t> </w:t>
      </w:r>
      <w:r w:rsidRPr="002211CF">
        <w:rPr>
          <w:rFonts w:ascii="Times New Roman" w:hAnsi="Times New Roman" w:cs="Times New Roman"/>
          <w:bCs/>
          <w:color w:val="000000" w:themeColor="text1"/>
          <w:sz w:val="24"/>
          <w:szCs w:val="24"/>
          <w:lang w:val="en"/>
        </w:rPr>
        <w:t xml:space="preserve">% of the cases </w:t>
      </w:r>
      <w:r>
        <w:rPr>
          <w:rFonts w:ascii="Times New Roman" w:hAnsi="Times New Roman" w:cs="Times New Roman"/>
          <w:bCs/>
          <w:color w:val="000000" w:themeColor="text1"/>
          <w:sz w:val="24"/>
          <w:szCs w:val="24"/>
          <w:lang w:val="en"/>
        </w:rPr>
        <w:t>had hypoalbuminemia and only 19,</w:t>
      </w:r>
      <w:r w:rsidRPr="002211CF">
        <w:rPr>
          <w:rFonts w:ascii="Times New Roman" w:hAnsi="Times New Roman" w:cs="Times New Roman"/>
          <w:bCs/>
          <w:color w:val="000000" w:themeColor="text1"/>
          <w:sz w:val="24"/>
          <w:szCs w:val="24"/>
          <w:lang w:val="en"/>
        </w:rPr>
        <w:t>5</w:t>
      </w:r>
      <w:r>
        <w:rPr>
          <w:rFonts w:ascii="Times New Roman" w:hAnsi="Times New Roman" w:cs="Times New Roman"/>
          <w:bCs/>
          <w:color w:val="000000" w:themeColor="text1"/>
          <w:sz w:val="24"/>
          <w:szCs w:val="24"/>
          <w:lang w:val="en"/>
        </w:rPr>
        <w:t> </w:t>
      </w:r>
      <w:r w:rsidRPr="002211CF">
        <w:rPr>
          <w:rFonts w:ascii="Times New Roman" w:hAnsi="Times New Roman" w:cs="Times New Roman"/>
          <w:bCs/>
          <w:color w:val="000000" w:themeColor="text1"/>
          <w:sz w:val="24"/>
          <w:szCs w:val="24"/>
          <w:lang w:val="en"/>
        </w:rPr>
        <w:t>% presented complications. The absolute risk of complications in patients</w:t>
      </w:r>
      <w:r>
        <w:rPr>
          <w:rFonts w:ascii="Times New Roman" w:hAnsi="Times New Roman" w:cs="Times New Roman"/>
          <w:bCs/>
          <w:color w:val="000000" w:themeColor="text1"/>
          <w:sz w:val="24"/>
          <w:szCs w:val="24"/>
          <w:lang w:val="en"/>
        </w:rPr>
        <w:t xml:space="preserve"> with hypoalbuminemia was 1312</w:t>
      </w:r>
      <w:proofErr w:type="gramStart"/>
      <w:r>
        <w:rPr>
          <w:rFonts w:ascii="Times New Roman" w:hAnsi="Times New Roman" w:cs="Times New Roman"/>
          <w:bCs/>
          <w:color w:val="000000" w:themeColor="text1"/>
          <w:sz w:val="24"/>
          <w:szCs w:val="24"/>
          <w:lang w:val="en"/>
        </w:rPr>
        <w:t>,</w:t>
      </w:r>
      <w:r w:rsidRPr="002211CF">
        <w:rPr>
          <w:rFonts w:ascii="Times New Roman" w:hAnsi="Times New Roman" w:cs="Times New Roman"/>
          <w:bCs/>
          <w:color w:val="000000" w:themeColor="text1"/>
          <w:sz w:val="24"/>
          <w:szCs w:val="24"/>
          <w:lang w:val="en"/>
        </w:rPr>
        <w:t>5</w:t>
      </w:r>
      <w:proofErr w:type="gramEnd"/>
      <w:r w:rsidRPr="002211CF">
        <w:rPr>
          <w:rFonts w:ascii="Times New Roman" w:hAnsi="Times New Roman" w:cs="Times New Roman"/>
          <w:bCs/>
          <w:color w:val="000000" w:themeColor="text1"/>
          <w:sz w:val="24"/>
          <w:szCs w:val="24"/>
          <w:lang w:val="en"/>
        </w:rPr>
        <w:t>.</w:t>
      </w:r>
    </w:p>
    <w:p w:rsidR="00B835D0" w:rsidRPr="00242F2B" w:rsidRDefault="00B835D0" w:rsidP="00B835D0">
      <w:pPr>
        <w:spacing w:after="0" w:line="360" w:lineRule="auto"/>
        <w:jc w:val="both"/>
        <w:rPr>
          <w:rFonts w:ascii="Times New Roman" w:hAnsi="Times New Roman" w:cs="Times New Roman"/>
          <w:b/>
          <w:color w:val="000000" w:themeColor="text1"/>
          <w:sz w:val="24"/>
          <w:szCs w:val="24"/>
          <w:lang w:val="en"/>
        </w:rPr>
      </w:pPr>
      <w:r w:rsidRPr="00DD624B">
        <w:rPr>
          <w:rFonts w:ascii="Times New Roman" w:hAnsi="Times New Roman" w:cs="Times New Roman"/>
          <w:b/>
          <w:color w:val="000000" w:themeColor="text1"/>
          <w:sz w:val="24"/>
          <w:szCs w:val="24"/>
          <w:lang w:val="en"/>
        </w:rPr>
        <w:t xml:space="preserve">Conclusions: </w:t>
      </w:r>
      <w:r w:rsidRPr="002211CF">
        <w:rPr>
          <w:rFonts w:ascii="Times New Roman" w:hAnsi="Times New Roman" w:cs="Times New Roman"/>
          <w:bCs/>
          <w:color w:val="000000" w:themeColor="text1"/>
          <w:sz w:val="24"/>
          <w:szCs w:val="24"/>
          <w:lang w:val="en"/>
        </w:rPr>
        <w:t>Hypoalbuminemia is a poor prognostic factor for the appearance of postoperative complications in patients with head and neck cancer.</w:t>
      </w:r>
      <w:r w:rsidRPr="00242F2B">
        <w:rPr>
          <w:rFonts w:ascii="Times New Roman" w:hAnsi="Times New Roman" w:cs="Times New Roman"/>
          <w:b/>
          <w:color w:val="000000" w:themeColor="text1"/>
          <w:sz w:val="24"/>
          <w:szCs w:val="24"/>
          <w:lang w:val="en"/>
        </w:rPr>
        <w:t xml:space="preserve"> </w:t>
      </w:r>
    </w:p>
    <w:p w:rsidR="00B835D0" w:rsidRPr="00242F2B" w:rsidRDefault="00B835D0" w:rsidP="00B835D0">
      <w:pPr>
        <w:spacing w:after="0" w:line="360" w:lineRule="auto"/>
        <w:rPr>
          <w:rFonts w:ascii="Times New Roman" w:hAnsi="Times New Roman" w:cs="Times New Roman"/>
          <w:color w:val="000000" w:themeColor="text1"/>
          <w:sz w:val="24"/>
          <w:szCs w:val="24"/>
          <w:lang w:val="en"/>
        </w:rPr>
      </w:pPr>
      <w:r w:rsidRPr="00242F2B">
        <w:rPr>
          <w:rFonts w:ascii="Times New Roman" w:hAnsi="Times New Roman" w:cs="Times New Roman"/>
          <w:b/>
          <w:color w:val="000000" w:themeColor="text1"/>
          <w:sz w:val="24"/>
          <w:szCs w:val="24"/>
          <w:lang w:val="en"/>
        </w:rPr>
        <w:lastRenderedPageBreak/>
        <w:t>Keywords</w:t>
      </w:r>
      <w:r w:rsidRPr="00242F2B">
        <w:rPr>
          <w:rFonts w:ascii="Times New Roman" w:hAnsi="Times New Roman" w:cs="Times New Roman"/>
          <w:color w:val="000000" w:themeColor="text1"/>
          <w:sz w:val="24"/>
          <w:szCs w:val="24"/>
          <w:lang w:val="en"/>
        </w:rPr>
        <w:t>: albumin; hypoalbuminemia; head and neck cancer; complications.</w:t>
      </w:r>
    </w:p>
    <w:p w:rsidR="00B835D0" w:rsidRPr="00242F2B" w:rsidRDefault="00B835D0" w:rsidP="00B835D0">
      <w:pPr>
        <w:spacing w:after="0" w:line="360" w:lineRule="auto"/>
        <w:rPr>
          <w:rFonts w:ascii="Times New Roman" w:hAnsi="Times New Roman" w:cs="Times New Roman"/>
          <w:color w:val="000000" w:themeColor="text1"/>
          <w:sz w:val="24"/>
          <w:szCs w:val="24"/>
          <w:lang w:val="en"/>
        </w:rPr>
      </w:pPr>
    </w:p>
    <w:p w:rsidR="00B835D0" w:rsidRPr="00242F2B" w:rsidRDefault="00B835D0" w:rsidP="00B835D0">
      <w:pPr>
        <w:spacing w:after="0" w:line="360" w:lineRule="auto"/>
        <w:rPr>
          <w:rFonts w:ascii="Times New Roman" w:hAnsi="Times New Roman" w:cs="Times New Roman"/>
          <w:color w:val="000000" w:themeColor="text1"/>
          <w:sz w:val="24"/>
          <w:szCs w:val="24"/>
          <w:lang w:val="en"/>
        </w:rPr>
      </w:pPr>
    </w:p>
    <w:p w:rsidR="00B835D0" w:rsidRPr="00242F2B" w:rsidRDefault="00B835D0" w:rsidP="00B835D0">
      <w:pPr>
        <w:spacing w:after="0" w:line="360" w:lineRule="auto"/>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Recibido: 05/10/2021</w:t>
      </w:r>
    </w:p>
    <w:p w:rsidR="00B835D0" w:rsidRPr="00242F2B" w:rsidRDefault="00B835D0" w:rsidP="00B835D0">
      <w:pPr>
        <w:spacing w:after="0" w:line="360" w:lineRule="auto"/>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 xml:space="preserve">Aprobado: </w:t>
      </w:r>
      <w:r>
        <w:rPr>
          <w:rFonts w:ascii="Times New Roman" w:hAnsi="Times New Roman" w:cs="Times New Roman"/>
          <w:color w:val="000000" w:themeColor="text1"/>
          <w:sz w:val="24"/>
          <w:szCs w:val="24"/>
        </w:rPr>
        <w:t>30/11/2021</w:t>
      </w:r>
    </w:p>
    <w:p w:rsidR="00B835D0" w:rsidRPr="00242F2B" w:rsidRDefault="00B835D0" w:rsidP="00B835D0">
      <w:pPr>
        <w:spacing w:after="0" w:line="360" w:lineRule="auto"/>
        <w:jc w:val="center"/>
        <w:rPr>
          <w:rFonts w:ascii="Times New Roman" w:hAnsi="Times New Roman" w:cs="Times New Roman"/>
          <w:b/>
          <w:color w:val="000000" w:themeColor="text1"/>
          <w:sz w:val="24"/>
          <w:szCs w:val="24"/>
        </w:rPr>
      </w:pPr>
    </w:p>
    <w:p w:rsidR="00B835D0" w:rsidRPr="00242F2B" w:rsidRDefault="00B835D0" w:rsidP="00B835D0">
      <w:pPr>
        <w:spacing w:after="0" w:line="360" w:lineRule="auto"/>
        <w:jc w:val="center"/>
        <w:rPr>
          <w:rFonts w:ascii="Times New Roman" w:hAnsi="Times New Roman" w:cs="Times New Roman"/>
          <w:b/>
          <w:color w:val="000000" w:themeColor="text1"/>
          <w:sz w:val="24"/>
          <w:szCs w:val="24"/>
        </w:rPr>
      </w:pPr>
    </w:p>
    <w:p w:rsidR="00B835D0" w:rsidRPr="00242F2B" w:rsidRDefault="00B835D0" w:rsidP="00B835D0">
      <w:pPr>
        <w:spacing w:after="0" w:line="360" w:lineRule="auto"/>
        <w:jc w:val="center"/>
        <w:rPr>
          <w:rFonts w:ascii="Times New Roman" w:hAnsi="Times New Roman" w:cs="Times New Roman"/>
          <w:b/>
          <w:color w:val="000000" w:themeColor="text1"/>
          <w:sz w:val="32"/>
          <w:szCs w:val="32"/>
        </w:rPr>
      </w:pPr>
      <w:r w:rsidRPr="00242F2B">
        <w:rPr>
          <w:rFonts w:ascii="Times New Roman" w:hAnsi="Times New Roman" w:cs="Times New Roman"/>
          <w:b/>
          <w:color w:val="000000" w:themeColor="text1"/>
          <w:sz w:val="32"/>
          <w:szCs w:val="32"/>
        </w:rPr>
        <w:t>INTRODUCCIÓN</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La resección quirúrgica de un tumor de cabeza y cuello puede implicar afección de muchas e</w:t>
      </w:r>
      <w:r>
        <w:rPr>
          <w:rFonts w:ascii="Times New Roman" w:hAnsi="Times New Roman" w:cs="Times New Roman"/>
          <w:color w:val="000000" w:themeColor="text1"/>
          <w:sz w:val="24"/>
          <w:szCs w:val="24"/>
        </w:rPr>
        <w:t>sferas funcionales del paciente</w:t>
      </w:r>
      <w:r w:rsidRPr="00242F2B">
        <w:rPr>
          <w:rFonts w:ascii="Times New Roman" w:hAnsi="Times New Roman" w:cs="Times New Roman"/>
          <w:color w:val="000000" w:themeColor="text1"/>
          <w:sz w:val="24"/>
          <w:szCs w:val="24"/>
        </w:rPr>
        <w:t xml:space="preserve"> como la respiración, alimentación, comunicación oral y la estética; limita de forma simultánea su desenvolvimiento en la sociedad. El objetivo principal de un proceso de reconstrucción quirúrgica debe estar orientado a solventar, tanto la esfera estructural o anatómica, como la funcional global del paciente</w:t>
      </w:r>
      <w:proofErr w:type="gramStart"/>
      <w:r w:rsidRPr="00242F2B">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w:t>
      </w:r>
    </w:p>
    <w:p w:rsidR="00B835D0" w:rsidRPr="00242F2B" w:rsidRDefault="00B835D0" w:rsidP="00B835D0">
      <w:pPr>
        <w:spacing w:after="0" w:line="360" w:lineRule="auto"/>
        <w:jc w:val="both"/>
        <w:rPr>
          <w:rFonts w:ascii="Times New Roman" w:hAnsi="Times New Roman" w:cs="Times New Roman"/>
          <w:color w:val="000000" w:themeColor="text1"/>
          <w:sz w:val="24"/>
          <w:szCs w:val="24"/>
          <w:vertAlign w:val="superscript"/>
        </w:rPr>
      </w:pPr>
      <w:r w:rsidRPr="00242F2B">
        <w:rPr>
          <w:rFonts w:ascii="Times New Roman" w:hAnsi="Times New Roman" w:cs="Times New Roman"/>
          <w:color w:val="000000" w:themeColor="text1"/>
          <w:sz w:val="24"/>
          <w:szCs w:val="24"/>
        </w:rPr>
        <w:t>La cirugía reconstructiva de cabeza y cuello es un elemento crucial en el tratamiento de los pacientes con diagnósticos oncológicos en estos sitios anatómicos. Su evolución progresiva</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en las últimas décadas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ha dado pie a técnicas quirúrgicas complejas, costosas, con necesidad de atención multidisciplinaria, que a su vez conllevan un enorme potencial de cambiar la vida del paciente, que sufre no solo de un diagnóstico oncológico en sí, sino también de las consecuencias de su tratamiento ablativo.</w:t>
      </w:r>
      <w:r w:rsidRPr="00242F2B">
        <w:rPr>
          <w:rFonts w:ascii="Times New Roman" w:hAnsi="Times New Roman" w:cs="Times New Roman"/>
          <w:color w:val="000000" w:themeColor="text1"/>
          <w:sz w:val="24"/>
          <w:szCs w:val="24"/>
          <w:vertAlign w:val="superscript"/>
        </w:rPr>
        <w:t>(1)</w:t>
      </w:r>
    </w:p>
    <w:p w:rsidR="00B835D0" w:rsidRPr="00242F2B" w:rsidRDefault="00B835D0" w:rsidP="00B835D0">
      <w:pPr>
        <w:spacing w:after="0" w:line="360" w:lineRule="auto"/>
        <w:jc w:val="both"/>
        <w:rPr>
          <w:rFonts w:ascii="Times New Roman" w:eastAsia="Arial" w:hAnsi="Times New Roman" w:cs="Times New Roman"/>
          <w:color w:val="000000" w:themeColor="text1"/>
          <w:sz w:val="24"/>
          <w:szCs w:val="24"/>
        </w:rPr>
      </w:pPr>
      <w:r w:rsidRPr="00242F2B">
        <w:rPr>
          <w:rFonts w:ascii="Times New Roman" w:eastAsia="Arial" w:hAnsi="Times New Roman" w:cs="Times New Roman"/>
          <w:color w:val="000000" w:themeColor="text1"/>
          <w:sz w:val="24"/>
          <w:szCs w:val="24"/>
        </w:rPr>
        <w:t>Las complicaciones quirúrgi</w:t>
      </w:r>
      <w:r w:rsidRPr="00242F2B">
        <w:rPr>
          <w:rFonts w:ascii="Times New Roman" w:eastAsia="Arial" w:hAnsi="Times New Roman" w:cs="Times New Roman"/>
          <w:color w:val="000000" w:themeColor="text1"/>
          <w:sz w:val="24"/>
          <w:szCs w:val="24"/>
        </w:rPr>
        <w:softHyphen/>
        <w:t>cas aumentan significativamente el costo de la atención y gravan los recursos del sistema de salud. Se estima que cada año se realizan más de 300 millones de cirugías en todo el mundo. Se desconoce la cantidad de complicaciones que ocurren después de cada operación, pero puede ser de 10 % en tipos específicos de cirugía</w:t>
      </w:r>
      <w:proofErr w:type="gramStart"/>
      <w:r w:rsidRPr="00242F2B">
        <w:rPr>
          <w:rFonts w:ascii="Times New Roman" w:eastAsia="Arial" w:hAnsi="Times New Roman" w:cs="Times New Roman"/>
          <w:color w:val="000000" w:themeColor="text1"/>
          <w:sz w:val="24"/>
          <w:szCs w:val="24"/>
        </w:rPr>
        <w:t>.</w:t>
      </w:r>
      <w:r w:rsidRPr="00242F2B">
        <w:rPr>
          <w:rFonts w:ascii="Times New Roman" w:eastAsia="Arial" w:hAnsi="Times New Roman" w:cs="Times New Roman"/>
          <w:color w:val="000000" w:themeColor="text1"/>
          <w:sz w:val="24"/>
          <w:szCs w:val="24"/>
          <w:vertAlign w:val="superscript"/>
        </w:rPr>
        <w:t>(</w:t>
      </w:r>
      <w:proofErr w:type="gramEnd"/>
      <w:r w:rsidRPr="00242F2B">
        <w:rPr>
          <w:rFonts w:ascii="Times New Roman" w:eastAsia="Arial" w:hAnsi="Times New Roman" w:cs="Times New Roman"/>
          <w:color w:val="000000" w:themeColor="text1"/>
          <w:sz w:val="24"/>
          <w:szCs w:val="24"/>
          <w:vertAlign w:val="superscript"/>
        </w:rPr>
        <w:t>2)</w:t>
      </w:r>
    </w:p>
    <w:p w:rsidR="00B835D0" w:rsidRPr="00242F2B" w:rsidRDefault="00B835D0" w:rsidP="00B835D0">
      <w:pPr>
        <w:spacing w:after="0" w:line="360" w:lineRule="auto"/>
        <w:jc w:val="both"/>
        <w:rPr>
          <w:rFonts w:ascii="Times New Roman" w:eastAsia="Arial" w:hAnsi="Times New Roman" w:cs="Times New Roman"/>
          <w:color w:val="000000" w:themeColor="text1"/>
          <w:sz w:val="24"/>
          <w:szCs w:val="24"/>
        </w:rPr>
      </w:pPr>
      <w:r w:rsidRPr="00242F2B">
        <w:rPr>
          <w:rFonts w:ascii="Times New Roman" w:eastAsia="Arial" w:hAnsi="Times New Roman" w:cs="Times New Roman"/>
          <w:color w:val="000000" w:themeColor="text1"/>
          <w:sz w:val="24"/>
          <w:szCs w:val="24"/>
        </w:rPr>
        <w:t xml:space="preserve">La aparición de complicaciones es inherente al acto quirúrgico y en último término, un hecho estadístico. Los pacientes con cáncer de cabeza y cuello, tratados con cirugía, a menudo experimentan significativas complicaciones postoperatorias. La administración de la intervención nutricional preoperatoria, puede aumentar los resultados quirúrgicos favorables, pero son escasos los datos de las </w:t>
      </w:r>
      <w:r w:rsidRPr="00242F2B">
        <w:rPr>
          <w:rFonts w:ascii="Times New Roman" w:eastAsia="Arial" w:hAnsi="Times New Roman" w:cs="Times New Roman"/>
          <w:color w:val="000000" w:themeColor="text1"/>
          <w:sz w:val="24"/>
          <w:szCs w:val="24"/>
        </w:rPr>
        <w:lastRenderedPageBreak/>
        <w:t>investigaciones sobre la asociación entre el estado nutricional preoperatorio y los resultados postoperatorios</w:t>
      </w:r>
      <w:proofErr w:type="gramStart"/>
      <w:r w:rsidRPr="00242F2B">
        <w:rPr>
          <w:rFonts w:ascii="Times New Roman" w:eastAsia="Arial" w:hAnsi="Times New Roman" w:cs="Times New Roman"/>
          <w:color w:val="000000" w:themeColor="text1"/>
          <w:sz w:val="24"/>
          <w:szCs w:val="24"/>
        </w:rPr>
        <w:t>.</w:t>
      </w:r>
      <w:r w:rsidRPr="00242F2B">
        <w:rPr>
          <w:rFonts w:ascii="Times New Roman" w:eastAsia="Arial" w:hAnsi="Times New Roman" w:cs="Times New Roman"/>
          <w:color w:val="000000" w:themeColor="text1"/>
          <w:sz w:val="24"/>
          <w:szCs w:val="24"/>
          <w:vertAlign w:val="superscript"/>
        </w:rPr>
        <w:t>(</w:t>
      </w:r>
      <w:proofErr w:type="gramEnd"/>
      <w:r w:rsidRPr="00242F2B">
        <w:rPr>
          <w:rFonts w:ascii="Times New Roman" w:eastAsia="Arial" w:hAnsi="Times New Roman" w:cs="Times New Roman"/>
          <w:color w:val="000000" w:themeColor="text1"/>
          <w:sz w:val="24"/>
          <w:szCs w:val="24"/>
          <w:vertAlign w:val="superscript"/>
        </w:rPr>
        <w:t>3,4)</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La posible asociación entre la albúmina y el cáncer, se describió por primera vez en 1954. Se ha demostrado que los tumores actúan como una trampa</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utilizan los productos y degradación de esta proteína plasmática para el crecimiento tumoral. Se ha podido constatar que la albúmina sérica se acumula hasta un 25 % en los tumores sólidos; por tanto, la albúmina constituye una posible fuente nutricional para el crecimiento tumoral, y en contraposición, también se conoce que posee un efecto anticanceroso fisiológico, a través de sus propiedades antioxidantes y su papel demostrado en la estabilización de la replicación del ADN. Estas características destacan las complejas interconexiones entre la albúmina y el cáncer</w:t>
      </w:r>
      <w:proofErr w:type="gramStart"/>
      <w:r w:rsidRPr="00242F2B">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5)</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albúmina sérica humana (HSA)</w:t>
      </w:r>
      <w:r w:rsidRPr="00242F2B">
        <w:rPr>
          <w:rFonts w:ascii="Times New Roman" w:hAnsi="Times New Roman" w:cs="Times New Roman"/>
          <w:color w:val="000000" w:themeColor="text1"/>
          <w:sz w:val="24"/>
          <w:szCs w:val="24"/>
        </w:rPr>
        <w:t xml:space="preserve"> es la proteína más abundante del plasma sanguíneo. Constituye aproximadamente el 50 % de las proteínas plasmáticas totales y aporta entre el 80 % y el 85 % de la presión </w:t>
      </w:r>
      <w:proofErr w:type="spellStart"/>
      <w:r w:rsidRPr="00242F2B">
        <w:rPr>
          <w:rFonts w:ascii="Times New Roman" w:hAnsi="Times New Roman" w:cs="Times New Roman"/>
          <w:color w:val="000000" w:themeColor="text1"/>
          <w:sz w:val="24"/>
          <w:szCs w:val="24"/>
        </w:rPr>
        <w:t>oncótica</w:t>
      </w:r>
      <w:proofErr w:type="spellEnd"/>
      <w:r w:rsidRPr="00242F2B">
        <w:rPr>
          <w:rFonts w:ascii="Times New Roman" w:hAnsi="Times New Roman" w:cs="Times New Roman"/>
          <w:color w:val="000000" w:themeColor="text1"/>
          <w:sz w:val="24"/>
          <w:szCs w:val="24"/>
        </w:rPr>
        <w:t xml:space="preserve"> plasmática normal, lo cual permite evitar la salida de líquido plasmático del torrente sanguíneo hacia el espacio intersticial</w:t>
      </w:r>
      <w:proofErr w:type="gramStart"/>
      <w:r w:rsidRPr="00242F2B">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6)</w:t>
      </w:r>
    </w:p>
    <w:p w:rsidR="00B835D0" w:rsidRPr="00242F2B" w:rsidRDefault="00B835D0" w:rsidP="00B835D0">
      <w:pPr>
        <w:spacing w:after="0" w:line="360" w:lineRule="auto"/>
        <w:jc w:val="both"/>
        <w:rPr>
          <w:rFonts w:ascii="Times New Roman" w:hAnsi="Times New Roman" w:cs="Times New Roman"/>
          <w:color w:val="000000" w:themeColor="text1"/>
          <w:sz w:val="24"/>
          <w:szCs w:val="24"/>
          <w:vertAlign w:val="superscript"/>
        </w:rPr>
      </w:pPr>
      <w:r w:rsidRPr="00242F2B">
        <w:rPr>
          <w:rFonts w:ascii="Times New Roman" w:hAnsi="Times New Roman" w:cs="Times New Roman"/>
          <w:color w:val="000000" w:themeColor="text1"/>
          <w:sz w:val="24"/>
          <w:szCs w:val="24"/>
        </w:rPr>
        <w:t xml:space="preserve">Las intervenciones quirúrgicas medias y grandes, provocan una reducción aguda de la albúmina, que resulta más intensa en los hombres. De ahí que los niveles de albúmina </w:t>
      </w:r>
      <w:proofErr w:type="spellStart"/>
      <w:r w:rsidRPr="00242F2B">
        <w:rPr>
          <w:rFonts w:ascii="Times New Roman" w:hAnsi="Times New Roman" w:cs="Times New Roman"/>
          <w:color w:val="000000" w:themeColor="text1"/>
          <w:sz w:val="24"/>
          <w:szCs w:val="24"/>
        </w:rPr>
        <w:t>pretratamiento</w:t>
      </w:r>
      <w:proofErr w:type="spellEnd"/>
      <w:r w:rsidRPr="00242F2B">
        <w:rPr>
          <w:rFonts w:ascii="Times New Roman" w:hAnsi="Times New Roman" w:cs="Times New Roman"/>
          <w:color w:val="000000" w:themeColor="text1"/>
          <w:sz w:val="24"/>
          <w:szCs w:val="24"/>
        </w:rPr>
        <w:t xml:space="preserve"> han demostrado tener valor pronóstico en pacientes oncológicos</w:t>
      </w:r>
      <w:proofErr w:type="gramStart"/>
      <w:r w:rsidRPr="00242F2B">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7,8)</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No se encontraron investigaciones cubanas que aporten datos sobre la relación de la albúmina en las complicaciones postoperatorias en pacientes de cabeza y cuello.</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La presente investigación se realiza con el objetivo de evaluar la relación entre las complicaciones postoperatorias y la hipoalbuminemia, en pacientes con cáncer de cabeza y cuello.</w:t>
      </w:r>
    </w:p>
    <w:p w:rsidR="00B835D0" w:rsidRPr="00242F2B" w:rsidRDefault="00B835D0" w:rsidP="00B835D0">
      <w:pPr>
        <w:spacing w:after="0" w:line="360" w:lineRule="auto"/>
        <w:jc w:val="center"/>
        <w:rPr>
          <w:rFonts w:ascii="Times New Roman" w:hAnsi="Times New Roman" w:cs="Times New Roman"/>
          <w:b/>
          <w:color w:val="000000" w:themeColor="text1"/>
          <w:sz w:val="24"/>
          <w:szCs w:val="24"/>
        </w:rPr>
      </w:pPr>
    </w:p>
    <w:p w:rsidR="00B835D0" w:rsidRPr="00242F2B" w:rsidRDefault="00B835D0" w:rsidP="00B835D0">
      <w:pPr>
        <w:spacing w:after="0" w:line="360" w:lineRule="auto"/>
        <w:jc w:val="center"/>
        <w:rPr>
          <w:rFonts w:ascii="Times New Roman" w:hAnsi="Times New Roman" w:cs="Times New Roman"/>
          <w:b/>
          <w:color w:val="000000" w:themeColor="text1"/>
          <w:sz w:val="24"/>
          <w:szCs w:val="24"/>
        </w:rPr>
      </w:pPr>
    </w:p>
    <w:p w:rsidR="00B835D0" w:rsidRPr="00242F2B" w:rsidRDefault="00B835D0" w:rsidP="00B835D0">
      <w:pPr>
        <w:spacing w:after="0" w:line="360" w:lineRule="auto"/>
        <w:jc w:val="center"/>
        <w:rPr>
          <w:rFonts w:ascii="Times New Roman" w:hAnsi="Times New Roman" w:cs="Times New Roman"/>
          <w:b/>
          <w:color w:val="000000" w:themeColor="text1"/>
          <w:sz w:val="32"/>
          <w:szCs w:val="32"/>
        </w:rPr>
      </w:pPr>
      <w:r w:rsidRPr="00242F2B">
        <w:rPr>
          <w:rFonts w:ascii="Times New Roman" w:hAnsi="Times New Roman" w:cs="Times New Roman"/>
          <w:b/>
          <w:color w:val="000000" w:themeColor="text1"/>
          <w:sz w:val="32"/>
          <w:szCs w:val="32"/>
        </w:rPr>
        <w:t>MÉTODOS</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 xml:space="preserve">Se realizó un estudio descriptivo de corte transversal, </w:t>
      </w:r>
      <w:r>
        <w:rPr>
          <w:rFonts w:ascii="Times New Roman" w:hAnsi="Times New Roman" w:cs="Times New Roman"/>
          <w:color w:val="000000" w:themeColor="text1"/>
          <w:sz w:val="24"/>
          <w:szCs w:val="24"/>
        </w:rPr>
        <w:t>con los datos de</w:t>
      </w:r>
      <w:r w:rsidRPr="00242F2B">
        <w:rPr>
          <w:rFonts w:ascii="Times New Roman" w:hAnsi="Times New Roman" w:cs="Times New Roman"/>
          <w:color w:val="000000" w:themeColor="text1"/>
          <w:sz w:val="24"/>
          <w:szCs w:val="24"/>
        </w:rPr>
        <w:t xml:space="preserve"> las historias clínicas de pacientes ingresados, operados con cirugía mayor electiva, en el Servicio de Cabeza y Cuello del Instituto Nacional de Oncología y Radiobiología (INOR), en el período comprendido entre julio de 2020 a junio de 2021.</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Se seleccionaron</w:t>
      </w:r>
      <w:r w:rsidRPr="00242F2B">
        <w:rPr>
          <w:rFonts w:ascii="Times New Roman" w:hAnsi="Times New Roman" w:cs="Times New Roman"/>
          <w:color w:val="000000" w:themeColor="text1"/>
          <w:sz w:val="24"/>
          <w:szCs w:val="24"/>
        </w:rPr>
        <w:t xml:space="preserve"> las historias clínicas de pacientes con cualquier edad o sexo, ingresados, quienes recibieron tratamiento quirúrgico mayor electivo y que</w:t>
      </w:r>
      <w:r w:rsidRPr="00242F2B">
        <w:rPr>
          <w:rFonts w:ascii="Times New Roman" w:hAnsi="Times New Roman" w:cs="Times New Roman"/>
          <w:sz w:val="24"/>
          <w:szCs w:val="24"/>
        </w:rPr>
        <w:t xml:space="preserve"> </w:t>
      </w:r>
      <w:r w:rsidRPr="00242F2B">
        <w:rPr>
          <w:rFonts w:ascii="Times New Roman" w:hAnsi="Times New Roman" w:cs="Times New Roman"/>
          <w:color w:val="000000" w:themeColor="text1"/>
          <w:sz w:val="24"/>
          <w:szCs w:val="24"/>
        </w:rPr>
        <w:t>dentro del chequeo preoperatorio, tenían los resultados de un examen de albúmina sérica, con menos de 3 meses</w:t>
      </w:r>
      <w:r>
        <w:rPr>
          <w:rFonts w:ascii="Times New Roman" w:hAnsi="Times New Roman" w:cs="Times New Roman"/>
          <w:color w:val="000000" w:themeColor="text1"/>
          <w:sz w:val="24"/>
          <w:szCs w:val="24"/>
        </w:rPr>
        <w:t xml:space="preserve"> de</w:t>
      </w:r>
      <w:r w:rsidRPr="00242F2B">
        <w:rPr>
          <w:rFonts w:ascii="Times New Roman" w:hAnsi="Times New Roman" w:cs="Times New Roman"/>
          <w:color w:val="000000" w:themeColor="text1"/>
          <w:sz w:val="24"/>
          <w:szCs w:val="24"/>
        </w:rPr>
        <w:t xml:space="preserve"> realizado. </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Se excluyeron las historias clínicas de los pacientes que egresaron en un período menor o igual a 48 horas de postoperatorio; con tratamiento quirúrgico por tumores intracraneales o que no estaban disponibles en los archivos, por cualquier razón</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 e</w:t>
      </w:r>
      <w:r w:rsidRPr="00242F2B">
        <w:rPr>
          <w:rFonts w:ascii="Times New Roman" w:hAnsi="Times New Roman" w:cs="Times New Roman"/>
          <w:color w:val="000000" w:themeColor="text1"/>
          <w:sz w:val="24"/>
          <w:szCs w:val="24"/>
        </w:rPr>
        <w:t>l momento de la investigación.</w:t>
      </w:r>
      <w:r>
        <w:rPr>
          <w:rFonts w:ascii="Times New Roman"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 xml:space="preserve">De 283 historias clínicas, </w:t>
      </w:r>
      <w:r>
        <w:rPr>
          <w:rFonts w:ascii="Times New Roman" w:hAnsi="Times New Roman" w:cs="Times New Roman"/>
          <w:color w:val="000000" w:themeColor="text1"/>
          <w:sz w:val="24"/>
          <w:szCs w:val="24"/>
        </w:rPr>
        <w:t>se</w:t>
      </w:r>
      <w:r w:rsidRPr="00242F2B">
        <w:rPr>
          <w:rFonts w:ascii="Times New Roman" w:hAnsi="Times New Roman" w:cs="Times New Roman"/>
          <w:color w:val="000000" w:themeColor="text1"/>
          <w:sz w:val="24"/>
          <w:szCs w:val="24"/>
        </w:rPr>
        <w:t xml:space="preserve"> selecciona</w:t>
      </w:r>
      <w:r>
        <w:rPr>
          <w:rFonts w:ascii="Times New Roman" w:hAnsi="Times New Roman" w:cs="Times New Roman"/>
          <w:color w:val="000000" w:themeColor="text1"/>
          <w:sz w:val="24"/>
          <w:szCs w:val="24"/>
        </w:rPr>
        <w:t>ron</w:t>
      </w:r>
      <w:r w:rsidRPr="00242F2B">
        <w:rPr>
          <w:rFonts w:ascii="Times New Roman" w:hAnsi="Times New Roman" w:cs="Times New Roman"/>
          <w:color w:val="000000" w:themeColor="text1"/>
          <w:sz w:val="24"/>
          <w:szCs w:val="24"/>
        </w:rPr>
        <w:t xml:space="preserve"> 133.</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 xml:space="preserve">Se </w:t>
      </w:r>
      <w:r>
        <w:rPr>
          <w:rFonts w:ascii="Times New Roman" w:hAnsi="Times New Roman" w:cs="Times New Roman"/>
          <w:color w:val="000000" w:themeColor="text1"/>
          <w:sz w:val="24"/>
          <w:szCs w:val="24"/>
        </w:rPr>
        <w:t>recogieron</w:t>
      </w:r>
      <w:r w:rsidRPr="00242F2B">
        <w:rPr>
          <w:rFonts w:ascii="Times New Roman" w:hAnsi="Times New Roman" w:cs="Times New Roman"/>
          <w:color w:val="000000" w:themeColor="text1"/>
          <w:sz w:val="24"/>
          <w:szCs w:val="24"/>
        </w:rPr>
        <w:t xml:space="preserve"> las variables: </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p>
    <w:p w:rsidR="00B835D0" w:rsidRPr="00242F2B" w:rsidRDefault="00B835D0" w:rsidP="00B835D0">
      <w:pPr>
        <w:pStyle w:val="Prrafodelista"/>
        <w:numPr>
          <w:ilvl w:val="0"/>
          <w:numId w:val="8"/>
        </w:num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Hipoalbuminemia. Si: cuando la concentración de albúmina fue igual o menor que 35 g/L, No: cuando la concentración de albúmina fue mayor que 35 g/L.</w:t>
      </w:r>
    </w:p>
    <w:p w:rsidR="00B835D0" w:rsidRPr="00242F2B" w:rsidRDefault="00B835D0" w:rsidP="00B835D0">
      <w:pPr>
        <w:pStyle w:val="Prrafodelista"/>
        <w:numPr>
          <w:ilvl w:val="0"/>
          <w:numId w:val="8"/>
        </w:num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 xml:space="preserve">Edad. Se agrupó en: </w:t>
      </w:r>
      <w:r>
        <w:rPr>
          <w:rFonts w:ascii="Times New Roman" w:hAnsi="Times New Roman" w:cs="Times New Roman"/>
          <w:color w:val="000000" w:themeColor="text1"/>
          <w:sz w:val="24"/>
          <w:szCs w:val="24"/>
        </w:rPr>
        <w:t>hasta</w:t>
      </w:r>
      <w:r w:rsidRPr="00242F2B">
        <w:rPr>
          <w:rFonts w:ascii="Times New Roman" w:hAnsi="Times New Roman" w:cs="Times New Roman"/>
          <w:color w:val="000000" w:themeColor="text1"/>
          <w:sz w:val="24"/>
          <w:szCs w:val="24"/>
        </w:rPr>
        <w:t xml:space="preserve"> 30 años; </w:t>
      </w:r>
      <w:r>
        <w:rPr>
          <w:rFonts w:ascii="Times New Roman" w:hAnsi="Times New Roman" w:cs="Times New Roman"/>
          <w:color w:val="000000" w:themeColor="text1"/>
          <w:sz w:val="24"/>
          <w:szCs w:val="24"/>
        </w:rPr>
        <w:t>31 -</w:t>
      </w:r>
      <w:r w:rsidRPr="00242F2B">
        <w:rPr>
          <w:rFonts w:ascii="Times New Roman" w:hAnsi="Times New Roman" w:cs="Times New Roman"/>
          <w:color w:val="000000" w:themeColor="text1"/>
          <w:sz w:val="24"/>
          <w:szCs w:val="24"/>
        </w:rPr>
        <w:t xml:space="preserve"> 59 años; 60 y más años (conformados por los grupos correspondientes a jóvenes, adultos y adultos mayores).</w:t>
      </w:r>
    </w:p>
    <w:p w:rsidR="00B835D0" w:rsidRPr="00242F2B" w:rsidRDefault="00B835D0" w:rsidP="00B835D0">
      <w:pPr>
        <w:pStyle w:val="Prrafodelista"/>
        <w:numPr>
          <w:ilvl w:val="0"/>
          <w:numId w:val="8"/>
        </w:num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 xml:space="preserve">Sexo. </w:t>
      </w:r>
    </w:p>
    <w:p w:rsidR="00B835D0" w:rsidRPr="00242F2B" w:rsidRDefault="00B835D0" w:rsidP="00B835D0">
      <w:pPr>
        <w:pStyle w:val="Prrafodelista"/>
        <w:numPr>
          <w:ilvl w:val="0"/>
          <w:numId w:val="8"/>
        </w:num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Presencia y tipo de complicaciones. Si: hemorragia, hematoma, infección del sitio quirúrgico (ISQ), dehiscencia, necrosis, gravedad, muerte, más de una complicación</w:t>
      </w:r>
      <w:r>
        <w:rPr>
          <w:rFonts w:ascii="Times New Roman" w:hAnsi="Times New Roman" w:cs="Times New Roman"/>
          <w:color w:val="000000" w:themeColor="text1"/>
          <w:sz w:val="24"/>
          <w:szCs w:val="24"/>
        </w:rPr>
        <w:t xml:space="preserve"> y</w:t>
      </w:r>
      <w:r w:rsidRPr="00242F2B">
        <w:rPr>
          <w:rFonts w:ascii="Times New Roman" w:hAnsi="Times New Roman" w:cs="Times New Roman"/>
          <w:color w:val="000000" w:themeColor="text1"/>
          <w:sz w:val="24"/>
          <w:szCs w:val="24"/>
        </w:rPr>
        <w:t xml:space="preserve"> ausencia de complicaciones.</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Para evaluar la relación entre la hipoalbuminemia con los grupos de edad y el sexo, se utilizó el Test Exacto de Fisher (F) y su significación exacta (p), con un nivel de confianza del 95</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Para el análisis pronóstico de la relación entre las complicaciones y la hipoalbuminemia</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se calculó el riesgo absoluto con la utilización de </w:t>
      </w:r>
      <w:proofErr w:type="spellStart"/>
      <w:r w:rsidRPr="00242F2B">
        <w:rPr>
          <w:rFonts w:ascii="Times New Roman" w:hAnsi="Times New Roman" w:cs="Times New Roman"/>
          <w:i/>
          <w:iCs/>
          <w:color w:val="000000" w:themeColor="text1"/>
          <w:sz w:val="24"/>
          <w:szCs w:val="24"/>
        </w:rPr>
        <w:t>odds</w:t>
      </w:r>
      <w:proofErr w:type="spellEnd"/>
      <w:r w:rsidRPr="00242F2B">
        <w:rPr>
          <w:rFonts w:ascii="Times New Roman" w:hAnsi="Times New Roman" w:cs="Times New Roman"/>
          <w:i/>
          <w:iCs/>
          <w:color w:val="000000" w:themeColor="text1"/>
          <w:sz w:val="24"/>
          <w:szCs w:val="24"/>
        </w:rPr>
        <w:t xml:space="preserve"> ratio</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(OR)</w:t>
      </w:r>
      <w:r w:rsidRPr="00242F2B">
        <w:rPr>
          <w:rFonts w:ascii="Times New Roman" w:hAnsi="Times New Roman" w:cs="Times New Roman"/>
          <w:color w:val="000000" w:themeColor="text1"/>
          <w:sz w:val="24"/>
          <w:szCs w:val="24"/>
        </w:rPr>
        <w:t>. Todos los datos fueron calculado</w:t>
      </w:r>
      <w:r w:rsidR="00112485">
        <w:rPr>
          <w:rFonts w:ascii="Times New Roman" w:hAnsi="Times New Roman" w:cs="Times New Roman"/>
          <w:color w:val="000000" w:themeColor="text1"/>
          <w:sz w:val="24"/>
          <w:szCs w:val="24"/>
        </w:rPr>
        <w:t>s con la aplicación IBM SPSS v. </w:t>
      </w:r>
      <w:r w:rsidRPr="00242F2B">
        <w:rPr>
          <w:rFonts w:ascii="Times New Roman" w:hAnsi="Times New Roman" w:cs="Times New Roman"/>
          <w:color w:val="000000" w:themeColor="text1"/>
          <w:sz w:val="24"/>
          <w:szCs w:val="24"/>
        </w:rPr>
        <w:t>22.</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El estudio se realizó bajo las normas de buenas prácticas clínicas</w:t>
      </w:r>
      <w:r>
        <w:rPr>
          <w:rFonts w:ascii="Times New Roman"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los datos personales de los pacientes no fueron</w:t>
      </w:r>
      <w:r>
        <w:rPr>
          <w:rFonts w:ascii="Times New Roman" w:hAnsi="Times New Roman" w:cs="Times New Roman"/>
          <w:color w:val="000000" w:themeColor="text1"/>
          <w:sz w:val="24"/>
          <w:szCs w:val="24"/>
        </w:rPr>
        <w:t xml:space="preserve"> expuestos en ningún documento. Se </w:t>
      </w:r>
      <w:r w:rsidRPr="00242F2B">
        <w:rPr>
          <w:rFonts w:ascii="Times New Roman" w:hAnsi="Times New Roman" w:cs="Times New Roman"/>
          <w:color w:val="000000" w:themeColor="text1"/>
          <w:sz w:val="24"/>
          <w:szCs w:val="24"/>
        </w:rPr>
        <w:t>trabaj</w:t>
      </w:r>
      <w:r>
        <w:rPr>
          <w:rFonts w:ascii="Times New Roman" w:hAnsi="Times New Roman" w:cs="Times New Roman"/>
          <w:color w:val="000000" w:themeColor="text1"/>
          <w:sz w:val="24"/>
          <w:szCs w:val="24"/>
        </w:rPr>
        <w:t>ó con todos</w:t>
      </w:r>
      <w:r w:rsidRPr="00242F2B">
        <w:rPr>
          <w:rFonts w:ascii="Times New Roman" w:hAnsi="Times New Roman" w:cs="Times New Roman"/>
          <w:color w:val="000000" w:themeColor="text1"/>
          <w:sz w:val="24"/>
          <w:szCs w:val="24"/>
        </w:rPr>
        <w:t xml:space="preserve"> los </w:t>
      </w:r>
      <w:r>
        <w:rPr>
          <w:rFonts w:ascii="Times New Roman" w:hAnsi="Times New Roman" w:cs="Times New Roman"/>
          <w:color w:val="000000" w:themeColor="text1"/>
          <w:sz w:val="24"/>
          <w:szCs w:val="24"/>
        </w:rPr>
        <w:t>datos de forma anónima</w:t>
      </w:r>
      <w:r w:rsidRPr="00242F2B">
        <w:rPr>
          <w:rFonts w:ascii="Times New Roman" w:hAnsi="Times New Roman" w:cs="Times New Roman"/>
          <w:color w:val="000000" w:themeColor="text1"/>
          <w:sz w:val="24"/>
          <w:szCs w:val="24"/>
        </w:rPr>
        <w:t xml:space="preserve"> para prote</w:t>
      </w:r>
      <w:r>
        <w:rPr>
          <w:rFonts w:ascii="Times New Roman" w:hAnsi="Times New Roman" w:cs="Times New Roman"/>
          <w:color w:val="000000" w:themeColor="text1"/>
          <w:sz w:val="24"/>
          <w:szCs w:val="24"/>
        </w:rPr>
        <w:t>ger</w:t>
      </w:r>
      <w:r w:rsidRPr="00242F2B">
        <w:rPr>
          <w:rFonts w:ascii="Times New Roman" w:hAnsi="Times New Roman" w:cs="Times New Roman"/>
          <w:color w:val="000000" w:themeColor="text1"/>
          <w:sz w:val="24"/>
          <w:szCs w:val="24"/>
        </w:rPr>
        <w:t xml:space="preserve"> la privacidad</w:t>
      </w:r>
      <w:r>
        <w:rPr>
          <w:rFonts w:ascii="Times New Roman" w:hAnsi="Times New Roman" w:cs="Times New Roman"/>
          <w:color w:val="000000" w:themeColor="text1"/>
          <w:sz w:val="24"/>
          <w:szCs w:val="24"/>
        </w:rPr>
        <w:t xml:space="preserve"> de los pacientes.</w:t>
      </w:r>
    </w:p>
    <w:p w:rsidR="00B835D0" w:rsidRPr="00242F2B" w:rsidRDefault="00B835D0" w:rsidP="00B835D0">
      <w:pPr>
        <w:spacing w:after="0" w:line="360" w:lineRule="auto"/>
        <w:jc w:val="both"/>
        <w:rPr>
          <w:rFonts w:ascii="Times New Roman" w:hAnsi="Times New Roman" w:cs="Times New Roman"/>
          <w:b/>
          <w:color w:val="000000" w:themeColor="text1"/>
          <w:sz w:val="24"/>
          <w:szCs w:val="24"/>
        </w:rPr>
      </w:pPr>
    </w:p>
    <w:p w:rsidR="00B835D0" w:rsidRPr="00242F2B" w:rsidRDefault="00B835D0" w:rsidP="00B835D0">
      <w:pPr>
        <w:spacing w:after="0" w:line="360" w:lineRule="auto"/>
        <w:jc w:val="center"/>
        <w:rPr>
          <w:rFonts w:ascii="Times New Roman" w:hAnsi="Times New Roman" w:cs="Times New Roman"/>
          <w:b/>
          <w:color w:val="000000" w:themeColor="text1"/>
          <w:sz w:val="24"/>
          <w:szCs w:val="24"/>
        </w:rPr>
      </w:pPr>
    </w:p>
    <w:p w:rsidR="00B835D0" w:rsidRPr="00242F2B" w:rsidRDefault="00B835D0" w:rsidP="00B835D0">
      <w:pPr>
        <w:spacing w:after="0" w:line="360" w:lineRule="auto"/>
        <w:jc w:val="center"/>
        <w:rPr>
          <w:rFonts w:ascii="Times New Roman" w:hAnsi="Times New Roman" w:cs="Times New Roman"/>
          <w:b/>
          <w:color w:val="000000" w:themeColor="text1"/>
          <w:sz w:val="32"/>
          <w:szCs w:val="32"/>
        </w:rPr>
      </w:pPr>
      <w:r w:rsidRPr="00242F2B">
        <w:rPr>
          <w:rFonts w:ascii="Times New Roman" w:hAnsi="Times New Roman" w:cs="Times New Roman"/>
          <w:b/>
          <w:color w:val="000000" w:themeColor="text1"/>
          <w:sz w:val="32"/>
          <w:szCs w:val="32"/>
        </w:rPr>
        <w:lastRenderedPageBreak/>
        <w:t>RESULTADOS</w:t>
      </w:r>
    </w:p>
    <w:p w:rsidR="00B835D0"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 xml:space="preserve">La tabla 1 expone la distribución de la </w:t>
      </w:r>
      <w:r>
        <w:rPr>
          <w:rFonts w:ascii="Times New Roman" w:hAnsi="Times New Roman" w:cs="Times New Roman"/>
          <w:color w:val="000000" w:themeColor="text1"/>
          <w:sz w:val="24"/>
          <w:szCs w:val="24"/>
        </w:rPr>
        <w:t>serie</w:t>
      </w:r>
      <w:r w:rsidRPr="00242F2B">
        <w:rPr>
          <w:rFonts w:ascii="Times New Roman" w:hAnsi="Times New Roman" w:cs="Times New Roman"/>
          <w:color w:val="000000" w:themeColor="text1"/>
          <w:sz w:val="24"/>
          <w:szCs w:val="24"/>
        </w:rPr>
        <w:t xml:space="preserve"> según grupo de edad e hipoalbuminemia</w:t>
      </w:r>
      <w:r>
        <w:rPr>
          <w:rFonts w:ascii="Times New Roman" w:hAnsi="Times New Roman" w:cs="Times New Roman"/>
          <w:color w:val="000000" w:themeColor="text1"/>
          <w:sz w:val="24"/>
          <w:szCs w:val="24"/>
        </w:rPr>
        <w:t>. Se</w:t>
      </w:r>
      <w:r w:rsidRPr="00242F2B">
        <w:rPr>
          <w:rFonts w:ascii="Times New Roman" w:hAnsi="Times New Roman" w:cs="Times New Roman"/>
          <w:color w:val="000000" w:themeColor="text1"/>
          <w:sz w:val="24"/>
          <w:szCs w:val="24"/>
        </w:rPr>
        <w:t xml:space="preserve"> evidenci</w:t>
      </w:r>
      <w:r>
        <w:rPr>
          <w:rFonts w:ascii="Times New Roman" w:hAnsi="Times New Roman" w:cs="Times New Roman"/>
          <w:color w:val="000000" w:themeColor="text1"/>
          <w:sz w:val="24"/>
          <w:szCs w:val="24"/>
        </w:rPr>
        <w:t>ó</w:t>
      </w:r>
      <w:r w:rsidRPr="00242F2B">
        <w:rPr>
          <w:rFonts w:ascii="Times New Roman" w:hAnsi="Times New Roman" w:cs="Times New Roman"/>
          <w:color w:val="000000" w:themeColor="text1"/>
          <w:sz w:val="24"/>
          <w:szCs w:val="24"/>
        </w:rPr>
        <w:t xml:space="preserve"> un predominio de pacientes mayores de 60 años en más de la mitad de los casos (54,8</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seguido de los de 30-60 con el 41,4</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los menores de 30 años no presentaron hipoalbuminemia. </w:t>
      </w:r>
    </w:p>
    <w:p w:rsidR="00B835D0"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 xml:space="preserve">La media de edad </w:t>
      </w:r>
      <w:r>
        <w:rPr>
          <w:rFonts w:ascii="Times New Roman" w:hAnsi="Times New Roman" w:cs="Times New Roman"/>
          <w:color w:val="000000" w:themeColor="text1"/>
          <w:sz w:val="24"/>
          <w:szCs w:val="24"/>
        </w:rPr>
        <w:t>fue</w:t>
      </w:r>
      <w:r w:rsidRPr="00242F2B">
        <w:rPr>
          <w:rFonts w:ascii="Times New Roman" w:hAnsi="Times New Roman" w:cs="Times New Roman"/>
          <w:color w:val="000000" w:themeColor="text1"/>
          <w:sz w:val="24"/>
          <w:szCs w:val="24"/>
        </w:rPr>
        <w:t xml:space="preserve"> 61,4 años, </w:t>
      </w:r>
      <w:r>
        <w:rPr>
          <w:rFonts w:ascii="Times New Roman" w:hAnsi="Times New Roman" w:cs="Times New Roman"/>
          <w:color w:val="000000" w:themeColor="text1"/>
          <w:sz w:val="24"/>
          <w:szCs w:val="24"/>
        </w:rPr>
        <w:t xml:space="preserve">lo cual </w:t>
      </w:r>
      <w:r w:rsidRPr="00242F2B">
        <w:rPr>
          <w:rFonts w:ascii="Times New Roman" w:hAnsi="Times New Roman" w:cs="Times New Roman"/>
          <w:color w:val="000000" w:themeColor="text1"/>
          <w:sz w:val="24"/>
          <w:szCs w:val="24"/>
        </w:rPr>
        <w:t>coincide con el grupo más representado</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Pr="00242F2B">
        <w:rPr>
          <w:rFonts w:ascii="Times New Roman" w:hAnsi="Times New Roman" w:cs="Times New Roman"/>
          <w:color w:val="000000" w:themeColor="text1"/>
          <w:sz w:val="24"/>
          <w:szCs w:val="24"/>
        </w:rPr>
        <w:t>e la misma forma se observa que la media para la concentración de albúmina de fue de 38,8</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g/L</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pues</w:t>
      </w:r>
      <w:r w:rsidRPr="00242F2B">
        <w:rPr>
          <w:rFonts w:ascii="Times New Roman" w:hAnsi="Times New Roman" w:cs="Times New Roman"/>
          <w:color w:val="000000" w:themeColor="text1"/>
          <w:sz w:val="24"/>
          <w:szCs w:val="24"/>
        </w:rPr>
        <w:t xml:space="preserve"> predominan los casos sin hipoalbuminemia. </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242F2B">
        <w:rPr>
          <w:rFonts w:ascii="Times New Roman" w:hAnsi="Times New Roman" w:cs="Times New Roman"/>
          <w:color w:val="000000" w:themeColor="text1"/>
          <w:sz w:val="24"/>
          <w:szCs w:val="24"/>
        </w:rPr>
        <w:t>olo el 20,3</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xml:space="preserve">% de los casos presentaron hipoalbuminemia y dentro de </w:t>
      </w:r>
      <w:r>
        <w:rPr>
          <w:rFonts w:ascii="Times New Roman" w:hAnsi="Times New Roman" w:cs="Times New Roman"/>
          <w:color w:val="000000" w:themeColor="text1"/>
          <w:sz w:val="24"/>
          <w:szCs w:val="24"/>
        </w:rPr>
        <w:t>ellos</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grupo</w:t>
      </w:r>
      <w:r w:rsidRPr="00242F2B">
        <w:rPr>
          <w:rFonts w:ascii="Times New Roman" w:hAnsi="Times New Roman" w:cs="Times New Roman"/>
          <w:color w:val="000000" w:themeColor="text1"/>
          <w:sz w:val="24"/>
          <w:szCs w:val="24"/>
        </w:rPr>
        <w:t xml:space="preserve"> de 30-60 constituyó el 59,3</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xml:space="preserve">%. Entre las variables grupo de edad e hipoalbuminemia no </w:t>
      </w:r>
      <w:r>
        <w:rPr>
          <w:rFonts w:ascii="Times New Roman" w:hAnsi="Times New Roman" w:cs="Times New Roman"/>
          <w:color w:val="000000" w:themeColor="text1"/>
          <w:sz w:val="24"/>
          <w:szCs w:val="24"/>
        </w:rPr>
        <w:t xml:space="preserve">hubo </w:t>
      </w:r>
      <w:r w:rsidRPr="00242F2B">
        <w:rPr>
          <w:rFonts w:ascii="Times New Roman" w:hAnsi="Times New Roman" w:cs="Times New Roman"/>
          <w:color w:val="000000" w:themeColor="text1"/>
          <w:sz w:val="24"/>
          <w:szCs w:val="24"/>
        </w:rPr>
        <w:t xml:space="preserve">asociación </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5,19</w:t>
      </w:r>
      <w:r>
        <w:rPr>
          <w:rFonts w:ascii="Times New Roman"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0,066</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w:t>
      </w:r>
    </w:p>
    <w:p w:rsidR="00B835D0" w:rsidRPr="00242F2B" w:rsidRDefault="00B835D0" w:rsidP="00B835D0">
      <w:pPr>
        <w:spacing w:after="0" w:line="360" w:lineRule="auto"/>
        <w:jc w:val="both"/>
        <w:rPr>
          <w:rFonts w:ascii="Times New Roman" w:hAnsi="Times New Roman" w:cs="Times New Roman"/>
          <w:b/>
          <w:color w:val="000000" w:themeColor="text1"/>
          <w:sz w:val="24"/>
          <w:szCs w:val="24"/>
        </w:rPr>
      </w:pPr>
    </w:p>
    <w:p w:rsidR="00B835D0" w:rsidRDefault="00B835D0" w:rsidP="00B835D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835D0" w:rsidRPr="00352899" w:rsidRDefault="00B835D0" w:rsidP="00B835D0">
      <w:pPr>
        <w:spacing w:after="0" w:line="360" w:lineRule="auto"/>
        <w:jc w:val="center"/>
        <w:rPr>
          <w:rFonts w:ascii="Times New Roman" w:hAnsi="Times New Roman" w:cs="Times New Roman"/>
          <w:color w:val="000000" w:themeColor="text1"/>
        </w:rPr>
      </w:pPr>
      <w:r w:rsidRPr="00352899">
        <w:rPr>
          <w:rFonts w:ascii="Times New Roman" w:hAnsi="Times New Roman" w:cs="Times New Roman"/>
          <w:b/>
          <w:color w:val="000000" w:themeColor="text1"/>
        </w:rPr>
        <w:lastRenderedPageBreak/>
        <w:t xml:space="preserve">Tabla 1 - </w:t>
      </w:r>
      <w:r w:rsidRPr="00352899">
        <w:rPr>
          <w:rFonts w:ascii="Times New Roman" w:hAnsi="Times New Roman" w:cs="Times New Roman"/>
          <w:color w:val="000000" w:themeColor="text1"/>
        </w:rPr>
        <w:t>Distribución de la serie según grupo de edad e hipoalbuminemia</w:t>
      </w:r>
    </w:p>
    <w:p w:rsidR="00352899" w:rsidRDefault="00352899" w:rsidP="00B835D0">
      <w:pPr>
        <w:spacing w:after="0" w:line="360" w:lineRule="auto"/>
        <w:jc w:val="center"/>
        <w:rPr>
          <w:rFonts w:ascii="Times New Roman" w:hAnsi="Times New Roman" w:cs="Times New Roman"/>
          <w:color w:val="000000" w:themeColor="text1"/>
          <w:sz w:val="16"/>
          <w:szCs w:val="16"/>
        </w:rPr>
      </w:pPr>
      <w:r>
        <w:rPr>
          <w:rFonts w:ascii="Times New Roman" w:hAnsi="Times New Roman" w:cs="Times New Roman"/>
          <w:noProof/>
          <w:color w:val="000000" w:themeColor="text1"/>
          <w:sz w:val="16"/>
          <w:szCs w:val="16"/>
          <w:lang w:eastAsia="es-ES"/>
        </w:rPr>
        <w:drawing>
          <wp:inline distT="0" distB="0" distL="0" distR="0">
            <wp:extent cx="5067300" cy="22669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01_1653xml.gif"/>
                    <pic:cNvPicPr/>
                  </pic:nvPicPr>
                  <pic:blipFill>
                    <a:blip r:embed="rId14">
                      <a:extLst>
                        <a:ext uri="{28A0092B-C50C-407E-A947-70E740481C1C}">
                          <a14:useLocalDpi xmlns:a14="http://schemas.microsoft.com/office/drawing/2010/main" val="0"/>
                        </a:ext>
                      </a:extLst>
                    </a:blip>
                    <a:stretch>
                      <a:fillRect/>
                    </a:stretch>
                  </pic:blipFill>
                  <pic:spPr>
                    <a:xfrm>
                      <a:off x="0" y="0"/>
                      <a:ext cx="5067300" cy="2266950"/>
                    </a:xfrm>
                    <a:prstGeom prst="rect">
                      <a:avLst/>
                    </a:prstGeom>
                  </pic:spPr>
                </pic:pic>
              </a:graphicData>
            </a:graphic>
          </wp:inline>
        </w:drawing>
      </w:r>
    </w:p>
    <w:p w:rsidR="00B835D0" w:rsidRPr="00352899" w:rsidRDefault="00B835D0" w:rsidP="00B835D0">
      <w:pPr>
        <w:spacing w:after="0" w:line="360" w:lineRule="auto"/>
        <w:jc w:val="center"/>
        <w:rPr>
          <w:rFonts w:ascii="Times New Roman" w:hAnsi="Times New Roman" w:cs="Times New Roman"/>
          <w:color w:val="000000" w:themeColor="text1"/>
          <w:sz w:val="16"/>
          <w:szCs w:val="16"/>
        </w:rPr>
      </w:pPr>
      <w:r w:rsidRPr="00352899">
        <w:rPr>
          <w:rFonts w:ascii="Times New Roman" w:hAnsi="Times New Roman" w:cs="Times New Roman"/>
          <w:color w:val="000000" w:themeColor="text1"/>
          <w:sz w:val="16"/>
          <w:szCs w:val="16"/>
        </w:rPr>
        <w:t>F=5,19; p= 0,066</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La tabla 2 muestra que el sexo masculino predominó con el 75,9</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lo que representa las</w:t>
      </w:r>
      <w:r>
        <w:rPr>
          <w:rFonts w:ascii="Times New Roman" w:hAnsi="Times New Roman" w:cs="Times New Roman"/>
          <w:color w:val="000000" w:themeColor="text1"/>
          <w:sz w:val="24"/>
          <w:szCs w:val="24"/>
        </w:rPr>
        <w:t xml:space="preserve"> 3 cuartas p</w:t>
      </w:r>
      <w:r w:rsidRPr="00242F2B">
        <w:rPr>
          <w:rFonts w:ascii="Times New Roman" w:hAnsi="Times New Roman" w:cs="Times New Roman"/>
          <w:color w:val="000000" w:themeColor="text1"/>
          <w:sz w:val="24"/>
          <w:szCs w:val="24"/>
        </w:rPr>
        <w:t>artes de los casos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con una razón de 3:1. </w:t>
      </w:r>
      <w:r>
        <w:rPr>
          <w:rFonts w:ascii="Times New Roman" w:hAnsi="Times New Roman" w:cs="Times New Roman"/>
          <w:color w:val="000000" w:themeColor="text1"/>
          <w:sz w:val="24"/>
          <w:szCs w:val="24"/>
        </w:rPr>
        <w:t>Estos r</w:t>
      </w:r>
      <w:r w:rsidRPr="00242F2B">
        <w:rPr>
          <w:rFonts w:ascii="Times New Roman" w:hAnsi="Times New Roman" w:cs="Times New Roman"/>
          <w:color w:val="000000" w:themeColor="text1"/>
          <w:sz w:val="24"/>
          <w:szCs w:val="24"/>
        </w:rPr>
        <w:t xml:space="preserve">esultados </w:t>
      </w:r>
      <w:r>
        <w:rPr>
          <w:rFonts w:ascii="Times New Roman" w:hAnsi="Times New Roman" w:cs="Times New Roman"/>
          <w:color w:val="000000" w:themeColor="text1"/>
          <w:sz w:val="24"/>
          <w:szCs w:val="24"/>
        </w:rPr>
        <w:t xml:space="preserve">son </w:t>
      </w:r>
      <w:r w:rsidRPr="00242F2B">
        <w:rPr>
          <w:rFonts w:ascii="Times New Roman" w:hAnsi="Times New Roman" w:cs="Times New Roman"/>
          <w:color w:val="000000" w:themeColor="text1"/>
          <w:sz w:val="24"/>
          <w:szCs w:val="24"/>
        </w:rPr>
        <w:t xml:space="preserve">similares, tanto en el grupo con hipoalbuminemia, como en </w:t>
      </w:r>
      <w:r>
        <w:rPr>
          <w:rFonts w:ascii="Times New Roman" w:hAnsi="Times New Roman" w:cs="Times New Roman"/>
          <w:color w:val="000000" w:themeColor="text1"/>
          <w:sz w:val="24"/>
          <w:szCs w:val="24"/>
        </w:rPr>
        <w:t>quienes</w:t>
      </w:r>
      <w:r w:rsidRPr="00242F2B">
        <w:rPr>
          <w:rFonts w:ascii="Times New Roman" w:hAnsi="Times New Roman" w:cs="Times New Roman"/>
          <w:color w:val="000000" w:themeColor="text1"/>
          <w:sz w:val="24"/>
          <w:szCs w:val="24"/>
        </w:rPr>
        <w:t xml:space="preserve"> no la presentaron</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w:t>
      </w:r>
      <w:r w:rsidRPr="00242F2B">
        <w:rPr>
          <w:rFonts w:ascii="Times New Roman" w:hAnsi="Times New Roman" w:cs="Times New Roman"/>
          <w:color w:val="000000" w:themeColor="text1"/>
          <w:sz w:val="24"/>
          <w:szCs w:val="24"/>
        </w:rPr>
        <w:t xml:space="preserve"> prueba exacta de Fisher </w:t>
      </w:r>
      <w:r>
        <w:rPr>
          <w:rFonts w:ascii="Times New Roman" w:hAnsi="Times New Roman" w:cs="Times New Roman"/>
          <w:color w:val="000000" w:themeColor="text1"/>
          <w:sz w:val="24"/>
          <w:szCs w:val="24"/>
        </w:rPr>
        <w:t>fue</w:t>
      </w:r>
      <w:r w:rsidRPr="00242F2B">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0,429</w:t>
      </w:r>
      <w:r>
        <w:rPr>
          <w:rFonts w:ascii="Times New Roman" w:hAnsi="Times New Roman" w:cs="Times New Roman"/>
          <w:color w:val="000000" w:themeColor="text1"/>
          <w:sz w:val="24"/>
          <w:szCs w:val="24"/>
        </w:rPr>
        <w:t xml:space="preserve"> y </w:t>
      </w:r>
      <w:r w:rsidRPr="00242F2B">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0,616</w:t>
      </w:r>
      <w:r>
        <w:rPr>
          <w:rFonts w:ascii="Times New Roman" w:hAnsi="Times New Roman" w:cs="Times New Roman"/>
          <w:color w:val="000000" w:themeColor="text1"/>
          <w:sz w:val="24"/>
          <w:szCs w:val="24"/>
        </w:rPr>
        <w:t>.</w:t>
      </w:r>
    </w:p>
    <w:p w:rsidR="00B835D0" w:rsidRPr="00242F2B" w:rsidRDefault="00B835D0" w:rsidP="00B835D0">
      <w:pPr>
        <w:spacing w:after="0" w:line="360" w:lineRule="auto"/>
        <w:jc w:val="both"/>
        <w:rPr>
          <w:rFonts w:ascii="Times New Roman" w:hAnsi="Times New Roman" w:cs="Times New Roman"/>
          <w:b/>
          <w:color w:val="000000" w:themeColor="text1"/>
          <w:sz w:val="24"/>
          <w:szCs w:val="24"/>
        </w:rPr>
      </w:pPr>
    </w:p>
    <w:p w:rsidR="00B835D0" w:rsidRPr="00EC309F" w:rsidRDefault="00B835D0" w:rsidP="00B835D0">
      <w:pPr>
        <w:spacing w:after="0" w:line="360" w:lineRule="auto"/>
        <w:jc w:val="center"/>
        <w:rPr>
          <w:rFonts w:ascii="Times New Roman" w:hAnsi="Times New Roman" w:cs="Times New Roman"/>
          <w:color w:val="000000" w:themeColor="text1"/>
        </w:rPr>
      </w:pPr>
      <w:r w:rsidRPr="00EC309F">
        <w:rPr>
          <w:rFonts w:ascii="Times New Roman" w:hAnsi="Times New Roman" w:cs="Times New Roman"/>
          <w:b/>
          <w:color w:val="000000" w:themeColor="text1"/>
        </w:rPr>
        <w:t>Tabla 2 -</w:t>
      </w:r>
      <w:r w:rsidRPr="00EC309F">
        <w:rPr>
          <w:rFonts w:ascii="Times New Roman" w:hAnsi="Times New Roman" w:cs="Times New Roman"/>
          <w:color w:val="000000" w:themeColor="text1"/>
        </w:rPr>
        <w:t xml:space="preserve"> Distribución de la serie según sexo e hipoalbuminemia</w:t>
      </w:r>
    </w:p>
    <w:p w:rsidR="00EC309F" w:rsidRDefault="00EC309F" w:rsidP="00B835D0">
      <w:pPr>
        <w:spacing w:after="0" w:line="360" w:lineRule="auto"/>
        <w:jc w:val="center"/>
        <w:rPr>
          <w:rFonts w:ascii="Verdana" w:hAnsi="Verdana" w:cs="Times New Roman"/>
          <w:color w:val="000000" w:themeColor="text1"/>
          <w:sz w:val="18"/>
          <w:szCs w:val="18"/>
        </w:rPr>
      </w:pPr>
      <w:r>
        <w:rPr>
          <w:rFonts w:ascii="Verdana" w:hAnsi="Verdana" w:cs="Times New Roman"/>
          <w:noProof/>
          <w:color w:val="000000" w:themeColor="text1"/>
          <w:sz w:val="18"/>
          <w:szCs w:val="18"/>
          <w:lang w:eastAsia="es-ES"/>
        </w:rPr>
        <w:drawing>
          <wp:inline distT="0" distB="0" distL="0" distR="0">
            <wp:extent cx="3438525" cy="12477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02_1653xml.gif"/>
                    <pic:cNvPicPr/>
                  </pic:nvPicPr>
                  <pic:blipFill>
                    <a:blip r:embed="rId15">
                      <a:extLst>
                        <a:ext uri="{28A0092B-C50C-407E-A947-70E740481C1C}">
                          <a14:useLocalDpi xmlns:a14="http://schemas.microsoft.com/office/drawing/2010/main" val="0"/>
                        </a:ext>
                      </a:extLst>
                    </a:blip>
                    <a:stretch>
                      <a:fillRect/>
                    </a:stretch>
                  </pic:blipFill>
                  <pic:spPr>
                    <a:xfrm>
                      <a:off x="0" y="0"/>
                      <a:ext cx="3438525" cy="1247775"/>
                    </a:xfrm>
                    <a:prstGeom prst="rect">
                      <a:avLst/>
                    </a:prstGeom>
                  </pic:spPr>
                </pic:pic>
              </a:graphicData>
            </a:graphic>
          </wp:inline>
        </w:drawing>
      </w:r>
    </w:p>
    <w:p w:rsidR="00B835D0" w:rsidRPr="00EC309F" w:rsidRDefault="00B835D0" w:rsidP="00B835D0">
      <w:pPr>
        <w:spacing w:after="0" w:line="360" w:lineRule="auto"/>
        <w:jc w:val="center"/>
        <w:rPr>
          <w:rFonts w:ascii="Times New Roman" w:hAnsi="Times New Roman" w:cs="Times New Roman"/>
          <w:color w:val="000000" w:themeColor="text1"/>
          <w:sz w:val="16"/>
          <w:szCs w:val="16"/>
        </w:rPr>
      </w:pPr>
      <w:r w:rsidRPr="00EC309F">
        <w:rPr>
          <w:rFonts w:ascii="Times New Roman" w:hAnsi="Times New Roman" w:cs="Times New Roman"/>
          <w:color w:val="000000" w:themeColor="text1"/>
          <w:sz w:val="16"/>
          <w:szCs w:val="16"/>
        </w:rPr>
        <w:t>F= 0,429; p= 0,616</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p>
    <w:p w:rsidR="00B835D0" w:rsidRPr="00242F2B" w:rsidRDefault="00B835D0" w:rsidP="00B835D0">
      <w:pPr>
        <w:spacing w:after="0" w:line="360" w:lineRule="auto"/>
        <w:jc w:val="both"/>
        <w:rPr>
          <w:rFonts w:ascii="Times New Roman" w:hAnsi="Times New Roman" w:cs="Times New Roman"/>
          <w:bCs/>
          <w:color w:val="000000" w:themeColor="text1"/>
          <w:sz w:val="24"/>
          <w:szCs w:val="24"/>
        </w:rPr>
      </w:pPr>
      <w:r w:rsidRPr="00242F2B">
        <w:rPr>
          <w:rFonts w:ascii="Times New Roman" w:hAnsi="Times New Roman" w:cs="Times New Roman"/>
          <w:color w:val="000000" w:themeColor="text1"/>
          <w:sz w:val="24"/>
          <w:szCs w:val="24"/>
        </w:rPr>
        <w:t>La tabla 3 muestra la distribución de la hipoalbuminemia según</w:t>
      </w:r>
      <w:r>
        <w:rPr>
          <w:rFonts w:ascii="Times New Roman" w:hAnsi="Times New Roman" w:cs="Times New Roman"/>
          <w:color w:val="000000" w:themeColor="text1"/>
          <w:sz w:val="24"/>
          <w:szCs w:val="24"/>
        </w:rPr>
        <w:t xml:space="preserve"> los</w:t>
      </w:r>
      <w:r w:rsidRPr="00242F2B">
        <w:rPr>
          <w:rFonts w:ascii="Times New Roman" w:hAnsi="Times New Roman" w:cs="Times New Roman"/>
          <w:color w:val="000000" w:themeColor="text1"/>
          <w:sz w:val="24"/>
          <w:szCs w:val="24"/>
        </w:rPr>
        <w:t xml:space="preserve"> tipo</w:t>
      </w:r>
      <w:r>
        <w:rPr>
          <w:rFonts w:ascii="Times New Roman" w:hAnsi="Times New Roman" w:cs="Times New Roman"/>
          <w:color w:val="000000" w:themeColor="text1"/>
          <w:sz w:val="24"/>
          <w:szCs w:val="24"/>
        </w:rPr>
        <w:t>s</w:t>
      </w:r>
      <w:r w:rsidRPr="00242F2B">
        <w:rPr>
          <w:rFonts w:ascii="Times New Roman" w:hAnsi="Times New Roman" w:cs="Times New Roman"/>
          <w:color w:val="000000" w:themeColor="text1"/>
          <w:sz w:val="24"/>
          <w:szCs w:val="24"/>
        </w:rPr>
        <w:t xml:space="preserve"> de complicaciones. </w:t>
      </w:r>
      <w:r>
        <w:rPr>
          <w:rFonts w:ascii="Times New Roman" w:hAnsi="Times New Roman" w:cs="Times New Roman"/>
          <w:color w:val="000000" w:themeColor="text1"/>
          <w:sz w:val="24"/>
          <w:szCs w:val="24"/>
        </w:rPr>
        <w:t>S</w:t>
      </w:r>
      <w:r w:rsidRPr="00242F2B">
        <w:rPr>
          <w:rFonts w:ascii="Times New Roman" w:hAnsi="Times New Roman" w:cs="Times New Roman"/>
          <w:color w:val="000000" w:themeColor="text1"/>
          <w:sz w:val="24"/>
          <w:szCs w:val="24"/>
        </w:rPr>
        <w:t>olo se presentó de forma aislada la ISQ</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l</w:t>
      </w:r>
      <w:r>
        <w:rPr>
          <w:rFonts w:ascii="Times New Roman" w:hAnsi="Times New Roman" w:cs="Times New Roman"/>
          <w:color w:val="000000" w:themeColor="text1"/>
          <w:sz w:val="24"/>
          <w:szCs w:val="24"/>
        </w:rPr>
        <w:t>as</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demás</w:t>
      </w:r>
      <w:r w:rsidRPr="00242F2B">
        <w:rPr>
          <w:rFonts w:ascii="Times New Roman" w:hAnsi="Times New Roman" w:cs="Times New Roman"/>
          <w:color w:val="000000" w:themeColor="text1"/>
          <w:sz w:val="24"/>
          <w:szCs w:val="24"/>
        </w:rPr>
        <w:t xml:space="preserve"> fueron recogidas en la </w:t>
      </w:r>
      <w:r>
        <w:rPr>
          <w:rFonts w:ascii="Times New Roman" w:hAnsi="Times New Roman" w:cs="Times New Roman"/>
          <w:color w:val="000000" w:themeColor="text1"/>
          <w:sz w:val="24"/>
          <w:szCs w:val="24"/>
        </w:rPr>
        <w:t>historia clínica,</w:t>
      </w:r>
      <w:r w:rsidRPr="00242F2B">
        <w:rPr>
          <w:rFonts w:ascii="Times New Roman" w:hAnsi="Times New Roman" w:cs="Times New Roman"/>
          <w:color w:val="000000" w:themeColor="text1"/>
          <w:sz w:val="24"/>
          <w:szCs w:val="24"/>
        </w:rPr>
        <w:t xml:space="preserve"> acompañadas con otras complicaciones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por lo que entran en la categoría de más de una</w:t>
      </w:r>
      <w:r>
        <w:rPr>
          <w:rFonts w:ascii="Times New Roman"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85,2 % de la</w:t>
      </w:r>
      <w:r>
        <w:rPr>
          <w:rFonts w:ascii="Times New Roman" w:hAnsi="Times New Roman" w:cs="Times New Roman"/>
          <w:color w:val="000000" w:themeColor="text1"/>
          <w:sz w:val="24"/>
          <w:szCs w:val="24"/>
        </w:rPr>
        <w:t>s</w:t>
      </w:r>
      <w:r w:rsidRPr="00242F2B">
        <w:rPr>
          <w:rFonts w:ascii="Times New Roman" w:hAnsi="Times New Roman" w:cs="Times New Roman"/>
          <w:color w:val="000000" w:themeColor="text1"/>
          <w:sz w:val="24"/>
          <w:szCs w:val="24"/>
        </w:rPr>
        <w:t xml:space="preserve"> complicaciones recogidas en este estudio</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Pr="00242F2B">
        <w:rPr>
          <w:rFonts w:ascii="Times New Roman" w:hAnsi="Times New Roman" w:cs="Times New Roman"/>
          <w:color w:val="000000" w:themeColor="text1"/>
          <w:sz w:val="24"/>
          <w:szCs w:val="24"/>
        </w:rPr>
        <w:t>as complicaciones se observaron en el 18,8</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xml:space="preserve">% de los casos, mientras, el </w:t>
      </w:r>
      <w:r w:rsidRPr="00242F2B">
        <w:rPr>
          <w:rFonts w:ascii="Times New Roman" w:hAnsi="Times New Roman" w:cs="Times New Roman"/>
          <w:color w:val="000000" w:themeColor="text1"/>
          <w:sz w:val="24"/>
          <w:szCs w:val="24"/>
        </w:rPr>
        <w:lastRenderedPageBreak/>
        <w:t xml:space="preserve">99,1 % de los pacientes sin hipoalbuminemia no </w:t>
      </w:r>
      <w:r>
        <w:rPr>
          <w:rFonts w:ascii="Times New Roman" w:hAnsi="Times New Roman" w:cs="Times New Roman"/>
          <w:color w:val="000000" w:themeColor="text1"/>
          <w:sz w:val="24"/>
          <w:szCs w:val="24"/>
        </w:rPr>
        <w:t>tuvieron</w:t>
      </w:r>
      <w:r w:rsidRPr="00242F2B">
        <w:rPr>
          <w:rFonts w:ascii="Times New Roman" w:hAnsi="Times New Roman" w:cs="Times New Roman"/>
          <w:color w:val="000000" w:themeColor="text1"/>
          <w:sz w:val="24"/>
          <w:szCs w:val="24"/>
        </w:rPr>
        <w:t xml:space="preserve"> complicaciones. La prueba exacta de Fisher no arrojó relación entre el tipo de complicación y la hipoalbuminemia</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resultados muy significativ</w:t>
      </w:r>
      <w:r>
        <w:rPr>
          <w:rFonts w:ascii="Times New Roman" w:hAnsi="Times New Roman" w:cs="Times New Roman"/>
          <w:color w:val="000000" w:themeColor="text1"/>
          <w:sz w:val="24"/>
          <w:szCs w:val="24"/>
        </w:rPr>
        <w:t>os,</w:t>
      </w:r>
      <w:r w:rsidRPr="00242F2B">
        <w:rPr>
          <w:rFonts w:ascii="Times New Roman" w:hAnsi="Times New Roman" w:cs="Times New Roman"/>
          <w:color w:val="000000" w:themeColor="text1"/>
          <w:sz w:val="24"/>
          <w:szCs w:val="24"/>
        </w:rPr>
        <w:t xml:space="preserve"> p=</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xml:space="preserve">0,000. </w:t>
      </w:r>
      <w:r>
        <w:rPr>
          <w:rFonts w:ascii="Times New Roman" w:hAnsi="Times New Roman" w:cs="Times New Roman"/>
          <w:bCs/>
          <w:color w:val="000000" w:themeColor="text1"/>
          <w:sz w:val="24"/>
          <w:szCs w:val="24"/>
        </w:rPr>
        <w:t>L</w:t>
      </w:r>
      <w:r w:rsidRPr="00242F2B">
        <w:rPr>
          <w:rFonts w:ascii="Times New Roman" w:hAnsi="Times New Roman" w:cs="Times New Roman"/>
          <w:bCs/>
          <w:color w:val="000000" w:themeColor="text1"/>
          <w:sz w:val="24"/>
          <w:szCs w:val="24"/>
        </w:rPr>
        <w:t>os pacientes con más de</w:t>
      </w:r>
      <w:r w:rsidRPr="00242F2B">
        <w:rPr>
          <w:rFonts w:ascii="Times New Roman" w:hAnsi="Times New Roman" w:cs="Times New Roman"/>
          <w:b/>
          <w:bCs/>
          <w:color w:val="000000" w:themeColor="text1"/>
          <w:sz w:val="24"/>
          <w:szCs w:val="24"/>
        </w:rPr>
        <w:t xml:space="preserve"> </w:t>
      </w:r>
      <w:r w:rsidRPr="00242F2B">
        <w:rPr>
          <w:rFonts w:ascii="Times New Roman" w:hAnsi="Times New Roman" w:cs="Times New Roman"/>
          <w:bCs/>
          <w:color w:val="000000" w:themeColor="text1"/>
          <w:sz w:val="24"/>
          <w:szCs w:val="24"/>
        </w:rPr>
        <w:t>una complicación</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xml:space="preserve"> solo aparecen en el grupo con hipoalbuminemia</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xml:space="preserve"> por lo que en este grupo existe una tendencia lineal ascendente a la aparición de complicaciones.</w:t>
      </w:r>
    </w:p>
    <w:p w:rsidR="00B835D0" w:rsidRPr="00242F2B" w:rsidRDefault="00B835D0" w:rsidP="00B835D0">
      <w:pPr>
        <w:spacing w:after="0" w:line="360" w:lineRule="auto"/>
        <w:jc w:val="both"/>
        <w:rPr>
          <w:rFonts w:ascii="Times New Roman" w:hAnsi="Times New Roman" w:cs="Times New Roman"/>
          <w:bCs/>
          <w:color w:val="000000" w:themeColor="text1"/>
          <w:sz w:val="24"/>
          <w:szCs w:val="24"/>
        </w:rPr>
      </w:pPr>
    </w:p>
    <w:p w:rsidR="00B835D0" w:rsidRPr="00BD4CB8" w:rsidRDefault="00B835D0" w:rsidP="00B835D0">
      <w:pPr>
        <w:spacing w:after="0" w:line="360" w:lineRule="auto"/>
        <w:jc w:val="center"/>
        <w:rPr>
          <w:rFonts w:ascii="Times New Roman" w:hAnsi="Times New Roman" w:cs="Times New Roman"/>
          <w:color w:val="000000" w:themeColor="text1"/>
        </w:rPr>
      </w:pPr>
      <w:r w:rsidRPr="00BD4CB8">
        <w:rPr>
          <w:rFonts w:ascii="Times New Roman" w:hAnsi="Times New Roman" w:cs="Times New Roman"/>
          <w:b/>
          <w:color w:val="000000" w:themeColor="text1"/>
        </w:rPr>
        <w:t xml:space="preserve">Tabla 3 - </w:t>
      </w:r>
      <w:r w:rsidRPr="00BD4CB8">
        <w:rPr>
          <w:rFonts w:ascii="Times New Roman" w:hAnsi="Times New Roman" w:cs="Times New Roman"/>
          <w:color w:val="000000" w:themeColor="text1"/>
        </w:rPr>
        <w:t>Distribución de la serie según tipo de complicaciones e hipoalbuminemia</w:t>
      </w:r>
    </w:p>
    <w:p w:rsidR="00553B7A" w:rsidRDefault="00553B7A" w:rsidP="00B835D0">
      <w:pPr>
        <w:spacing w:after="0" w:line="360" w:lineRule="auto"/>
        <w:jc w:val="center"/>
        <w:rPr>
          <w:rFonts w:ascii="Verdana" w:hAnsi="Verdana" w:cs="Times New Roman"/>
          <w:color w:val="000000" w:themeColor="text1"/>
          <w:sz w:val="18"/>
          <w:szCs w:val="18"/>
        </w:rPr>
      </w:pPr>
      <w:r>
        <w:rPr>
          <w:rFonts w:ascii="Verdana" w:hAnsi="Verdana" w:cs="Times New Roman"/>
          <w:noProof/>
          <w:color w:val="000000" w:themeColor="text1"/>
          <w:sz w:val="18"/>
          <w:szCs w:val="18"/>
          <w:lang w:eastAsia="es-ES"/>
        </w:rPr>
        <w:drawing>
          <wp:inline distT="0" distB="0" distL="0" distR="0">
            <wp:extent cx="3981450" cy="14573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03_1653xml.gif"/>
                    <pic:cNvPicPr/>
                  </pic:nvPicPr>
                  <pic:blipFill>
                    <a:blip r:embed="rId16">
                      <a:extLst>
                        <a:ext uri="{28A0092B-C50C-407E-A947-70E740481C1C}">
                          <a14:useLocalDpi xmlns:a14="http://schemas.microsoft.com/office/drawing/2010/main" val="0"/>
                        </a:ext>
                      </a:extLst>
                    </a:blip>
                    <a:stretch>
                      <a:fillRect/>
                    </a:stretch>
                  </pic:blipFill>
                  <pic:spPr>
                    <a:xfrm>
                      <a:off x="0" y="0"/>
                      <a:ext cx="3981450" cy="1457325"/>
                    </a:xfrm>
                    <a:prstGeom prst="rect">
                      <a:avLst/>
                    </a:prstGeom>
                  </pic:spPr>
                </pic:pic>
              </a:graphicData>
            </a:graphic>
          </wp:inline>
        </w:drawing>
      </w:r>
    </w:p>
    <w:p w:rsidR="00B835D0" w:rsidRPr="00BD4CB8" w:rsidRDefault="00B835D0" w:rsidP="00B835D0">
      <w:pPr>
        <w:spacing w:after="0" w:line="360" w:lineRule="auto"/>
        <w:jc w:val="center"/>
        <w:rPr>
          <w:rFonts w:ascii="Times New Roman" w:hAnsi="Times New Roman" w:cs="Times New Roman"/>
          <w:color w:val="000000" w:themeColor="text1"/>
          <w:sz w:val="16"/>
          <w:szCs w:val="16"/>
        </w:rPr>
      </w:pPr>
      <w:r w:rsidRPr="00BD4CB8">
        <w:rPr>
          <w:rFonts w:ascii="Times New Roman" w:hAnsi="Times New Roman" w:cs="Times New Roman"/>
          <w:color w:val="000000" w:themeColor="text1"/>
          <w:sz w:val="16"/>
          <w:szCs w:val="16"/>
        </w:rPr>
        <w:t>F= 105,762; p= 0,000</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determinar</w:t>
      </w:r>
      <w:r w:rsidRPr="00242F2B">
        <w:rPr>
          <w:rFonts w:ascii="Times New Roman" w:hAnsi="Times New Roman" w:cs="Times New Roman"/>
          <w:color w:val="000000" w:themeColor="text1"/>
          <w:sz w:val="24"/>
          <w:szCs w:val="24"/>
        </w:rPr>
        <w:t xml:space="preserve"> si la hipoalbuminemia </w:t>
      </w:r>
      <w:r>
        <w:rPr>
          <w:rFonts w:ascii="Times New Roman" w:hAnsi="Times New Roman" w:cs="Times New Roman"/>
          <w:color w:val="000000" w:themeColor="text1"/>
          <w:sz w:val="24"/>
          <w:szCs w:val="24"/>
        </w:rPr>
        <w:t>era</w:t>
      </w:r>
      <w:r w:rsidRPr="00242F2B">
        <w:rPr>
          <w:rFonts w:ascii="Times New Roman" w:hAnsi="Times New Roman" w:cs="Times New Roman"/>
          <w:color w:val="000000" w:themeColor="text1"/>
          <w:sz w:val="24"/>
          <w:szCs w:val="24"/>
        </w:rPr>
        <w:t xml:space="preserve"> por sí mismo un factor pronóstico de complicaciones, se realizó una prueba de productos cruzados </w:t>
      </w:r>
      <w:r>
        <w:rPr>
          <w:rFonts w:ascii="Times New Roman" w:hAnsi="Times New Roman" w:cs="Times New Roman"/>
          <w:color w:val="000000" w:themeColor="text1"/>
          <w:sz w:val="24"/>
          <w:szCs w:val="24"/>
        </w:rPr>
        <w:t>OR</w:t>
      </w:r>
      <w:r w:rsidRPr="00242F2B">
        <w:rPr>
          <w:rFonts w:ascii="Times New Roman" w:hAnsi="Times New Roman" w:cs="Times New Roman"/>
          <w:color w:val="000000" w:themeColor="text1"/>
          <w:sz w:val="24"/>
          <w:szCs w:val="24"/>
        </w:rPr>
        <w:t xml:space="preserve"> (tabla 4)</w:t>
      </w:r>
      <w:r>
        <w:rPr>
          <w:rFonts w:ascii="Times New Roman" w:hAnsi="Times New Roman" w:cs="Times New Roman"/>
          <w:color w:val="000000" w:themeColor="text1"/>
          <w:sz w:val="24"/>
          <w:szCs w:val="24"/>
        </w:rPr>
        <w:t xml:space="preserve"> y fue </w:t>
      </w:r>
      <w:r w:rsidRPr="00242F2B">
        <w:rPr>
          <w:rFonts w:ascii="Times New Roman" w:hAnsi="Times New Roman" w:cs="Times New Roman"/>
          <w:color w:val="000000" w:themeColor="text1"/>
          <w:sz w:val="24"/>
          <w:szCs w:val="24"/>
        </w:rPr>
        <w:t>OR=</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xml:space="preserve">1312,50 </w:t>
      </w:r>
      <w:r>
        <w:rPr>
          <w:rFonts w:ascii="Times New Roman" w:hAnsi="Times New Roman" w:cs="Times New Roman"/>
          <w:color w:val="000000" w:themeColor="text1"/>
          <w:sz w:val="24"/>
          <w:szCs w:val="24"/>
        </w:rPr>
        <w:t>con</w:t>
      </w:r>
      <w:r w:rsidRPr="00242F2B">
        <w:rPr>
          <w:rFonts w:ascii="Times New Roman" w:hAnsi="Times New Roman" w:cs="Times New Roman"/>
          <w:color w:val="000000" w:themeColor="text1"/>
          <w:sz w:val="24"/>
          <w:szCs w:val="24"/>
        </w:rPr>
        <w:t xml:space="preserve"> un nivel de confianza </w:t>
      </w:r>
      <w:r>
        <w:rPr>
          <w:rFonts w:ascii="Times New Roman" w:hAnsi="Times New Roman" w:cs="Times New Roman"/>
          <w:color w:val="000000" w:themeColor="text1"/>
          <w:sz w:val="24"/>
          <w:szCs w:val="24"/>
        </w:rPr>
        <w:t>de</w:t>
      </w:r>
      <w:r w:rsidRPr="00242F2B">
        <w:rPr>
          <w:rFonts w:ascii="Times New Roman" w:hAnsi="Times New Roman" w:cs="Times New Roman"/>
          <w:color w:val="000000" w:themeColor="text1"/>
          <w:sz w:val="24"/>
          <w:szCs w:val="24"/>
        </w:rPr>
        <w:t>l 95</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U</w:t>
      </w:r>
      <w:r w:rsidRPr="00242F2B">
        <w:rPr>
          <w:rFonts w:ascii="Times New Roman" w:hAnsi="Times New Roman" w:cs="Times New Roman"/>
          <w:color w:val="000000" w:themeColor="text1"/>
          <w:sz w:val="24"/>
          <w:szCs w:val="24"/>
        </w:rPr>
        <w:t>n paciente con hipoalbuminemia pu</w:t>
      </w:r>
      <w:r>
        <w:rPr>
          <w:rFonts w:ascii="Times New Roman" w:hAnsi="Times New Roman" w:cs="Times New Roman"/>
          <w:color w:val="000000" w:themeColor="text1"/>
          <w:sz w:val="24"/>
          <w:szCs w:val="24"/>
        </w:rPr>
        <w:t>e</w:t>
      </w:r>
      <w:r w:rsidRPr="00242F2B">
        <w:rPr>
          <w:rFonts w:ascii="Times New Roman" w:hAnsi="Times New Roman" w:cs="Times New Roman"/>
          <w:color w:val="000000" w:themeColor="text1"/>
          <w:sz w:val="24"/>
          <w:szCs w:val="24"/>
        </w:rPr>
        <w:t>de tener probabilidad para complicarse</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más de mil veces</w:t>
      </w:r>
      <w:r>
        <w:rPr>
          <w:rFonts w:ascii="Times New Roman" w:hAnsi="Times New Roman" w:cs="Times New Roman"/>
          <w:color w:val="000000" w:themeColor="text1"/>
          <w:sz w:val="24"/>
          <w:szCs w:val="24"/>
        </w:rPr>
        <w:t xml:space="preserve"> superior al que</w:t>
      </w:r>
      <w:r w:rsidRPr="00242F2B">
        <w:rPr>
          <w:rFonts w:ascii="Times New Roman" w:hAnsi="Times New Roman" w:cs="Times New Roman"/>
          <w:color w:val="000000" w:themeColor="text1"/>
          <w:sz w:val="24"/>
          <w:szCs w:val="24"/>
        </w:rPr>
        <w:t xml:space="preserve"> no tiene </w:t>
      </w:r>
      <w:r>
        <w:rPr>
          <w:rFonts w:ascii="Times New Roman" w:hAnsi="Times New Roman" w:cs="Times New Roman"/>
          <w:color w:val="000000" w:themeColor="text1"/>
          <w:sz w:val="24"/>
          <w:szCs w:val="24"/>
        </w:rPr>
        <w:t>el</w:t>
      </w:r>
      <w:r w:rsidRPr="00242F2B">
        <w:rPr>
          <w:rFonts w:ascii="Times New Roman" w:hAnsi="Times New Roman" w:cs="Times New Roman"/>
          <w:color w:val="000000" w:themeColor="text1"/>
          <w:sz w:val="24"/>
          <w:szCs w:val="24"/>
        </w:rPr>
        <w:t xml:space="preserve"> nivel de albúmina bajo</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con el resto de las variables </w:t>
      </w:r>
      <w:r>
        <w:rPr>
          <w:rFonts w:ascii="Times New Roman" w:hAnsi="Times New Roman" w:cs="Times New Roman"/>
          <w:color w:val="000000" w:themeColor="text1"/>
          <w:sz w:val="24"/>
          <w:szCs w:val="24"/>
        </w:rPr>
        <w:t>sin modificaciones</w:t>
      </w:r>
      <w:r w:rsidRPr="00242F2B">
        <w:rPr>
          <w:rFonts w:ascii="Times New Roman" w:hAnsi="Times New Roman" w:cs="Times New Roman"/>
          <w:color w:val="000000" w:themeColor="text1"/>
          <w:sz w:val="24"/>
          <w:szCs w:val="24"/>
        </w:rPr>
        <w:t xml:space="preserve">. </w:t>
      </w:r>
    </w:p>
    <w:p w:rsidR="00B835D0" w:rsidRPr="00242F2B" w:rsidRDefault="00B835D0" w:rsidP="00B835D0">
      <w:pPr>
        <w:spacing w:after="0" w:line="360" w:lineRule="auto"/>
        <w:jc w:val="both"/>
        <w:rPr>
          <w:rFonts w:ascii="Times New Roman" w:hAnsi="Times New Roman" w:cs="Times New Roman"/>
          <w:b/>
          <w:color w:val="000000" w:themeColor="text1"/>
          <w:sz w:val="24"/>
          <w:szCs w:val="24"/>
        </w:rPr>
      </w:pPr>
    </w:p>
    <w:p w:rsidR="00B835D0" w:rsidRPr="00153056" w:rsidRDefault="00B835D0" w:rsidP="00B835D0">
      <w:pPr>
        <w:spacing w:after="0" w:line="360" w:lineRule="auto"/>
        <w:jc w:val="center"/>
        <w:rPr>
          <w:rFonts w:ascii="Times New Roman" w:hAnsi="Times New Roman" w:cs="Times New Roman"/>
          <w:color w:val="000000" w:themeColor="text1"/>
        </w:rPr>
      </w:pPr>
      <w:r w:rsidRPr="00153056">
        <w:rPr>
          <w:rFonts w:ascii="Times New Roman" w:hAnsi="Times New Roman" w:cs="Times New Roman"/>
          <w:b/>
          <w:color w:val="000000" w:themeColor="text1"/>
        </w:rPr>
        <w:t xml:space="preserve">Tabla 4 - </w:t>
      </w:r>
      <w:r w:rsidRPr="00153056">
        <w:rPr>
          <w:rFonts w:ascii="Times New Roman" w:hAnsi="Times New Roman" w:cs="Times New Roman"/>
          <w:color w:val="000000" w:themeColor="text1"/>
        </w:rPr>
        <w:t>Distribución de la hipoalbuminemia según presencia de complicaciones</w:t>
      </w:r>
    </w:p>
    <w:p w:rsidR="00B835D0" w:rsidRDefault="00153056" w:rsidP="00153056">
      <w:pPr>
        <w:spacing w:after="0" w:line="360" w:lineRule="auto"/>
        <w:jc w:val="center"/>
        <w:rPr>
          <w:rFonts w:ascii="Times New Roman" w:hAnsi="Times New Roman" w:cs="Times New Roman"/>
          <w:color w:val="000000" w:themeColor="text1"/>
          <w:sz w:val="18"/>
          <w:szCs w:val="18"/>
        </w:rPr>
      </w:pPr>
      <w:r>
        <w:rPr>
          <w:rFonts w:ascii="Times New Roman" w:hAnsi="Times New Roman" w:cs="Times New Roman"/>
          <w:noProof/>
          <w:color w:val="000000" w:themeColor="text1"/>
          <w:sz w:val="18"/>
          <w:szCs w:val="18"/>
          <w:lang w:eastAsia="es-ES"/>
        </w:rPr>
        <w:drawing>
          <wp:inline distT="0" distB="0" distL="0" distR="0">
            <wp:extent cx="3619500" cy="10477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04_1653xml.gif"/>
                    <pic:cNvPicPr/>
                  </pic:nvPicPr>
                  <pic:blipFill>
                    <a:blip r:embed="rId17">
                      <a:extLst>
                        <a:ext uri="{28A0092B-C50C-407E-A947-70E740481C1C}">
                          <a14:useLocalDpi xmlns:a14="http://schemas.microsoft.com/office/drawing/2010/main" val="0"/>
                        </a:ext>
                      </a:extLst>
                    </a:blip>
                    <a:stretch>
                      <a:fillRect/>
                    </a:stretch>
                  </pic:blipFill>
                  <pic:spPr>
                    <a:xfrm>
                      <a:off x="0" y="0"/>
                      <a:ext cx="3619500" cy="1047750"/>
                    </a:xfrm>
                    <a:prstGeom prst="rect">
                      <a:avLst/>
                    </a:prstGeom>
                  </pic:spPr>
                </pic:pic>
              </a:graphicData>
            </a:graphic>
          </wp:inline>
        </w:drawing>
      </w:r>
    </w:p>
    <w:p w:rsidR="00153056" w:rsidRPr="00242F2B" w:rsidRDefault="00153056" w:rsidP="00B835D0">
      <w:pPr>
        <w:spacing w:after="0" w:line="360" w:lineRule="auto"/>
        <w:jc w:val="both"/>
        <w:rPr>
          <w:rFonts w:ascii="Times New Roman" w:hAnsi="Times New Roman" w:cs="Times New Roman"/>
          <w:color w:val="000000" w:themeColor="text1"/>
          <w:sz w:val="18"/>
          <w:szCs w:val="18"/>
        </w:rPr>
      </w:pPr>
    </w:p>
    <w:p w:rsidR="00B835D0" w:rsidRDefault="00B835D0" w:rsidP="00B835D0">
      <w:pPr>
        <w:spacing w:after="0" w:line="360" w:lineRule="auto"/>
        <w:jc w:val="center"/>
        <w:rPr>
          <w:rFonts w:ascii="Times New Roman" w:hAnsi="Times New Roman" w:cs="Times New Roman"/>
          <w:b/>
          <w:color w:val="000000" w:themeColor="text1"/>
          <w:sz w:val="24"/>
          <w:szCs w:val="24"/>
        </w:rPr>
      </w:pPr>
    </w:p>
    <w:p w:rsidR="00796AF5" w:rsidRDefault="00796AF5">
      <w:pPr>
        <w:spacing w:after="0" w:line="240" w:lineRule="auto"/>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br w:type="page"/>
      </w:r>
    </w:p>
    <w:p w:rsidR="00B835D0" w:rsidRPr="00A26C17" w:rsidRDefault="00B835D0" w:rsidP="00B835D0">
      <w:pPr>
        <w:spacing w:after="0" w:line="360" w:lineRule="auto"/>
        <w:jc w:val="center"/>
        <w:rPr>
          <w:rFonts w:ascii="Times New Roman" w:hAnsi="Times New Roman" w:cs="Times New Roman"/>
          <w:b/>
          <w:color w:val="000000" w:themeColor="text1"/>
          <w:sz w:val="32"/>
          <w:szCs w:val="32"/>
        </w:rPr>
      </w:pPr>
      <w:r w:rsidRPr="00A26C17">
        <w:rPr>
          <w:rFonts w:ascii="Times New Roman" w:hAnsi="Times New Roman" w:cs="Times New Roman"/>
          <w:b/>
          <w:color w:val="000000" w:themeColor="text1"/>
          <w:sz w:val="32"/>
          <w:szCs w:val="32"/>
        </w:rPr>
        <w:lastRenderedPageBreak/>
        <w:t>DISCUSIÓN</w:t>
      </w:r>
    </w:p>
    <w:p w:rsidR="00B835D0"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 xml:space="preserve">Con respecto a la edad, los resultados de la presente investigación coinciden con los expuestos por </w:t>
      </w:r>
      <w:r w:rsidRPr="00242F2B">
        <w:rPr>
          <w:rFonts w:ascii="Times New Roman" w:hAnsi="Times New Roman" w:cs="Times New Roman"/>
          <w:i/>
          <w:color w:val="000000" w:themeColor="text1"/>
          <w:sz w:val="24"/>
          <w:szCs w:val="24"/>
        </w:rPr>
        <w:t>Robles Santos</w:t>
      </w:r>
      <w:r w:rsidRPr="000C2693">
        <w:rPr>
          <w:rFonts w:ascii="Times New Roman" w:hAnsi="Times New Roman" w:cs="Times New Roman"/>
          <w:iCs/>
          <w:color w:val="000000" w:themeColor="text1"/>
          <w:sz w:val="24"/>
          <w:szCs w:val="24"/>
        </w:rPr>
        <w:t xml:space="preserve"> y </w:t>
      </w:r>
      <w:proofErr w:type="gramStart"/>
      <w:r w:rsidRPr="000C2693">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9)</w:t>
      </w:r>
      <w:r w:rsidRPr="00242F2B">
        <w:rPr>
          <w:rFonts w:ascii="Times New Roman" w:hAnsi="Times New Roman" w:cs="Times New Roman"/>
          <w:bCs/>
          <w:color w:val="000000" w:themeColor="text1"/>
          <w:sz w:val="24"/>
          <w:szCs w:val="24"/>
        </w:rPr>
        <w:t xml:space="preserve"> quienes ubican </w:t>
      </w:r>
      <w:r w:rsidRPr="00242F2B">
        <w:rPr>
          <w:rFonts w:ascii="Times New Roman" w:hAnsi="Times New Roman" w:cs="Times New Roman"/>
          <w:color w:val="000000" w:themeColor="text1"/>
          <w:sz w:val="24"/>
          <w:szCs w:val="24"/>
        </w:rPr>
        <w:t xml:space="preserve">la mayor afectación </w:t>
      </w:r>
      <w:r>
        <w:rPr>
          <w:rFonts w:ascii="Times New Roman" w:hAnsi="Times New Roman" w:cs="Times New Roman"/>
          <w:color w:val="000000" w:themeColor="text1"/>
          <w:sz w:val="24"/>
          <w:szCs w:val="24"/>
        </w:rPr>
        <w:t xml:space="preserve">en </w:t>
      </w:r>
      <w:r w:rsidRPr="00242F2B">
        <w:rPr>
          <w:rFonts w:ascii="Times New Roman" w:hAnsi="Times New Roman" w:cs="Times New Roman"/>
          <w:color w:val="000000" w:themeColor="text1"/>
          <w:sz w:val="24"/>
          <w:szCs w:val="24"/>
        </w:rPr>
        <w:t xml:space="preserve">el grupo </w:t>
      </w:r>
      <w:r>
        <w:rPr>
          <w:rFonts w:ascii="Times New Roman" w:hAnsi="Times New Roman" w:cs="Times New Roman"/>
          <w:color w:val="000000" w:themeColor="text1"/>
          <w:sz w:val="24"/>
          <w:szCs w:val="24"/>
        </w:rPr>
        <w:t>de</w:t>
      </w:r>
      <w:r w:rsidRPr="00242F2B">
        <w:rPr>
          <w:rFonts w:ascii="Times New Roman" w:hAnsi="Times New Roman" w:cs="Times New Roman"/>
          <w:color w:val="000000" w:themeColor="text1"/>
          <w:sz w:val="24"/>
          <w:szCs w:val="24"/>
        </w:rPr>
        <w:t xml:space="preserve"> 60</w:t>
      </w:r>
      <w:r>
        <w:rPr>
          <w:rFonts w:ascii="Times New Roman"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69 años (42,4</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con una media de 63 años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rango </w:t>
      </w:r>
      <w:r>
        <w:rPr>
          <w:rFonts w:ascii="Times New Roman" w:hAnsi="Times New Roman" w:cs="Times New Roman"/>
          <w:color w:val="000000" w:themeColor="text1"/>
          <w:sz w:val="24"/>
          <w:szCs w:val="24"/>
        </w:rPr>
        <w:t xml:space="preserve">de </w:t>
      </w:r>
      <w:r w:rsidRPr="00242F2B">
        <w:rPr>
          <w:rFonts w:ascii="Times New Roman" w:hAnsi="Times New Roman" w:cs="Times New Roman"/>
          <w:color w:val="000000" w:themeColor="text1"/>
          <w:sz w:val="24"/>
          <w:szCs w:val="24"/>
        </w:rPr>
        <w:t xml:space="preserve">30 </w:t>
      </w:r>
      <w:r>
        <w:rPr>
          <w:rFonts w:ascii="Times New Roman" w:hAnsi="Times New Roman" w:cs="Times New Roman"/>
          <w:color w:val="000000" w:themeColor="text1"/>
          <w:sz w:val="24"/>
          <w:szCs w:val="24"/>
        </w:rPr>
        <w:t xml:space="preserve">a </w:t>
      </w:r>
      <w:r w:rsidRPr="00242F2B">
        <w:rPr>
          <w:rFonts w:ascii="Times New Roman" w:hAnsi="Times New Roman" w:cs="Times New Roman"/>
          <w:color w:val="000000" w:themeColor="text1"/>
          <w:sz w:val="24"/>
          <w:szCs w:val="24"/>
        </w:rPr>
        <w:t xml:space="preserve">85 años. </w:t>
      </w:r>
      <w:proofErr w:type="spellStart"/>
      <w:r w:rsidRPr="00242F2B">
        <w:rPr>
          <w:rFonts w:ascii="Times New Roman" w:hAnsi="Times New Roman" w:cs="Times New Roman"/>
          <w:i/>
          <w:color w:val="000000" w:themeColor="text1"/>
          <w:sz w:val="24"/>
          <w:szCs w:val="24"/>
        </w:rPr>
        <w:t>Carís</w:t>
      </w:r>
      <w:proofErr w:type="spellEnd"/>
      <w:r w:rsidRPr="000C2693">
        <w:rPr>
          <w:rFonts w:ascii="Times New Roman" w:hAnsi="Times New Roman" w:cs="Times New Roman"/>
          <w:iCs/>
          <w:color w:val="000000" w:themeColor="text1"/>
          <w:sz w:val="24"/>
          <w:szCs w:val="24"/>
        </w:rPr>
        <w:t xml:space="preserve"> y </w:t>
      </w:r>
      <w:proofErr w:type="gramStart"/>
      <w:r w:rsidRPr="000C2693">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10)</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reportan</w:t>
      </w:r>
      <w:r w:rsidRPr="00242F2B">
        <w:rPr>
          <w:rFonts w:ascii="Times New Roman" w:hAnsi="Times New Roman" w:cs="Times New Roman"/>
          <w:color w:val="000000" w:themeColor="text1"/>
          <w:sz w:val="24"/>
          <w:szCs w:val="24"/>
        </w:rPr>
        <w:t xml:space="preserve"> resultados similares con un rango de edad entre 22 y 77 años. </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Entre otros estudios que abordan esta variable en cabeza y cuello</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se encuentran </w:t>
      </w:r>
      <w:r w:rsidRPr="00242F2B">
        <w:rPr>
          <w:rFonts w:ascii="Times New Roman" w:hAnsi="Times New Roman" w:cs="Times New Roman"/>
          <w:i/>
          <w:color w:val="000000" w:themeColor="text1"/>
          <w:sz w:val="24"/>
          <w:szCs w:val="24"/>
        </w:rPr>
        <w:t xml:space="preserve">John </w:t>
      </w:r>
      <w:r w:rsidRPr="00F13CDE">
        <w:rPr>
          <w:rFonts w:ascii="Times New Roman" w:hAnsi="Times New Roman" w:cs="Times New Roman"/>
          <w:iCs/>
          <w:color w:val="000000" w:themeColor="text1"/>
          <w:sz w:val="24"/>
          <w:szCs w:val="24"/>
        </w:rPr>
        <w:t xml:space="preserve">y </w:t>
      </w:r>
      <w:proofErr w:type="gramStart"/>
      <w:r w:rsidRPr="00F13CDE">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11)</w:t>
      </w:r>
      <w:r w:rsidRPr="00242F2B">
        <w:rPr>
          <w:rFonts w:ascii="Times New Roman" w:hAnsi="Times New Roman" w:cs="Times New Roman"/>
          <w:color w:val="000000" w:themeColor="text1"/>
          <w:sz w:val="24"/>
          <w:szCs w:val="24"/>
        </w:rPr>
        <w:t xml:space="preserve"> que exponen un rango de edad entre 25 y 84 años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con un pico de incidencia del 38</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xml:space="preserve">% en la sexta década de vida; </w:t>
      </w:r>
      <w:proofErr w:type="spellStart"/>
      <w:r w:rsidRPr="00242F2B">
        <w:rPr>
          <w:rFonts w:ascii="Times New Roman" w:hAnsi="Times New Roman" w:cs="Times New Roman"/>
          <w:i/>
          <w:color w:val="000000" w:themeColor="text1"/>
          <w:sz w:val="24"/>
          <w:szCs w:val="24"/>
        </w:rPr>
        <w:t>Kono</w:t>
      </w:r>
      <w:proofErr w:type="spellEnd"/>
      <w:r w:rsidRPr="00F13CDE">
        <w:rPr>
          <w:rFonts w:ascii="Times New Roman" w:hAnsi="Times New Roman" w:cs="Times New Roman"/>
          <w:iCs/>
          <w:color w:val="000000" w:themeColor="text1"/>
          <w:sz w:val="24"/>
          <w:szCs w:val="24"/>
        </w:rPr>
        <w:t xml:space="preserve"> y otros</w:t>
      </w:r>
      <w:r w:rsidRPr="00242F2B">
        <w:rPr>
          <w:rFonts w:ascii="Times New Roman" w:hAnsi="Times New Roman" w:cs="Times New Roman"/>
          <w:color w:val="000000" w:themeColor="text1"/>
          <w:sz w:val="24"/>
          <w:szCs w:val="24"/>
          <w:vertAlign w:val="superscript"/>
        </w:rPr>
        <w:t>(12)</w:t>
      </w:r>
      <w:r w:rsidRPr="00242F2B">
        <w:rPr>
          <w:rFonts w:ascii="Times New Roman" w:hAnsi="Times New Roman" w:cs="Times New Roman"/>
          <w:color w:val="000000" w:themeColor="text1"/>
          <w:sz w:val="24"/>
          <w:szCs w:val="24"/>
        </w:rPr>
        <w:t xml:space="preserve"> reportan una edad media de 67,6 ± 11</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4 años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con un rango entre 36 y 97 años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sidRPr="00242F2B">
        <w:rPr>
          <w:rFonts w:ascii="Times New Roman" w:hAnsi="Times New Roman" w:cs="Times New Roman"/>
          <w:i/>
          <w:color w:val="000000" w:themeColor="text1"/>
          <w:sz w:val="24"/>
          <w:szCs w:val="24"/>
        </w:rPr>
        <w:t xml:space="preserve">Omar Robert </w:t>
      </w:r>
      <w:r w:rsidRPr="00F13CDE">
        <w:rPr>
          <w:rFonts w:ascii="Times New Roman" w:hAnsi="Times New Roman" w:cs="Times New Roman"/>
          <w:iCs/>
          <w:color w:val="000000" w:themeColor="text1"/>
          <w:sz w:val="24"/>
          <w:szCs w:val="24"/>
        </w:rPr>
        <w:t xml:space="preserve">y </w:t>
      </w:r>
      <w:proofErr w:type="gramStart"/>
      <w:r w:rsidRPr="00F13CDE">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13)</w:t>
      </w:r>
      <w:r w:rsidRPr="00242F2B">
        <w:rPr>
          <w:rFonts w:ascii="Times New Roman" w:hAnsi="Times New Roman" w:cs="Times New Roman"/>
          <w:color w:val="000000" w:themeColor="text1"/>
          <w:sz w:val="24"/>
          <w:szCs w:val="24"/>
        </w:rPr>
        <w:t xml:space="preserve"> determin</w:t>
      </w:r>
      <w:r>
        <w:rPr>
          <w:rFonts w:ascii="Times New Roman" w:hAnsi="Times New Roman" w:cs="Times New Roman"/>
          <w:color w:val="000000" w:themeColor="text1"/>
          <w:sz w:val="24"/>
          <w:szCs w:val="24"/>
        </w:rPr>
        <w:t>a</w:t>
      </w:r>
      <w:r w:rsidRPr="00242F2B">
        <w:rPr>
          <w:rFonts w:ascii="Times New Roman" w:hAnsi="Times New Roman" w:cs="Times New Roman"/>
          <w:color w:val="000000" w:themeColor="text1"/>
          <w:sz w:val="24"/>
          <w:szCs w:val="24"/>
        </w:rPr>
        <w:t>n un rango de edad entre los 13 y los 83 años, con una media de 58,4 años y una desviación estándar de 10,77 años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mientras </w:t>
      </w:r>
      <w:proofErr w:type="spellStart"/>
      <w:r w:rsidRPr="00242F2B">
        <w:rPr>
          <w:rFonts w:ascii="Times New Roman" w:hAnsi="Times New Roman" w:cs="Times New Roman"/>
          <w:i/>
          <w:color w:val="000000" w:themeColor="text1"/>
          <w:sz w:val="24"/>
          <w:szCs w:val="24"/>
        </w:rPr>
        <w:t>Bruixola</w:t>
      </w:r>
      <w:proofErr w:type="spellEnd"/>
      <w:r w:rsidRPr="00F13CDE">
        <w:rPr>
          <w:rFonts w:ascii="Times New Roman" w:hAnsi="Times New Roman" w:cs="Times New Roman"/>
          <w:iCs/>
          <w:color w:val="000000" w:themeColor="text1"/>
          <w:sz w:val="24"/>
          <w:szCs w:val="24"/>
        </w:rPr>
        <w:t xml:space="preserve"> y otros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vertAlign w:val="superscript"/>
        </w:rPr>
        <w:t>(14)</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plantean</w:t>
      </w:r>
      <w:r w:rsidRPr="00242F2B">
        <w:rPr>
          <w:rFonts w:ascii="Times New Roman" w:hAnsi="Times New Roman" w:cs="Times New Roman"/>
          <w:color w:val="000000" w:themeColor="text1"/>
          <w:sz w:val="24"/>
          <w:szCs w:val="24"/>
        </w:rPr>
        <w:t xml:space="preserve"> mayor frecuencia</w:t>
      </w:r>
      <w:r>
        <w:rPr>
          <w:rFonts w:ascii="Times New Roman" w:hAnsi="Times New Roman" w:cs="Times New Roman"/>
          <w:color w:val="000000" w:themeColor="text1"/>
          <w:sz w:val="24"/>
          <w:szCs w:val="24"/>
        </w:rPr>
        <w:t xml:space="preserve"> en la quinta </w:t>
      </w:r>
      <w:r w:rsidRPr="00242F2B">
        <w:rPr>
          <w:rFonts w:ascii="Times New Roman" w:hAnsi="Times New Roman" w:cs="Times New Roman"/>
          <w:color w:val="000000" w:themeColor="text1"/>
          <w:sz w:val="24"/>
          <w:szCs w:val="24"/>
        </w:rPr>
        <w:t>década de vida.</w:t>
      </w:r>
    </w:p>
    <w:p w:rsidR="00B835D0" w:rsidRPr="00242F2B" w:rsidRDefault="00B835D0" w:rsidP="00B835D0">
      <w:pPr>
        <w:spacing w:after="0" w:line="360" w:lineRule="auto"/>
        <w:jc w:val="both"/>
        <w:rPr>
          <w:rFonts w:ascii="Times New Roman" w:hAnsi="Times New Roman" w:cs="Times New Roman"/>
          <w:b/>
          <w:color w:val="000000" w:themeColor="text1"/>
          <w:sz w:val="24"/>
          <w:szCs w:val="24"/>
        </w:rPr>
      </w:pPr>
      <w:r w:rsidRPr="00242F2B">
        <w:rPr>
          <w:rFonts w:ascii="Times New Roman" w:hAnsi="Times New Roman" w:cs="Times New Roman"/>
          <w:color w:val="000000" w:themeColor="text1"/>
          <w:sz w:val="24"/>
          <w:szCs w:val="24"/>
        </w:rPr>
        <w:t xml:space="preserve">Al analizar el sexo, </w:t>
      </w:r>
      <w:proofErr w:type="spellStart"/>
      <w:r w:rsidRPr="00242F2B">
        <w:rPr>
          <w:rFonts w:ascii="Times New Roman" w:hAnsi="Times New Roman" w:cs="Times New Roman"/>
          <w:i/>
          <w:color w:val="000000" w:themeColor="text1"/>
          <w:sz w:val="24"/>
          <w:szCs w:val="24"/>
        </w:rPr>
        <w:t>Bruixola</w:t>
      </w:r>
      <w:proofErr w:type="spellEnd"/>
      <w:r w:rsidRPr="00A15BBB">
        <w:rPr>
          <w:rFonts w:ascii="Times New Roman" w:hAnsi="Times New Roman" w:cs="Times New Roman"/>
          <w:iCs/>
          <w:color w:val="000000" w:themeColor="text1"/>
          <w:sz w:val="24"/>
          <w:szCs w:val="24"/>
        </w:rPr>
        <w:t xml:space="preserve"> y </w:t>
      </w:r>
      <w:proofErr w:type="gramStart"/>
      <w:r w:rsidRPr="00A15BBB">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14)</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plantean</w:t>
      </w:r>
      <w:r w:rsidRPr="00242F2B">
        <w:rPr>
          <w:rFonts w:ascii="Times New Roman" w:hAnsi="Times New Roman" w:cs="Times New Roman"/>
          <w:color w:val="000000" w:themeColor="text1"/>
          <w:sz w:val="24"/>
          <w:szCs w:val="24"/>
        </w:rPr>
        <w:t xml:space="preserve"> mayor frecuencia en hombres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sidRPr="00242F2B">
        <w:rPr>
          <w:rFonts w:ascii="Times New Roman" w:hAnsi="Times New Roman" w:cs="Times New Roman"/>
          <w:i/>
          <w:color w:val="000000" w:themeColor="text1"/>
          <w:sz w:val="24"/>
          <w:szCs w:val="24"/>
        </w:rPr>
        <w:t>Robles Santos</w:t>
      </w:r>
      <w:r w:rsidRPr="00A15BBB">
        <w:rPr>
          <w:rFonts w:ascii="Times New Roman" w:hAnsi="Times New Roman" w:cs="Times New Roman"/>
          <w:iCs/>
          <w:color w:val="000000" w:themeColor="text1"/>
          <w:sz w:val="24"/>
          <w:szCs w:val="24"/>
        </w:rPr>
        <w:t xml:space="preserve"> y otros</w:t>
      </w:r>
      <w:r w:rsidRPr="00242F2B">
        <w:rPr>
          <w:rFonts w:ascii="Times New Roman" w:hAnsi="Times New Roman" w:cs="Times New Roman"/>
          <w:color w:val="000000" w:themeColor="text1"/>
          <w:sz w:val="24"/>
          <w:szCs w:val="24"/>
          <w:vertAlign w:val="superscript"/>
        </w:rPr>
        <w:t>(9)</w:t>
      </w:r>
      <w:r w:rsidRPr="00242F2B">
        <w:rPr>
          <w:rFonts w:ascii="Times New Roman" w:hAnsi="Times New Roman" w:cs="Times New Roman"/>
          <w:bCs/>
          <w:color w:val="000000" w:themeColor="text1"/>
          <w:sz w:val="24"/>
          <w:szCs w:val="24"/>
        </w:rPr>
        <w:t xml:space="preserve"> concuerdan </w:t>
      </w:r>
      <w:r w:rsidRPr="00242F2B">
        <w:rPr>
          <w:rFonts w:ascii="Times New Roman" w:hAnsi="Times New Roman" w:cs="Times New Roman"/>
          <w:color w:val="000000" w:themeColor="text1"/>
          <w:sz w:val="24"/>
          <w:szCs w:val="24"/>
        </w:rPr>
        <w:t>con un predomino del sexo masculino, con 85,7</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y</w:t>
      </w:r>
      <w:r w:rsidRPr="00242F2B">
        <w:rPr>
          <w:rFonts w:ascii="Times New Roman" w:hAnsi="Times New Roman" w:cs="Times New Roman"/>
          <w:color w:val="000000" w:themeColor="text1"/>
          <w:sz w:val="24"/>
          <w:szCs w:val="24"/>
        </w:rPr>
        <w:t xml:space="preserve"> una proporción de 5,9:1 en relación con el sexo femenino. </w:t>
      </w:r>
      <w:proofErr w:type="spellStart"/>
      <w:r w:rsidRPr="00242F2B">
        <w:rPr>
          <w:rFonts w:ascii="Times New Roman" w:hAnsi="Times New Roman" w:cs="Times New Roman"/>
          <w:i/>
          <w:color w:val="000000" w:themeColor="text1"/>
          <w:sz w:val="24"/>
          <w:szCs w:val="24"/>
        </w:rPr>
        <w:t>Kono</w:t>
      </w:r>
      <w:proofErr w:type="spellEnd"/>
      <w:r w:rsidRPr="00242F2B">
        <w:rPr>
          <w:rFonts w:ascii="Times New Roman" w:hAnsi="Times New Roman" w:cs="Times New Roman"/>
          <w:i/>
          <w:color w:val="000000" w:themeColor="text1"/>
          <w:sz w:val="24"/>
          <w:szCs w:val="24"/>
        </w:rPr>
        <w:t xml:space="preserve"> </w:t>
      </w:r>
      <w:r w:rsidRPr="00A15BBB">
        <w:rPr>
          <w:rFonts w:ascii="Times New Roman" w:hAnsi="Times New Roman" w:cs="Times New Roman"/>
          <w:iCs/>
          <w:color w:val="000000" w:themeColor="text1"/>
          <w:sz w:val="24"/>
          <w:szCs w:val="24"/>
        </w:rPr>
        <w:t xml:space="preserve">y </w:t>
      </w:r>
      <w:proofErr w:type="gramStart"/>
      <w:r w:rsidRPr="00A15BBB">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12)</w:t>
      </w:r>
      <w:r w:rsidRPr="00242F2B">
        <w:rPr>
          <w:rFonts w:ascii="Times New Roman" w:hAnsi="Times New Roman" w:cs="Times New Roman"/>
          <w:color w:val="000000" w:themeColor="text1"/>
          <w:sz w:val="24"/>
          <w:szCs w:val="24"/>
        </w:rPr>
        <w:t xml:space="preserve"> presentan resultados muy similares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w:t>
      </w:r>
      <w:r w:rsidRPr="00242F2B">
        <w:rPr>
          <w:rFonts w:ascii="Times New Roman" w:hAnsi="Times New Roman" w:cs="Times New Roman"/>
          <w:color w:val="000000" w:themeColor="text1"/>
          <w:sz w:val="24"/>
          <w:szCs w:val="24"/>
        </w:rPr>
        <w:t xml:space="preserve"> predominio masculino del 85,1</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xml:space="preserve">%. </w:t>
      </w:r>
      <w:proofErr w:type="spellStart"/>
      <w:r w:rsidRPr="00242F2B">
        <w:rPr>
          <w:rFonts w:ascii="Times New Roman" w:hAnsi="Times New Roman" w:cs="Times New Roman"/>
          <w:i/>
          <w:color w:val="000000" w:themeColor="text1"/>
          <w:sz w:val="24"/>
          <w:szCs w:val="24"/>
        </w:rPr>
        <w:t>Carís</w:t>
      </w:r>
      <w:proofErr w:type="spellEnd"/>
      <w:r w:rsidRPr="00242F2B">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y </w:t>
      </w:r>
      <w:r>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 xml:space="preserve"> (10)</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reportan </w:t>
      </w:r>
      <w:r w:rsidRPr="00242F2B">
        <w:rPr>
          <w:rFonts w:ascii="Times New Roman" w:hAnsi="Times New Roman" w:cs="Times New Roman"/>
          <w:color w:val="000000" w:themeColor="text1"/>
          <w:sz w:val="24"/>
          <w:szCs w:val="24"/>
        </w:rPr>
        <w:t>predominio del sexo masculino</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pero en este caso</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de 52,7</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diferencia más discreta.</w:t>
      </w:r>
      <w:r w:rsidRPr="00242F2B">
        <w:rPr>
          <w:rFonts w:ascii="Times New Roman" w:hAnsi="Times New Roman" w:cs="Times New Roman"/>
          <w:b/>
          <w:color w:val="000000" w:themeColor="text1"/>
          <w:sz w:val="24"/>
          <w:szCs w:val="24"/>
        </w:rPr>
        <w:t xml:space="preserve"> </w:t>
      </w:r>
      <w:r w:rsidRPr="00242F2B">
        <w:rPr>
          <w:rFonts w:ascii="Times New Roman" w:hAnsi="Times New Roman" w:cs="Times New Roman"/>
          <w:color w:val="000000" w:themeColor="text1"/>
          <w:sz w:val="24"/>
          <w:szCs w:val="24"/>
        </w:rPr>
        <w:t>Estos resultados</w:t>
      </w:r>
      <w:r w:rsidRPr="00242F2B">
        <w:rPr>
          <w:rFonts w:ascii="Times New Roman" w:hAnsi="Times New Roman" w:cs="Times New Roman"/>
          <w:b/>
          <w:color w:val="000000" w:themeColor="text1"/>
          <w:sz w:val="24"/>
          <w:szCs w:val="24"/>
        </w:rPr>
        <w:t xml:space="preserve"> </w:t>
      </w:r>
      <w:r w:rsidRPr="00242F2B">
        <w:rPr>
          <w:rFonts w:ascii="Times New Roman" w:hAnsi="Times New Roman" w:cs="Times New Roman"/>
          <w:color w:val="000000" w:themeColor="text1"/>
          <w:sz w:val="24"/>
          <w:szCs w:val="24"/>
        </w:rPr>
        <w:t>coinciden con los expuestos en el presente estudio.</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Sobre </w:t>
      </w:r>
      <w:r w:rsidRPr="00242F2B">
        <w:rPr>
          <w:rFonts w:ascii="Times New Roman" w:hAnsi="Times New Roman" w:cs="Times New Roman"/>
          <w:color w:val="000000" w:themeColor="text1"/>
          <w:sz w:val="24"/>
          <w:szCs w:val="24"/>
        </w:rPr>
        <w:t xml:space="preserve">la hipoalbuminemia, es importante recordar lo referido por </w:t>
      </w:r>
      <w:r w:rsidRPr="00242F2B">
        <w:rPr>
          <w:rFonts w:ascii="Times New Roman" w:hAnsi="Times New Roman" w:cs="Times New Roman"/>
          <w:i/>
          <w:color w:val="000000" w:themeColor="text1"/>
          <w:sz w:val="24"/>
          <w:szCs w:val="24"/>
        </w:rPr>
        <w:t>Álvarez</w:t>
      </w:r>
      <w:r>
        <w:rPr>
          <w:rFonts w:ascii="Times New Roman" w:hAnsi="Times New Roman" w:cs="Times New Roman"/>
          <w:i/>
          <w:color w:val="000000" w:themeColor="text1"/>
          <w:sz w:val="24"/>
          <w:szCs w:val="24"/>
        </w:rPr>
        <w:t xml:space="preserve"> </w:t>
      </w:r>
      <w:r>
        <w:rPr>
          <w:rFonts w:ascii="Times New Roman" w:hAnsi="Times New Roman" w:cs="Times New Roman"/>
          <w:iCs/>
          <w:color w:val="000000" w:themeColor="text1"/>
          <w:sz w:val="24"/>
          <w:szCs w:val="24"/>
        </w:rPr>
        <w:t xml:space="preserve">y </w:t>
      </w:r>
      <w:proofErr w:type="gramStart"/>
      <w:r>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15)</w:t>
      </w:r>
      <w:r w:rsidRPr="00242F2B">
        <w:rPr>
          <w:rFonts w:ascii="Times New Roman" w:hAnsi="Times New Roman" w:cs="Times New Roman"/>
          <w:color w:val="000000" w:themeColor="text1"/>
          <w:sz w:val="24"/>
          <w:szCs w:val="24"/>
        </w:rPr>
        <w:t xml:space="preserve"> al enunciar que si la inflamación se hace subaguda o crónica</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como en el caso de los pacientes con cáncer, hay una tendencia al descenso de la albúmina</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w:t>
      </w:r>
      <w:r w:rsidRPr="00242F2B">
        <w:rPr>
          <w:rFonts w:ascii="Times New Roman" w:hAnsi="Times New Roman" w:cs="Times New Roman"/>
          <w:color w:val="000000" w:themeColor="text1"/>
          <w:sz w:val="24"/>
          <w:szCs w:val="24"/>
        </w:rPr>
        <w:t xml:space="preserve">sta reacción biológica se presenta en múltiples situaciones: </w:t>
      </w:r>
      <w:r>
        <w:rPr>
          <w:rFonts w:ascii="Times New Roman" w:hAnsi="Times New Roman" w:cs="Times New Roman"/>
          <w:color w:val="000000" w:themeColor="text1"/>
          <w:sz w:val="24"/>
          <w:szCs w:val="24"/>
        </w:rPr>
        <w:t>i</w:t>
      </w:r>
      <w:r w:rsidRPr="00242F2B">
        <w:rPr>
          <w:rFonts w:ascii="Times New Roman" w:hAnsi="Times New Roman" w:cs="Times New Roman"/>
          <w:color w:val="000000" w:themeColor="text1"/>
          <w:sz w:val="24"/>
          <w:szCs w:val="24"/>
        </w:rPr>
        <w:t xml:space="preserve">nflamación aguda y respuesta hormonal secundaria a situaciones de </w:t>
      </w:r>
      <w:r>
        <w:rPr>
          <w:rFonts w:ascii="Times New Roman" w:hAnsi="Times New Roman" w:cs="Times New Roman"/>
          <w:color w:val="000000" w:themeColor="text1"/>
          <w:sz w:val="24"/>
          <w:szCs w:val="24"/>
        </w:rPr>
        <w:t>e</w:t>
      </w:r>
      <w:r w:rsidRPr="00242F2B">
        <w:rPr>
          <w:rFonts w:ascii="Times New Roman" w:hAnsi="Times New Roman" w:cs="Times New Roman"/>
          <w:color w:val="000000" w:themeColor="text1"/>
          <w:sz w:val="24"/>
          <w:szCs w:val="24"/>
        </w:rPr>
        <w:t>str</w:t>
      </w:r>
      <w:r>
        <w:rPr>
          <w:rFonts w:ascii="Times New Roman" w:hAnsi="Times New Roman" w:cs="Times New Roman"/>
          <w:color w:val="000000" w:themeColor="text1"/>
          <w:sz w:val="24"/>
          <w:szCs w:val="24"/>
        </w:rPr>
        <w:t>é</w:t>
      </w:r>
      <w:r w:rsidRPr="00242F2B">
        <w:rPr>
          <w:rFonts w:ascii="Times New Roman" w:hAnsi="Times New Roman" w:cs="Times New Roman"/>
          <w:color w:val="000000" w:themeColor="text1"/>
          <w:sz w:val="24"/>
          <w:szCs w:val="24"/>
        </w:rPr>
        <w:t xml:space="preserve">s (cirugía, exploraciones cruentas). Aun así, los datos expuestos no coinciden con </w:t>
      </w:r>
      <w:proofErr w:type="spellStart"/>
      <w:r w:rsidRPr="00242F2B">
        <w:rPr>
          <w:rFonts w:ascii="Times New Roman" w:hAnsi="Times New Roman" w:cs="Times New Roman"/>
          <w:i/>
          <w:color w:val="000000" w:themeColor="text1"/>
          <w:sz w:val="24"/>
          <w:szCs w:val="24"/>
        </w:rPr>
        <w:t>Magnano</w:t>
      </w:r>
      <w:proofErr w:type="spellEnd"/>
      <w:r w:rsidRPr="00242F2B">
        <w:rPr>
          <w:rFonts w:ascii="Times New Roman" w:hAnsi="Times New Roman" w:cs="Times New Roman"/>
          <w:i/>
          <w:color w:val="000000" w:themeColor="text1"/>
          <w:sz w:val="24"/>
          <w:szCs w:val="24"/>
        </w:rPr>
        <w:t xml:space="preserve"> </w:t>
      </w:r>
      <w:r w:rsidRPr="00191646">
        <w:rPr>
          <w:rFonts w:ascii="Times New Roman" w:hAnsi="Times New Roman" w:cs="Times New Roman"/>
          <w:iCs/>
          <w:color w:val="000000" w:themeColor="text1"/>
          <w:sz w:val="24"/>
          <w:szCs w:val="24"/>
        </w:rPr>
        <w:t xml:space="preserve">y </w:t>
      </w:r>
      <w:proofErr w:type="gramStart"/>
      <w:r w:rsidRPr="00191646">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16)</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que</w:t>
      </w:r>
      <w:r w:rsidRPr="00242F2B">
        <w:rPr>
          <w:rFonts w:ascii="Times New Roman" w:hAnsi="Times New Roman" w:cs="Times New Roman"/>
          <w:color w:val="000000" w:themeColor="text1"/>
          <w:sz w:val="24"/>
          <w:szCs w:val="24"/>
        </w:rPr>
        <w:t xml:space="preserve"> reportan</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en pacientes con cáncer de cabeza y cuello, resultados significativos </w:t>
      </w:r>
      <w:r>
        <w:rPr>
          <w:rFonts w:ascii="Times New Roman" w:hAnsi="Times New Roman" w:cs="Times New Roman"/>
          <w:color w:val="000000" w:themeColor="text1"/>
          <w:sz w:val="24"/>
          <w:szCs w:val="24"/>
        </w:rPr>
        <w:t>en los cuales</w:t>
      </w:r>
      <w:r w:rsidRPr="00242F2B">
        <w:rPr>
          <w:rFonts w:ascii="Times New Roman" w:hAnsi="Times New Roman" w:cs="Times New Roman"/>
          <w:color w:val="000000" w:themeColor="text1"/>
          <w:sz w:val="24"/>
          <w:szCs w:val="24"/>
        </w:rPr>
        <w:t xml:space="preserve"> el valor medio de la alb</w:t>
      </w:r>
      <w:r>
        <w:rPr>
          <w:rFonts w:ascii="Times New Roman" w:hAnsi="Times New Roman" w:cs="Times New Roman"/>
          <w:color w:val="000000" w:themeColor="text1"/>
          <w:sz w:val="24"/>
          <w:szCs w:val="24"/>
        </w:rPr>
        <w:t>ú</w:t>
      </w:r>
      <w:r w:rsidRPr="00242F2B">
        <w:rPr>
          <w:rFonts w:ascii="Times New Roman" w:hAnsi="Times New Roman" w:cs="Times New Roman"/>
          <w:color w:val="000000" w:themeColor="text1"/>
          <w:sz w:val="24"/>
          <w:szCs w:val="24"/>
        </w:rPr>
        <w:t>mina fue 31,9</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g/L con predominio del 62</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w:t>
      </w:r>
      <w:r w:rsidRPr="00242F2B">
        <w:rPr>
          <w:rFonts w:ascii="Times New Roman" w:hAnsi="Times New Roman" w:cs="Times New Roman"/>
          <w:color w:val="000000" w:themeColor="text1"/>
          <w:sz w:val="24"/>
          <w:szCs w:val="24"/>
        </w:rPr>
        <w:t xml:space="preserve"> los pacientes con valores menores a 35 g/L. </w:t>
      </w:r>
      <w:r>
        <w:rPr>
          <w:rFonts w:ascii="Times New Roman" w:hAnsi="Times New Roman" w:cs="Times New Roman"/>
          <w:color w:val="000000" w:themeColor="text1"/>
          <w:sz w:val="24"/>
          <w:szCs w:val="24"/>
        </w:rPr>
        <w:t>L</w:t>
      </w:r>
      <w:r w:rsidRPr="00242F2B">
        <w:rPr>
          <w:rFonts w:ascii="Times New Roman" w:hAnsi="Times New Roman" w:cs="Times New Roman"/>
          <w:color w:val="000000" w:themeColor="text1"/>
          <w:sz w:val="24"/>
          <w:szCs w:val="24"/>
        </w:rPr>
        <w:t xml:space="preserve">os resultados de </w:t>
      </w:r>
      <w:proofErr w:type="spellStart"/>
      <w:r w:rsidRPr="00242F2B">
        <w:rPr>
          <w:rFonts w:ascii="Times New Roman" w:hAnsi="Times New Roman" w:cs="Times New Roman"/>
          <w:i/>
          <w:color w:val="000000" w:themeColor="text1"/>
          <w:sz w:val="24"/>
          <w:szCs w:val="24"/>
        </w:rPr>
        <w:t>Anu</w:t>
      </w:r>
      <w:proofErr w:type="spellEnd"/>
      <w:r w:rsidRPr="00242F2B">
        <w:rPr>
          <w:rFonts w:ascii="Times New Roman" w:hAnsi="Times New Roman" w:cs="Times New Roman"/>
          <w:i/>
          <w:color w:val="000000" w:themeColor="text1"/>
          <w:sz w:val="24"/>
          <w:szCs w:val="24"/>
        </w:rPr>
        <w:t xml:space="preserve"> </w:t>
      </w:r>
      <w:r w:rsidRPr="00242F2B">
        <w:rPr>
          <w:rFonts w:ascii="Times New Roman" w:hAnsi="Times New Roman" w:cs="Times New Roman"/>
          <w:color w:val="000000" w:themeColor="text1"/>
          <w:sz w:val="24"/>
          <w:szCs w:val="24"/>
        </w:rPr>
        <w:t>y otros</w:t>
      </w:r>
      <w:proofErr w:type="gramStart"/>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11)</w:t>
      </w:r>
      <w:r w:rsidRPr="00242F2B">
        <w:rPr>
          <w:rFonts w:ascii="Times New Roman" w:hAnsi="Times New Roman" w:cs="Times New Roman"/>
          <w:color w:val="000000" w:themeColor="text1"/>
          <w:sz w:val="24"/>
          <w:szCs w:val="24"/>
        </w:rPr>
        <w:t xml:space="preserve"> con valores medios de la concentración de la albúmina sérica de 32,3</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61 g/</w:t>
      </w:r>
      <w:proofErr w:type="spellStart"/>
      <w:r w:rsidRPr="00242F2B">
        <w:rPr>
          <w:rFonts w:ascii="Times New Roman" w:hAnsi="Times New Roman" w:cs="Times New Roman"/>
          <w:color w:val="000000" w:themeColor="text1"/>
          <w:sz w:val="24"/>
          <w:szCs w:val="24"/>
        </w:rPr>
        <w:t>dL</w:t>
      </w:r>
      <w:proofErr w:type="spellEnd"/>
      <w:r w:rsidRPr="00242F2B">
        <w:rPr>
          <w:rFonts w:ascii="Times New Roman" w:hAnsi="Times New Roman" w:cs="Times New Roman"/>
          <w:color w:val="000000" w:themeColor="text1"/>
          <w:sz w:val="24"/>
          <w:szCs w:val="24"/>
        </w:rPr>
        <w:t>. A consideración de los autores, estas diferencias pueden estar justificadas con el enfoque hacia el perfil nutricional e</w:t>
      </w:r>
      <w:r>
        <w:rPr>
          <w:rFonts w:ascii="Times New Roman" w:hAnsi="Times New Roman" w:cs="Times New Roman"/>
          <w:color w:val="000000" w:themeColor="text1"/>
          <w:sz w:val="24"/>
          <w:szCs w:val="24"/>
        </w:rPr>
        <w:t>n</w:t>
      </w:r>
      <w:r w:rsidRPr="00242F2B">
        <w:rPr>
          <w:rFonts w:ascii="Times New Roman" w:hAnsi="Times New Roman" w:cs="Times New Roman"/>
          <w:color w:val="000000" w:themeColor="text1"/>
          <w:sz w:val="24"/>
          <w:szCs w:val="24"/>
        </w:rPr>
        <w:t xml:space="preserve"> estos estudios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lo</w:t>
      </w:r>
      <w:r w:rsidRPr="00242F2B">
        <w:rPr>
          <w:rFonts w:ascii="Times New Roman" w:hAnsi="Times New Roman" w:cs="Times New Roman"/>
          <w:color w:val="000000" w:themeColor="text1"/>
          <w:sz w:val="24"/>
          <w:szCs w:val="24"/>
        </w:rPr>
        <w:t xml:space="preserve"> cual no coincide con el perfil quirúrgico del presente estudio y s</w:t>
      </w:r>
      <w:r>
        <w:rPr>
          <w:rFonts w:ascii="Times New Roman" w:hAnsi="Times New Roman" w:cs="Times New Roman"/>
          <w:color w:val="000000" w:themeColor="text1"/>
          <w:sz w:val="24"/>
          <w:szCs w:val="24"/>
        </w:rPr>
        <w:t>í</w:t>
      </w:r>
      <w:r w:rsidRPr="00242F2B">
        <w:rPr>
          <w:rFonts w:ascii="Times New Roman" w:hAnsi="Times New Roman" w:cs="Times New Roman"/>
          <w:color w:val="000000" w:themeColor="text1"/>
          <w:sz w:val="24"/>
          <w:szCs w:val="24"/>
        </w:rPr>
        <w:t xml:space="preserve"> coincide con la investigación publicada por </w:t>
      </w:r>
      <w:proofErr w:type="spellStart"/>
      <w:r w:rsidRPr="00242F2B">
        <w:rPr>
          <w:rFonts w:ascii="Times New Roman" w:hAnsi="Times New Roman" w:cs="Times New Roman"/>
          <w:i/>
          <w:color w:val="000000" w:themeColor="text1"/>
          <w:sz w:val="24"/>
          <w:szCs w:val="24"/>
        </w:rPr>
        <w:t>Yaicurima</w:t>
      </w:r>
      <w:proofErr w:type="spellEnd"/>
      <w:r w:rsidRPr="00242F2B">
        <w:rPr>
          <w:rFonts w:ascii="Times New Roman" w:hAnsi="Times New Roman" w:cs="Times New Roman"/>
          <w:i/>
          <w:color w:val="000000" w:themeColor="text1"/>
          <w:sz w:val="24"/>
          <w:szCs w:val="24"/>
        </w:rPr>
        <w:t xml:space="preserve"> </w:t>
      </w:r>
      <w:proofErr w:type="gramStart"/>
      <w:r w:rsidRPr="00242F2B">
        <w:rPr>
          <w:rFonts w:ascii="Times New Roman" w:hAnsi="Times New Roman" w:cs="Times New Roman"/>
          <w:i/>
          <w:color w:val="000000" w:themeColor="text1"/>
          <w:sz w:val="24"/>
          <w:szCs w:val="24"/>
        </w:rPr>
        <w:t>Ramírez</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17)</w:t>
      </w:r>
      <w:r>
        <w:rPr>
          <w:rFonts w:ascii="Times New Roman"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la cual reporta que el 72</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xml:space="preserve">% de los </w:t>
      </w:r>
      <w:r w:rsidRPr="00242F2B">
        <w:rPr>
          <w:rFonts w:ascii="Times New Roman" w:hAnsi="Times New Roman" w:cs="Times New Roman"/>
          <w:color w:val="000000" w:themeColor="text1"/>
          <w:sz w:val="24"/>
          <w:szCs w:val="24"/>
        </w:rPr>
        <w:lastRenderedPageBreak/>
        <w:t xml:space="preserve">pacientes </w:t>
      </w:r>
      <w:proofErr w:type="spellStart"/>
      <w:r w:rsidRPr="00242F2B">
        <w:rPr>
          <w:rFonts w:ascii="Times New Roman" w:hAnsi="Times New Roman" w:cs="Times New Roman"/>
          <w:color w:val="000000" w:themeColor="text1"/>
          <w:sz w:val="24"/>
          <w:szCs w:val="24"/>
        </w:rPr>
        <w:t>prequirúrgicos</w:t>
      </w:r>
      <w:proofErr w:type="spellEnd"/>
      <w:r w:rsidRPr="00242F2B">
        <w:rPr>
          <w:rFonts w:ascii="Times New Roman" w:hAnsi="Times New Roman" w:cs="Times New Roman"/>
          <w:color w:val="000000" w:themeColor="text1"/>
          <w:sz w:val="24"/>
          <w:szCs w:val="24"/>
        </w:rPr>
        <w:t xml:space="preserve"> con neoplasia de cabeza y cuello</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tuvieron resultados de concentración de albúmina sérica mayor a 35 g/L.</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proofErr w:type="spellStart"/>
      <w:r w:rsidRPr="00242F2B">
        <w:rPr>
          <w:rFonts w:ascii="Times New Roman" w:hAnsi="Times New Roman" w:cs="Times New Roman"/>
          <w:i/>
          <w:color w:val="000000" w:themeColor="text1"/>
          <w:sz w:val="24"/>
          <w:szCs w:val="24"/>
        </w:rPr>
        <w:t>Suing</w:t>
      </w:r>
      <w:proofErr w:type="spellEnd"/>
      <w:r w:rsidRPr="00242F2B">
        <w:rPr>
          <w:rFonts w:ascii="Times New Roman" w:hAnsi="Times New Roman" w:cs="Times New Roman"/>
          <w:i/>
          <w:color w:val="000000" w:themeColor="text1"/>
          <w:sz w:val="24"/>
          <w:szCs w:val="24"/>
        </w:rPr>
        <w:t>-Ortega</w:t>
      </w:r>
      <w:r w:rsidRPr="00191646">
        <w:rPr>
          <w:rFonts w:ascii="Times New Roman" w:hAnsi="Times New Roman" w:cs="Times New Roman"/>
          <w:iCs/>
          <w:color w:val="000000" w:themeColor="text1"/>
          <w:sz w:val="24"/>
          <w:szCs w:val="24"/>
        </w:rPr>
        <w:t xml:space="preserve"> y </w:t>
      </w:r>
      <w:proofErr w:type="gramStart"/>
      <w:r w:rsidRPr="00191646">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18)</w:t>
      </w:r>
      <w:r w:rsidRPr="00242F2B">
        <w:rPr>
          <w:rFonts w:ascii="Times New Roman" w:hAnsi="Times New Roman" w:cs="Times New Roman"/>
          <w:color w:val="000000" w:themeColor="text1"/>
          <w:sz w:val="24"/>
          <w:szCs w:val="24"/>
        </w:rPr>
        <w:t xml:space="preserve"> comentan que el nivel de albúmina sérica disminuyó en los pacientes adultos mayores después de la quimio</w:t>
      </w:r>
      <w:r>
        <w:rPr>
          <w:rFonts w:ascii="Times New Roman" w:hAnsi="Times New Roman" w:cs="Times New Roman"/>
          <w:color w:val="000000" w:themeColor="text1"/>
          <w:sz w:val="24"/>
          <w:szCs w:val="24"/>
        </w:rPr>
        <w:t>terapia, de la misma manera que</w:t>
      </w:r>
      <w:r w:rsidRPr="00242F2B">
        <w:rPr>
          <w:rFonts w:ascii="Times New Roman" w:hAnsi="Times New Roman" w:cs="Times New Roman"/>
          <w:color w:val="000000" w:themeColor="text1"/>
          <w:sz w:val="24"/>
          <w:szCs w:val="24"/>
        </w:rPr>
        <w:t xml:space="preserve"> las concentraciones bajas de albúmina fueron inversamente proporcionales al incremento del tamaño del tumor. </w:t>
      </w:r>
      <w:r>
        <w:rPr>
          <w:rFonts w:ascii="Times New Roman" w:hAnsi="Times New Roman" w:cs="Times New Roman"/>
          <w:color w:val="000000" w:themeColor="text1"/>
          <w:sz w:val="24"/>
          <w:szCs w:val="24"/>
        </w:rPr>
        <w:t>A</w:t>
      </w:r>
      <w:r w:rsidRPr="00242F2B">
        <w:rPr>
          <w:rFonts w:ascii="Times New Roman" w:hAnsi="Times New Roman" w:cs="Times New Roman"/>
          <w:color w:val="000000" w:themeColor="text1"/>
          <w:sz w:val="24"/>
          <w:szCs w:val="24"/>
        </w:rPr>
        <w:t>l ser la cirugía un arma terapéutica fundamental</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tanto ante la primera línea de tratamiento como en el rescate sobre persistencias y recaídas, estas consideraciones pueden tenerse en cuenta</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pues </w:t>
      </w:r>
      <w:r w:rsidRPr="00242F2B">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serie</w:t>
      </w:r>
      <w:r w:rsidRPr="00242F2B">
        <w:rPr>
          <w:rFonts w:ascii="Times New Roman" w:hAnsi="Times New Roman" w:cs="Times New Roman"/>
          <w:color w:val="000000" w:themeColor="text1"/>
          <w:sz w:val="24"/>
          <w:szCs w:val="24"/>
        </w:rPr>
        <w:t xml:space="preserve"> no discriminó en una u otra alternativa para la inclusión. </w:t>
      </w:r>
    </w:p>
    <w:p w:rsidR="00B835D0" w:rsidRPr="00242F2B" w:rsidRDefault="00B835D0" w:rsidP="00B835D0">
      <w:pPr>
        <w:spacing w:after="0" w:line="360" w:lineRule="auto"/>
        <w:jc w:val="both"/>
        <w:rPr>
          <w:rFonts w:ascii="Times New Roman" w:hAnsi="Times New Roman" w:cs="Times New Roman"/>
          <w:bCs/>
          <w:color w:val="000000" w:themeColor="text1"/>
          <w:sz w:val="24"/>
          <w:szCs w:val="24"/>
        </w:rPr>
      </w:pPr>
      <w:r w:rsidRPr="00242F2B">
        <w:rPr>
          <w:rFonts w:ascii="Times New Roman" w:hAnsi="Times New Roman" w:cs="Times New Roman"/>
          <w:color w:val="000000" w:themeColor="text1"/>
          <w:sz w:val="24"/>
          <w:szCs w:val="24"/>
        </w:rPr>
        <w:t xml:space="preserve">Para </w:t>
      </w:r>
      <w:r w:rsidRPr="00242F2B">
        <w:rPr>
          <w:rFonts w:ascii="Times New Roman" w:hAnsi="Times New Roman" w:cs="Times New Roman"/>
          <w:i/>
          <w:color w:val="000000" w:themeColor="text1"/>
          <w:sz w:val="24"/>
          <w:szCs w:val="24"/>
        </w:rPr>
        <w:t xml:space="preserve">Márquez </w:t>
      </w:r>
      <w:proofErr w:type="gramStart"/>
      <w:r w:rsidRPr="00242F2B">
        <w:rPr>
          <w:rFonts w:ascii="Times New Roman" w:hAnsi="Times New Roman" w:cs="Times New Roman"/>
          <w:i/>
          <w:color w:val="000000" w:themeColor="text1"/>
          <w:sz w:val="24"/>
          <w:szCs w:val="24"/>
        </w:rPr>
        <w:t>Reséndiz</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19)</w:t>
      </w:r>
      <w:r w:rsidRPr="00242F2B">
        <w:rPr>
          <w:rFonts w:ascii="Times New Roman" w:hAnsi="Times New Roman" w:cs="Times New Roman"/>
          <w:color w:val="000000" w:themeColor="text1"/>
          <w:sz w:val="24"/>
          <w:szCs w:val="24"/>
        </w:rPr>
        <w:t xml:space="preserve"> los pacientes sometidos a cirugía tienen una incidencia del 20</w:t>
      </w:r>
      <w:r>
        <w:rPr>
          <w:rFonts w:ascii="Times New Roman"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- 50</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de complicaciones postoperatorias</w:t>
      </w:r>
      <w:r>
        <w:rPr>
          <w:rFonts w:ascii="Times New Roman" w:hAnsi="Times New Roman" w:cs="Times New Roman"/>
          <w:color w:val="000000" w:themeColor="text1"/>
          <w:sz w:val="24"/>
          <w:szCs w:val="24"/>
        </w:rPr>
        <w:t>. L</w:t>
      </w:r>
      <w:r w:rsidRPr="00242F2B">
        <w:rPr>
          <w:rFonts w:ascii="Times New Roman" w:hAnsi="Times New Roman" w:cs="Times New Roman"/>
          <w:color w:val="000000" w:themeColor="text1"/>
          <w:sz w:val="24"/>
          <w:szCs w:val="24"/>
        </w:rPr>
        <w:t xml:space="preserve">a cirugía aumenta la necesidad del cuerpo de nutrientes y energía, a su vez, la cirugía en la cabeza y el cuello, afecta la nutrición. </w:t>
      </w:r>
      <w:r w:rsidRPr="00242F2B">
        <w:rPr>
          <w:rFonts w:ascii="Times New Roman" w:hAnsi="Times New Roman" w:cs="Times New Roman"/>
          <w:bCs/>
          <w:i/>
          <w:color w:val="000000" w:themeColor="text1"/>
          <w:sz w:val="24"/>
          <w:szCs w:val="24"/>
        </w:rPr>
        <w:t xml:space="preserve">Valdés Collazo </w:t>
      </w:r>
      <w:r w:rsidRPr="00004B79">
        <w:rPr>
          <w:rFonts w:ascii="Times New Roman" w:hAnsi="Times New Roman" w:cs="Times New Roman"/>
          <w:bCs/>
          <w:iCs/>
          <w:color w:val="000000" w:themeColor="text1"/>
          <w:sz w:val="24"/>
          <w:szCs w:val="24"/>
        </w:rPr>
        <w:t xml:space="preserve">y </w:t>
      </w:r>
      <w:proofErr w:type="gramStart"/>
      <w:r w:rsidRPr="00004B79">
        <w:rPr>
          <w:rFonts w:ascii="Times New Roman" w:hAnsi="Times New Roman" w:cs="Times New Roman"/>
          <w:bCs/>
          <w:iCs/>
          <w:color w:val="000000" w:themeColor="text1"/>
          <w:sz w:val="24"/>
          <w:szCs w:val="24"/>
        </w:rPr>
        <w:t>otros</w:t>
      </w:r>
      <w:r w:rsidRPr="00242F2B">
        <w:rPr>
          <w:rFonts w:ascii="Times New Roman" w:hAnsi="Times New Roman" w:cs="Times New Roman"/>
          <w:bCs/>
          <w:color w:val="000000" w:themeColor="text1"/>
          <w:sz w:val="24"/>
          <w:szCs w:val="24"/>
          <w:vertAlign w:val="superscript"/>
        </w:rPr>
        <w:t>(</w:t>
      </w:r>
      <w:proofErr w:type="gramEnd"/>
      <w:r w:rsidRPr="00242F2B">
        <w:rPr>
          <w:rFonts w:ascii="Times New Roman" w:hAnsi="Times New Roman" w:cs="Times New Roman"/>
          <w:bCs/>
          <w:color w:val="000000" w:themeColor="text1"/>
          <w:sz w:val="24"/>
          <w:szCs w:val="24"/>
          <w:vertAlign w:val="superscript"/>
        </w:rPr>
        <w:t>20)</w:t>
      </w:r>
      <w:r w:rsidRPr="00242F2B">
        <w:rPr>
          <w:rFonts w:ascii="Times New Roman" w:hAnsi="Times New Roman" w:cs="Times New Roman"/>
          <w:bCs/>
          <w:color w:val="000000" w:themeColor="text1"/>
          <w:sz w:val="24"/>
          <w:szCs w:val="24"/>
        </w:rPr>
        <w:t xml:space="preserve"> hacen referencia a que la infección del sitio quirúrgico, resulta entre un 14 a 16</w:t>
      </w:r>
      <w:r>
        <w:rPr>
          <w:rFonts w:ascii="Times New Roman" w:hAnsi="Times New Roman" w:cs="Times New Roman"/>
          <w:bCs/>
          <w:color w:val="000000" w:themeColor="text1"/>
          <w:sz w:val="24"/>
          <w:szCs w:val="24"/>
        </w:rPr>
        <w:t> </w:t>
      </w:r>
      <w:r w:rsidRPr="00242F2B">
        <w:rPr>
          <w:rFonts w:ascii="Times New Roman" w:hAnsi="Times New Roman" w:cs="Times New Roman"/>
          <w:bCs/>
          <w:color w:val="000000" w:themeColor="text1"/>
          <w:sz w:val="24"/>
          <w:szCs w:val="24"/>
        </w:rPr>
        <w:t>%, con una prevalencia total de infección en la herida quirúrgica de 5 a 10</w:t>
      </w:r>
      <w:r>
        <w:rPr>
          <w:rFonts w:ascii="Times New Roman" w:hAnsi="Times New Roman" w:cs="Times New Roman"/>
          <w:bCs/>
          <w:color w:val="000000" w:themeColor="text1"/>
          <w:sz w:val="24"/>
          <w:szCs w:val="24"/>
        </w:rPr>
        <w:t> </w:t>
      </w:r>
      <w:r w:rsidRPr="00242F2B">
        <w:rPr>
          <w:rFonts w:ascii="Times New Roman" w:hAnsi="Times New Roman" w:cs="Times New Roman"/>
          <w:bCs/>
          <w:color w:val="000000" w:themeColor="text1"/>
          <w:sz w:val="24"/>
          <w:szCs w:val="24"/>
        </w:rPr>
        <w:t>% de los pacientes, dato que se modifica en dependencia del tipo de operación: de 1</w:t>
      </w:r>
      <w:r>
        <w:rPr>
          <w:rFonts w:ascii="Times New Roman" w:hAnsi="Times New Roman" w:cs="Times New Roman"/>
          <w:bCs/>
          <w:color w:val="000000" w:themeColor="text1"/>
          <w:sz w:val="24"/>
          <w:szCs w:val="24"/>
        </w:rPr>
        <w:t> </w:t>
      </w:r>
      <w:r w:rsidRPr="00242F2B">
        <w:rPr>
          <w:rFonts w:ascii="Times New Roman" w:hAnsi="Times New Roman" w:cs="Times New Roman"/>
          <w:bCs/>
          <w:color w:val="000000" w:themeColor="text1"/>
          <w:sz w:val="24"/>
          <w:szCs w:val="24"/>
        </w:rPr>
        <w:t>% en la operación limpia</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xml:space="preserve"> a</w:t>
      </w:r>
      <w:r>
        <w:rPr>
          <w:rFonts w:ascii="Times New Roman" w:hAnsi="Times New Roman" w:cs="Times New Roman"/>
          <w:bCs/>
          <w:color w:val="000000" w:themeColor="text1"/>
          <w:sz w:val="24"/>
          <w:szCs w:val="24"/>
        </w:rPr>
        <w:t>l</w:t>
      </w:r>
      <w:r w:rsidRPr="00242F2B">
        <w:rPr>
          <w:rFonts w:ascii="Times New Roman" w:hAnsi="Times New Roman" w:cs="Times New Roman"/>
          <w:bCs/>
          <w:color w:val="000000" w:themeColor="text1"/>
          <w:sz w:val="24"/>
          <w:szCs w:val="24"/>
        </w:rPr>
        <w:t xml:space="preserve"> 15</w:t>
      </w:r>
      <w:r>
        <w:rPr>
          <w:rFonts w:ascii="Times New Roman" w:hAnsi="Times New Roman" w:cs="Times New Roman"/>
          <w:bCs/>
          <w:color w:val="000000" w:themeColor="text1"/>
          <w:sz w:val="24"/>
          <w:szCs w:val="24"/>
        </w:rPr>
        <w:t> </w:t>
      </w:r>
      <w:r w:rsidRPr="00242F2B">
        <w:rPr>
          <w:rFonts w:ascii="Times New Roman" w:hAnsi="Times New Roman" w:cs="Times New Roman"/>
          <w:bCs/>
          <w:color w:val="000000" w:themeColor="text1"/>
          <w:sz w:val="24"/>
          <w:szCs w:val="24"/>
        </w:rPr>
        <w:t xml:space="preserve">% en </w:t>
      </w:r>
      <w:r>
        <w:rPr>
          <w:rFonts w:ascii="Times New Roman" w:hAnsi="Times New Roman" w:cs="Times New Roman"/>
          <w:bCs/>
          <w:color w:val="000000" w:themeColor="text1"/>
          <w:sz w:val="24"/>
          <w:szCs w:val="24"/>
        </w:rPr>
        <w:t>una</w:t>
      </w:r>
      <w:r w:rsidRPr="00242F2B">
        <w:rPr>
          <w:rFonts w:ascii="Times New Roman" w:hAnsi="Times New Roman" w:cs="Times New Roman"/>
          <w:bCs/>
          <w:color w:val="000000" w:themeColor="text1"/>
          <w:sz w:val="24"/>
          <w:szCs w:val="24"/>
        </w:rPr>
        <w:t xml:space="preserve"> operación </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sucia</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No obstante</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xml:space="preserve"> su reporte de un 24,2 % de complicaciones, se encuentra dentro del rango expuesto con anterioridad.</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 xml:space="preserve">Los resultados </w:t>
      </w:r>
      <w:r>
        <w:rPr>
          <w:rFonts w:ascii="Times New Roman" w:hAnsi="Times New Roman" w:cs="Times New Roman"/>
          <w:color w:val="000000" w:themeColor="text1"/>
          <w:sz w:val="24"/>
          <w:szCs w:val="24"/>
        </w:rPr>
        <w:t>expuestos</w:t>
      </w:r>
      <w:r w:rsidRPr="00242F2B">
        <w:rPr>
          <w:rFonts w:ascii="Times New Roman" w:hAnsi="Times New Roman" w:cs="Times New Roman"/>
          <w:color w:val="000000" w:themeColor="text1"/>
          <w:sz w:val="24"/>
          <w:szCs w:val="24"/>
        </w:rPr>
        <w:t xml:space="preserve"> resultan intermedios entre los estudios </w:t>
      </w:r>
      <w:r>
        <w:rPr>
          <w:rFonts w:ascii="Times New Roman" w:hAnsi="Times New Roman" w:cs="Times New Roman"/>
          <w:color w:val="000000" w:themeColor="text1"/>
          <w:sz w:val="24"/>
          <w:szCs w:val="24"/>
        </w:rPr>
        <w:t>citados.</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Pr="00242F2B">
        <w:rPr>
          <w:rFonts w:ascii="Times New Roman" w:hAnsi="Times New Roman" w:cs="Times New Roman"/>
          <w:color w:val="000000" w:themeColor="text1"/>
          <w:sz w:val="24"/>
          <w:szCs w:val="24"/>
        </w:rPr>
        <w:t xml:space="preserve">abe señalar que </w:t>
      </w:r>
      <w:r>
        <w:rPr>
          <w:rFonts w:ascii="Times New Roman" w:hAnsi="Times New Roman" w:cs="Times New Roman"/>
          <w:color w:val="000000" w:themeColor="text1"/>
          <w:sz w:val="24"/>
          <w:szCs w:val="24"/>
        </w:rPr>
        <w:t>s</w:t>
      </w:r>
      <w:r w:rsidRPr="00242F2B">
        <w:rPr>
          <w:rFonts w:ascii="Times New Roman" w:hAnsi="Times New Roman" w:cs="Times New Roman"/>
          <w:color w:val="000000" w:themeColor="text1"/>
          <w:sz w:val="24"/>
          <w:szCs w:val="24"/>
        </w:rPr>
        <w:t>on cifras bastante cercanas a las frecuencias límites entre los rangos de dichas investigaciones</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Pr="00242F2B">
        <w:rPr>
          <w:rFonts w:ascii="Times New Roman" w:hAnsi="Times New Roman" w:cs="Times New Roman"/>
          <w:color w:val="000000" w:themeColor="text1"/>
          <w:sz w:val="24"/>
          <w:szCs w:val="24"/>
        </w:rPr>
        <w:t>e puede afirmar que los resultados globales de la presente investigación se corresponden con</w:t>
      </w:r>
      <w:r>
        <w:rPr>
          <w:rFonts w:ascii="Times New Roman" w:hAnsi="Times New Roman" w:cs="Times New Roman"/>
          <w:color w:val="000000" w:themeColor="text1"/>
          <w:sz w:val="24"/>
          <w:szCs w:val="24"/>
        </w:rPr>
        <w:t xml:space="preserve"> las de</w:t>
      </w:r>
      <w:r w:rsidRPr="00242F2B">
        <w:rPr>
          <w:rFonts w:ascii="Times New Roman" w:hAnsi="Times New Roman" w:cs="Times New Roman"/>
          <w:color w:val="000000" w:themeColor="text1"/>
          <w:sz w:val="24"/>
          <w:szCs w:val="24"/>
        </w:rPr>
        <w:t xml:space="preserve"> los autores mencionados.</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color w:val="000000" w:themeColor="text1"/>
          <w:sz w:val="24"/>
          <w:szCs w:val="24"/>
        </w:rPr>
        <w:t>Al indagar las alternativas o posibles complicaciones resultantes de la cirugía de cabeza y cuello</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sidRPr="00242F2B">
        <w:rPr>
          <w:rFonts w:ascii="Times New Roman" w:hAnsi="Times New Roman" w:cs="Times New Roman"/>
          <w:i/>
          <w:color w:val="000000" w:themeColor="text1"/>
          <w:sz w:val="24"/>
          <w:szCs w:val="24"/>
        </w:rPr>
        <w:t xml:space="preserve">Gallegos Fernández </w:t>
      </w:r>
      <w:r w:rsidRPr="0032359A">
        <w:rPr>
          <w:rFonts w:ascii="Times New Roman" w:hAnsi="Times New Roman" w:cs="Times New Roman"/>
          <w:iCs/>
          <w:color w:val="000000" w:themeColor="text1"/>
          <w:sz w:val="24"/>
          <w:szCs w:val="24"/>
        </w:rPr>
        <w:t xml:space="preserve">y </w:t>
      </w:r>
      <w:proofErr w:type="gramStart"/>
      <w:r w:rsidRPr="0032359A">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21)</w:t>
      </w:r>
      <w:r w:rsidRPr="00242F2B">
        <w:rPr>
          <w:rFonts w:ascii="Times New Roman" w:hAnsi="Times New Roman" w:cs="Times New Roman"/>
          <w:color w:val="000000" w:themeColor="text1"/>
          <w:sz w:val="24"/>
          <w:szCs w:val="24"/>
        </w:rPr>
        <w:t xml:space="preserve"> comentan que ningún paciente</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en su estudio</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tuvo complicaciones mayores (hematoma, sangrado, dificultad ventilatoria, necrosis de colgajos, abscesos cervicales ni dehiscencia de la herida)</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ni tuvo que ser </w:t>
      </w:r>
      <w:proofErr w:type="spellStart"/>
      <w:r w:rsidRPr="00242F2B">
        <w:rPr>
          <w:rFonts w:ascii="Times New Roman" w:hAnsi="Times New Roman" w:cs="Times New Roman"/>
          <w:color w:val="000000" w:themeColor="text1"/>
          <w:sz w:val="24"/>
          <w:szCs w:val="24"/>
        </w:rPr>
        <w:t>reoperado</w:t>
      </w:r>
      <w:proofErr w:type="spellEnd"/>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w:t>
      </w:r>
      <w:r w:rsidRPr="00242F2B">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solo</w:t>
      </w:r>
      <w:r w:rsidRPr="00242F2B">
        <w:rPr>
          <w:rFonts w:ascii="Times New Roman" w:hAnsi="Times New Roman" w:cs="Times New Roman"/>
          <w:color w:val="000000" w:themeColor="text1"/>
          <w:sz w:val="24"/>
          <w:szCs w:val="24"/>
        </w:rPr>
        <w:t xml:space="preserve"> paciente (2,5</w:t>
      </w:r>
      <w:r>
        <w:rPr>
          <w:rFonts w:ascii="Times New Roman" w:hAnsi="Times New Roman" w:cs="Times New Roman"/>
          <w:color w:val="000000" w:themeColor="text1"/>
          <w:sz w:val="24"/>
          <w:szCs w:val="24"/>
        </w:rPr>
        <w:t> </w:t>
      </w:r>
      <w:r w:rsidRPr="00242F2B">
        <w:rPr>
          <w:rFonts w:ascii="Times New Roman" w:hAnsi="Times New Roman" w:cs="Times New Roman"/>
          <w:color w:val="000000" w:themeColor="text1"/>
          <w:sz w:val="24"/>
          <w:szCs w:val="24"/>
        </w:rPr>
        <w:t xml:space="preserve">%) presentó infección de la herida. Por otra parte </w:t>
      </w:r>
      <w:proofErr w:type="spellStart"/>
      <w:r w:rsidRPr="00242F2B">
        <w:rPr>
          <w:rFonts w:ascii="Times New Roman" w:hAnsi="Times New Roman" w:cs="Times New Roman"/>
          <w:i/>
          <w:color w:val="000000" w:themeColor="text1"/>
          <w:sz w:val="24"/>
          <w:szCs w:val="24"/>
        </w:rPr>
        <w:t>Caburet</w:t>
      </w:r>
      <w:proofErr w:type="spellEnd"/>
      <w:r w:rsidRPr="00242F2B">
        <w:rPr>
          <w:rFonts w:ascii="Times New Roman" w:hAnsi="Times New Roman" w:cs="Times New Roman"/>
          <w:i/>
          <w:color w:val="000000" w:themeColor="text1"/>
          <w:sz w:val="24"/>
          <w:szCs w:val="24"/>
        </w:rPr>
        <w:t xml:space="preserve"> </w:t>
      </w:r>
      <w:r w:rsidRPr="009552AE">
        <w:rPr>
          <w:rFonts w:ascii="Times New Roman" w:hAnsi="Times New Roman" w:cs="Times New Roman"/>
          <w:iCs/>
          <w:color w:val="000000" w:themeColor="text1"/>
          <w:sz w:val="24"/>
          <w:szCs w:val="24"/>
        </w:rPr>
        <w:t xml:space="preserve">y </w:t>
      </w:r>
      <w:proofErr w:type="gramStart"/>
      <w:r w:rsidRPr="009552AE">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22)</w:t>
      </w:r>
      <w:r w:rsidRPr="00242F2B">
        <w:rPr>
          <w:rFonts w:ascii="Times New Roman" w:hAnsi="Times New Roman" w:cs="Times New Roman"/>
          <w:color w:val="000000" w:themeColor="text1"/>
          <w:sz w:val="24"/>
          <w:szCs w:val="24"/>
        </w:rPr>
        <w:t xml:space="preserve"> exponen c</w:t>
      </w:r>
      <w:r>
        <w:rPr>
          <w:rFonts w:ascii="Times New Roman" w:hAnsi="Times New Roman" w:cs="Times New Roman"/>
          <w:color w:val="000000" w:themeColor="text1"/>
          <w:sz w:val="24"/>
          <w:szCs w:val="24"/>
        </w:rPr>
        <w:t>ó</w:t>
      </w:r>
      <w:r w:rsidRPr="00242F2B">
        <w:rPr>
          <w:rFonts w:ascii="Times New Roman" w:hAnsi="Times New Roman" w:cs="Times New Roman"/>
          <w:color w:val="000000" w:themeColor="text1"/>
          <w:sz w:val="24"/>
          <w:szCs w:val="24"/>
        </w:rPr>
        <w:t>mo las complicaciones más frecuentes</w:t>
      </w:r>
      <w:r>
        <w:rPr>
          <w:rFonts w:ascii="Times New Roman" w:hAnsi="Times New Roman" w:cs="Times New Roman"/>
          <w:color w:val="000000" w:themeColor="text1"/>
          <w:sz w:val="24"/>
          <w:szCs w:val="24"/>
        </w:rPr>
        <w:t>, son</w:t>
      </w:r>
      <w:r w:rsidRPr="00242F2B">
        <w:rPr>
          <w:rFonts w:ascii="Times New Roman" w:hAnsi="Times New Roman" w:cs="Times New Roman"/>
          <w:color w:val="000000" w:themeColor="text1"/>
          <w:sz w:val="24"/>
          <w:szCs w:val="24"/>
        </w:rPr>
        <w:t xml:space="preserve"> la infección y los trastornos de la cicatrización. </w:t>
      </w:r>
      <w:r>
        <w:rPr>
          <w:rFonts w:ascii="Times New Roman" w:hAnsi="Times New Roman" w:cs="Times New Roman"/>
          <w:color w:val="000000" w:themeColor="text1"/>
          <w:sz w:val="24"/>
          <w:szCs w:val="24"/>
        </w:rPr>
        <w:t>Estos r</w:t>
      </w:r>
      <w:r w:rsidRPr="00242F2B">
        <w:rPr>
          <w:rFonts w:ascii="Times New Roman" w:hAnsi="Times New Roman" w:cs="Times New Roman"/>
          <w:color w:val="000000" w:themeColor="text1"/>
          <w:sz w:val="24"/>
          <w:szCs w:val="24"/>
        </w:rPr>
        <w:t xml:space="preserve">esultados no coinciden con los </w:t>
      </w:r>
      <w:r>
        <w:rPr>
          <w:rFonts w:ascii="Times New Roman" w:hAnsi="Times New Roman" w:cs="Times New Roman"/>
          <w:color w:val="000000" w:themeColor="text1"/>
          <w:sz w:val="24"/>
          <w:szCs w:val="24"/>
        </w:rPr>
        <w:t>d</w:t>
      </w:r>
      <w:r w:rsidRPr="00242F2B">
        <w:rPr>
          <w:rFonts w:ascii="Times New Roman" w:hAnsi="Times New Roman" w:cs="Times New Roman"/>
          <w:color w:val="000000" w:themeColor="text1"/>
          <w:sz w:val="24"/>
          <w:szCs w:val="24"/>
        </w:rPr>
        <w:t>el presente estudio</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en el cual predominaron los pacientes </w:t>
      </w:r>
      <w:r>
        <w:rPr>
          <w:rFonts w:ascii="Times New Roman" w:hAnsi="Times New Roman" w:cs="Times New Roman"/>
          <w:color w:val="000000" w:themeColor="text1"/>
          <w:sz w:val="24"/>
          <w:szCs w:val="24"/>
        </w:rPr>
        <w:t>con</w:t>
      </w:r>
      <w:r w:rsidRPr="00242F2B">
        <w:rPr>
          <w:rFonts w:ascii="Times New Roman" w:hAnsi="Times New Roman" w:cs="Times New Roman"/>
          <w:color w:val="000000" w:themeColor="text1"/>
          <w:sz w:val="24"/>
          <w:szCs w:val="24"/>
        </w:rPr>
        <w:t xml:space="preserve"> más de una complicación.</w:t>
      </w:r>
    </w:p>
    <w:p w:rsidR="00B835D0" w:rsidRPr="00242F2B" w:rsidRDefault="00B835D0" w:rsidP="00B835D0">
      <w:pPr>
        <w:spacing w:after="0" w:line="360" w:lineRule="auto"/>
        <w:jc w:val="both"/>
        <w:rPr>
          <w:rFonts w:ascii="Times New Roman" w:hAnsi="Times New Roman" w:cs="Times New Roman"/>
          <w:bCs/>
          <w:color w:val="000000" w:themeColor="text1"/>
          <w:sz w:val="24"/>
          <w:szCs w:val="24"/>
        </w:rPr>
      </w:pPr>
      <w:r w:rsidRPr="00242F2B">
        <w:rPr>
          <w:rFonts w:ascii="Times New Roman" w:hAnsi="Times New Roman" w:cs="Times New Roman"/>
          <w:color w:val="000000" w:themeColor="text1"/>
          <w:sz w:val="24"/>
          <w:szCs w:val="24"/>
        </w:rPr>
        <w:t>Con respecto a la relación entre el nivel de albú</w:t>
      </w:r>
      <w:r>
        <w:rPr>
          <w:rFonts w:ascii="Times New Roman" w:hAnsi="Times New Roman" w:cs="Times New Roman"/>
          <w:color w:val="000000" w:themeColor="text1"/>
          <w:sz w:val="24"/>
          <w:szCs w:val="24"/>
        </w:rPr>
        <w:t xml:space="preserve">mina y las complicaciones, </w:t>
      </w:r>
      <w:proofErr w:type="spellStart"/>
      <w:r w:rsidRPr="00242F2B">
        <w:rPr>
          <w:rFonts w:ascii="Times New Roman" w:hAnsi="Times New Roman" w:cs="Times New Roman"/>
          <w:i/>
          <w:color w:val="000000" w:themeColor="text1"/>
          <w:sz w:val="24"/>
          <w:szCs w:val="24"/>
        </w:rPr>
        <w:t>Carís</w:t>
      </w:r>
      <w:proofErr w:type="spellEnd"/>
      <w:r w:rsidRPr="00242F2B">
        <w:rPr>
          <w:rFonts w:ascii="Times New Roman" w:hAnsi="Times New Roman" w:cs="Times New Roman"/>
          <w:i/>
          <w:color w:val="000000" w:themeColor="text1"/>
          <w:sz w:val="24"/>
          <w:szCs w:val="24"/>
        </w:rPr>
        <w:t xml:space="preserve"> </w:t>
      </w:r>
      <w:r>
        <w:rPr>
          <w:rFonts w:ascii="Times New Roman" w:hAnsi="Times New Roman" w:cs="Times New Roman"/>
          <w:iCs/>
          <w:color w:val="000000" w:themeColor="text1"/>
          <w:sz w:val="24"/>
          <w:szCs w:val="24"/>
        </w:rPr>
        <w:t xml:space="preserve">y </w:t>
      </w:r>
      <w:proofErr w:type="gramStart"/>
      <w:r>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10)</w:t>
      </w:r>
      <w:r w:rsidRPr="00242F2B">
        <w:rPr>
          <w:rFonts w:ascii="Times New Roman" w:hAnsi="Times New Roman" w:cs="Times New Roman"/>
          <w:color w:val="000000" w:themeColor="text1"/>
          <w:sz w:val="24"/>
          <w:szCs w:val="24"/>
        </w:rPr>
        <w:t xml:space="preserve"> no enc</w:t>
      </w:r>
      <w:r>
        <w:rPr>
          <w:rFonts w:ascii="Times New Roman" w:hAnsi="Times New Roman" w:cs="Times New Roman"/>
          <w:color w:val="000000" w:themeColor="text1"/>
          <w:sz w:val="24"/>
          <w:szCs w:val="24"/>
        </w:rPr>
        <w:t>uentran</w:t>
      </w:r>
      <w:r w:rsidRPr="00242F2B">
        <w:rPr>
          <w:rFonts w:ascii="Times New Roman" w:hAnsi="Times New Roman" w:cs="Times New Roman"/>
          <w:color w:val="000000" w:themeColor="text1"/>
          <w:sz w:val="24"/>
          <w:szCs w:val="24"/>
        </w:rPr>
        <w:t xml:space="preserve"> co</w:t>
      </w:r>
      <w:r w:rsidRPr="00242F2B">
        <w:rPr>
          <w:rFonts w:ascii="Times New Roman" w:hAnsi="Times New Roman" w:cs="Times New Roman"/>
          <w:color w:val="000000" w:themeColor="text1"/>
          <w:sz w:val="24"/>
          <w:szCs w:val="24"/>
        </w:rPr>
        <w:softHyphen/>
        <w:t xml:space="preserve">rrelación significativa entre la albúmina sérica y las complicaciones durante el </w:t>
      </w:r>
      <w:r w:rsidRPr="00242F2B">
        <w:rPr>
          <w:rFonts w:ascii="Times New Roman" w:hAnsi="Times New Roman" w:cs="Times New Roman"/>
          <w:color w:val="000000" w:themeColor="text1"/>
          <w:sz w:val="24"/>
          <w:szCs w:val="24"/>
        </w:rPr>
        <w:lastRenderedPageBreak/>
        <w:t xml:space="preserve">tratamiento oncológico. En contraste, </w:t>
      </w:r>
      <w:r w:rsidRPr="00242F2B">
        <w:rPr>
          <w:rFonts w:ascii="Times New Roman" w:hAnsi="Times New Roman" w:cs="Times New Roman"/>
          <w:bCs/>
          <w:i/>
          <w:color w:val="000000" w:themeColor="text1"/>
          <w:sz w:val="24"/>
          <w:szCs w:val="24"/>
        </w:rPr>
        <w:t xml:space="preserve">Sanz Sánchez </w:t>
      </w:r>
      <w:r w:rsidRPr="001A38D2">
        <w:rPr>
          <w:rFonts w:ascii="Times New Roman" w:hAnsi="Times New Roman" w:cs="Times New Roman"/>
          <w:bCs/>
          <w:iCs/>
          <w:color w:val="000000" w:themeColor="text1"/>
          <w:sz w:val="24"/>
          <w:szCs w:val="24"/>
        </w:rPr>
        <w:t xml:space="preserve">y </w:t>
      </w:r>
      <w:proofErr w:type="gramStart"/>
      <w:r w:rsidRPr="001A38D2">
        <w:rPr>
          <w:rFonts w:ascii="Times New Roman" w:hAnsi="Times New Roman" w:cs="Times New Roman"/>
          <w:bCs/>
          <w:iCs/>
          <w:color w:val="000000" w:themeColor="text1"/>
          <w:sz w:val="24"/>
          <w:szCs w:val="24"/>
        </w:rPr>
        <w:t>otros</w:t>
      </w:r>
      <w:r w:rsidRPr="00242F2B">
        <w:rPr>
          <w:rFonts w:ascii="Times New Roman" w:hAnsi="Times New Roman" w:cs="Times New Roman"/>
          <w:bCs/>
          <w:color w:val="000000" w:themeColor="text1"/>
          <w:sz w:val="24"/>
          <w:szCs w:val="24"/>
          <w:vertAlign w:val="superscript"/>
        </w:rPr>
        <w:t>(</w:t>
      </w:r>
      <w:proofErr w:type="gramEnd"/>
      <w:r w:rsidRPr="00242F2B">
        <w:rPr>
          <w:rFonts w:ascii="Times New Roman" w:hAnsi="Times New Roman" w:cs="Times New Roman"/>
          <w:bCs/>
          <w:color w:val="000000" w:themeColor="text1"/>
          <w:sz w:val="24"/>
          <w:szCs w:val="24"/>
          <w:vertAlign w:val="superscript"/>
        </w:rPr>
        <w:t>23)</w:t>
      </w:r>
      <w:r w:rsidRPr="00242F2B">
        <w:rPr>
          <w:rFonts w:ascii="Times New Roman" w:hAnsi="Times New Roman" w:cs="Times New Roman"/>
          <w:bCs/>
          <w:color w:val="000000" w:themeColor="text1"/>
          <w:sz w:val="24"/>
          <w:szCs w:val="24"/>
        </w:rPr>
        <w:t xml:space="preserve"> observan que </w:t>
      </w:r>
      <w:r>
        <w:rPr>
          <w:rFonts w:ascii="Times New Roman" w:hAnsi="Times New Roman" w:cs="Times New Roman"/>
          <w:bCs/>
          <w:color w:val="000000" w:themeColor="text1"/>
          <w:sz w:val="24"/>
          <w:szCs w:val="24"/>
        </w:rPr>
        <w:t xml:space="preserve">en </w:t>
      </w:r>
      <w:r w:rsidRPr="00242F2B">
        <w:rPr>
          <w:rFonts w:ascii="Times New Roman" w:hAnsi="Times New Roman" w:cs="Times New Roman"/>
          <w:bCs/>
          <w:color w:val="000000" w:themeColor="text1"/>
          <w:sz w:val="24"/>
          <w:szCs w:val="24"/>
        </w:rPr>
        <w:t xml:space="preserve">varias series </w:t>
      </w:r>
      <w:r>
        <w:rPr>
          <w:rFonts w:ascii="Times New Roman" w:hAnsi="Times New Roman" w:cs="Times New Roman"/>
          <w:bCs/>
          <w:color w:val="000000" w:themeColor="text1"/>
          <w:sz w:val="24"/>
          <w:szCs w:val="24"/>
        </w:rPr>
        <w:t xml:space="preserve">se </w:t>
      </w:r>
      <w:r w:rsidRPr="00242F2B">
        <w:rPr>
          <w:rFonts w:ascii="Times New Roman" w:hAnsi="Times New Roman" w:cs="Times New Roman"/>
          <w:bCs/>
          <w:color w:val="000000" w:themeColor="text1"/>
          <w:sz w:val="24"/>
          <w:szCs w:val="24"/>
        </w:rPr>
        <w:t>ha concluido que niveles séricos de albúmina disminuidos</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xml:space="preserve"> se encuentran significativamente asociados con el desarrollo de una fístula </w:t>
      </w:r>
      <w:proofErr w:type="spellStart"/>
      <w:r w:rsidRPr="00242F2B">
        <w:rPr>
          <w:rFonts w:ascii="Times New Roman" w:hAnsi="Times New Roman" w:cs="Times New Roman"/>
          <w:bCs/>
          <w:color w:val="000000" w:themeColor="text1"/>
          <w:sz w:val="24"/>
          <w:szCs w:val="24"/>
        </w:rPr>
        <w:t>faringocutánea</w:t>
      </w:r>
      <w:proofErr w:type="spellEnd"/>
      <w:r w:rsidRPr="00242F2B">
        <w:rPr>
          <w:rFonts w:ascii="Times New Roman" w:hAnsi="Times New Roman" w:cs="Times New Roman"/>
          <w:bCs/>
          <w:color w:val="000000" w:themeColor="text1"/>
          <w:sz w:val="24"/>
          <w:szCs w:val="24"/>
        </w:rPr>
        <w:t xml:space="preserve">. Asimismo, </w:t>
      </w:r>
      <w:r w:rsidRPr="00242F2B">
        <w:rPr>
          <w:rFonts w:ascii="Times New Roman" w:hAnsi="Times New Roman" w:cs="Times New Roman"/>
          <w:bCs/>
          <w:i/>
          <w:color w:val="000000" w:themeColor="text1"/>
          <w:sz w:val="24"/>
          <w:szCs w:val="24"/>
        </w:rPr>
        <w:t xml:space="preserve">Quijano </w:t>
      </w:r>
      <w:proofErr w:type="gramStart"/>
      <w:r w:rsidRPr="00242F2B">
        <w:rPr>
          <w:rFonts w:ascii="Times New Roman" w:hAnsi="Times New Roman" w:cs="Times New Roman"/>
          <w:bCs/>
          <w:i/>
          <w:color w:val="000000" w:themeColor="text1"/>
          <w:sz w:val="24"/>
          <w:szCs w:val="24"/>
        </w:rPr>
        <w:t>Gutiérrez</w:t>
      </w:r>
      <w:r w:rsidRPr="00242F2B">
        <w:rPr>
          <w:rFonts w:ascii="Times New Roman" w:hAnsi="Times New Roman" w:cs="Times New Roman"/>
          <w:bCs/>
          <w:color w:val="000000" w:themeColor="text1"/>
          <w:sz w:val="24"/>
          <w:szCs w:val="24"/>
          <w:vertAlign w:val="superscript"/>
        </w:rPr>
        <w:t>(</w:t>
      </w:r>
      <w:proofErr w:type="gramEnd"/>
      <w:r w:rsidRPr="00242F2B">
        <w:rPr>
          <w:rFonts w:ascii="Times New Roman" w:hAnsi="Times New Roman" w:cs="Times New Roman"/>
          <w:bCs/>
          <w:color w:val="000000" w:themeColor="text1"/>
          <w:sz w:val="24"/>
          <w:szCs w:val="24"/>
          <w:vertAlign w:val="superscript"/>
        </w:rPr>
        <w:t>1)</w:t>
      </w:r>
      <w:r w:rsidRPr="00242F2B">
        <w:rPr>
          <w:rFonts w:ascii="Times New Roman" w:hAnsi="Times New Roman" w:cs="Times New Roman"/>
          <w:bCs/>
          <w:color w:val="000000" w:themeColor="text1"/>
          <w:sz w:val="24"/>
          <w:szCs w:val="24"/>
        </w:rPr>
        <w:t xml:space="preserve"> afirma que niveles disminuidos de albúmina y </w:t>
      </w:r>
      <w:proofErr w:type="spellStart"/>
      <w:r w:rsidRPr="00242F2B">
        <w:rPr>
          <w:rFonts w:ascii="Times New Roman" w:hAnsi="Times New Roman" w:cs="Times New Roman"/>
          <w:bCs/>
          <w:color w:val="000000" w:themeColor="text1"/>
          <w:sz w:val="24"/>
          <w:szCs w:val="24"/>
        </w:rPr>
        <w:t>prealbúmina</w:t>
      </w:r>
      <w:proofErr w:type="spellEnd"/>
      <w:r w:rsidRPr="00242F2B">
        <w:rPr>
          <w:rFonts w:ascii="Times New Roman" w:hAnsi="Times New Roman" w:cs="Times New Roman"/>
          <w:bCs/>
          <w:color w:val="000000" w:themeColor="text1"/>
          <w:sz w:val="24"/>
          <w:szCs w:val="24"/>
        </w:rPr>
        <w:t xml:space="preserve"> se asocian con una mayor tasa de dehiscencia y necrosis en colgajos</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xml:space="preserve"> tanto pediculados como libres. </w:t>
      </w:r>
      <w:r>
        <w:rPr>
          <w:rFonts w:ascii="Times New Roman" w:hAnsi="Times New Roman" w:cs="Times New Roman"/>
          <w:bCs/>
          <w:color w:val="000000" w:themeColor="text1"/>
          <w:sz w:val="24"/>
          <w:szCs w:val="24"/>
        </w:rPr>
        <w:t>L</w:t>
      </w:r>
      <w:r w:rsidRPr="00242F2B">
        <w:rPr>
          <w:rFonts w:ascii="Times New Roman" w:hAnsi="Times New Roman" w:cs="Times New Roman"/>
          <w:bCs/>
          <w:color w:val="000000" w:themeColor="text1"/>
          <w:sz w:val="24"/>
          <w:szCs w:val="24"/>
        </w:rPr>
        <w:t xml:space="preserve">a presencia de fístulas posoperatorias aumenta </w:t>
      </w:r>
      <w:r>
        <w:rPr>
          <w:rFonts w:ascii="Times New Roman" w:hAnsi="Times New Roman" w:cs="Times New Roman"/>
          <w:bCs/>
          <w:color w:val="000000" w:themeColor="text1"/>
          <w:sz w:val="24"/>
          <w:szCs w:val="24"/>
        </w:rPr>
        <w:t xml:space="preserve">de acuerdo a </w:t>
      </w:r>
      <w:r w:rsidRPr="00242F2B">
        <w:rPr>
          <w:rFonts w:ascii="Times New Roman" w:hAnsi="Times New Roman" w:cs="Times New Roman"/>
          <w:bCs/>
          <w:color w:val="000000" w:themeColor="text1"/>
          <w:sz w:val="24"/>
          <w:szCs w:val="24"/>
        </w:rPr>
        <w:t>l</w:t>
      </w:r>
      <w:r>
        <w:rPr>
          <w:rFonts w:ascii="Times New Roman" w:hAnsi="Times New Roman" w:cs="Times New Roman"/>
          <w:bCs/>
          <w:color w:val="000000" w:themeColor="text1"/>
          <w:sz w:val="24"/>
          <w:szCs w:val="24"/>
        </w:rPr>
        <w:t xml:space="preserve">a relación </w:t>
      </w:r>
      <w:r w:rsidRPr="00242F2B">
        <w:rPr>
          <w:rFonts w:ascii="Times New Roman" w:hAnsi="Times New Roman" w:cs="Times New Roman"/>
          <w:bCs/>
          <w:color w:val="000000" w:themeColor="text1"/>
          <w:sz w:val="24"/>
          <w:szCs w:val="24"/>
        </w:rPr>
        <w:t xml:space="preserve">proteína C </w:t>
      </w:r>
      <w:r w:rsidRPr="006427DA">
        <w:rPr>
          <w:rFonts w:ascii="Times New Roman" w:hAnsi="Times New Roman" w:cs="Times New Roman"/>
          <w:bCs/>
          <w:color w:val="000000" w:themeColor="text1"/>
          <w:sz w:val="24"/>
          <w:szCs w:val="24"/>
        </w:rPr>
        <w:t>reactiva/</w:t>
      </w:r>
      <w:proofErr w:type="spellStart"/>
      <w:r w:rsidRPr="006427DA">
        <w:rPr>
          <w:rFonts w:ascii="Times New Roman" w:hAnsi="Times New Roman" w:cs="Times New Roman"/>
          <w:bCs/>
          <w:color w:val="000000" w:themeColor="text1"/>
          <w:sz w:val="24"/>
          <w:szCs w:val="24"/>
        </w:rPr>
        <w:t>prealbúmina</w:t>
      </w:r>
      <w:proofErr w:type="spellEnd"/>
      <w:r w:rsidRPr="00242F2B">
        <w:rPr>
          <w:rFonts w:ascii="Times New Roman" w:hAnsi="Times New Roman" w:cs="Times New Roman"/>
          <w:bCs/>
          <w:color w:val="000000" w:themeColor="text1"/>
          <w:sz w:val="24"/>
          <w:szCs w:val="24"/>
        </w:rPr>
        <w:t>. En la presente investigación, a pesar de que la variable tipo de complicaciones tuvo múltiples alternativas</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xml:space="preserve"> nunca se presentaron aisladas</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xml:space="preserve"> sino asocia</w:t>
      </w:r>
      <w:r>
        <w:rPr>
          <w:rFonts w:ascii="Times New Roman" w:hAnsi="Times New Roman" w:cs="Times New Roman"/>
          <w:bCs/>
          <w:color w:val="000000" w:themeColor="text1"/>
          <w:sz w:val="24"/>
          <w:szCs w:val="24"/>
        </w:rPr>
        <w:t>das</w:t>
      </w:r>
      <w:r w:rsidRPr="00242F2B">
        <w:rPr>
          <w:rFonts w:ascii="Times New Roman" w:hAnsi="Times New Roman" w:cs="Times New Roman"/>
          <w:bCs/>
          <w:color w:val="000000" w:themeColor="text1"/>
          <w:sz w:val="24"/>
          <w:szCs w:val="24"/>
        </w:rPr>
        <w:t xml:space="preserve"> entre sí</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xml:space="preserve"> y a la ISQ </w:t>
      </w:r>
      <w:r>
        <w:rPr>
          <w:rFonts w:ascii="Times New Roman" w:hAnsi="Times New Roman" w:cs="Times New Roman"/>
          <w:bCs/>
          <w:color w:val="000000" w:themeColor="text1"/>
          <w:sz w:val="24"/>
          <w:szCs w:val="24"/>
        </w:rPr>
        <w:t xml:space="preserve">se </w:t>
      </w:r>
      <w:r w:rsidRPr="00242F2B">
        <w:rPr>
          <w:rFonts w:ascii="Times New Roman" w:hAnsi="Times New Roman" w:cs="Times New Roman"/>
          <w:bCs/>
          <w:color w:val="000000" w:themeColor="text1"/>
          <w:sz w:val="24"/>
          <w:szCs w:val="24"/>
        </w:rPr>
        <w:t>report</w:t>
      </w:r>
      <w:r>
        <w:rPr>
          <w:rFonts w:ascii="Times New Roman" w:hAnsi="Times New Roman" w:cs="Times New Roman"/>
          <w:bCs/>
          <w:color w:val="000000" w:themeColor="text1"/>
          <w:sz w:val="24"/>
          <w:szCs w:val="24"/>
        </w:rPr>
        <w:t>ó</w:t>
      </w:r>
      <w:r w:rsidRPr="00242F2B">
        <w:rPr>
          <w:rFonts w:ascii="Times New Roman" w:hAnsi="Times New Roman" w:cs="Times New Roman"/>
          <w:bCs/>
          <w:color w:val="000000" w:themeColor="text1"/>
          <w:sz w:val="24"/>
          <w:szCs w:val="24"/>
        </w:rPr>
        <w:t xml:space="preserve"> como más de una complicación.</w:t>
      </w:r>
    </w:p>
    <w:p w:rsidR="00B835D0" w:rsidRPr="00242F2B" w:rsidRDefault="00B835D0" w:rsidP="00B835D0">
      <w:pPr>
        <w:spacing w:after="0" w:line="360" w:lineRule="auto"/>
        <w:jc w:val="both"/>
        <w:rPr>
          <w:rFonts w:ascii="Times New Roman" w:hAnsi="Times New Roman" w:cs="Times New Roman"/>
          <w:bCs/>
          <w:color w:val="000000" w:themeColor="text1"/>
          <w:sz w:val="24"/>
          <w:szCs w:val="24"/>
        </w:rPr>
      </w:pPr>
      <w:r w:rsidRPr="00242F2B">
        <w:rPr>
          <w:rFonts w:ascii="Times New Roman" w:hAnsi="Times New Roman" w:cs="Times New Roman"/>
          <w:bCs/>
          <w:color w:val="000000" w:themeColor="text1"/>
          <w:sz w:val="24"/>
          <w:szCs w:val="24"/>
        </w:rPr>
        <w:t xml:space="preserve">Según </w:t>
      </w:r>
      <w:proofErr w:type="spellStart"/>
      <w:r w:rsidRPr="00242F2B">
        <w:rPr>
          <w:rFonts w:ascii="Times New Roman" w:hAnsi="Times New Roman" w:cs="Times New Roman"/>
          <w:bCs/>
          <w:i/>
          <w:color w:val="000000" w:themeColor="text1"/>
          <w:sz w:val="24"/>
          <w:szCs w:val="24"/>
        </w:rPr>
        <w:t>Leung</w:t>
      </w:r>
      <w:proofErr w:type="spellEnd"/>
      <w:r w:rsidRPr="00242F2B">
        <w:rPr>
          <w:rFonts w:ascii="Times New Roman" w:hAnsi="Times New Roman" w:cs="Times New Roman"/>
          <w:bCs/>
          <w:i/>
          <w:color w:val="000000" w:themeColor="text1"/>
          <w:sz w:val="24"/>
          <w:szCs w:val="24"/>
        </w:rPr>
        <w:t xml:space="preserve"> </w:t>
      </w:r>
      <w:r w:rsidRPr="008C48AC">
        <w:rPr>
          <w:rFonts w:ascii="Times New Roman" w:hAnsi="Times New Roman" w:cs="Times New Roman"/>
          <w:bCs/>
          <w:iCs/>
          <w:color w:val="000000" w:themeColor="text1"/>
          <w:sz w:val="24"/>
          <w:szCs w:val="24"/>
        </w:rPr>
        <w:t>y otros</w:t>
      </w:r>
      <w:proofErr w:type="gramStart"/>
      <w:r>
        <w:rPr>
          <w:rFonts w:ascii="Times New Roman" w:hAnsi="Times New Roman" w:cs="Times New Roman"/>
          <w:bCs/>
          <w:iCs/>
          <w:color w:val="000000" w:themeColor="text1"/>
          <w:sz w:val="24"/>
          <w:szCs w:val="24"/>
        </w:rPr>
        <w:t>,</w:t>
      </w:r>
      <w:r w:rsidRPr="00242F2B">
        <w:rPr>
          <w:rFonts w:ascii="Times New Roman" w:hAnsi="Times New Roman" w:cs="Times New Roman"/>
          <w:bCs/>
          <w:color w:val="000000" w:themeColor="text1"/>
          <w:sz w:val="24"/>
          <w:szCs w:val="24"/>
          <w:vertAlign w:val="superscript"/>
        </w:rPr>
        <w:t>(</w:t>
      </w:r>
      <w:proofErr w:type="gramEnd"/>
      <w:r w:rsidRPr="00242F2B">
        <w:rPr>
          <w:rFonts w:ascii="Times New Roman" w:hAnsi="Times New Roman" w:cs="Times New Roman"/>
          <w:bCs/>
          <w:color w:val="000000" w:themeColor="text1"/>
          <w:sz w:val="24"/>
          <w:szCs w:val="24"/>
          <w:vertAlign w:val="superscript"/>
        </w:rPr>
        <w:t>24)</w:t>
      </w:r>
      <w:r w:rsidRPr="00242F2B">
        <w:rPr>
          <w:rFonts w:ascii="Times New Roman" w:hAnsi="Times New Roman" w:cs="Times New Roman"/>
          <w:bCs/>
          <w:color w:val="000000" w:themeColor="text1"/>
          <w:sz w:val="24"/>
          <w:szCs w:val="24"/>
        </w:rPr>
        <w:t xml:space="preserve"> el elevado nivel preoperatorio de la albúmina </w:t>
      </w:r>
      <w:r>
        <w:rPr>
          <w:rFonts w:ascii="Times New Roman" w:hAnsi="Times New Roman" w:cs="Times New Roman"/>
          <w:bCs/>
          <w:color w:val="000000" w:themeColor="text1"/>
          <w:sz w:val="24"/>
          <w:szCs w:val="24"/>
        </w:rPr>
        <w:t>se</w:t>
      </w:r>
      <w:r w:rsidRPr="00242F2B">
        <w:rPr>
          <w:rFonts w:ascii="Times New Roman" w:hAnsi="Times New Roman" w:cs="Times New Roman"/>
          <w:bCs/>
          <w:color w:val="000000" w:themeColor="text1"/>
          <w:sz w:val="24"/>
          <w:szCs w:val="24"/>
        </w:rPr>
        <w:t xml:space="preserve"> asocia a una baja incidencia de complicaciones posoperatorias</w:t>
      </w:r>
      <w:r>
        <w:rPr>
          <w:rFonts w:ascii="Times New Roman" w:hAnsi="Times New Roman" w:cs="Times New Roman"/>
          <w:bCs/>
          <w:color w:val="000000" w:themeColor="text1"/>
          <w:sz w:val="24"/>
          <w:szCs w:val="24"/>
        </w:rPr>
        <w:t xml:space="preserve"> y</w:t>
      </w:r>
      <w:r w:rsidRPr="00242F2B">
        <w:rPr>
          <w:rFonts w:ascii="Times New Roman" w:hAnsi="Times New Roman" w:cs="Times New Roman"/>
          <w:bCs/>
          <w:color w:val="000000" w:themeColor="text1"/>
          <w:sz w:val="24"/>
          <w:szCs w:val="24"/>
        </w:rPr>
        <w:t xml:space="preserve"> mejor cicatrización de la herida</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C</w:t>
      </w:r>
      <w:r w:rsidRPr="00242F2B">
        <w:rPr>
          <w:rFonts w:ascii="Times New Roman" w:hAnsi="Times New Roman" w:cs="Times New Roman"/>
          <w:bCs/>
          <w:color w:val="000000" w:themeColor="text1"/>
          <w:sz w:val="24"/>
          <w:szCs w:val="24"/>
        </w:rPr>
        <w:t>omo los altos niveles de alb</w:t>
      </w:r>
      <w:r>
        <w:rPr>
          <w:rFonts w:ascii="Times New Roman" w:hAnsi="Times New Roman" w:cs="Times New Roman"/>
          <w:bCs/>
          <w:color w:val="000000" w:themeColor="text1"/>
          <w:sz w:val="24"/>
          <w:szCs w:val="24"/>
        </w:rPr>
        <w:t>ú</w:t>
      </w:r>
      <w:r w:rsidRPr="00242F2B">
        <w:rPr>
          <w:rFonts w:ascii="Times New Roman" w:hAnsi="Times New Roman" w:cs="Times New Roman"/>
          <w:bCs/>
          <w:color w:val="000000" w:themeColor="text1"/>
          <w:sz w:val="24"/>
          <w:szCs w:val="24"/>
        </w:rPr>
        <w:t>mina están asociados a mejores resultados quirúrgicos en pacientes con cáncer de cabeza y cuello, las estrategias de intervención preoperatoria que aumenten los niveles de esta proteína</w:t>
      </w:r>
      <w:r>
        <w:rPr>
          <w:rFonts w:ascii="Times New Roman" w:hAnsi="Times New Roman" w:cs="Times New Roman"/>
          <w:bCs/>
          <w:color w:val="000000" w:themeColor="text1"/>
          <w:sz w:val="24"/>
          <w:szCs w:val="24"/>
        </w:rPr>
        <w:t>,</w:t>
      </w:r>
      <w:r w:rsidRPr="00242F2B">
        <w:rPr>
          <w:rFonts w:ascii="Times New Roman" w:hAnsi="Times New Roman" w:cs="Times New Roman"/>
          <w:bCs/>
          <w:color w:val="000000" w:themeColor="text1"/>
          <w:sz w:val="24"/>
          <w:szCs w:val="24"/>
        </w:rPr>
        <w:t xml:space="preserve"> deben ser </w:t>
      </w:r>
      <w:proofErr w:type="gramStart"/>
      <w:r w:rsidRPr="00242F2B">
        <w:rPr>
          <w:rFonts w:ascii="Times New Roman" w:hAnsi="Times New Roman" w:cs="Times New Roman"/>
          <w:bCs/>
          <w:color w:val="000000" w:themeColor="text1"/>
          <w:sz w:val="24"/>
          <w:szCs w:val="24"/>
        </w:rPr>
        <w:t>considerados</w:t>
      </w:r>
      <w:proofErr w:type="gramEnd"/>
      <w:r w:rsidRPr="00242F2B">
        <w:rPr>
          <w:rFonts w:ascii="Times New Roman" w:hAnsi="Times New Roman" w:cs="Times New Roman"/>
          <w:bCs/>
          <w:color w:val="000000" w:themeColor="text1"/>
          <w:sz w:val="24"/>
          <w:szCs w:val="24"/>
        </w:rPr>
        <w:t>.</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i/>
          <w:color w:val="000000" w:themeColor="text1"/>
          <w:sz w:val="24"/>
          <w:szCs w:val="24"/>
        </w:rPr>
        <w:t xml:space="preserve">Gonzáles Aguilera </w:t>
      </w:r>
      <w:r w:rsidRPr="00AF6ED4">
        <w:rPr>
          <w:rFonts w:ascii="Times New Roman" w:hAnsi="Times New Roman" w:cs="Times New Roman"/>
          <w:iCs/>
          <w:color w:val="000000" w:themeColor="text1"/>
          <w:sz w:val="24"/>
          <w:szCs w:val="24"/>
        </w:rPr>
        <w:t xml:space="preserve">y </w:t>
      </w:r>
      <w:proofErr w:type="gramStart"/>
      <w:r w:rsidRPr="00AF6ED4">
        <w:rPr>
          <w:rFonts w:ascii="Times New Roman" w:hAnsi="Times New Roman" w:cs="Times New Roman"/>
          <w:iCs/>
          <w:color w:val="000000" w:themeColor="text1"/>
          <w:sz w:val="24"/>
          <w:szCs w:val="24"/>
        </w:rPr>
        <w:t>otros</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25)</w:t>
      </w:r>
      <w:r w:rsidRPr="00242F2B">
        <w:rPr>
          <w:rFonts w:ascii="Times New Roman" w:hAnsi="Times New Roman" w:cs="Times New Roman"/>
          <w:color w:val="000000" w:themeColor="text1"/>
          <w:sz w:val="24"/>
          <w:szCs w:val="24"/>
        </w:rPr>
        <w:t xml:space="preserve"> destacan que las cifras de albúmina sérica se encuentran dentro de los parámetros que, de forma aislada, tienen valor para predecir el riesgo de complicaciones en pacientes sépticos y quirúrgicos</w:t>
      </w:r>
      <w:r w:rsidRPr="00242F2B">
        <w:rPr>
          <w:rFonts w:ascii="Times New Roman" w:hAnsi="Times New Roman" w:cs="Times New Roman"/>
          <w:i/>
          <w:color w:val="000000" w:themeColor="text1"/>
          <w:sz w:val="24"/>
          <w:szCs w:val="24"/>
        </w:rPr>
        <w:t xml:space="preserve">. Chalaco </w:t>
      </w:r>
      <w:proofErr w:type="gramStart"/>
      <w:r w:rsidRPr="00242F2B">
        <w:rPr>
          <w:rFonts w:ascii="Times New Roman" w:hAnsi="Times New Roman" w:cs="Times New Roman"/>
          <w:i/>
          <w:color w:val="000000" w:themeColor="text1"/>
          <w:sz w:val="24"/>
          <w:szCs w:val="24"/>
        </w:rPr>
        <w:t>Chuncho</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26)</w:t>
      </w:r>
      <w:r w:rsidRPr="00242F2B">
        <w:rPr>
          <w:rFonts w:ascii="Times New Roman" w:hAnsi="Times New Roman" w:cs="Times New Roman"/>
          <w:color w:val="000000" w:themeColor="text1"/>
          <w:sz w:val="24"/>
          <w:szCs w:val="24"/>
        </w:rPr>
        <w:t xml:space="preserve"> refuerza que la </w:t>
      </w:r>
      <w:proofErr w:type="spellStart"/>
      <w:r w:rsidRPr="00242F2B">
        <w:rPr>
          <w:rFonts w:ascii="Times New Roman" w:hAnsi="Times New Roman" w:cs="Times New Roman"/>
          <w:color w:val="000000" w:themeColor="text1"/>
          <w:sz w:val="24"/>
          <w:szCs w:val="24"/>
        </w:rPr>
        <w:t>albuminemia</w:t>
      </w:r>
      <w:proofErr w:type="spellEnd"/>
      <w:r w:rsidRPr="00242F2B">
        <w:rPr>
          <w:rFonts w:ascii="Times New Roman" w:hAnsi="Times New Roman" w:cs="Times New Roman"/>
          <w:color w:val="000000" w:themeColor="text1"/>
          <w:sz w:val="24"/>
          <w:szCs w:val="24"/>
        </w:rPr>
        <w:t xml:space="preserve"> es una de las variables con mayor evidencia en estudios previos, pues constituye un determinante de la morbimortalidad en el posoperatorio. La hipoalbuminemia se asocia a procesos de cicatrización deficientes, disminución en la síntesis de colágeno en heridas quirúrgicas o anastomosis intestinales y disminución de la respuesta inmune.</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242F2B">
        <w:rPr>
          <w:rFonts w:ascii="Times New Roman" w:hAnsi="Times New Roman" w:cs="Times New Roman"/>
          <w:i/>
          <w:color w:val="000000" w:themeColor="text1"/>
          <w:sz w:val="24"/>
          <w:szCs w:val="24"/>
        </w:rPr>
        <w:t xml:space="preserve">Serna </w:t>
      </w:r>
      <w:proofErr w:type="gramStart"/>
      <w:r w:rsidRPr="00242F2B">
        <w:rPr>
          <w:rFonts w:ascii="Times New Roman" w:hAnsi="Times New Roman" w:cs="Times New Roman"/>
          <w:i/>
          <w:color w:val="000000" w:themeColor="text1"/>
          <w:sz w:val="24"/>
          <w:szCs w:val="24"/>
        </w:rPr>
        <w:t>Vázquez</w:t>
      </w:r>
      <w:r w:rsidRPr="00242F2B">
        <w:rPr>
          <w:rFonts w:ascii="Times New Roman" w:hAnsi="Times New Roman" w:cs="Times New Roman"/>
          <w:color w:val="000000" w:themeColor="text1"/>
          <w:sz w:val="24"/>
          <w:szCs w:val="24"/>
          <w:vertAlign w:val="superscript"/>
        </w:rPr>
        <w:t>(</w:t>
      </w:r>
      <w:proofErr w:type="gramEnd"/>
      <w:r w:rsidRPr="00242F2B">
        <w:rPr>
          <w:rFonts w:ascii="Times New Roman" w:hAnsi="Times New Roman" w:cs="Times New Roman"/>
          <w:color w:val="000000" w:themeColor="text1"/>
          <w:sz w:val="24"/>
          <w:szCs w:val="24"/>
          <w:vertAlign w:val="superscript"/>
        </w:rPr>
        <w:t>27)</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242F2B">
        <w:rPr>
          <w:rFonts w:ascii="Times New Roman" w:hAnsi="Times New Roman" w:cs="Times New Roman"/>
          <w:color w:val="000000" w:themeColor="text1"/>
          <w:sz w:val="24"/>
          <w:szCs w:val="24"/>
        </w:rPr>
        <w:t>rgumenta que durante muchos años se ha documentado una asociación entre la hipoalbuminemia y un resultado postquirúrgico adverso. A pesar de que la aparición de fístula es multifactorial</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la hipoalbuminemia se relaciona como factor de riesgo a la f</w:t>
      </w:r>
      <w:r>
        <w:rPr>
          <w:rFonts w:ascii="Times New Roman" w:hAnsi="Times New Roman" w:cs="Times New Roman"/>
          <w:color w:val="000000" w:themeColor="text1"/>
          <w:sz w:val="24"/>
          <w:szCs w:val="24"/>
        </w:rPr>
        <w:t>í</w:t>
      </w:r>
      <w:r w:rsidRPr="00242F2B">
        <w:rPr>
          <w:rFonts w:ascii="Times New Roman" w:hAnsi="Times New Roman" w:cs="Times New Roman"/>
          <w:color w:val="000000" w:themeColor="text1"/>
          <w:sz w:val="24"/>
          <w:szCs w:val="24"/>
        </w:rPr>
        <w:t xml:space="preserve">stula </w:t>
      </w:r>
      <w:proofErr w:type="spellStart"/>
      <w:r w:rsidRPr="00242F2B">
        <w:rPr>
          <w:rFonts w:ascii="Times New Roman" w:hAnsi="Times New Roman" w:cs="Times New Roman"/>
          <w:color w:val="000000" w:themeColor="text1"/>
          <w:sz w:val="24"/>
          <w:szCs w:val="24"/>
        </w:rPr>
        <w:t>faringocutánea</w:t>
      </w:r>
      <w:proofErr w:type="spellEnd"/>
      <w:r w:rsidRPr="00242F2B">
        <w:rPr>
          <w:rFonts w:ascii="Times New Roman" w:hAnsi="Times New Roman" w:cs="Times New Roman"/>
          <w:color w:val="000000" w:themeColor="text1"/>
          <w:sz w:val="24"/>
          <w:szCs w:val="24"/>
        </w:rPr>
        <w:t xml:space="preserve"> temprana</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así como la duración de la cirugía</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w:t>
      </w:r>
      <w:r w:rsidRPr="00242F2B">
        <w:rPr>
          <w:rFonts w:ascii="Times New Roman" w:hAnsi="Times New Roman" w:cs="Times New Roman"/>
          <w:color w:val="000000" w:themeColor="text1"/>
          <w:sz w:val="24"/>
          <w:szCs w:val="24"/>
        </w:rPr>
        <w:t xml:space="preserve">a duración es proporcional al riesgo de </w:t>
      </w:r>
      <w:r>
        <w:rPr>
          <w:rFonts w:ascii="Times New Roman" w:hAnsi="Times New Roman" w:cs="Times New Roman"/>
          <w:color w:val="000000" w:themeColor="text1"/>
          <w:sz w:val="24"/>
          <w:szCs w:val="24"/>
        </w:rPr>
        <w:t>la fístula</w:t>
      </w:r>
      <w:r w:rsidRPr="00242F2B">
        <w:rPr>
          <w:rFonts w:ascii="Times New Roman" w:hAnsi="Times New Roman" w:cs="Times New Roman"/>
          <w:color w:val="000000" w:themeColor="text1"/>
          <w:sz w:val="24"/>
          <w:szCs w:val="24"/>
        </w:rPr>
        <w:t>, a mayor duración</w:t>
      </w:r>
      <w:r>
        <w:rPr>
          <w:rFonts w:ascii="Times New Roman" w:hAnsi="Times New Roman" w:cs="Times New Roman"/>
          <w:color w:val="000000" w:themeColor="text1"/>
          <w:sz w:val="24"/>
          <w:szCs w:val="24"/>
        </w:rPr>
        <w:t>,</w:t>
      </w:r>
      <w:r w:rsidRPr="00242F2B">
        <w:rPr>
          <w:rFonts w:ascii="Times New Roman" w:hAnsi="Times New Roman" w:cs="Times New Roman"/>
          <w:color w:val="000000" w:themeColor="text1"/>
          <w:sz w:val="24"/>
          <w:szCs w:val="24"/>
        </w:rPr>
        <w:t xml:space="preserve"> mayor riesgo. </w:t>
      </w:r>
    </w:p>
    <w:p w:rsidR="00B835D0" w:rsidRDefault="00B835D0" w:rsidP="00B835D0">
      <w:pPr>
        <w:spacing w:after="0" w:line="360" w:lineRule="auto"/>
        <w:jc w:val="both"/>
        <w:rPr>
          <w:rFonts w:ascii="Times New Roman" w:hAnsi="Times New Roman" w:cs="Times New Roman"/>
          <w:b/>
          <w:color w:val="000000" w:themeColor="text1"/>
          <w:sz w:val="24"/>
          <w:szCs w:val="24"/>
        </w:rPr>
      </w:pPr>
      <w:r w:rsidRPr="00242F2B">
        <w:rPr>
          <w:rFonts w:ascii="Times New Roman" w:hAnsi="Times New Roman" w:cs="Times New Roman"/>
          <w:color w:val="000000" w:themeColor="text1"/>
          <w:sz w:val="24"/>
          <w:szCs w:val="24"/>
        </w:rPr>
        <w:t>La hipoalbuminemia</w:t>
      </w:r>
      <w:r>
        <w:rPr>
          <w:rFonts w:ascii="Times New Roman"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es un factor de mal pronóstico para la aparición de complicaciones postoperatorias en pacientes con cáncer de cabeza y cuello.</w:t>
      </w:r>
      <w:r w:rsidRPr="00242F2B">
        <w:rPr>
          <w:rFonts w:ascii="Times New Roman" w:hAnsi="Times New Roman" w:cs="Times New Roman"/>
          <w:b/>
          <w:color w:val="000000" w:themeColor="text1"/>
          <w:sz w:val="24"/>
          <w:szCs w:val="24"/>
        </w:rPr>
        <w:t xml:space="preserve"> </w:t>
      </w:r>
    </w:p>
    <w:p w:rsidR="00B835D0" w:rsidRPr="00242F2B" w:rsidRDefault="00B835D0" w:rsidP="00B835D0">
      <w:pPr>
        <w:spacing w:after="0" w:line="360" w:lineRule="auto"/>
        <w:jc w:val="both"/>
        <w:rPr>
          <w:rFonts w:ascii="Times New Roman" w:hAnsi="Times New Roman" w:cs="Times New Roman"/>
          <w:b/>
          <w:color w:val="000000" w:themeColor="text1"/>
          <w:sz w:val="24"/>
          <w:szCs w:val="24"/>
        </w:rPr>
      </w:pPr>
      <w:r w:rsidRPr="00242F2B">
        <w:rPr>
          <w:rFonts w:ascii="Times New Roman" w:hAnsi="Times New Roman" w:cs="Times New Roman"/>
          <w:b/>
          <w:color w:val="000000" w:themeColor="text1"/>
          <w:sz w:val="24"/>
          <w:szCs w:val="24"/>
        </w:rPr>
        <w:t xml:space="preserve"> </w:t>
      </w:r>
    </w:p>
    <w:p w:rsidR="00B835D0" w:rsidRDefault="00B835D0" w:rsidP="00B835D0">
      <w:pPr>
        <w:spacing w:after="0" w:line="360" w:lineRule="auto"/>
        <w:jc w:val="center"/>
        <w:rPr>
          <w:rFonts w:ascii="Times New Roman" w:hAnsi="Times New Roman" w:cs="Times New Roman"/>
          <w:b/>
          <w:color w:val="000000" w:themeColor="text1"/>
          <w:sz w:val="24"/>
          <w:szCs w:val="24"/>
        </w:rPr>
      </w:pPr>
    </w:p>
    <w:p w:rsidR="00B835D0" w:rsidRPr="005A458D" w:rsidRDefault="00B835D0" w:rsidP="00B835D0">
      <w:pPr>
        <w:spacing w:after="0" w:line="360" w:lineRule="auto"/>
        <w:jc w:val="center"/>
        <w:rPr>
          <w:rFonts w:ascii="Times New Roman" w:hAnsi="Times New Roman" w:cs="Times New Roman"/>
          <w:b/>
          <w:color w:val="000000" w:themeColor="text1"/>
          <w:sz w:val="32"/>
          <w:szCs w:val="32"/>
        </w:rPr>
      </w:pPr>
      <w:r w:rsidRPr="005A458D">
        <w:rPr>
          <w:rFonts w:ascii="Times New Roman" w:hAnsi="Times New Roman" w:cs="Times New Roman"/>
          <w:b/>
          <w:color w:val="000000" w:themeColor="text1"/>
          <w:sz w:val="32"/>
          <w:szCs w:val="32"/>
        </w:rPr>
        <w:t>REFERENCIAS BIBLIOGRÁFICAS</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Quijano Gutiérrez R. Protocolo para el abordaje </w:t>
      </w:r>
      <w:proofErr w:type="spellStart"/>
      <w:r w:rsidRPr="005A458D">
        <w:rPr>
          <w:rFonts w:ascii="Times New Roman" w:hAnsi="Times New Roman" w:cs="Times New Roman"/>
          <w:color w:val="000000" w:themeColor="text1"/>
          <w:sz w:val="24"/>
          <w:szCs w:val="24"/>
        </w:rPr>
        <w:t>perioperatorio</w:t>
      </w:r>
      <w:proofErr w:type="spellEnd"/>
      <w:r w:rsidRPr="005A458D">
        <w:rPr>
          <w:rFonts w:ascii="Times New Roman" w:hAnsi="Times New Roman" w:cs="Times New Roman"/>
          <w:color w:val="000000" w:themeColor="text1"/>
          <w:sz w:val="24"/>
          <w:szCs w:val="24"/>
        </w:rPr>
        <w:t xml:space="preserve"> en la reconstrucción de pacientes con tumores de cabeza y cuello [Tesis</w:t>
      </w:r>
      <w:r>
        <w:rPr>
          <w:rFonts w:ascii="Times New Roman" w:hAnsi="Times New Roman" w:cs="Times New Roman"/>
          <w:color w:val="000000" w:themeColor="text1"/>
          <w:sz w:val="24"/>
          <w:szCs w:val="24"/>
        </w:rPr>
        <w:t xml:space="preserve"> para</w:t>
      </w:r>
      <w:r w:rsidRPr="005A458D">
        <w:rPr>
          <w:rFonts w:ascii="Times New Roman" w:hAnsi="Times New Roman" w:cs="Times New Roman"/>
          <w:color w:val="000000" w:themeColor="text1"/>
          <w:sz w:val="24"/>
          <w:szCs w:val="24"/>
        </w:rPr>
        <w:t xml:space="preserve"> </w:t>
      </w:r>
      <w:r w:rsidRPr="007A4920">
        <w:rPr>
          <w:rFonts w:ascii="Times New Roman" w:hAnsi="Times New Roman" w:cs="Times New Roman"/>
          <w:color w:val="000000" w:themeColor="text1"/>
          <w:sz w:val="24"/>
          <w:szCs w:val="24"/>
        </w:rPr>
        <w:t>grado y título de Especialista en</w:t>
      </w:r>
      <w:r w:rsidR="009F6C74">
        <w:rPr>
          <w:rFonts w:ascii="Times New Roman" w:hAnsi="Times New Roman" w:cs="Times New Roman"/>
          <w:color w:val="000000" w:themeColor="text1"/>
          <w:sz w:val="24"/>
          <w:szCs w:val="24"/>
        </w:rPr>
        <w:t xml:space="preserve"> </w:t>
      </w:r>
      <w:bookmarkStart w:id="0" w:name="_GoBack"/>
      <w:bookmarkEnd w:id="0"/>
      <w:r w:rsidRPr="007A4920">
        <w:rPr>
          <w:rFonts w:ascii="Times New Roman" w:hAnsi="Times New Roman" w:cs="Times New Roman"/>
          <w:color w:val="000000" w:themeColor="text1"/>
          <w:sz w:val="24"/>
          <w:szCs w:val="24"/>
        </w:rPr>
        <w:t>Otorrinolaringología y Cirugía de Cabeza y Cuello</w:t>
      </w:r>
      <w:r w:rsidRPr="005A458D">
        <w:rPr>
          <w:rFonts w:ascii="Times New Roman" w:hAnsi="Times New Roman" w:cs="Times New Roman"/>
          <w:color w:val="000000" w:themeColor="text1"/>
          <w:sz w:val="24"/>
          <w:szCs w:val="24"/>
        </w:rPr>
        <w:t xml:space="preserve">]. Costa Rica: Universidad de Costa Rica; 2021 [acceso: 24/06/2021]. Disponible en: </w:t>
      </w:r>
      <w:hyperlink r:id="rId18" w:history="1">
        <w:r w:rsidRPr="00C5466C">
          <w:rPr>
            <w:rStyle w:val="Hipervnculo"/>
            <w:rFonts w:ascii="Times New Roman" w:hAnsi="Times New Roman" w:cs="Times New Roman"/>
            <w:sz w:val="24"/>
            <w:szCs w:val="24"/>
          </w:rPr>
          <w:t>http://www.kerwa.ucr.ac.cr/bitstream/handle/10669/82351/Protocolo%20para%20el%20abordaje%20perioperatorio%20en%20la%20reconstrucci%c3%b3n%20de%20pacientes%20con%20tumores%20de%20cabeza%20y%20cuello%20Tesis%20Roberto%20Quijano%20Guti%c3%a9rrez.pdf?sequence=1&amp;isAllowed=y</w:t>
        </w:r>
      </w:hyperlink>
      <w:r>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Ochoa J. Incorporación de la nutrición a las iniciativas de la calidad en cirugía electiva. Rev. </w:t>
      </w:r>
      <w:proofErr w:type="spellStart"/>
      <w:r w:rsidRPr="005A458D">
        <w:rPr>
          <w:rFonts w:ascii="Times New Roman" w:hAnsi="Times New Roman" w:cs="Times New Roman"/>
          <w:color w:val="000000" w:themeColor="text1"/>
          <w:sz w:val="24"/>
          <w:szCs w:val="24"/>
        </w:rPr>
        <w:t>Nutr</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Clin</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Metab</w:t>
      </w:r>
      <w:proofErr w:type="spellEnd"/>
      <w:r w:rsidRPr="005A458D">
        <w:rPr>
          <w:rFonts w:ascii="Times New Roman" w:hAnsi="Times New Roman" w:cs="Times New Roman"/>
          <w:color w:val="000000" w:themeColor="text1"/>
          <w:sz w:val="24"/>
          <w:szCs w:val="24"/>
        </w:rPr>
        <w:t>. 2020 [acceso: 17/03/2021];</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3(1):18-20. Disponible en: </w:t>
      </w:r>
      <w:hyperlink r:id="rId19" w:history="1">
        <w:r w:rsidRPr="00C5466C">
          <w:rPr>
            <w:rStyle w:val="Hipervnculo"/>
            <w:rFonts w:ascii="Times New Roman" w:hAnsi="Times New Roman" w:cs="Times New Roman"/>
            <w:sz w:val="24"/>
            <w:szCs w:val="24"/>
          </w:rPr>
          <w:t>https://revistanutricionclinicametabolismo.org/index.php/nutricionclinicametabolismo/article/view/rncm.v3n1.025</w:t>
        </w:r>
      </w:hyperlink>
      <w:r>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Hueto</w:t>
      </w:r>
      <w:proofErr w:type="spellEnd"/>
      <w:r w:rsidRPr="005A458D">
        <w:rPr>
          <w:rFonts w:ascii="Times New Roman" w:hAnsi="Times New Roman" w:cs="Times New Roman"/>
          <w:color w:val="000000" w:themeColor="text1"/>
          <w:sz w:val="24"/>
          <w:szCs w:val="24"/>
        </w:rPr>
        <w:t>-Madrid JA, Gutiérrez-</w:t>
      </w:r>
      <w:proofErr w:type="spellStart"/>
      <w:r w:rsidRPr="005A458D">
        <w:rPr>
          <w:rFonts w:ascii="Times New Roman" w:hAnsi="Times New Roman" w:cs="Times New Roman"/>
          <w:color w:val="000000" w:themeColor="text1"/>
          <w:sz w:val="24"/>
          <w:szCs w:val="24"/>
        </w:rPr>
        <w:t>Santamaria</w:t>
      </w:r>
      <w:proofErr w:type="spellEnd"/>
      <w:r w:rsidRPr="005A458D">
        <w:rPr>
          <w:rFonts w:ascii="Times New Roman" w:hAnsi="Times New Roman" w:cs="Times New Roman"/>
          <w:color w:val="000000" w:themeColor="text1"/>
          <w:sz w:val="24"/>
          <w:szCs w:val="24"/>
        </w:rPr>
        <w:t xml:space="preserve"> J. Complicaciones quirúrgicas de la cirugía </w:t>
      </w:r>
      <w:proofErr w:type="spellStart"/>
      <w:r w:rsidRPr="005A458D">
        <w:rPr>
          <w:rFonts w:ascii="Times New Roman" w:hAnsi="Times New Roman" w:cs="Times New Roman"/>
          <w:color w:val="000000" w:themeColor="text1"/>
          <w:sz w:val="24"/>
          <w:szCs w:val="24"/>
        </w:rPr>
        <w:t>ortognática</w:t>
      </w:r>
      <w:proofErr w:type="spellEnd"/>
      <w:r w:rsidRPr="005A458D">
        <w:rPr>
          <w:rFonts w:ascii="Times New Roman" w:hAnsi="Times New Roman" w:cs="Times New Roman"/>
          <w:color w:val="000000" w:themeColor="text1"/>
          <w:sz w:val="24"/>
          <w:szCs w:val="24"/>
        </w:rPr>
        <w:t xml:space="preserve">: presentación de tres casos y revisión de la literatura. </w:t>
      </w:r>
      <w:proofErr w:type="spellStart"/>
      <w:r w:rsidRPr="005A458D">
        <w:rPr>
          <w:rFonts w:ascii="Times New Roman" w:hAnsi="Times New Roman" w:cs="Times New Roman"/>
          <w:color w:val="000000" w:themeColor="text1"/>
          <w:sz w:val="24"/>
          <w:szCs w:val="24"/>
        </w:rPr>
        <w:t>Rev</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Esp</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Cirug</w:t>
      </w:r>
      <w:proofErr w:type="spellEnd"/>
      <w:r w:rsidRPr="005A458D">
        <w:rPr>
          <w:rFonts w:ascii="Times New Roman" w:hAnsi="Times New Roman" w:cs="Times New Roman"/>
          <w:color w:val="000000" w:themeColor="text1"/>
          <w:sz w:val="24"/>
          <w:szCs w:val="24"/>
        </w:rPr>
        <w:t xml:space="preserve"> Oral y </w:t>
      </w:r>
      <w:proofErr w:type="spellStart"/>
      <w:r w:rsidRPr="005A458D">
        <w:rPr>
          <w:rFonts w:ascii="Times New Roman" w:hAnsi="Times New Roman" w:cs="Times New Roman"/>
          <w:color w:val="000000" w:themeColor="text1"/>
          <w:sz w:val="24"/>
          <w:szCs w:val="24"/>
        </w:rPr>
        <w:t>Maxilofac</w:t>
      </w:r>
      <w:proofErr w:type="spellEnd"/>
      <w:r w:rsidRPr="005A458D">
        <w:rPr>
          <w:rFonts w:ascii="Times New Roman" w:hAnsi="Times New Roman" w:cs="Times New Roman"/>
          <w:color w:val="000000" w:themeColor="text1"/>
          <w:sz w:val="24"/>
          <w:szCs w:val="24"/>
        </w:rPr>
        <w:t>. 2012 [acceso: 03/03/2021];</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34(2):56-74. Disponible en: </w:t>
      </w:r>
      <w:hyperlink r:id="rId20" w:history="1">
        <w:r w:rsidRPr="00C5466C">
          <w:rPr>
            <w:rStyle w:val="Hipervnculo"/>
            <w:rFonts w:ascii="Times New Roman" w:hAnsi="Times New Roman" w:cs="Times New Roman"/>
            <w:sz w:val="24"/>
            <w:szCs w:val="24"/>
          </w:rPr>
          <w:t>http://scielo.isciii.es/scielo.php?script=sci_arttext&amp;pid=S1130-05582012000200003&amp;lng=es</w:t>
        </w:r>
      </w:hyperlink>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lang w:val="en-US"/>
        </w:rPr>
      </w:pPr>
      <w:r w:rsidRPr="005A458D">
        <w:rPr>
          <w:rFonts w:ascii="Times New Roman" w:hAnsi="Times New Roman" w:cs="Times New Roman"/>
          <w:color w:val="000000" w:themeColor="text1"/>
          <w:sz w:val="24"/>
          <w:szCs w:val="24"/>
          <w:lang w:val="en-US"/>
        </w:rPr>
        <w:t>4.</w:t>
      </w:r>
      <w:r>
        <w:rPr>
          <w:rFonts w:ascii="Times New Roman" w:hAnsi="Times New Roman" w:cs="Times New Roman"/>
          <w:color w:val="000000" w:themeColor="text1"/>
          <w:sz w:val="24"/>
          <w:szCs w:val="24"/>
          <w:lang w:val="en-US"/>
        </w:rPr>
        <w:t xml:space="preserve"> </w:t>
      </w:r>
      <w:r w:rsidRPr="005A458D">
        <w:rPr>
          <w:rFonts w:ascii="Times New Roman" w:hAnsi="Times New Roman" w:cs="Times New Roman"/>
          <w:color w:val="000000" w:themeColor="text1"/>
          <w:sz w:val="24"/>
          <w:szCs w:val="24"/>
          <w:lang w:val="en-US"/>
        </w:rPr>
        <w:t>McMahon JD, MacIver C, Smith M, Stathopoulos P, Wales C, McNulty R, et al. Postoperative complications after major head and neck surgery with free flap repair—prevalence, patterns, and determinants: a prospective cohort study. British Journal of Oral and Maxillofacial Surgery. 2013;</w:t>
      </w:r>
      <w:r>
        <w:rPr>
          <w:rFonts w:ascii="Times New Roman" w:hAnsi="Times New Roman" w:cs="Times New Roman"/>
          <w:color w:val="000000" w:themeColor="text1"/>
          <w:sz w:val="24"/>
          <w:szCs w:val="24"/>
          <w:lang w:val="en-US"/>
        </w:rPr>
        <w:t xml:space="preserve"> </w:t>
      </w:r>
      <w:r w:rsidRPr="005A458D">
        <w:rPr>
          <w:rFonts w:ascii="Times New Roman" w:hAnsi="Times New Roman" w:cs="Times New Roman"/>
          <w:color w:val="000000" w:themeColor="text1"/>
          <w:sz w:val="24"/>
          <w:szCs w:val="24"/>
          <w:lang w:val="en-US"/>
        </w:rPr>
        <w:t>51(8):</w:t>
      </w:r>
      <w:r>
        <w:rPr>
          <w:rFonts w:ascii="Times New Roman" w:hAnsi="Times New Roman" w:cs="Times New Roman"/>
          <w:color w:val="000000" w:themeColor="text1"/>
          <w:sz w:val="24"/>
          <w:szCs w:val="24"/>
          <w:lang w:val="en-US"/>
        </w:rPr>
        <w:t xml:space="preserve"> </w:t>
      </w:r>
      <w:r w:rsidRPr="005A458D">
        <w:rPr>
          <w:rFonts w:ascii="Times New Roman" w:hAnsi="Times New Roman" w:cs="Times New Roman"/>
          <w:color w:val="000000" w:themeColor="text1"/>
          <w:sz w:val="24"/>
          <w:szCs w:val="24"/>
          <w:lang w:val="en-US"/>
        </w:rPr>
        <w:t xml:space="preserve">689–95. DOI: 10.1016/j.bjoms.2013.04.015 </w:t>
      </w:r>
    </w:p>
    <w:p w:rsidR="00B835D0" w:rsidRPr="005A458D" w:rsidRDefault="00B835D0" w:rsidP="00B835D0">
      <w:pPr>
        <w:spacing w:after="0" w:line="360" w:lineRule="auto"/>
        <w:rPr>
          <w:rFonts w:ascii="Times New Roman" w:hAnsi="Times New Roman" w:cs="Times New Roman"/>
          <w:color w:val="000000" w:themeColor="text1"/>
          <w:sz w:val="24"/>
          <w:szCs w:val="24"/>
          <w:lang w:val="en-US"/>
        </w:rPr>
      </w:pPr>
      <w:r w:rsidRPr="005A458D">
        <w:rPr>
          <w:rFonts w:ascii="Times New Roman" w:hAnsi="Times New Roman" w:cs="Times New Roman"/>
          <w:color w:val="000000" w:themeColor="text1"/>
          <w:sz w:val="24"/>
          <w:szCs w:val="24"/>
          <w:lang w:val="en-US"/>
        </w:rPr>
        <w:t>5.</w:t>
      </w:r>
      <w:r>
        <w:rPr>
          <w:rFonts w:ascii="Times New Roman" w:hAnsi="Times New Roman" w:cs="Times New Roman"/>
          <w:color w:val="000000" w:themeColor="text1"/>
          <w:sz w:val="24"/>
          <w:szCs w:val="24"/>
          <w:lang w:val="en-US"/>
        </w:rPr>
        <w:t xml:space="preserve"> </w:t>
      </w:r>
      <w:proofErr w:type="spellStart"/>
      <w:r w:rsidRPr="005A458D">
        <w:rPr>
          <w:rFonts w:ascii="Times New Roman" w:hAnsi="Times New Roman" w:cs="Times New Roman"/>
          <w:color w:val="000000" w:themeColor="text1"/>
          <w:sz w:val="24"/>
          <w:szCs w:val="24"/>
          <w:lang w:val="en-US"/>
        </w:rPr>
        <w:t>Nazha</w:t>
      </w:r>
      <w:proofErr w:type="spellEnd"/>
      <w:r w:rsidRPr="005A458D">
        <w:rPr>
          <w:rFonts w:ascii="Times New Roman" w:hAnsi="Times New Roman" w:cs="Times New Roman"/>
          <w:color w:val="000000" w:themeColor="text1"/>
          <w:sz w:val="24"/>
          <w:szCs w:val="24"/>
          <w:lang w:val="en-US"/>
        </w:rPr>
        <w:t xml:space="preserve"> B, </w:t>
      </w:r>
      <w:proofErr w:type="spellStart"/>
      <w:r w:rsidRPr="005A458D">
        <w:rPr>
          <w:rFonts w:ascii="Times New Roman" w:hAnsi="Times New Roman" w:cs="Times New Roman"/>
          <w:color w:val="000000" w:themeColor="text1"/>
          <w:sz w:val="24"/>
          <w:szCs w:val="24"/>
          <w:lang w:val="en-US"/>
        </w:rPr>
        <w:t>Moussaly</w:t>
      </w:r>
      <w:proofErr w:type="spellEnd"/>
      <w:r w:rsidRPr="005A458D">
        <w:rPr>
          <w:rFonts w:ascii="Times New Roman" w:hAnsi="Times New Roman" w:cs="Times New Roman"/>
          <w:color w:val="000000" w:themeColor="text1"/>
          <w:sz w:val="24"/>
          <w:szCs w:val="24"/>
          <w:lang w:val="en-US"/>
        </w:rPr>
        <w:t xml:space="preserve"> E, </w:t>
      </w:r>
      <w:proofErr w:type="spellStart"/>
      <w:r w:rsidRPr="005A458D">
        <w:rPr>
          <w:rFonts w:ascii="Times New Roman" w:hAnsi="Times New Roman" w:cs="Times New Roman"/>
          <w:color w:val="000000" w:themeColor="text1"/>
          <w:sz w:val="24"/>
          <w:szCs w:val="24"/>
          <w:lang w:val="en-US"/>
        </w:rPr>
        <w:t>Zaarour</w:t>
      </w:r>
      <w:proofErr w:type="spellEnd"/>
      <w:r w:rsidRPr="005A458D">
        <w:rPr>
          <w:rFonts w:ascii="Times New Roman" w:hAnsi="Times New Roman" w:cs="Times New Roman"/>
          <w:color w:val="000000" w:themeColor="text1"/>
          <w:sz w:val="24"/>
          <w:szCs w:val="24"/>
          <w:lang w:val="en-US"/>
        </w:rPr>
        <w:t xml:space="preserve"> M, </w:t>
      </w:r>
      <w:proofErr w:type="spellStart"/>
      <w:r w:rsidRPr="005A458D">
        <w:rPr>
          <w:rFonts w:ascii="Times New Roman" w:hAnsi="Times New Roman" w:cs="Times New Roman"/>
          <w:color w:val="000000" w:themeColor="text1"/>
          <w:sz w:val="24"/>
          <w:szCs w:val="24"/>
          <w:lang w:val="en-US"/>
        </w:rPr>
        <w:t>Weerasinghe</w:t>
      </w:r>
      <w:proofErr w:type="spellEnd"/>
      <w:r w:rsidRPr="005A458D">
        <w:rPr>
          <w:rFonts w:ascii="Times New Roman" w:hAnsi="Times New Roman" w:cs="Times New Roman"/>
          <w:color w:val="000000" w:themeColor="text1"/>
          <w:sz w:val="24"/>
          <w:szCs w:val="24"/>
          <w:lang w:val="en-US"/>
        </w:rPr>
        <w:t xml:space="preserve"> </w:t>
      </w:r>
      <w:proofErr w:type="spellStart"/>
      <w:r w:rsidRPr="005A458D">
        <w:rPr>
          <w:rFonts w:ascii="Times New Roman" w:hAnsi="Times New Roman" w:cs="Times New Roman"/>
          <w:color w:val="000000" w:themeColor="text1"/>
          <w:sz w:val="24"/>
          <w:szCs w:val="24"/>
          <w:lang w:val="en-US"/>
        </w:rPr>
        <w:t>Ch</w:t>
      </w:r>
      <w:proofErr w:type="spellEnd"/>
      <w:r w:rsidRPr="005A458D">
        <w:rPr>
          <w:rFonts w:ascii="Times New Roman" w:hAnsi="Times New Roman" w:cs="Times New Roman"/>
          <w:color w:val="000000" w:themeColor="text1"/>
          <w:sz w:val="24"/>
          <w:szCs w:val="24"/>
          <w:lang w:val="en-US"/>
        </w:rPr>
        <w:t xml:space="preserve">, </w:t>
      </w:r>
      <w:proofErr w:type="spellStart"/>
      <w:r w:rsidRPr="005A458D">
        <w:rPr>
          <w:rFonts w:ascii="Times New Roman" w:hAnsi="Times New Roman" w:cs="Times New Roman"/>
          <w:color w:val="000000" w:themeColor="text1"/>
          <w:sz w:val="24"/>
          <w:szCs w:val="24"/>
          <w:lang w:val="en-US"/>
        </w:rPr>
        <w:t>Azab</w:t>
      </w:r>
      <w:proofErr w:type="spellEnd"/>
      <w:r w:rsidRPr="005A458D">
        <w:rPr>
          <w:rFonts w:ascii="Times New Roman" w:hAnsi="Times New Roman" w:cs="Times New Roman"/>
          <w:color w:val="000000" w:themeColor="text1"/>
          <w:sz w:val="24"/>
          <w:szCs w:val="24"/>
          <w:lang w:val="en-US"/>
        </w:rPr>
        <w:t xml:space="preserve"> B. Hypoalbuminemia in colorectal cancer prognosis: Nutritional marker or inflammatory surrogate? World J </w:t>
      </w:r>
      <w:proofErr w:type="spellStart"/>
      <w:r w:rsidRPr="005A458D">
        <w:rPr>
          <w:rFonts w:ascii="Times New Roman" w:hAnsi="Times New Roman" w:cs="Times New Roman"/>
          <w:color w:val="000000" w:themeColor="text1"/>
          <w:sz w:val="24"/>
          <w:szCs w:val="24"/>
          <w:lang w:val="en-US"/>
        </w:rPr>
        <w:t>Gastrointest</w:t>
      </w:r>
      <w:proofErr w:type="spellEnd"/>
      <w:r w:rsidRPr="005A458D">
        <w:rPr>
          <w:rFonts w:ascii="Times New Roman" w:hAnsi="Times New Roman" w:cs="Times New Roman"/>
          <w:color w:val="000000" w:themeColor="text1"/>
          <w:sz w:val="24"/>
          <w:szCs w:val="24"/>
          <w:lang w:val="en-US"/>
        </w:rPr>
        <w:t xml:space="preserve"> Surg. 2015;</w:t>
      </w:r>
      <w:r>
        <w:rPr>
          <w:rFonts w:ascii="Times New Roman" w:hAnsi="Times New Roman" w:cs="Times New Roman"/>
          <w:color w:val="000000" w:themeColor="text1"/>
          <w:sz w:val="24"/>
          <w:szCs w:val="24"/>
          <w:lang w:val="en-US"/>
        </w:rPr>
        <w:t xml:space="preserve"> </w:t>
      </w:r>
      <w:r w:rsidRPr="005A458D">
        <w:rPr>
          <w:rFonts w:ascii="Times New Roman" w:hAnsi="Times New Roman" w:cs="Times New Roman"/>
          <w:color w:val="000000" w:themeColor="text1"/>
          <w:sz w:val="24"/>
          <w:szCs w:val="24"/>
          <w:lang w:val="en-US"/>
        </w:rPr>
        <w:t>7(12): 370–377. DOI: 10.4240/wjgs.v7.i12.370</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9A322C">
        <w:rPr>
          <w:rFonts w:ascii="Times New Roman" w:hAnsi="Times New Roman" w:cs="Times New Roman"/>
          <w:color w:val="000000" w:themeColor="text1"/>
          <w:sz w:val="24"/>
          <w:szCs w:val="24"/>
          <w:lang w:val="en-US"/>
        </w:rPr>
        <w:t xml:space="preserve">6. Salcedo EL. </w:t>
      </w:r>
      <w:r w:rsidRPr="005A458D">
        <w:rPr>
          <w:rFonts w:ascii="Times New Roman" w:hAnsi="Times New Roman" w:cs="Times New Roman"/>
          <w:color w:val="000000" w:themeColor="text1"/>
          <w:sz w:val="24"/>
          <w:szCs w:val="24"/>
        </w:rPr>
        <w:t xml:space="preserve">Utilización de la albúmina en los servicios de medicina interna, cirugía y unidad de cuidados intensivos </w:t>
      </w:r>
      <w:proofErr w:type="gramStart"/>
      <w:r w:rsidRPr="005A458D">
        <w:rPr>
          <w:rFonts w:ascii="Times New Roman" w:hAnsi="Times New Roman" w:cs="Times New Roman"/>
          <w:color w:val="000000" w:themeColor="text1"/>
          <w:sz w:val="24"/>
          <w:szCs w:val="24"/>
        </w:rPr>
        <w:t>del</w:t>
      </w:r>
      <w:proofErr w:type="gramEnd"/>
      <w:r w:rsidRPr="005A458D">
        <w:rPr>
          <w:rFonts w:ascii="Times New Roman" w:hAnsi="Times New Roman" w:cs="Times New Roman"/>
          <w:color w:val="000000" w:themeColor="text1"/>
          <w:sz w:val="24"/>
          <w:szCs w:val="24"/>
        </w:rPr>
        <w:t xml:space="preserve"> Hospital Alemán Nicaragüense, en el periodo comprendido enero 2016 a diciembre 2018 [</w:t>
      </w:r>
      <w:r>
        <w:rPr>
          <w:rFonts w:ascii="Times New Roman" w:hAnsi="Times New Roman" w:cs="Times New Roman"/>
          <w:color w:val="000000" w:themeColor="text1"/>
          <w:sz w:val="24"/>
          <w:szCs w:val="24"/>
        </w:rPr>
        <w:t>T</w:t>
      </w:r>
      <w:r w:rsidRPr="00024F74">
        <w:rPr>
          <w:rFonts w:ascii="Times New Roman" w:hAnsi="Times New Roman" w:cs="Times New Roman"/>
          <w:color w:val="000000" w:themeColor="text1"/>
          <w:sz w:val="24"/>
          <w:szCs w:val="24"/>
        </w:rPr>
        <w:t>esis para optar al t</w:t>
      </w:r>
      <w:r>
        <w:rPr>
          <w:rFonts w:ascii="Times New Roman" w:hAnsi="Times New Roman" w:cs="Times New Roman"/>
          <w:color w:val="000000" w:themeColor="text1"/>
          <w:sz w:val="24"/>
          <w:szCs w:val="24"/>
        </w:rPr>
        <w:t>í</w:t>
      </w:r>
      <w:r w:rsidRPr="00024F74">
        <w:rPr>
          <w:rFonts w:ascii="Times New Roman" w:hAnsi="Times New Roman" w:cs="Times New Roman"/>
          <w:color w:val="000000" w:themeColor="text1"/>
          <w:sz w:val="24"/>
          <w:szCs w:val="24"/>
        </w:rPr>
        <w:t>tulo de especialista en medicina interna</w:t>
      </w:r>
      <w:r w:rsidRPr="005A458D">
        <w:rPr>
          <w:rFonts w:ascii="Times New Roman" w:hAnsi="Times New Roman" w:cs="Times New Roman"/>
          <w:color w:val="000000" w:themeColor="text1"/>
          <w:sz w:val="24"/>
          <w:szCs w:val="24"/>
        </w:rPr>
        <w:t xml:space="preserve">]. Managua, Nicaragua: </w:t>
      </w:r>
      <w:r w:rsidRPr="005A458D">
        <w:rPr>
          <w:rFonts w:ascii="Times New Roman" w:hAnsi="Times New Roman" w:cs="Times New Roman"/>
          <w:color w:val="000000" w:themeColor="text1"/>
          <w:sz w:val="24"/>
          <w:szCs w:val="24"/>
        </w:rPr>
        <w:lastRenderedPageBreak/>
        <w:t xml:space="preserve">Universidad Nacional Autónoma de Nicaragua; 2019 [acceso: 17/03/2021]. Disponible en: </w:t>
      </w:r>
      <w:hyperlink r:id="rId21" w:history="1">
        <w:r w:rsidRPr="00C5466C">
          <w:rPr>
            <w:rStyle w:val="Hipervnculo"/>
            <w:rFonts w:ascii="Times New Roman" w:hAnsi="Times New Roman" w:cs="Times New Roman"/>
            <w:sz w:val="24"/>
            <w:szCs w:val="24"/>
          </w:rPr>
          <w:t>https://repositorio.unan.edu.ni/11291/1/100401.pdf</w:t>
        </w:r>
      </w:hyperlink>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lang w:val="en-US"/>
        </w:rPr>
      </w:pPr>
      <w:r w:rsidRPr="005A458D">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Leóna</w:t>
      </w:r>
      <w:proofErr w:type="spellEnd"/>
      <w:r w:rsidRPr="005A458D">
        <w:rPr>
          <w:rFonts w:ascii="Times New Roman" w:hAnsi="Times New Roman" w:cs="Times New Roman"/>
          <w:color w:val="000000" w:themeColor="text1"/>
          <w:sz w:val="24"/>
          <w:szCs w:val="24"/>
        </w:rPr>
        <w:t xml:space="preserve"> X, Pardo L, Sansa A, Puig R, Serrano C, López M, et al. Significado pronóstico de los niveles de albúmina previos al tratamiento en los pacientes con carcinoma escamoso de cabeza y cuello. </w:t>
      </w:r>
      <w:proofErr w:type="spellStart"/>
      <w:r w:rsidRPr="005A458D">
        <w:rPr>
          <w:rFonts w:ascii="Times New Roman" w:hAnsi="Times New Roman" w:cs="Times New Roman"/>
          <w:color w:val="000000" w:themeColor="text1"/>
          <w:sz w:val="24"/>
          <w:szCs w:val="24"/>
          <w:lang w:val="en-US"/>
        </w:rPr>
        <w:t>Acta</w:t>
      </w:r>
      <w:proofErr w:type="spellEnd"/>
      <w:r w:rsidRPr="005A458D">
        <w:rPr>
          <w:rFonts w:ascii="Times New Roman" w:hAnsi="Times New Roman" w:cs="Times New Roman"/>
          <w:color w:val="000000" w:themeColor="text1"/>
          <w:sz w:val="24"/>
          <w:szCs w:val="24"/>
          <w:lang w:val="en-US"/>
        </w:rPr>
        <w:t xml:space="preserve"> </w:t>
      </w:r>
      <w:proofErr w:type="spellStart"/>
      <w:r w:rsidRPr="005A458D">
        <w:rPr>
          <w:rFonts w:ascii="Times New Roman" w:hAnsi="Times New Roman" w:cs="Times New Roman"/>
          <w:color w:val="000000" w:themeColor="text1"/>
          <w:sz w:val="24"/>
          <w:szCs w:val="24"/>
          <w:lang w:val="en-US"/>
        </w:rPr>
        <w:t>Otorrinolaringologica</w:t>
      </w:r>
      <w:proofErr w:type="spellEnd"/>
      <w:r w:rsidRPr="005A458D">
        <w:rPr>
          <w:rFonts w:ascii="Times New Roman" w:hAnsi="Times New Roman" w:cs="Times New Roman"/>
          <w:color w:val="000000" w:themeColor="text1"/>
          <w:sz w:val="24"/>
          <w:szCs w:val="24"/>
          <w:lang w:val="en-US"/>
        </w:rPr>
        <w:t>. 2020;</w:t>
      </w:r>
      <w:r>
        <w:rPr>
          <w:rFonts w:ascii="Times New Roman" w:hAnsi="Times New Roman" w:cs="Times New Roman"/>
          <w:color w:val="000000" w:themeColor="text1"/>
          <w:sz w:val="24"/>
          <w:szCs w:val="24"/>
          <w:lang w:val="en-US"/>
        </w:rPr>
        <w:t xml:space="preserve"> </w:t>
      </w:r>
      <w:r w:rsidRPr="005A458D">
        <w:rPr>
          <w:rFonts w:ascii="Times New Roman" w:hAnsi="Times New Roman" w:cs="Times New Roman"/>
          <w:color w:val="000000" w:themeColor="text1"/>
          <w:sz w:val="24"/>
          <w:szCs w:val="24"/>
          <w:lang w:val="en-US"/>
        </w:rPr>
        <w:t>71(4):204-11. DOI: 10.1016/j.otorri.2019.06.002</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lang w:val="en-US"/>
        </w:rPr>
        <w:t>8.</w:t>
      </w:r>
      <w:r>
        <w:rPr>
          <w:rFonts w:ascii="Times New Roman" w:hAnsi="Times New Roman" w:cs="Times New Roman"/>
          <w:color w:val="000000" w:themeColor="text1"/>
          <w:sz w:val="24"/>
          <w:szCs w:val="24"/>
          <w:lang w:val="en-US"/>
        </w:rPr>
        <w:t xml:space="preserve"> </w:t>
      </w:r>
      <w:proofErr w:type="spellStart"/>
      <w:r w:rsidRPr="005A458D">
        <w:rPr>
          <w:rFonts w:ascii="Times New Roman" w:hAnsi="Times New Roman" w:cs="Times New Roman"/>
          <w:color w:val="000000" w:themeColor="text1"/>
          <w:sz w:val="24"/>
          <w:szCs w:val="24"/>
          <w:lang w:val="en-US"/>
        </w:rPr>
        <w:t>Petroianu</w:t>
      </w:r>
      <w:proofErr w:type="spellEnd"/>
      <w:r w:rsidRPr="005A458D">
        <w:rPr>
          <w:rFonts w:ascii="Times New Roman" w:hAnsi="Times New Roman" w:cs="Times New Roman"/>
          <w:color w:val="000000" w:themeColor="text1"/>
          <w:sz w:val="24"/>
          <w:szCs w:val="24"/>
          <w:lang w:val="en-US"/>
        </w:rPr>
        <w:t xml:space="preserve"> A, </w:t>
      </w:r>
      <w:proofErr w:type="spellStart"/>
      <w:r w:rsidRPr="005A458D">
        <w:rPr>
          <w:rFonts w:ascii="Times New Roman" w:hAnsi="Times New Roman" w:cs="Times New Roman"/>
          <w:color w:val="000000" w:themeColor="text1"/>
          <w:sz w:val="24"/>
          <w:szCs w:val="24"/>
          <w:lang w:val="en-US"/>
        </w:rPr>
        <w:t>Alberti</w:t>
      </w:r>
      <w:proofErr w:type="spellEnd"/>
      <w:r w:rsidRPr="005A458D">
        <w:rPr>
          <w:rFonts w:ascii="Times New Roman" w:hAnsi="Times New Roman" w:cs="Times New Roman"/>
          <w:color w:val="000000" w:themeColor="text1"/>
          <w:sz w:val="24"/>
          <w:szCs w:val="24"/>
          <w:lang w:val="en-US"/>
        </w:rPr>
        <w:t xml:space="preserve"> LR. Comparison between surgical trauma and albumin concentration in the postoperative period. </w:t>
      </w:r>
      <w:r w:rsidRPr="005A458D">
        <w:rPr>
          <w:rFonts w:ascii="Times New Roman" w:hAnsi="Times New Roman" w:cs="Times New Roman"/>
          <w:color w:val="000000" w:themeColor="text1"/>
          <w:sz w:val="24"/>
          <w:szCs w:val="24"/>
        </w:rPr>
        <w:t xml:space="preserve">J </w:t>
      </w:r>
      <w:proofErr w:type="spellStart"/>
      <w:r w:rsidRPr="005A458D">
        <w:rPr>
          <w:rFonts w:ascii="Times New Roman" w:hAnsi="Times New Roman" w:cs="Times New Roman"/>
          <w:color w:val="000000" w:themeColor="text1"/>
          <w:sz w:val="24"/>
          <w:szCs w:val="24"/>
        </w:rPr>
        <w:t>Surg</w:t>
      </w:r>
      <w:proofErr w:type="spellEnd"/>
      <w:r w:rsidRPr="005A458D">
        <w:rPr>
          <w:rFonts w:ascii="Times New Roman" w:hAnsi="Times New Roman" w:cs="Times New Roman"/>
          <w:color w:val="000000" w:themeColor="text1"/>
          <w:sz w:val="24"/>
          <w:szCs w:val="24"/>
        </w:rPr>
        <w:t xml:space="preserve"> Cl Res. 2011 [acceso: 08/07/2021]; 2(1):33-1. Disponible en: </w:t>
      </w:r>
      <w:hyperlink r:id="rId22" w:history="1">
        <w:r w:rsidRPr="00C5466C">
          <w:rPr>
            <w:rStyle w:val="Hipervnculo"/>
            <w:rFonts w:ascii="Times New Roman" w:hAnsi="Times New Roman" w:cs="Times New Roman"/>
            <w:sz w:val="24"/>
            <w:szCs w:val="24"/>
          </w:rPr>
          <w:t>https://periodicos.ufrn.br/jscr/article/view/1423</w:t>
        </w:r>
      </w:hyperlink>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Robles Santos J, Pérez García T, </w:t>
      </w:r>
      <w:proofErr w:type="spellStart"/>
      <w:r w:rsidRPr="005A458D">
        <w:rPr>
          <w:rFonts w:ascii="Times New Roman" w:hAnsi="Times New Roman" w:cs="Times New Roman"/>
          <w:color w:val="000000" w:themeColor="text1"/>
          <w:sz w:val="24"/>
          <w:szCs w:val="24"/>
        </w:rPr>
        <w:t>Iznaga</w:t>
      </w:r>
      <w:proofErr w:type="spellEnd"/>
      <w:r w:rsidRPr="005A458D">
        <w:rPr>
          <w:rFonts w:ascii="Times New Roman" w:hAnsi="Times New Roman" w:cs="Times New Roman"/>
          <w:color w:val="000000" w:themeColor="text1"/>
          <w:sz w:val="24"/>
          <w:szCs w:val="24"/>
        </w:rPr>
        <w:t xml:space="preserve"> Marín N, Contreras PJ. Caracterización clínica del cáncer de cabeza y cuello. </w:t>
      </w:r>
      <w:proofErr w:type="spellStart"/>
      <w:r w:rsidRPr="005A458D">
        <w:rPr>
          <w:rFonts w:ascii="Times New Roman" w:hAnsi="Times New Roman" w:cs="Times New Roman"/>
          <w:color w:val="000000" w:themeColor="text1"/>
          <w:sz w:val="24"/>
          <w:szCs w:val="24"/>
        </w:rPr>
        <w:t>Rev</w:t>
      </w:r>
      <w:proofErr w:type="spellEnd"/>
      <w:r w:rsidRPr="005A458D">
        <w:rPr>
          <w:rFonts w:ascii="Times New Roman" w:hAnsi="Times New Roman" w:cs="Times New Roman"/>
          <w:color w:val="000000" w:themeColor="text1"/>
          <w:sz w:val="24"/>
          <w:szCs w:val="24"/>
        </w:rPr>
        <w:t xml:space="preserve"> Cubana </w:t>
      </w:r>
      <w:proofErr w:type="spellStart"/>
      <w:r w:rsidRPr="005A458D">
        <w:rPr>
          <w:rFonts w:ascii="Times New Roman" w:hAnsi="Times New Roman" w:cs="Times New Roman"/>
          <w:color w:val="000000" w:themeColor="text1"/>
          <w:sz w:val="24"/>
          <w:szCs w:val="24"/>
        </w:rPr>
        <w:t>Otorrinolaringol</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Cirug</w:t>
      </w:r>
      <w:proofErr w:type="spellEnd"/>
      <w:r w:rsidRPr="005A458D">
        <w:rPr>
          <w:rFonts w:ascii="Times New Roman" w:hAnsi="Times New Roman" w:cs="Times New Roman"/>
          <w:color w:val="000000" w:themeColor="text1"/>
          <w:sz w:val="24"/>
          <w:szCs w:val="24"/>
        </w:rPr>
        <w:t xml:space="preserve"> Cabeza Cuello. 2020 [acceso: 08/07/2021];</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4(1):e128. Disponible en: </w:t>
      </w:r>
      <w:hyperlink r:id="rId23" w:history="1">
        <w:r w:rsidRPr="00C5466C">
          <w:rPr>
            <w:rStyle w:val="Hipervnculo"/>
            <w:rFonts w:ascii="Times New Roman" w:hAnsi="Times New Roman" w:cs="Times New Roman"/>
            <w:sz w:val="24"/>
            <w:szCs w:val="24"/>
          </w:rPr>
          <w:t>http://www.revotorrino.sld.cu/index.php/otl/article/view/128</w:t>
        </w:r>
      </w:hyperlink>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Carías Díaz JA, </w:t>
      </w:r>
      <w:proofErr w:type="spellStart"/>
      <w:r w:rsidRPr="005A458D">
        <w:rPr>
          <w:rFonts w:ascii="Times New Roman" w:hAnsi="Times New Roman" w:cs="Times New Roman"/>
          <w:color w:val="000000" w:themeColor="text1"/>
          <w:sz w:val="24"/>
          <w:szCs w:val="24"/>
        </w:rPr>
        <w:t>Gonzalez</w:t>
      </w:r>
      <w:proofErr w:type="spellEnd"/>
      <w:r w:rsidRPr="005A458D">
        <w:rPr>
          <w:rFonts w:ascii="Times New Roman" w:hAnsi="Times New Roman" w:cs="Times New Roman"/>
          <w:color w:val="000000" w:themeColor="text1"/>
          <w:sz w:val="24"/>
          <w:szCs w:val="24"/>
        </w:rPr>
        <w:t xml:space="preserve"> MJ. Tratamiento oncológico y estado nutricional del cáncer de cabeza y cuello. </w:t>
      </w:r>
      <w:proofErr w:type="spellStart"/>
      <w:r w:rsidRPr="005A458D">
        <w:rPr>
          <w:rFonts w:ascii="Times New Roman" w:hAnsi="Times New Roman" w:cs="Times New Roman"/>
          <w:color w:val="000000" w:themeColor="text1"/>
          <w:sz w:val="24"/>
          <w:szCs w:val="24"/>
        </w:rPr>
        <w:t>Nutr</w:t>
      </w:r>
      <w:proofErr w:type="spellEnd"/>
      <w:r w:rsidRPr="005A458D">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w:t>
      </w:r>
      <w:r w:rsidRPr="005A458D">
        <w:rPr>
          <w:rFonts w:ascii="Times New Roman" w:hAnsi="Times New Roman" w:cs="Times New Roman"/>
          <w:color w:val="000000" w:themeColor="text1"/>
          <w:sz w:val="24"/>
          <w:szCs w:val="24"/>
        </w:rPr>
        <w:t>lín</w:t>
      </w:r>
      <w:proofErr w:type="spellEnd"/>
      <w:r w:rsidRPr="005A458D">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w:t>
      </w:r>
      <w:r w:rsidRPr="005A458D">
        <w:rPr>
          <w:rFonts w:ascii="Times New Roman" w:hAnsi="Times New Roman" w:cs="Times New Roman"/>
          <w:color w:val="000000" w:themeColor="text1"/>
          <w:sz w:val="24"/>
          <w:szCs w:val="24"/>
        </w:rPr>
        <w:t>iet</w:t>
      </w:r>
      <w:proofErr w:type="spellEnd"/>
      <w:r w:rsidRPr="005A458D">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w:t>
      </w:r>
      <w:r w:rsidRPr="005A458D">
        <w:rPr>
          <w:rFonts w:ascii="Times New Roman" w:hAnsi="Times New Roman" w:cs="Times New Roman"/>
          <w:color w:val="000000" w:themeColor="text1"/>
          <w:sz w:val="24"/>
          <w:szCs w:val="24"/>
        </w:rPr>
        <w:t>osp</w:t>
      </w:r>
      <w:proofErr w:type="spellEnd"/>
      <w:r w:rsidRPr="005A458D">
        <w:rPr>
          <w:rFonts w:ascii="Times New Roman" w:hAnsi="Times New Roman" w:cs="Times New Roman"/>
          <w:color w:val="000000" w:themeColor="text1"/>
          <w:sz w:val="24"/>
          <w:szCs w:val="24"/>
        </w:rPr>
        <w:t>. 2021 [acceso: 16/07/2021];</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41(2):114-122. Disponible en: </w:t>
      </w:r>
      <w:hyperlink r:id="rId24" w:history="1">
        <w:r w:rsidRPr="00C5466C">
          <w:rPr>
            <w:rStyle w:val="Hipervnculo"/>
            <w:rFonts w:ascii="Times New Roman" w:hAnsi="Times New Roman" w:cs="Times New Roman"/>
            <w:sz w:val="24"/>
            <w:szCs w:val="24"/>
          </w:rPr>
          <w:t>https://revista.nutricion.org/index.php/ncdh/article/view/138</w:t>
        </w:r>
      </w:hyperlink>
      <w:r>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lang w:val="en-US"/>
        </w:rPr>
      </w:pPr>
      <w:r w:rsidRPr="005A458D">
        <w:rPr>
          <w:rFonts w:ascii="Times New Roman" w:hAnsi="Times New Roman" w:cs="Times New Roman"/>
          <w:color w:val="000000" w:themeColor="text1"/>
          <w:sz w:val="24"/>
          <w:szCs w:val="24"/>
          <w:lang w:val="en-US"/>
        </w:rPr>
        <w:t>11.</w:t>
      </w:r>
      <w:r>
        <w:rPr>
          <w:rFonts w:ascii="Times New Roman" w:hAnsi="Times New Roman" w:cs="Times New Roman"/>
          <w:color w:val="000000" w:themeColor="text1"/>
          <w:sz w:val="24"/>
          <w:szCs w:val="24"/>
          <w:lang w:val="en-US"/>
        </w:rPr>
        <w:t xml:space="preserve"> </w:t>
      </w:r>
      <w:r w:rsidRPr="005A458D">
        <w:rPr>
          <w:rFonts w:ascii="Times New Roman" w:hAnsi="Times New Roman" w:cs="Times New Roman"/>
          <w:color w:val="000000" w:themeColor="text1"/>
          <w:sz w:val="24"/>
          <w:szCs w:val="24"/>
          <w:lang w:val="en-US"/>
        </w:rPr>
        <w:t xml:space="preserve">John AA, </w:t>
      </w:r>
      <w:proofErr w:type="spellStart"/>
      <w:r w:rsidRPr="005A458D">
        <w:rPr>
          <w:rFonts w:ascii="Times New Roman" w:hAnsi="Times New Roman" w:cs="Times New Roman"/>
          <w:color w:val="000000" w:themeColor="text1"/>
          <w:sz w:val="24"/>
          <w:szCs w:val="24"/>
          <w:lang w:val="en-US"/>
        </w:rPr>
        <w:t>Naresh</w:t>
      </w:r>
      <w:proofErr w:type="spellEnd"/>
      <w:r w:rsidRPr="005A458D">
        <w:rPr>
          <w:rFonts w:ascii="Times New Roman" w:hAnsi="Times New Roman" w:cs="Times New Roman"/>
          <w:color w:val="000000" w:themeColor="text1"/>
          <w:sz w:val="24"/>
          <w:szCs w:val="24"/>
          <w:lang w:val="en-US"/>
        </w:rPr>
        <w:t xml:space="preserve"> KC, </w:t>
      </w:r>
      <w:proofErr w:type="spellStart"/>
      <w:r w:rsidRPr="005A458D">
        <w:rPr>
          <w:rFonts w:ascii="Times New Roman" w:hAnsi="Times New Roman" w:cs="Times New Roman"/>
          <w:color w:val="000000" w:themeColor="text1"/>
          <w:sz w:val="24"/>
          <w:szCs w:val="24"/>
          <w:lang w:val="en-US"/>
        </w:rPr>
        <w:t>Ranganath</w:t>
      </w:r>
      <w:proofErr w:type="spellEnd"/>
      <w:r w:rsidRPr="005A458D">
        <w:rPr>
          <w:rFonts w:ascii="Times New Roman" w:hAnsi="Times New Roman" w:cs="Times New Roman"/>
          <w:color w:val="000000" w:themeColor="text1"/>
          <w:sz w:val="24"/>
          <w:szCs w:val="24"/>
          <w:lang w:val="en-US"/>
        </w:rPr>
        <w:t xml:space="preserve"> V, </w:t>
      </w:r>
      <w:proofErr w:type="spellStart"/>
      <w:r w:rsidRPr="005A458D">
        <w:rPr>
          <w:rFonts w:ascii="Times New Roman" w:hAnsi="Times New Roman" w:cs="Times New Roman"/>
          <w:color w:val="000000" w:themeColor="text1"/>
          <w:sz w:val="24"/>
          <w:szCs w:val="24"/>
          <w:lang w:val="en-US"/>
        </w:rPr>
        <w:t>Subramaniam</w:t>
      </w:r>
      <w:proofErr w:type="spellEnd"/>
      <w:r w:rsidRPr="005A458D">
        <w:rPr>
          <w:rFonts w:ascii="Times New Roman" w:hAnsi="Times New Roman" w:cs="Times New Roman"/>
          <w:color w:val="000000" w:themeColor="text1"/>
          <w:sz w:val="24"/>
          <w:szCs w:val="24"/>
          <w:lang w:val="en-US"/>
        </w:rPr>
        <w:t xml:space="preserve"> MR, </w:t>
      </w:r>
      <w:proofErr w:type="spellStart"/>
      <w:r w:rsidRPr="005A458D">
        <w:rPr>
          <w:rFonts w:ascii="Times New Roman" w:hAnsi="Times New Roman" w:cs="Times New Roman"/>
          <w:color w:val="000000" w:themeColor="text1"/>
          <w:sz w:val="24"/>
          <w:szCs w:val="24"/>
          <w:lang w:val="en-US"/>
        </w:rPr>
        <w:t>Patil</w:t>
      </w:r>
      <w:proofErr w:type="spellEnd"/>
      <w:r w:rsidRPr="005A458D">
        <w:rPr>
          <w:rFonts w:ascii="Times New Roman" w:hAnsi="Times New Roman" w:cs="Times New Roman"/>
          <w:color w:val="000000" w:themeColor="text1"/>
          <w:sz w:val="24"/>
          <w:szCs w:val="24"/>
          <w:lang w:val="en-US"/>
        </w:rPr>
        <w:t xml:space="preserve"> AS, </w:t>
      </w:r>
      <w:proofErr w:type="spellStart"/>
      <w:r w:rsidRPr="005A458D">
        <w:rPr>
          <w:rFonts w:ascii="Times New Roman" w:hAnsi="Times New Roman" w:cs="Times New Roman"/>
          <w:color w:val="000000" w:themeColor="text1"/>
          <w:sz w:val="24"/>
          <w:szCs w:val="24"/>
          <w:lang w:val="en-US"/>
        </w:rPr>
        <w:t>Jumani</w:t>
      </w:r>
      <w:proofErr w:type="spellEnd"/>
      <w:r w:rsidRPr="005A458D">
        <w:rPr>
          <w:rFonts w:ascii="Times New Roman" w:hAnsi="Times New Roman" w:cs="Times New Roman"/>
          <w:color w:val="000000" w:themeColor="text1"/>
          <w:sz w:val="24"/>
          <w:szCs w:val="24"/>
          <w:lang w:val="en-US"/>
        </w:rPr>
        <w:t xml:space="preserve"> PN. Relationship between the nutritional status and antimicrobial protein levels with the periodontal condition in untreated head and neck cancer patients. J Family Med Prim Care. 2019;</w:t>
      </w:r>
      <w:r>
        <w:rPr>
          <w:rFonts w:ascii="Times New Roman" w:hAnsi="Times New Roman" w:cs="Times New Roman"/>
          <w:color w:val="000000" w:themeColor="text1"/>
          <w:sz w:val="24"/>
          <w:szCs w:val="24"/>
          <w:lang w:val="en-US"/>
        </w:rPr>
        <w:t xml:space="preserve"> </w:t>
      </w:r>
      <w:r w:rsidRPr="005A458D">
        <w:rPr>
          <w:rFonts w:ascii="Times New Roman" w:hAnsi="Times New Roman" w:cs="Times New Roman"/>
          <w:color w:val="000000" w:themeColor="text1"/>
          <w:sz w:val="24"/>
          <w:szCs w:val="24"/>
          <w:lang w:val="en-US"/>
        </w:rPr>
        <w:t xml:space="preserve">8(10):3325-33. DOI: 10.4103/jfmpc.jfmpc_658_19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lang w:val="en-US"/>
        </w:rPr>
        <w:t>12.</w:t>
      </w:r>
      <w:r>
        <w:rPr>
          <w:rFonts w:ascii="Times New Roman" w:hAnsi="Times New Roman" w:cs="Times New Roman"/>
          <w:color w:val="000000" w:themeColor="text1"/>
          <w:sz w:val="24"/>
          <w:szCs w:val="24"/>
          <w:lang w:val="en-US"/>
        </w:rPr>
        <w:t xml:space="preserve"> </w:t>
      </w:r>
      <w:proofErr w:type="spellStart"/>
      <w:r w:rsidRPr="005A458D">
        <w:rPr>
          <w:rFonts w:ascii="Times New Roman" w:hAnsi="Times New Roman" w:cs="Times New Roman"/>
          <w:color w:val="000000" w:themeColor="text1"/>
          <w:sz w:val="24"/>
          <w:szCs w:val="24"/>
          <w:lang w:val="en-US"/>
        </w:rPr>
        <w:t>Kono</w:t>
      </w:r>
      <w:proofErr w:type="spellEnd"/>
      <w:r w:rsidRPr="005A458D">
        <w:rPr>
          <w:rFonts w:ascii="Times New Roman" w:hAnsi="Times New Roman" w:cs="Times New Roman"/>
          <w:color w:val="000000" w:themeColor="text1"/>
          <w:sz w:val="24"/>
          <w:szCs w:val="24"/>
          <w:lang w:val="en-US"/>
        </w:rPr>
        <w:t xml:space="preserve"> T, Sakamoto K, </w:t>
      </w:r>
      <w:proofErr w:type="spellStart"/>
      <w:r w:rsidRPr="005A458D">
        <w:rPr>
          <w:rFonts w:ascii="Times New Roman" w:hAnsi="Times New Roman" w:cs="Times New Roman"/>
          <w:color w:val="000000" w:themeColor="text1"/>
          <w:sz w:val="24"/>
          <w:szCs w:val="24"/>
          <w:lang w:val="en-US"/>
        </w:rPr>
        <w:t>Shinden</w:t>
      </w:r>
      <w:proofErr w:type="spellEnd"/>
      <w:r w:rsidRPr="005A458D">
        <w:rPr>
          <w:rFonts w:ascii="Times New Roman" w:hAnsi="Times New Roman" w:cs="Times New Roman"/>
          <w:color w:val="000000" w:themeColor="text1"/>
          <w:sz w:val="24"/>
          <w:szCs w:val="24"/>
          <w:lang w:val="en-US"/>
        </w:rPr>
        <w:t xml:space="preserve"> S, Ogawa K. Pre-therapeutic nutritional assessment for predicting severe adverse events in patients with head and neck cancer treated by radiotherapy. </w:t>
      </w:r>
      <w:proofErr w:type="spellStart"/>
      <w:r w:rsidRPr="005A458D">
        <w:rPr>
          <w:rFonts w:ascii="Times New Roman" w:hAnsi="Times New Roman" w:cs="Times New Roman"/>
          <w:color w:val="000000" w:themeColor="text1"/>
          <w:sz w:val="24"/>
          <w:szCs w:val="24"/>
        </w:rPr>
        <w:t>Clin</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Nutr</w:t>
      </w:r>
      <w:proofErr w:type="spellEnd"/>
      <w:r w:rsidRPr="005A458D">
        <w:rPr>
          <w:rFonts w:ascii="Times New Roman" w:hAnsi="Times New Roman" w:cs="Times New Roman"/>
          <w:color w:val="000000" w:themeColor="text1"/>
          <w:sz w:val="24"/>
          <w:szCs w:val="24"/>
        </w:rPr>
        <w:t>. 2017;</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36(6):1681-85. DOI: 10.1016/j.clnu.2016.10.021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Omar Robert Z, </w:t>
      </w:r>
      <w:proofErr w:type="spellStart"/>
      <w:r w:rsidRPr="005A458D">
        <w:rPr>
          <w:rFonts w:ascii="Times New Roman" w:hAnsi="Times New Roman" w:cs="Times New Roman"/>
          <w:color w:val="000000" w:themeColor="text1"/>
          <w:sz w:val="24"/>
          <w:szCs w:val="24"/>
        </w:rPr>
        <w:t>Fors</w:t>
      </w:r>
      <w:proofErr w:type="spellEnd"/>
      <w:r w:rsidRPr="005A458D">
        <w:rPr>
          <w:rFonts w:ascii="Times New Roman" w:hAnsi="Times New Roman" w:cs="Times New Roman"/>
          <w:color w:val="000000" w:themeColor="text1"/>
          <w:sz w:val="24"/>
          <w:szCs w:val="24"/>
        </w:rPr>
        <w:t xml:space="preserve"> Bermúdez CJ, Pérez </w:t>
      </w:r>
      <w:proofErr w:type="spellStart"/>
      <w:r w:rsidRPr="005A458D">
        <w:rPr>
          <w:rFonts w:ascii="Times New Roman" w:hAnsi="Times New Roman" w:cs="Times New Roman"/>
          <w:color w:val="000000" w:themeColor="text1"/>
          <w:sz w:val="24"/>
          <w:szCs w:val="24"/>
        </w:rPr>
        <w:t>Valerino</w:t>
      </w:r>
      <w:proofErr w:type="spellEnd"/>
      <w:r w:rsidRPr="005A458D">
        <w:rPr>
          <w:rFonts w:ascii="Times New Roman" w:hAnsi="Times New Roman" w:cs="Times New Roman"/>
          <w:color w:val="000000" w:themeColor="text1"/>
          <w:sz w:val="24"/>
          <w:szCs w:val="24"/>
        </w:rPr>
        <w:t xml:space="preserve"> M. Infección del sitio quirúrgico en cirugía de cabeza y cuello. </w:t>
      </w:r>
      <w:proofErr w:type="spellStart"/>
      <w:r w:rsidRPr="005A458D">
        <w:rPr>
          <w:rFonts w:ascii="Times New Roman" w:hAnsi="Times New Roman" w:cs="Times New Roman"/>
          <w:color w:val="000000" w:themeColor="text1"/>
          <w:sz w:val="24"/>
          <w:szCs w:val="24"/>
        </w:rPr>
        <w:t>Rev</w:t>
      </w:r>
      <w:proofErr w:type="spellEnd"/>
      <w:r w:rsidRPr="005A458D">
        <w:rPr>
          <w:rFonts w:ascii="Times New Roman" w:hAnsi="Times New Roman" w:cs="Times New Roman"/>
          <w:color w:val="000000" w:themeColor="text1"/>
          <w:sz w:val="24"/>
          <w:szCs w:val="24"/>
        </w:rPr>
        <w:t xml:space="preserve"> Cubana </w:t>
      </w:r>
      <w:proofErr w:type="spellStart"/>
      <w:r w:rsidRPr="005A458D">
        <w:rPr>
          <w:rFonts w:ascii="Times New Roman" w:hAnsi="Times New Roman" w:cs="Times New Roman"/>
          <w:color w:val="000000" w:themeColor="text1"/>
          <w:sz w:val="24"/>
          <w:szCs w:val="24"/>
        </w:rPr>
        <w:t>Otorrinolaringol</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Cirug</w:t>
      </w:r>
      <w:proofErr w:type="spellEnd"/>
      <w:r w:rsidRPr="005A458D">
        <w:rPr>
          <w:rFonts w:ascii="Times New Roman" w:hAnsi="Times New Roman" w:cs="Times New Roman"/>
          <w:color w:val="000000" w:themeColor="text1"/>
          <w:sz w:val="24"/>
          <w:szCs w:val="24"/>
        </w:rPr>
        <w:t xml:space="preserve"> Cabeza Cuello. 2020 [acceso: 08/07/2021];</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4(1):e132. Disponible en: </w:t>
      </w:r>
      <w:hyperlink r:id="rId25" w:history="1">
        <w:r w:rsidRPr="00C5466C">
          <w:rPr>
            <w:rStyle w:val="Hipervnculo"/>
            <w:rFonts w:ascii="Times New Roman" w:hAnsi="Times New Roman" w:cs="Times New Roman"/>
            <w:sz w:val="24"/>
            <w:szCs w:val="24"/>
          </w:rPr>
          <w:t>http://www.revotorrino.sld.cu/index.php/otl/article/view/106</w:t>
        </w:r>
      </w:hyperlink>
      <w:r>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Bruixola</w:t>
      </w:r>
      <w:proofErr w:type="spellEnd"/>
      <w:r w:rsidRPr="005A458D">
        <w:rPr>
          <w:rFonts w:ascii="Times New Roman" w:hAnsi="Times New Roman" w:cs="Times New Roman"/>
          <w:color w:val="000000" w:themeColor="text1"/>
          <w:sz w:val="24"/>
          <w:szCs w:val="24"/>
        </w:rPr>
        <w:t xml:space="preserve"> G, Caballero J, </w:t>
      </w:r>
      <w:proofErr w:type="spellStart"/>
      <w:r w:rsidRPr="005A458D">
        <w:rPr>
          <w:rFonts w:ascii="Times New Roman" w:hAnsi="Times New Roman" w:cs="Times New Roman"/>
          <w:color w:val="000000" w:themeColor="text1"/>
          <w:sz w:val="24"/>
          <w:szCs w:val="24"/>
        </w:rPr>
        <w:t>Papaccio</w:t>
      </w:r>
      <w:proofErr w:type="spellEnd"/>
      <w:r w:rsidRPr="005A458D">
        <w:rPr>
          <w:rFonts w:ascii="Times New Roman" w:hAnsi="Times New Roman" w:cs="Times New Roman"/>
          <w:color w:val="000000" w:themeColor="text1"/>
          <w:sz w:val="24"/>
          <w:szCs w:val="24"/>
        </w:rPr>
        <w:t xml:space="preserve"> F, </w:t>
      </w:r>
      <w:proofErr w:type="spellStart"/>
      <w:r w:rsidRPr="005A458D">
        <w:rPr>
          <w:rFonts w:ascii="Times New Roman" w:hAnsi="Times New Roman" w:cs="Times New Roman"/>
          <w:color w:val="000000" w:themeColor="text1"/>
          <w:sz w:val="24"/>
          <w:szCs w:val="24"/>
        </w:rPr>
        <w:t>Petrillo</w:t>
      </w:r>
      <w:proofErr w:type="spellEnd"/>
      <w:r w:rsidRPr="005A458D">
        <w:rPr>
          <w:rFonts w:ascii="Times New Roman" w:hAnsi="Times New Roman" w:cs="Times New Roman"/>
          <w:color w:val="000000" w:themeColor="text1"/>
          <w:sz w:val="24"/>
          <w:szCs w:val="24"/>
        </w:rPr>
        <w:t xml:space="preserve"> A, </w:t>
      </w:r>
      <w:proofErr w:type="spellStart"/>
      <w:r w:rsidRPr="005A458D">
        <w:rPr>
          <w:rFonts w:ascii="Times New Roman" w:hAnsi="Times New Roman" w:cs="Times New Roman"/>
          <w:color w:val="000000" w:themeColor="text1"/>
          <w:sz w:val="24"/>
          <w:szCs w:val="24"/>
        </w:rPr>
        <w:t>Iranzo</w:t>
      </w:r>
      <w:proofErr w:type="spellEnd"/>
      <w:r w:rsidRPr="005A458D">
        <w:rPr>
          <w:rFonts w:ascii="Times New Roman" w:hAnsi="Times New Roman" w:cs="Times New Roman"/>
          <w:color w:val="000000" w:themeColor="text1"/>
          <w:sz w:val="24"/>
          <w:szCs w:val="24"/>
        </w:rPr>
        <w:t xml:space="preserve"> A, </w:t>
      </w:r>
      <w:proofErr w:type="spellStart"/>
      <w:r w:rsidRPr="005A458D">
        <w:rPr>
          <w:rFonts w:ascii="Times New Roman" w:hAnsi="Times New Roman" w:cs="Times New Roman"/>
          <w:color w:val="000000" w:themeColor="text1"/>
          <w:sz w:val="24"/>
          <w:szCs w:val="24"/>
        </w:rPr>
        <w:t>Civera</w:t>
      </w:r>
      <w:proofErr w:type="spellEnd"/>
      <w:r w:rsidRPr="005A458D">
        <w:rPr>
          <w:rFonts w:ascii="Times New Roman" w:hAnsi="Times New Roman" w:cs="Times New Roman"/>
          <w:color w:val="000000" w:themeColor="text1"/>
          <w:sz w:val="24"/>
          <w:szCs w:val="24"/>
        </w:rPr>
        <w:t xml:space="preserve"> M, et al. </w:t>
      </w:r>
      <w:r w:rsidRPr="005A458D">
        <w:rPr>
          <w:rFonts w:ascii="Times New Roman" w:hAnsi="Times New Roman" w:cs="Times New Roman"/>
          <w:color w:val="000000" w:themeColor="text1"/>
          <w:sz w:val="24"/>
          <w:szCs w:val="24"/>
          <w:lang w:val="en-US"/>
        </w:rPr>
        <w:t xml:space="preserve">Prognostic Nutritional Index as an independent prognostic factor in </w:t>
      </w:r>
      <w:proofErr w:type="spellStart"/>
      <w:r w:rsidRPr="005A458D">
        <w:rPr>
          <w:rFonts w:ascii="Times New Roman" w:hAnsi="Times New Roman" w:cs="Times New Roman"/>
          <w:color w:val="000000" w:themeColor="text1"/>
          <w:sz w:val="24"/>
          <w:szCs w:val="24"/>
          <w:lang w:val="en-US"/>
        </w:rPr>
        <w:t>locoregionally</w:t>
      </w:r>
      <w:proofErr w:type="spellEnd"/>
      <w:r w:rsidRPr="005A458D">
        <w:rPr>
          <w:rFonts w:ascii="Times New Roman" w:hAnsi="Times New Roman" w:cs="Times New Roman"/>
          <w:color w:val="000000" w:themeColor="text1"/>
          <w:sz w:val="24"/>
          <w:szCs w:val="24"/>
          <w:lang w:val="en-US"/>
        </w:rPr>
        <w:t xml:space="preserve"> advanced squamous cell head and neck cancer. </w:t>
      </w:r>
      <w:r w:rsidRPr="005A458D">
        <w:rPr>
          <w:rFonts w:ascii="Times New Roman" w:hAnsi="Times New Roman" w:cs="Times New Roman"/>
          <w:color w:val="000000" w:themeColor="text1"/>
          <w:sz w:val="24"/>
          <w:szCs w:val="24"/>
        </w:rPr>
        <w:t>ESMO Open. 2018;</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3(6):e000425. DOI</w:t>
      </w:r>
      <w:proofErr w:type="gramStart"/>
      <w:r w:rsidRPr="005A458D">
        <w:rPr>
          <w:rFonts w:ascii="Times New Roman" w:hAnsi="Times New Roman" w:cs="Times New Roman"/>
          <w:color w:val="000000" w:themeColor="text1"/>
          <w:sz w:val="24"/>
          <w:szCs w:val="24"/>
        </w:rPr>
        <w:t>:10.1136</w:t>
      </w:r>
      <w:proofErr w:type="gramEnd"/>
      <w:r w:rsidRPr="005A458D">
        <w:rPr>
          <w:rFonts w:ascii="Times New Roman" w:hAnsi="Times New Roman" w:cs="Times New Roman"/>
          <w:color w:val="000000" w:themeColor="text1"/>
          <w:sz w:val="24"/>
          <w:szCs w:val="24"/>
        </w:rPr>
        <w:t>/esmoopen-2018-000425</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lastRenderedPageBreak/>
        <w:t>15.</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Álvarez de Cienfuegos Rodríguez A, </w:t>
      </w:r>
      <w:proofErr w:type="spellStart"/>
      <w:r w:rsidRPr="005A458D">
        <w:rPr>
          <w:rFonts w:ascii="Times New Roman" w:hAnsi="Times New Roman" w:cs="Times New Roman"/>
          <w:color w:val="000000" w:themeColor="text1"/>
          <w:sz w:val="24"/>
          <w:szCs w:val="24"/>
        </w:rPr>
        <w:t>Tevar</w:t>
      </w:r>
      <w:proofErr w:type="spellEnd"/>
      <w:r w:rsidRPr="005A458D">
        <w:rPr>
          <w:rFonts w:ascii="Times New Roman" w:hAnsi="Times New Roman" w:cs="Times New Roman"/>
          <w:color w:val="000000" w:themeColor="text1"/>
          <w:sz w:val="24"/>
          <w:szCs w:val="24"/>
        </w:rPr>
        <w:t xml:space="preserve"> Sánchez M. Electroforesis de proteínas plasmáticas: </w:t>
      </w:r>
      <w:proofErr w:type="spellStart"/>
      <w:r w:rsidRPr="005A458D">
        <w:rPr>
          <w:rFonts w:ascii="Times New Roman" w:hAnsi="Times New Roman" w:cs="Times New Roman"/>
          <w:color w:val="000000" w:themeColor="text1"/>
          <w:sz w:val="24"/>
          <w:szCs w:val="24"/>
        </w:rPr>
        <w:t>proteinograma</w:t>
      </w:r>
      <w:proofErr w:type="spellEnd"/>
      <w:r w:rsidRPr="005A458D">
        <w:rPr>
          <w:rFonts w:ascii="Times New Roman" w:hAnsi="Times New Roman" w:cs="Times New Roman"/>
          <w:color w:val="000000" w:themeColor="text1"/>
          <w:sz w:val="24"/>
          <w:szCs w:val="24"/>
        </w:rPr>
        <w:t>. Rev. Sociedad Val. Reuma. 2017 [acceso: 03/03/2019];</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7:1:5-7. Disponible en: </w:t>
      </w:r>
      <w:hyperlink r:id="rId26" w:history="1">
        <w:r w:rsidRPr="00C5466C">
          <w:rPr>
            <w:rStyle w:val="Hipervnculo"/>
            <w:rFonts w:ascii="Times New Roman" w:hAnsi="Times New Roman" w:cs="Times New Roman"/>
            <w:sz w:val="24"/>
            <w:szCs w:val="24"/>
          </w:rPr>
          <w:t>https://dialnet.unirioja.es/descarga/articulo/6416587.pdf</w:t>
        </w:r>
      </w:hyperlink>
      <w:r>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9A322C">
        <w:rPr>
          <w:rFonts w:ascii="Times New Roman" w:hAnsi="Times New Roman" w:cs="Times New Roman"/>
          <w:color w:val="000000" w:themeColor="text1"/>
          <w:sz w:val="24"/>
          <w:szCs w:val="24"/>
          <w:lang w:val="en-US"/>
        </w:rPr>
        <w:t xml:space="preserve">16. </w:t>
      </w:r>
      <w:proofErr w:type="spellStart"/>
      <w:r w:rsidRPr="009A322C">
        <w:rPr>
          <w:rFonts w:ascii="Times New Roman" w:hAnsi="Times New Roman" w:cs="Times New Roman"/>
          <w:color w:val="000000" w:themeColor="text1"/>
          <w:sz w:val="24"/>
          <w:szCs w:val="24"/>
          <w:lang w:val="en-US"/>
        </w:rPr>
        <w:t>Magnano</w:t>
      </w:r>
      <w:proofErr w:type="spellEnd"/>
      <w:r w:rsidRPr="009A322C">
        <w:rPr>
          <w:rFonts w:ascii="Times New Roman" w:hAnsi="Times New Roman" w:cs="Times New Roman"/>
          <w:color w:val="000000" w:themeColor="text1"/>
          <w:sz w:val="24"/>
          <w:szCs w:val="24"/>
          <w:lang w:val="en-US"/>
        </w:rPr>
        <w:t xml:space="preserve"> M, </w:t>
      </w:r>
      <w:proofErr w:type="spellStart"/>
      <w:r w:rsidRPr="009A322C">
        <w:rPr>
          <w:rFonts w:ascii="Times New Roman" w:hAnsi="Times New Roman" w:cs="Times New Roman"/>
          <w:color w:val="000000" w:themeColor="text1"/>
          <w:sz w:val="24"/>
          <w:szCs w:val="24"/>
          <w:lang w:val="en-US"/>
        </w:rPr>
        <w:t>Mola</w:t>
      </w:r>
      <w:proofErr w:type="spellEnd"/>
      <w:r w:rsidRPr="009A322C">
        <w:rPr>
          <w:rFonts w:ascii="Times New Roman" w:hAnsi="Times New Roman" w:cs="Times New Roman"/>
          <w:color w:val="000000" w:themeColor="text1"/>
          <w:sz w:val="24"/>
          <w:szCs w:val="24"/>
          <w:lang w:val="en-US"/>
        </w:rPr>
        <w:t xml:space="preserve"> P, </w:t>
      </w:r>
      <w:proofErr w:type="spellStart"/>
      <w:r w:rsidRPr="009A322C">
        <w:rPr>
          <w:rFonts w:ascii="Times New Roman" w:hAnsi="Times New Roman" w:cs="Times New Roman"/>
          <w:color w:val="000000" w:themeColor="text1"/>
          <w:sz w:val="24"/>
          <w:szCs w:val="24"/>
          <w:lang w:val="en-US"/>
        </w:rPr>
        <w:t>Machetta</w:t>
      </w:r>
      <w:proofErr w:type="spellEnd"/>
      <w:r w:rsidRPr="009A322C">
        <w:rPr>
          <w:rFonts w:ascii="Times New Roman" w:hAnsi="Times New Roman" w:cs="Times New Roman"/>
          <w:color w:val="000000" w:themeColor="text1"/>
          <w:sz w:val="24"/>
          <w:szCs w:val="24"/>
          <w:lang w:val="en-US"/>
        </w:rPr>
        <w:t xml:space="preserve"> G, </w:t>
      </w:r>
      <w:proofErr w:type="spellStart"/>
      <w:r w:rsidRPr="009A322C">
        <w:rPr>
          <w:rFonts w:ascii="Times New Roman" w:hAnsi="Times New Roman" w:cs="Times New Roman"/>
          <w:color w:val="000000" w:themeColor="text1"/>
          <w:sz w:val="24"/>
          <w:szCs w:val="24"/>
          <w:lang w:val="en-US"/>
        </w:rPr>
        <w:t>Maffeis</w:t>
      </w:r>
      <w:proofErr w:type="spellEnd"/>
      <w:r w:rsidRPr="009A322C">
        <w:rPr>
          <w:rFonts w:ascii="Times New Roman" w:hAnsi="Times New Roman" w:cs="Times New Roman"/>
          <w:color w:val="000000" w:themeColor="text1"/>
          <w:sz w:val="24"/>
          <w:szCs w:val="24"/>
          <w:lang w:val="en-US"/>
        </w:rPr>
        <w:t xml:space="preserve"> P, </w:t>
      </w:r>
      <w:proofErr w:type="spellStart"/>
      <w:r w:rsidRPr="009A322C">
        <w:rPr>
          <w:rFonts w:ascii="Times New Roman" w:hAnsi="Times New Roman" w:cs="Times New Roman"/>
          <w:color w:val="000000" w:themeColor="text1"/>
          <w:sz w:val="24"/>
          <w:szCs w:val="24"/>
          <w:lang w:val="en-US"/>
        </w:rPr>
        <w:t>Forestiero</w:t>
      </w:r>
      <w:proofErr w:type="spellEnd"/>
      <w:r w:rsidRPr="009A322C">
        <w:rPr>
          <w:rFonts w:ascii="Times New Roman" w:hAnsi="Times New Roman" w:cs="Times New Roman"/>
          <w:color w:val="000000" w:themeColor="text1"/>
          <w:sz w:val="24"/>
          <w:szCs w:val="24"/>
          <w:lang w:val="en-US"/>
        </w:rPr>
        <w:t xml:space="preserve"> I, </w:t>
      </w:r>
      <w:proofErr w:type="spellStart"/>
      <w:r w:rsidRPr="009A322C">
        <w:rPr>
          <w:rFonts w:ascii="Times New Roman" w:hAnsi="Times New Roman" w:cs="Times New Roman"/>
          <w:color w:val="000000" w:themeColor="text1"/>
          <w:sz w:val="24"/>
          <w:szCs w:val="24"/>
          <w:lang w:val="en-US"/>
        </w:rPr>
        <w:t>Cavagna</w:t>
      </w:r>
      <w:proofErr w:type="spellEnd"/>
      <w:r w:rsidRPr="009A322C">
        <w:rPr>
          <w:rFonts w:ascii="Times New Roman" w:hAnsi="Times New Roman" w:cs="Times New Roman"/>
          <w:color w:val="000000" w:themeColor="text1"/>
          <w:sz w:val="24"/>
          <w:szCs w:val="24"/>
          <w:lang w:val="en-US"/>
        </w:rPr>
        <w:t xml:space="preserve"> R, et al. </w:t>
      </w:r>
      <w:r w:rsidRPr="005A458D">
        <w:rPr>
          <w:rFonts w:ascii="Times New Roman" w:hAnsi="Times New Roman" w:cs="Times New Roman"/>
          <w:color w:val="000000" w:themeColor="text1"/>
          <w:sz w:val="24"/>
          <w:szCs w:val="24"/>
          <w:lang w:val="en-US"/>
        </w:rPr>
        <w:t xml:space="preserve">The nutritional assessment of head and neck cancer patients. </w:t>
      </w:r>
      <w:proofErr w:type="spellStart"/>
      <w:r w:rsidRPr="005A458D">
        <w:rPr>
          <w:rFonts w:ascii="Times New Roman" w:hAnsi="Times New Roman" w:cs="Times New Roman"/>
          <w:color w:val="000000" w:themeColor="text1"/>
          <w:sz w:val="24"/>
          <w:szCs w:val="24"/>
        </w:rPr>
        <w:t>Eur</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Arch</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Otorhinolaryngol</w:t>
      </w:r>
      <w:proofErr w:type="spellEnd"/>
      <w:r w:rsidRPr="005A458D">
        <w:rPr>
          <w:rFonts w:ascii="Times New Roman" w:hAnsi="Times New Roman" w:cs="Times New Roman"/>
          <w:color w:val="000000" w:themeColor="text1"/>
          <w:sz w:val="24"/>
          <w:szCs w:val="24"/>
        </w:rPr>
        <w:t xml:space="preserve">. 2015; 272(12):3793-9. DOI: 10.1007/s00405-014-3462-z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Yaicurima</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Ramirez</w:t>
      </w:r>
      <w:proofErr w:type="spellEnd"/>
      <w:r w:rsidRPr="005A458D">
        <w:rPr>
          <w:rFonts w:ascii="Times New Roman" w:hAnsi="Times New Roman" w:cs="Times New Roman"/>
          <w:color w:val="000000" w:themeColor="text1"/>
          <w:sz w:val="24"/>
          <w:szCs w:val="24"/>
        </w:rPr>
        <w:t xml:space="preserve"> IM. Evaluación del riesgo nutricional en pacientes </w:t>
      </w:r>
    </w:p>
    <w:p w:rsidR="00B835D0" w:rsidRPr="005A458D" w:rsidRDefault="00B835D0" w:rsidP="00B835D0">
      <w:pPr>
        <w:spacing w:after="0" w:line="360" w:lineRule="auto"/>
        <w:rPr>
          <w:rFonts w:ascii="Times New Roman" w:hAnsi="Times New Roman" w:cs="Times New Roman"/>
          <w:color w:val="000000" w:themeColor="text1"/>
          <w:sz w:val="24"/>
          <w:szCs w:val="24"/>
        </w:rPr>
      </w:pPr>
      <w:proofErr w:type="gramStart"/>
      <w:r w:rsidRPr="005A458D">
        <w:rPr>
          <w:rFonts w:ascii="Times New Roman" w:hAnsi="Times New Roman" w:cs="Times New Roman"/>
          <w:color w:val="000000" w:themeColor="text1"/>
          <w:sz w:val="24"/>
          <w:szCs w:val="24"/>
        </w:rPr>
        <w:t>con</w:t>
      </w:r>
      <w:proofErr w:type="gramEnd"/>
      <w:r w:rsidRPr="005A458D">
        <w:rPr>
          <w:rFonts w:ascii="Times New Roman" w:hAnsi="Times New Roman" w:cs="Times New Roman"/>
          <w:color w:val="000000" w:themeColor="text1"/>
          <w:sz w:val="24"/>
          <w:szCs w:val="24"/>
        </w:rPr>
        <w:t xml:space="preserve"> neoplasias de cabeza y cuello </w:t>
      </w:r>
      <w:proofErr w:type="spellStart"/>
      <w:r w:rsidRPr="005A458D">
        <w:rPr>
          <w:rFonts w:ascii="Times New Roman" w:hAnsi="Times New Roman" w:cs="Times New Roman"/>
          <w:color w:val="000000" w:themeColor="text1"/>
          <w:sz w:val="24"/>
          <w:szCs w:val="24"/>
        </w:rPr>
        <w:t>prequirúrgicos</w:t>
      </w:r>
      <w:proofErr w:type="spellEnd"/>
      <w:r w:rsidRPr="005A458D">
        <w:rPr>
          <w:rFonts w:ascii="Times New Roman" w:hAnsi="Times New Roman" w:cs="Times New Roman"/>
          <w:color w:val="000000" w:themeColor="text1"/>
          <w:sz w:val="24"/>
          <w:szCs w:val="24"/>
        </w:rPr>
        <w:t xml:space="preserve"> del instituto nacional de </w:t>
      </w:r>
    </w:p>
    <w:p w:rsidR="00B835D0" w:rsidRPr="009F50C8" w:rsidRDefault="00B835D0" w:rsidP="00B835D0">
      <w:pPr>
        <w:spacing w:after="0" w:line="360" w:lineRule="auto"/>
        <w:rPr>
          <w:rFonts w:ascii="Times New Roman" w:hAnsi="Times New Roman" w:cs="Times New Roman"/>
          <w:color w:val="000000" w:themeColor="text1"/>
          <w:sz w:val="24"/>
          <w:szCs w:val="24"/>
        </w:rPr>
      </w:pPr>
      <w:proofErr w:type="gramStart"/>
      <w:r w:rsidRPr="005A458D">
        <w:rPr>
          <w:rFonts w:ascii="Times New Roman" w:hAnsi="Times New Roman" w:cs="Times New Roman"/>
          <w:color w:val="000000" w:themeColor="text1"/>
          <w:sz w:val="24"/>
          <w:szCs w:val="24"/>
        </w:rPr>
        <w:t>enfermedades</w:t>
      </w:r>
      <w:proofErr w:type="gramEnd"/>
      <w:r w:rsidRPr="005A458D">
        <w:rPr>
          <w:rFonts w:ascii="Times New Roman" w:hAnsi="Times New Roman" w:cs="Times New Roman"/>
          <w:color w:val="000000" w:themeColor="text1"/>
          <w:sz w:val="24"/>
          <w:szCs w:val="24"/>
        </w:rPr>
        <w:t xml:space="preserve"> neoplásicas – Lima</w:t>
      </w:r>
      <w:r>
        <w:rPr>
          <w:rFonts w:ascii="Times New Roman" w:hAnsi="Times New Roman" w:cs="Times New Roman"/>
          <w:color w:val="000000" w:themeColor="text1"/>
          <w:sz w:val="24"/>
          <w:szCs w:val="24"/>
        </w:rPr>
        <w:t>;</w:t>
      </w:r>
      <w:r w:rsidRPr="005A458D">
        <w:rPr>
          <w:rFonts w:ascii="Times New Roman" w:hAnsi="Times New Roman" w:cs="Times New Roman"/>
          <w:color w:val="000000" w:themeColor="text1"/>
          <w:sz w:val="24"/>
          <w:szCs w:val="24"/>
        </w:rPr>
        <w:t xml:space="preserve"> 2020 [</w:t>
      </w:r>
      <w:r w:rsidRPr="009F50C8">
        <w:rPr>
          <w:rFonts w:ascii="Times New Roman" w:hAnsi="Times New Roman" w:cs="Times New Roman"/>
          <w:color w:val="000000" w:themeColor="text1"/>
          <w:sz w:val="24"/>
          <w:szCs w:val="24"/>
        </w:rPr>
        <w:t>Tesis para optar el título profesional de</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9F50C8">
        <w:rPr>
          <w:rFonts w:ascii="Times New Roman" w:hAnsi="Times New Roman" w:cs="Times New Roman"/>
          <w:color w:val="000000" w:themeColor="text1"/>
          <w:sz w:val="24"/>
          <w:szCs w:val="24"/>
        </w:rPr>
        <w:t>Licenciada en nutrición y dietética</w:t>
      </w:r>
      <w:r w:rsidRPr="005A458D">
        <w:rPr>
          <w:rFonts w:ascii="Times New Roman" w:hAnsi="Times New Roman" w:cs="Times New Roman"/>
          <w:color w:val="000000" w:themeColor="text1"/>
          <w:sz w:val="24"/>
          <w:szCs w:val="24"/>
        </w:rPr>
        <w:t>]. Perú: Universidad Científica del Sur; 2021 [acceso: 24/06/2021]</w:t>
      </w:r>
      <w:r>
        <w:rPr>
          <w:rFonts w:ascii="Times New Roman" w:hAnsi="Times New Roman" w:cs="Times New Roman"/>
          <w:color w:val="000000" w:themeColor="text1"/>
          <w:sz w:val="24"/>
          <w:szCs w:val="24"/>
        </w:rPr>
        <w:t>.</w:t>
      </w:r>
      <w:r w:rsidRPr="005A458D">
        <w:rPr>
          <w:rFonts w:ascii="Times New Roman" w:hAnsi="Times New Roman" w:cs="Times New Roman"/>
          <w:color w:val="000000" w:themeColor="text1"/>
          <w:sz w:val="24"/>
          <w:szCs w:val="24"/>
        </w:rPr>
        <w:t xml:space="preserve"> Disponible en: </w:t>
      </w:r>
      <w:hyperlink r:id="rId27" w:history="1">
        <w:r w:rsidRPr="00C5466C">
          <w:rPr>
            <w:rStyle w:val="Hipervnculo"/>
            <w:rFonts w:ascii="Times New Roman" w:hAnsi="Times New Roman" w:cs="Times New Roman"/>
            <w:sz w:val="24"/>
            <w:szCs w:val="24"/>
          </w:rPr>
          <w:t>https://repositorio.cientifica.edu.pe/bitstream/handle/20.500.12805/1909/TL-Yaicurima%20I-Ext.pdf?sequence=1&amp;isAllowed=y</w:t>
        </w:r>
      </w:hyperlink>
      <w:r>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García Sevilla A. Tratamiento del cáncer de cabeza y cuello en </w:t>
      </w:r>
      <w:proofErr w:type="spellStart"/>
      <w:r w:rsidRPr="005A458D">
        <w:rPr>
          <w:rFonts w:ascii="Times New Roman" w:hAnsi="Times New Roman" w:cs="Times New Roman"/>
          <w:color w:val="000000" w:themeColor="text1"/>
          <w:sz w:val="24"/>
          <w:szCs w:val="24"/>
        </w:rPr>
        <w:t>estadío</w:t>
      </w:r>
      <w:proofErr w:type="spellEnd"/>
      <w:r w:rsidRPr="005A458D">
        <w:rPr>
          <w:rFonts w:ascii="Times New Roman" w:hAnsi="Times New Roman" w:cs="Times New Roman"/>
          <w:color w:val="000000" w:themeColor="text1"/>
          <w:sz w:val="24"/>
          <w:szCs w:val="24"/>
        </w:rPr>
        <w:t xml:space="preserve"> avanzado inoperable mediante quimioterapia </w:t>
      </w:r>
      <w:proofErr w:type="spellStart"/>
      <w:r w:rsidRPr="005A458D">
        <w:rPr>
          <w:rFonts w:ascii="Times New Roman" w:hAnsi="Times New Roman" w:cs="Times New Roman"/>
          <w:color w:val="000000" w:themeColor="text1"/>
          <w:sz w:val="24"/>
          <w:szCs w:val="24"/>
        </w:rPr>
        <w:t>intraarterial</w:t>
      </w:r>
      <w:proofErr w:type="spellEnd"/>
      <w:r w:rsidRPr="005A458D">
        <w:rPr>
          <w:rFonts w:ascii="Times New Roman" w:hAnsi="Times New Roman" w:cs="Times New Roman"/>
          <w:color w:val="000000" w:themeColor="text1"/>
          <w:sz w:val="24"/>
          <w:szCs w:val="24"/>
        </w:rPr>
        <w:t xml:space="preserve"> y radioterapia concomitante</w:t>
      </w:r>
      <w:r>
        <w:rPr>
          <w:rFonts w:ascii="Times New Roman" w:hAnsi="Times New Roman" w:cs="Times New Roman"/>
          <w:color w:val="000000" w:themeColor="text1"/>
          <w:sz w:val="24"/>
          <w:szCs w:val="24"/>
        </w:rPr>
        <w:t>; 2018 [M</w:t>
      </w:r>
      <w:r w:rsidRPr="002D3805">
        <w:rPr>
          <w:rFonts w:ascii="Times New Roman" w:hAnsi="Times New Roman" w:cs="Times New Roman"/>
          <w:color w:val="000000" w:themeColor="text1"/>
          <w:sz w:val="24"/>
          <w:szCs w:val="24"/>
        </w:rPr>
        <w:t>emoria para optar al grado de doctor</w:t>
      </w:r>
      <w:r>
        <w:rPr>
          <w:rFonts w:ascii="Times New Roman" w:hAnsi="Times New Roman" w:cs="Times New Roman"/>
          <w:color w:val="000000" w:themeColor="text1"/>
          <w:sz w:val="24"/>
          <w:szCs w:val="24"/>
        </w:rPr>
        <w:t>]</w:t>
      </w:r>
      <w:r w:rsidRPr="005A458D">
        <w:rPr>
          <w:rFonts w:ascii="Times New Roman" w:hAnsi="Times New Roman" w:cs="Times New Roman"/>
          <w:color w:val="000000" w:themeColor="text1"/>
          <w:sz w:val="24"/>
          <w:szCs w:val="24"/>
        </w:rPr>
        <w:t>. Madrid</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Universidad Complutense de Madrid</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[acceso: 24/06/2021]. Disponible en: </w:t>
      </w:r>
      <w:hyperlink r:id="rId28" w:history="1">
        <w:r w:rsidRPr="00C5466C">
          <w:rPr>
            <w:rStyle w:val="Hipervnculo"/>
            <w:rFonts w:ascii="Times New Roman" w:hAnsi="Times New Roman" w:cs="Times New Roman"/>
            <w:sz w:val="24"/>
            <w:szCs w:val="24"/>
          </w:rPr>
          <w:t>https://eprints.ucm.es/id/eprint/46956/1/T39744.pdf</w:t>
        </w:r>
      </w:hyperlink>
      <w:r>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Márquez </w:t>
      </w:r>
      <w:proofErr w:type="spellStart"/>
      <w:r w:rsidRPr="005A458D">
        <w:rPr>
          <w:rFonts w:ascii="Times New Roman" w:hAnsi="Times New Roman" w:cs="Times New Roman"/>
          <w:color w:val="000000" w:themeColor="text1"/>
          <w:sz w:val="24"/>
          <w:szCs w:val="24"/>
        </w:rPr>
        <w:t>Resendiz</w:t>
      </w:r>
      <w:proofErr w:type="spellEnd"/>
      <w:r w:rsidRPr="005A458D">
        <w:rPr>
          <w:rFonts w:ascii="Times New Roman" w:hAnsi="Times New Roman" w:cs="Times New Roman"/>
          <w:color w:val="000000" w:themeColor="text1"/>
          <w:sz w:val="24"/>
          <w:szCs w:val="24"/>
        </w:rPr>
        <w:t xml:space="preserve"> LE. Relación del estado nutricio con la alimentación, calidad de vida e inflamación de pacientes con cáncer de cabeza y cuello del Hospital General de México “Eduardo Liceaga”</w:t>
      </w:r>
      <w:r>
        <w:rPr>
          <w:rFonts w:ascii="Times New Roman" w:hAnsi="Times New Roman" w:cs="Times New Roman"/>
          <w:color w:val="000000" w:themeColor="text1"/>
          <w:sz w:val="24"/>
          <w:szCs w:val="24"/>
        </w:rPr>
        <w:t xml:space="preserve"> [Tesis de </w:t>
      </w:r>
      <w:r w:rsidRPr="004F1D76">
        <w:rPr>
          <w:rFonts w:ascii="Times New Roman" w:hAnsi="Times New Roman" w:cs="Times New Roman"/>
          <w:color w:val="000000" w:themeColor="text1"/>
          <w:sz w:val="24"/>
          <w:szCs w:val="24"/>
        </w:rPr>
        <w:t>maestría en nutrición clínica</w:t>
      </w:r>
      <w:r>
        <w:rPr>
          <w:rFonts w:ascii="Times New Roman" w:hAnsi="Times New Roman" w:cs="Times New Roman"/>
          <w:color w:val="000000" w:themeColor="text1"/>
          <w:sz w:val="24"/>
          <w:szCs w:val="24"/>
        </w:rPr>
        <w:t>]</w:t>
      </w:r>
      <w:r w:rsidRPr="005A458D">
        <w:rPr>
          <w:rFonts w:ascii="Times New Roman" w:hAnsi="Times New Roman" w:cs="Times New Roman"/>
          <w:color w:val="000000" w:themeColor="text1"/>
          <w:sz w:val="24"/>
          <w:szCs w:val="24"/>
        </w:rPr>
        <w:t xml:space="preserve">. Puebla, Universidad Iberoamericana Puebla; 2016 [acceso: 05/03/2021]. Disponible en: </w:t>
      </w:r>
      <w:hyperlink r:id="rId29" w:history="1">
        <w:r w:rsidRPr="00C5466C">
          <w:rPr>
            <w:rStyle w:val="Hipervnculo"/>
            <w:rFonts w:ascii="Times New Roman" w:hAnsi="Times New Roman" w:cs="Times New Roman"/>
            <w:sz w:val="24"/>
            <w:szCs w:val="24"/>
          </w:rPr>
          <w:t>https://repositorio.iberopuebla.mx/handle/20.500.11777/1948</w:t>
        </w:r>
      </w:hyperlink>
      <w:r>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Valdés Collazo C, </w:t>
      </w:r>
      <w:proofErr w:type="spellStart"/>
      <w:r w:rsidRPr="005A458D">
        <w:rPr>
          <w:rFonts w:ascii="Times New Roman" w:hAnsi="Times New Roman" w:cs="Times New Roman"/>
          <w:color w:val="000000" w:themeColor="text1"/>
          <w:sz w:val="24"/>
          <w:szCs w:val="24"/>
        </w:rPr>
        <w:t>Frómeta</w:t>
      </w:r>
      <w:proofErr w:type="spellEnd"/>
      <w:r w:rsidRPr="005A458D">
        <w:rPr>
          <w:rFonts w:ascii="Times New Roman" w:hAnsi="Times New Roman" w:cs="Times New Roman"/>
          <w:color w:val="000000" w:themeColor="text1"/>
          <w:sz w:val="24"/>
          <w:szCs w:val="24"/>
        </w:rPr>
        <w:t xml:space="preserve"> Neira C, Blanco </w:t>
      </w:r>
      <w:proofErr w:type="spellStart"/>
      <w:r w:rsidRPr="005A458D">
        <w:rPr>
          <w:rFonts w:ascii="Times New Roman" w:hAnsi="Times New Roman" w:cs="Times New Roman"/>
          <w:color w:val="000000" w:themeColor="text1"/>
          <w:sz w:val="24"/>
          <w:szCs w:val="24"/>
        </w:rPr>
        <w:t>Moredo</w:t>
      </w:r>
      <w:proofErr w:type="spellEnd"/>
      <w:r w:rsidRPr="005A458D">
        <w:rPr>
          <w:rFonts w:ascii="Times New Roman" w:hAnsi="Times New Roman" w:cs="Times New Roman"/>
          <w:color w:val="000000" w:themeColor="text1"/>
          <w:sz w:val="24"/>
          <w:szCs w:val="24"/>
        </w:rPr>
        <w:t xml:space="preserve"> E, </w:t>
      </w:r>
      <w:proofErr w:type="spellStart"/>
      <w:r w:rsidRPr="005A458D">
        <w:rPr>
          <w:rFonts w:ascii="Times New Roman" w:hAnsi="Times New Roman" w:cs="Times New Roman"/>
          <w:color w:val="000000" w:themeColor="text1"/>
          <w:sz w:val="24"/>
          <w:szCs w:val="24"/>
        </w:rPr>
        <w:t>Dunán</w:t>
      </w:r>
      <w:proofErr w:type="spellEnd"/>
      <w:r w:rsidRPr="005A458D">
        <w:rPr>
          <w:rFonts w:ascii="Times New Roman" w:hAnsi="Times New Roman" w:cs="Times New Roman"/>
          <w:color w:val="000000" w:themeColor="text1"/>
          <w:sz w:val="24"/>
          <w:szCs w:val="24"/>
        </w:rPr>
        <w:t xml:space="preserve"> Mesa LY. Diez años de uso del colgajo temporal en cirugía oncológica de cabeza y cuello. </w:t>
      </w:r>
      <w:proofErr w:type="spellStart"/>
      <w:r w:rsidRPr="005A458D">
        <w:rPr>
          <w:rFonts w:ascii="Times New Roman" w:hAnsi="Times New Roman" w:cs="Times New Roman"/>
          <w:color w:val="000000" w:themeColor="text1"/>
          <w:sz w:val="24"/>
          <w:szCs w:val="24"/>
        </w:rPr>
        <w:t>Arch</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Hosp</w:t>
      </w:r>
      <w:proofErr w:type="spellEnd"/>
      <w:r w:rsidRPr="005A458D">
        <w:rPr>
          <w:rFonts w:ascii="Times New Roman" w:hAnsi="Times New Roman" w:cs="Times New Roman"/>
          <w:color w:val="000000" w:themeColor="text1"/>
          <w:sz w:val="24"/>
          <w:szCs w:val="24"/>
        </w:rPr>
        <w:t>. Univ. "Gen. Calixto García”. 2020 [acceso: 08/07/2021];</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8(2):2020:226-238. Disponible en: </w:t>
      </w:r>
      <w:hyperlink r:id="rId30" w:history="1">
        <w:r w:rsidRPr="00C5466C">
          <w:rPr>
            <w:rStyle w:val="Hipervnculo"/>
            <w:rFonts w:ascii="Times New Roman" w:hAnsi="Times New Roman" w:cs="Times New Roman"/>
            <w:sz w:val="24"/>
            <w:szCs w:val="24"/>
          </w:rPr>
          <w:t>http://www.revcalixto.sld.cu/index.php/ahcg/article/view/487</w:t>
        </w:r>
      </w:hyperlink>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Gallegos-Hernández JF, Abrego-Vázquez JA, </w:t>
      </w:r>
      <w:proofErr w:type="spellStart"/>
      <w:r w:rsidRPr="005A458D">
        <w:rPr>
          <w:rFonts w:ascii="Times New Roman" w:hAnsi="Times New Roman" w:cs="Times New Roman"/>
          <w:color w:val="000000" w:themeColor="text1"/>
          <w:sz w:val="24"/>
          <w:szCs w:val="24"/>
        </w:rPr>
        <w:t>Zaleta</w:t>
      </w:r>
      <w:proofErr w:type="spellEnd"/>
      <w:r w:rsidRPr="005A458D">
        <w:rPr>
          <w:rFonts w:ascii="Times New Roman" w:hAnsi="Times New Roman" w:cs="Times New Roman"/>
          <w:color w:val="000000" w:themeColor="text1"/>
          <w:sz w:val="24"/>
          <w:szCs w:val="24"/>
        </w:rPr>
        <w:t xml:space="preserve">-González OI. Disección radical de cuello: abordaje oncológico, estético y funcional en pacientes con cáncer de cabeza y cuello. </w:t>
      </w:r>
      <w:proofErr w:type="spellStart"/>
      <w:r w:rsidRPr="005A458D">
        <w:rPr>
          <w:rFonts w:ascii="Times New Roman" w:hAnsi="Times New Roman" w:cs="Times New Roman"/>
          <w:color w:val="000000" w:themeColor="text1"/>
          <w:sz w:val="24"/>
          <w:szCs w:val="24"/>
        </w:rPr>
        <w:t>Gac</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Mex</w:t>
      </w:r>
      <w:proofErr w:type="spellEnd"/>
      <w:r w:rsidRPr="005A458D">
        <w:rPr>
          <w:rFonts w:ascii="Times New Roman" w:hAnsi="Times New Roman" w:cs="Times New Roman"/>
          <w:color w:val="000000" w:themeColor="text1"/>
          <w:sz w:val="24"/>
          <w:szCs w:val="24"/>
        </w:rPr>
        <w:t xml:space="preserve"> </w:t>
      </w:r>
      <w:proofErr w:type="spellStart"/>
      <w:proofErr w:type="gramStart"/>
      <w:r w:rsidRPr="005A458D">
        <w:rPr>
          <w:rFonts w:ascii="Times New Roman" w:hAnsi="Times New Roman" w:cs="Times New Roman"/>
          <w:color w:val="000000" w:themeColor="text1"/>
          <w:sz w:val="24"/>
          <w:szCs w:val="24"/>
        </w:rPr>
        <w:t>Oncol</w:t>
      </w:r>
      <w:proofErr w:type="spellEnd"/>
      <w:r w:rsidRPr="005A458D">
        <w:rPr>
          <w:rFonts w:ascii="Times New Roman" w:hAnsi="Times New Roman" w:cs="Times New Roman"/>
          <w:color w:val="000000" w:themeColor="text1"/>
          <w:sz w:val="24"/>
          <w:szCs w:val="24"/>
        </w:rPr>
        <w:t xml:space="preserve"> .</w:t>
      </w:r>
      <w:proofErr w:type="gramEnd"/>
      <w:r w:rsidRPr="005A458D">
        <w:rPr>
          <w:rFonts w:ascii="Times New Roman" w:hAnsi="Times New Roman" w:cs="Times New Roman"/>
          <w:color w:val="000000" w:themeColor="text1"/>
          <w:sz w:val="24"/>
          <w:szCs w:val="24"/>
        </w:rPr>
        <w:t xml:space="preserve"> 2018 [acceso: 08/07/2021];</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17:187-191. Disponible en: </w:t>
      </w:r>
      <w:hyperlink r:id="rId31" w:history="1">
        <w:r w:rsidRPr="00C5466C">
          <w:rPr>
            <w:rStyle w:val="Hipervnculo"/>
            <w:rFonts w:ascii="Times New Roman" w:hAnsi="Times New Roman" w:cs="Times New Roman"/>
            <w:sz w:val="24"/>
            <w:szCs w:val="24"/>
          </w:rPr>
          <w:t>https://www.gamo-smeo.com/frame_eng.php?id=94</w:t>
        </w:r>
      </w:hyperlink>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lang w:val="en-US"/>
        </w:rPr>
        <w:lastRenderedPageBreak/>
        <w:t>22.</w:t>
      </w:r>
      <w:r>
        <w:rPr>
          <w:rFonts w:ascii="Times New Roman" w:hAnsi="Times New Roman" w:cs="Times New Roman"/>
          <w:color w:val="000000" w:themeColor="text1"/>
          <w:sz w:val="24"/>
          <w:szCs w:val="24"/>
          <w:lang w:val="en-US"/>
        </w:rPr>
        <w:t xml:space="preserve"> </w:t>
      </w:r>
      <w:proofErr w:type="spellStart"/>
      <w:r w:rsidRPr="005A458D">
        <w:rPr>
          <w:rFonts w:ascii="Times New Roman" w:hAnsi="Times New Roman" w:cs="Times New Roman"/>
          <w:color w:val="000000" w:themeColor="text1"/>
          <w:sz w:val="24"/>
          <w:szCs w:val="24"/>
          <w:lang w:val="en-US"/>
        </w:rPr>
        <w:t>Caburet</w:t>
      </w:r>
      <w:proofErr w:type="spellEnd"/>
      <w:r w:rsidRPr="005A458D">
        <w:rPr>
          <w:rFonts w:ascii="Times New Roman" w:hAnsi="Times New Roman" w:cs="Times New Roman"/>
          <w:color w:val="000000" w:themeColor="text1"/>
          <w:sz w:val="24"/>
          <w:szCs w:val="24"/>
          <w:lang w:val="en-US"/>
        </w:rPr>
        <w:t xml:space="preserve"> C, </w:t>
      </w:r>
      <w:proofErr w:type="spellStart"/>
      <w:r w:rsidRPr="005A458D">
        <w:rPr>
          <w:rFonts w:ascii="Times New Roman" w:hAnsi="Times New Roman" w:cs="Times New Roman"/>
          <w:color w:val="000000" w:themeColor="text1"/>
          <w:sz w:val="24"/>
          <w:szCs w:val="24"/>
          <w:lang w:val="en-US"/>
        </w:rPr>
        <w:t>Farigon</w:t>
      </w:r>
      <w:proofErr w:type="spellEnd"/>
      <w:r w:rsidRPr="005A458D">
        <w:rPr>
          <w:rFonts w:ascii="Times New Roman" w:hAnsi="Times New Roman" w:cs="Times New Roman"/>
          <w:color w:val="000000" w:themeColor="text1"/>
          <w:sz w:val="24"/>
          <w:szCs w:val="24"/>
          <w:lang w:val="en-US"/>
        </w:rPr>
        <w:t xml:space="preserve"> N, </w:t>
      </w:r>
      <w:proofErr w:type="spellStart"/>
      <w:r w:rsidRPr="005A458D">
        <w:rPr>
          <w:rFonts w:ascii="Times New Roman" w:hAnsi="Times New Roman" w:cs="Times New Roman"/>
          <w:color w:val="000000" w:themeColor="text1"/>
          <w:sz w:val="24"/>
          <w:szCs w:val="24"/>
          <w:lang w:val="en-US"/>
        </w:rPr>
        <w:t>Mulliez</w:t>
      </w:r>
      <w:proofErr w:type="spellEnd"/>
      <w:r w:rsidRPr="005A458D">
        <w:rPr>
          <w:rFonts w:ascii="Times New Roman" w:hAnsi="Times New Roman" w:cs="Times New Roman"/>
          <w:color w:val="000000" w:themeColor="text1"/>
          <w:sz w:val="24"/>
          <w:szCs w:val="24"/>
          <w:lang w:val="en-US"/>
        </w:rPr>
        <w:t xml:space="preserve"> A, Mom T, </w:t>
      </w:r>
      <w:proofErr w:type="spellStart"/>
      <w:r w:rsidRPr="005A458D">
        <w:rPr>
          <w:rFonts w:ascii="Times New Roman" w:hAnsi="Times New Roman" w:cs="Times New Roman"/>
          <w:color w:val="000000" w:themeColor="text1"/>
          <w:sz w:val="24"/>
          <w:szCs w:val="24"/>
          <w:lang w:val="en-US"/>
        </w:rPr>
        <w:t>Boirie</w:t>
      </w:r>
      <w:proofErr w:type="spellEnd"/>
      <w:r w:rsidRPr="005A458D">
        <w:rPr>
          <w:rFonts w:ascii="Times New Roman" w:hAnsi="Times New Roman" w:cs="Times New Roman"/>
          <w:color w:val="000000" w:themeColor="text1"/>
          <w:sz w:val="24"/>
          <w:szCs w:val="24"/>
          <w:lang w:val="en-US"/>
        </w:rPr>
        <w:t xml:space="preserve"> Y, </w:t>
      </w:r>
      <w:proofErr w:type="spellStart"/>
      <w:r w:rsidRPr="005A458D">
        <w:rPr>
          <w:rFonts w:ascii="Times New Roman" w:hAnsi="Times New Roman" w:cs="Times New Roman"/>
          <w:color w:val="000000" w:themeColor="text1"/>
          <w:sz w:val="24"/>
          <w:szCs w:val="24"/>
          <w:lang w:val="en-US"/>
        </w:rPr>
        <w:t>Gilain</w:t>
      </w:r>
      <w:proofErr w:type="spellEnd"/>
      <w:r w:rsidRPr="005A458D">
        <w:rPr>
          <w:rFonts w:ascii="Times New Roman" w:hAnsi="Times New Roman" w:cs="Times New Roman"/>
          <w:color w:val="000000" w:themeColor="text1"/>
          <w:sz w:val="24"/>
          <w:szCs w:val="24"/>
          <w:lang w:val="en-US"/>
        </w:rPr>
        <w:t xml:space="preserve"> L, </w:t>
      </w:r>
      <w:proofErr w:type="spellStart"/>
      <w:r w:rsidRPr="005A458D">
        <w:rPr>
          <w:rFonts w:ascii="Times New Roman" w:hAnsi="Times New Roman" w:cs="Times New Roman"/>
          <w:color w:val="000000" w:themeColor="text1"/>
          <w:sz w:val="24"/>
          <w:szCs w:val="24"/>
          <w:lang w:val="en-US"/>
        </w:rPr>
        <w:t>Saroul</w:t>
      </w:r>
      <w:proofErr w:type="spellEnd"/>
      <w:r w:rsidRPr="005A458D">
        <w:rPr>
          <w:rFonts w:ascii="Times New Roman" w:hAnsi="Times New Roman" w:cs="Times New Roman"/>
          <w:color w:val="000000" w:themeColor="text1"/>
          <w:sz w:val="24"/>
          <w:szCs w:val="24"/>
          <w:lang w:val="en-US"/>
        </w:rPr>
        <w:t xml:space="preserve"> N. Impact of nutritional status at the outset of assessment on postoperative complications in head and neck cancer. </w:t>
      </w:r>
      <w:proofErr w:type="spellStart"/>
      <w:r w:rsidRPr="005A458D">
        <w:rPr>
          <w:rFonts w:ascii="Times New Roman" w:hAnsi="Times New Roman" w:cs="Times New Roman"/>
          <w:color w:val="000000" w:themeColor="text1"/>
          <w:sz w:val="24"/>
          <w:szCs w:val="24"/>
        </w:rPr>
        <w:t>Eur</w:t>
      </w:r>
      <w:proofErr w:type="spellEnd"/>
      <w:r w:rsidRPr="005A458D">
        <w:rPr>
          <w:rFonts w:ascii="Times New Roman" w:hAnsi="Times New Roman" w:cs="Times New Roman"/>
          <w:color w:val="000000" w:themeColor="text1"/>
          <w:sz w:val="24"/>
          <w:szCs w:val="24"/>
        </w:rPr>
        <w:t xml:space="preserve"> Ann </w:t>
      </w:r>
      <w:proofErr w:type="spellStart"/>
      <w:r w:rsidRPr="005A458D">
        <w:rPr>
          <w:rFonts w:ascii="Times New Roman" w:hAnsi="Times New Roman" w:cs="Times New Roman"/>
          <w:color w:val="000000" w:themeColor="text1"/>
          <w:sz w:val="24"/>
          <w:szCs w:val="24"/>
        </w:rPr>
        <w:t>Otorhinolaryngol</w:t>
      </w:r>
      <w:proofErr w:type="spellEnd"/>
      <w:r w:rsidRPr="005A458D">
        <w:rPr>
          <w:rFonts w:ascii="Times New Roman" w:hAnsi="Times New Roman" w:cs="Times New Roman"/>
          <w:color w:val="000000" w:themeColor="text1"/>
          <w:sz w:val="24"/>
          <w:szCs w:val="24"/>
        </w:rPr>
        <w:t xml:space="preserve"> Head </w:t>
      </w:r>
      <w:proofErr w:type="spellStart"/>
      <w:r w:rsidRPr="005A458D">
        <w:rPr>
          <w:rFonts w:ascii="Times New Roman" w:hAnsi="Times New Roman" w:cs="Times New Roman"/>
          <w:color w:val="000000" w:themeColor="text1"/>
          <w:sz w:val="24"/>
          <w:szCs w:val="24"/>
        </w:rPr>
        <w:t>Neck</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Dis</w:t>
      </w:r>
      <w:proofErr w:type="spellEnd"/>
      <w:r w:rsidRPr="005A458D">
        <w:rPr>
          <w:rFonts w:ascii="Times New Roman" w:hAnsi="Times New Roman" w:cs="Times New Roman"/>
          <w:color w:val="000000" w:themeColor="text1"/>
          <w:sz w:val="24"/>
          <w:szCs w:val="24"/>
        </w:rPr>
        <w:t>. 2020;</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137(5):393-398. DOI: 10.1016/j.anorl.2019.12.005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Sanz-Sánchez CI, </w:t>
      </w:r>
      <w:proofErr w:type="spellStart"/>
      <w:r w:rsidRPr="005A458D">
        <w:rPr>
          <w:rFonts w:ascii="Times New Roman" w:hAnsi="Times New Roman" w:cs="Times New Roman"/>
          <w:color w:val="000000" w:themeColor="text1"/>
          <w:sz w:val="24"/>
          <w:szCs w:val="24"/>
        </w:rPr>
        <w:t>Kraemer</w:t>
      </w:r>
      <w:proofErr w:type="spellEnd"/>
      <w:r w:rsidRPr="005A458D">
        <w:rPr>
          <w:rFonts w:ascii="Times New Roman" w:hAnsi="Times New Roman" w:cs="Times New Roman"/>
          <w:color w:val="000000" w:themeColor="text1"/>
          <w:sz w:val="24"/>
          <w:szCs w:val="24"/>
        </w:rPr>
        <w:t xml:space="preserve">-Baeza E, Aguilar-Conde MD, Flores-Carmona E, Cazorla-Ramos OE. Incidencia y factores de riesgo de las fístulas </w:t>
      </w:r>
      <w:proofErr w:type="spellStart"/>
      <w:r w:rsidRPr="005A458D">
        <w:rPr>
          <w:rFonts w:ascii="Times New Roman" w:hAnsi="Times New Roman" w:cs="Times New Roman"/>
          <w:color w:val="000000" w:themeColor="text1"/>
          <w:sz w:val="24"/>
          <w:szCs w:val="24"/>
        </w:rPr>
        <w:t>faringocutáneas</w:t>
      </w:r>
      <w:proofErr w:type="spellEnd"/>
      <w:r w:rsidRPr="005A458D">
        <w:rPr>
          <w:rFonts w:ascii="Times New Roman" w:hAnsi="Times New Roman" w:cs="Times New Roman"/>
          <w:color w:val="000000" w:themeColor="text1"/>
          <w:sz w:val="24"/>
          <w:szCs w:val="24"/>
        </w:rPr>
        <w:t xml:space="preserve"> tras </w:t>
      </w:r>
      <w:proofErr w:type="spellStart"/>
      <w:r w:rsidRPr="005A458D">
        <w:rPr>
          <w:rFonts w:ascii="Times New Roman" w:hAnsi="Times New Roman" w:cs="Times New Roman"/>
          <w:color w:val="000000" w:themeColor="text1"/>
          <w:sz w:val="24"/>
          <w:szCs w:val="24"/>
        </w:rPr>
        <w:t>laringectomía</w:t>
      </w:r>
      <w:proofErr w:type="spellEnd"/>
      <w:r w:rsidRPr="005A458D">
        <w:rPr>
          <w:rFonts w:ascii="Times New Roman" w:hAnsi="Times New Roman" w:cs="Times New Roman"/>
          <w:color w:val="000000" w:themeColor="text1"/>
          <w:sz w:val="24"/>
          <w:szCs w:val="24"/>
        </w:rPr>
        <w:t xml:space="preserve"> total. Revisión bibliográfica. ORL. 2020 [acceso: 08/07/2021];</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12(1):55-65. Disponible en: </w:t>
      </w:r>
      <w:hyperlink r:id="rId32" w:history="1">
        <w:r w:rsidRPr="00C5466C">
          <w:rPr>
            <w:rStyle w:val="Hipervnculo"/>
            <w:rFonts w:ascii="Times New Roman" w:hAnsi="Times New Roman" w:cs="Times New Roman"/>
            <w:sz w:val="24"/>
            <w:szCs w:val="24"/>
          </w:rPr>
          <w:t>https://revistas.usal.es/index.php/2444-7986/article/view/23703</w:t>
        </w:r>
      </w:hyperlink>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 </w:t>
      </w:r>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lang w:val="en-US"/>
        </w:rPr>
        <w:t>24.</w:t>
      </w:r>
      <w:r>
        <w:rPr>
          <w:rFonts w:ascii="Times New Roman" w:hAnsi="Times New Roman" w:cs="Times New Roman"/>
          <w:color w:val="000000" w:themeColor="text1"/>
          <w:sz w:val="24"/>
          <w:szCs w:val="24"/>
          <w:lang w:val="en-US"/>
        </w:rPr>
        <w:t xml:space="preserve"> </w:t>
      </w:r>
      <w:r w:rsidRPr="005A458D">
        <w:rPr>
          <w:rFonts w:ascii="Times New Roman" w:hAnsi="Times New Roman" w:cs="Times New Roman"/>
          <w:color w:val="000000" w:themeColor="text1"/>
          <w:sz w:val="24"/>
          <w:szCs w:val="24"/>
          <w:lang w:val="en-US"/>
        </w:rPr>
        <w:t xml:space="preserve">Leung JS, </w:t>
      </w:r>
      <w:proofErr w:type="spellStart"/>
      <w:r w:rsidRPr="005A458D">
        <w:rPr>
          <w:rFonts w:ascii="Times New Roman" w:hAnsi="Times New Roman" w:cs="Times New Roman"/>
          <w:color w:val="000000" w:themeColor="text1"/>
          <w:sz w:val="24"/>
          <w:szCs w:val="24"/>
          <w:lang w:val="en-US"/>
        </w:rPr>
        <w:t>Seto</w:t>
      </w:r>
      <w:proofErr w:type="spellEnd"/>
      <w:r w:rsidRPr="005A458D">
        <w:rPr>
          <w:rFonts w:ascii="Times New Roman" w:hAnsi="Times New Roman" w:cs="Times New Roman"/>
          <w:color w:val="000000" w:themeColor="text1"/>
          <w:sz w:val="24"/>
          <w:szCs w:val="24"/>
          <w:lang w:val="en-US"/>
        </w:rPr>
        <w:t xml:space="preserve"> A, Li GK. Association </w:t>
      </w:r>
      <w:proofErr w:type="gramStart"/>
      <w:r w:rsidRPr="005A458D">
        <w:rPr>
          <w:rFonts w:ascii="Times New Roman" w:hAnsi="Times New Roman" w:cs="Times New Roman"/>
          <w:color w:val="000000" w:themeColor="text1"/>
          <w:sz w:val="24"/>
          <w:szCs w:val="24"/>
          <w:lang w:val="en-US"/>
        </w:rPr>
        <w:t>Between</w:t>
      </w:r>
      <w:proofErr w:type="gramEnd"/>
      <w:r w:rsidRPr="005A458D">
        <w:rPr>
          <w:rFonts w:ascii="Times New Roman" w:hAnsi="Times New Roman" w:cs="Times New Roman"/>
          <w:color w:val="000000" w:themeColor="text1"/>
          <w:sz w:val="24"/>
          <w:szCs w:val="24"/>
          <w:lang w:val="en-US"/>
        </w:rPr>
        <w:t xml:space="preserve"> Preoperative Nutritional Status and Postoperative Outcome in Head and Neck Cancer Patients. </w:t>
      </w:r>
      <w:proofErr w:type="spellStart"/>
      <w:r w:rsidRPr="005A458D">
        <w:rPr>
          <w:rFonts w:ascii="Times New Roman" w:hAnsi="Times New Roman" w:cs="Times New Roman"/>
          <w:color w:val="000000" w:themeColor="text1"/>
          <w:sz w:val="24"/>
          <w:szCs w:val="24"/>
        </w:rPr>
        <w:t>Nutr</w:t>
      </w:r>
      <w:proofErr w:type="spellEnd"/>
      <w:r w:rsidRPr="005A458D">
        <w:rPr>
          <w:rFonts w:ascii="Times New Roman" w:hAnsi="Times New Roman" w:cs="Times New Roman"/>
          <w:color w:val="000000" w:themeColor="text1"/>
          <w:sz w:val="24"/>
          <w:szCs w:val="24"/>
        </w:rPr>
        <w:t xml:space="preserve"> </w:t>
      </w:r>
      <w:proofErr w:type="spellStart"/>
      <w:r w:rsidRPr="005A458D">
        <w:rPr>
          <w:rFonts w:ascii="Times New Roman" w:hAnsi="Times New Roman" w:cs="Times New Roman"/>
          <w:color w:val="000000" w:themeColor="text1"/>
          <w:sz w:val="24"/>
          <w:szCs w:val="24"/>
        </w:rPr>
        <w:t>Cancer</w:t>
      </w:r>
      <w:proofErr w:type="spellEnd"/>
      <w:r w:rsidRPr="005A458D">
        <w:rPr>
          <w:rFonts w:ascii="Times New Roman" w:hAnsi="Times New Roman" w:cs="Times New Roman"/>
          <w:color w:val="000000" w:themeColor="text1"/>
          <w:sz w:val="24"/>
          <w:szCs w:val="24"/>
        </w:rPr>
        <w:t>. 2017;</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69(3):464-9. DOI: 10.1080/01635581.2017.1285406 </w:t>
      </w:r>
    </w:p>
    <w:p w:rsidR="00B835D0"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González Aguilera J, Fonseca Muñoz JC, Jiménez </w:t>
      </w:r>
      <w:proofErr w:type="spellStart"/>
      <w:r w:rsidRPr="005A458D">
        <w:rPr>
          <w:rFonts w:ascii="Times New Roman" w:hAnsi="Times New Roman" w:cs="Times New Roman"/>
          <w:color w:val="000000" w:themeColor="text1"/>
          <w:sz w:val="24"/>
          <w:szCs w:val="24"/>
        </w:rPr>
        <w:t>Paneque</w:t>
      </w:r>
      <w:proofErr w:type="spellEnd"/>
      <w:r w:rsidRPr="005A458D">
        <w:rPr>
          <w:rFonts w:ascii="Times New Roman" w:hAnsi="Times New Roman" w:cs="Times New Roman"/>
          <w:color w:val="000000" w:themeColor="text1"/>
          <w:sz w:val="24"/>
          <w:szCs w:val="24"/>
        </w:rPr>
        <w:t xml:space="preserve"> RE, Reyes Tornés4 R. Pronóstico de las peritonitis difusas según el estado nutricional. RM. 2009 [acceso: 03/03/2021];</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13(1)</w:t>
      </w:r>
      <w:proofErr w:type="gramStart"/>
      <w:r w:rsidRPr="005A458D">
        <w:rPr>
          <w:rFonts w:ascii="Times New Roman" w:hAnsi="Times New Roman" w:cs="Times New Roman"/>
          <w:color w:val="000000" w:themeColor="text1"/>
          <w:sz w:val="24"/>
          <w:szCs w:val="24"/>
        </w:rPr>
        <w:t>:[</w:t>
      </w:r>
      <w:proofErr w:type="gramEnd"/>
      <w:r w:rsidRPr="005A458D">
        <w:rPr>
          <w:rFonts w:ascii="Times New Roman" w:hAnsi="Times New Roman" w:cs="Times New Roman"/>
          <w:color w:val="000000" w:themeColor="text1"/>
          <w:sz w:val="24"/>
          <w:szCs w:val="24"/>
        </w:rPr>
        <w:t xml:space="preserve">aprox. 11 p.]. Disponible en: </w:t>
      </w:r>
      <w:hyperlink r:id="rId33" w:history="1">
        <w:r w:rsidRPr="00C5466C">
          <w:rPr>
            <w:rStyle w:val="Hipervnculo"/>
            <w:rFonts w:ascii="Times New Roman" w:hAnsi="Times New Roman" w:cs="Times New Roman"/>
            <w:sz w:val="24"/>
            <w:szCs w:val="24"/>
          </w:rPr>
          <w:t>http://www.revmultimed.sld.cu/index.php/mtm/article/view/1664</w:t>
        </w:r>
      </w:hyperlink>
    </w:p>
    <w:p w:rsidR="00B835D0" w:rsidRPr="005A458D" w:rsidRDefault="00B835D0" w:rsidP="00B835D0">
      <w:pPr>
        <w:spacing w:after="0" w:line="360" w:lineRule="auto"/>
        <w:rPr>
          <w:rFonts w:ascii="Times New Roman" w:hAnsi="Times New Roman" w:cs="Times New Roman"/>
          <w:color w:val="000000" w:themeColor="text1"/>
          <w:sz w:val="24"/>
          <w:szCs w:val="24"/>
        </w:rPr>
      </w:pPr>
      <w:r w:rsidRPr="005A458D">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 xml:space="preserve"> </w:t>
      </w:r>
      <w:r w:rsidRPr="005A458D">
        <w:rPr>
          <w:rFonts w:ascii="Times New Roman" w:hAnsi="Times New Roman" w:cs="Times New Roman"/>
          <w:color w:val="000000" w:themeColor="text1"/>
          <w:sz w:val="24"/>
          <w:szCs w:val="24"/>
        </w:rPr>
        <w:t xml:space="preserve">Chalaco Chuncho ES. Valores referenciales de proteínas totales y albúminas séricas en pacientes adultos para evitar problemas nutricionales y enfermedades metabólicas, </w:t>
      </w:r>
      <w:proofErr w:type="spellStart"/>
      <w:r w:rsidRPr="005A458D">
        <w:rPr>
          <w:rFonts w:ascii="Times New Roman" w:hAnsi="Times New Roman" w:cs="Times New Roman"/>
          <w:color w:val="000000" w:themeColor="text1"/>
          <w:sz w:val="24"/>
          <w:szCs w:val="24"/>
        </w:rPr>
        <w:t>machala</w:t>
      </w:r>
      <w:proofErr w:type="spellEnd"/>
      <w:r w:rsidRPr="005A458D">
        <w:rPr>
          <w:rFonts w:ascii="Times New Roman" w:hAnsi="Times New Roman" w:cs="Times New Roman"/>
          <w:color w:val="000000" w:themeColor="text1"/>
          <w:sz w:val="24"/>
          <w:szCs w:val="24"/>
        </w:rPr>
        <w:t>, 2019</w:t>
      </w:r>
      <w:r>
        <w:rPr>
          <w:rFonts w:ascii="Times New Roman" w:hAnsi="Times New Roman" w:cs="Times New Roman"/>
          <w:color w:val="000000" w:themeColor="text1"/>
          <w:sz w:val="24"/>
          <w:szCs w:val="24"/>
        </w:rPr>
        <w:t xml:space="preserve"> [Tesis de bioquímico farmacéutico]</w:t>
      </w:r>
      <w:r w:rsidRPr="005A458D">
        <w:rPr>
          <w:rFonts w:ascii="Times New Roman" w:hAnsi="Times New Roman" w:cs="Times New Roman"/>
          <w:color w:val="000000" w:themeColor="text1"/>
          <w:sz w:val="24"/>
          <w:szCs w:val="24"/>
        </w:rPr>
        <w:t xml:space="preserve">. Machala: Universidad Técnica de Machala; 2019 [acceso: 24/06/2021]. Disponible en: </w:t>
      </w:r>
      <w:hyperlink r:id="rId34" w:history="1">
        <w:r w:rsidRPr="00C5466C">
          <w:rPr>
            <w:rStyle w:val="Hipervnculo"/>
            <w:rFonts w:ascii="Times New Roman" w:hAnsi="Times New Roman" w:cs="Times New Roman"/>
            <w:sz w:val="24"/>
            <w:szCs w:val="24"/>
          </w:rPr>
          <w:t>http://repositorio.utmachala.edu.ec/bitstream/48000/14684/1/E-8264_CHALACO%20CHUNCHO%20EUCLIDES%20STALIN.pdf</w:t>
        </w:r>
      </w:hyperlink>
      <w:r>
        <w:rPr>
          <w:rFonts w:ascii="Times New Roman" w:hAnsi="Times New Roman" w:cs="Times New Roman"/>
          <w:color w:val="000000" w:themeColor="text1"/>
          <w:sz w:val="24"/>
          <w:szCs w:val="24"/>
        </w:rPr>
        <w:t xml:space="preserve"> </w:t>
      </w:r>
    </w:p>
    <w:p w:rsidR="00B835D0" w:rsidRPr="00242F2B" w:rsidRDefault="00B835D0" w:rsidP="00B835D0">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 </w:t>
      </w:r>
      <w:r w:rsidRPr="005A458D">
        <w:rPr>
          <w:rFonts w:ascii="Times New Roman" w:hAnsi="Times New Roman" w:cs="Times New Roman"/>
          <w:color w:val="000000" w:themeColor="text1"/>
          <w:sz w:val="24"/>
          <w:szCs w:val="24"/>
        </w:rPr>
        <w:t xml:space="preserve">Serna Vázquez RP. Complicaciones y desenlaces de las técnicas de faringoplastia en pacientes sometidos a </w:t>
      </w:r>
      <w:proofErr w:type="spellStart"/>
      <w:r w:rsidRPr="005A458D">
        <w:rPr>
          <w:rFonts w:ascii="Times New Roman" w:hAnsi="Times New Roman" w:cs="Times New Roman"/>
          <w:color w:val="000000" w:themeColor="text1"/>
          <w:sz w:val="24"/>
          <w:szCs w:val="24"/>
        </w:rPr>
        <w:t>laringectomía</w:t>
      </w:r>
      <w:proofErr w:type="spellEnd"/>
      <w:r w:rsidRPr="005A458D">
        <w:rPr>
          <w:rFonts w:ascii="Times New Roman" w:hAnsi="Times New Roman" w:cs="Times New Roman"/>
          <w:color w:val="000000" w:themeColor="text1"/>
          <w:sz w:val="24"/>
          <w:szCs w:val="24"/>
        </w:rPr>
        <w:t xml:space="preserve"> total [Tesis </w:t>
      </w:r>
      <w:r w:rsidRPr="000728D1">
        <w:rPr>
          <w:rFonts w:ascii="Times New Roman" w:hAnsi="Times New Roman" w:cs="Times New Roman"/>
          <w:color w:val="000000" w:themeColor="text1"/>
          <w:sz w:val="24"/>
          <w:szCs w:val="24"/>
        </w:rPr>
        <w:t>especialista en otorrinolaringología</w:t>
      </w:r>
      <w:r>
        <w:rPr>
          <w:rFonts w:ascii="Times New Roman" w:hAnsi="Times New Roman" w:cs="Times New Roman"/>
          <w:color w:val="000000" w:themeColor="text1"/>
          <w:sz w:val="24"/>
          <w:szCs w:val="24"/>
        </w:rPr>
        <w:t xml:space="preserve"> </w:t>
      </w:r>
      <w:r w:rsidRPr="000728D1">
        <w:rPr>
          <w:rFonts w:ascii="Times New Roman" w:hAnsi="Times New Roman" w:cs="Times New Roman"/>
          <w:color w:val="000000" w:themeColor="text1"/>
          <w:sz w:val="24"/>
          <w:szCs w:val="24"/>
        </w:rPr>
        <w:t>y cirugía de cabeza y cuello</w:t>
      </w:r>
      <w:r w:rsidRPr="005A458D">
        <w:rPr>
          <w:rFonts w:ascii="Times New Roman" w:hAnsi="Times New Roman" w:cs="Times New Roman"/>
          <w:color w:val="000000" w:themeColor="text1"/>
          <w:sz w:val="24"/>
          <w:szCs w:val="24"/>
        </w:rPr>
        <w:t xml:space="preserve">]. México: Universidad Autónoma de Nuevo León; 2020 [acceso: 24/06/2021]. Disponible en: </w:t>
      </w:r>
      <w:hyperlink r:id="rId35" w:history="1">
        <w:r w:rsidRPr="00C5466C">
          <w:rPr>
            <w:rStyle w:val="Hipervnculo"/>
            <w:rFonts w:ascii="Times New Roman" w:hAnsi="Times New Roman" w:cs="Times New Roman"/>
            <w:sz w:val="24"/>
            <w:szCs w:val="24"/>
          </w:rPr>
          <w:t>http://eprints.uanl.mx/20372/1/20372.pdf</w:t>
        </w:r>
      </w:hyperlink>
      <w:r>
        <w:rPr>
          <w:rFonts w:ascii="Times New Roman" w:hAnsi="Times New Roman" w:cs="Times New Roman"/>
          <w:color w:val="000000" w:themeColor="text1"/>
          <w:sz w:val="24"/>
          <w:szCs w:val="24"/>
        </w:rPr>
        <w:t xml:space="preserve"> </w:t>
      </w:r>
      <w:r w:rsidRPr="00242F2B">
        <w:rPr>
          <w:rFonts w:ascii="Times New Roman" w:hAnsi="Times New Roman" w:cs="Times New Roman"/>
          <w:color w:val="000000" w:themeColor="text1"/>
          <w:sz w:val="24"/>
          <w:szCs w:val="24"/>
        </w:rPr>
        <w:t xml:space="preserve"> </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p>
    <w:p w:rsidR="00B835D0" w:rsidRPr="00242F2B" w:rsidRDefault="00B835D0" w:rsidP="00B835D0">
      <w:pPr>
        <w:spacing w:after="0" w:line="360" w:lineRule="auto"/>
        <w:jc w:val="both"/>
        <w:rPr>
          <w:rFonts w:ascii="Times New Roman" w:hAnsi="Times New Roman" w:cs="Times New Roman"/>
          <w:b/>
          <w:bCs/>
          <w:color w:val="000000" w:themeColor="text1"/>
          <w:sz w:val="24"/>
          <w:szCs w:val="24"/>
        </w:rPr>
      </w:pPr>
    </w:p>
    <w:p w:rsidR="00B835D0" w:rsidRDefault="00B835D0" w:rsidP="00B835D0">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Conflictos de intereses</w:t>
      </w:r>
    </w:p>
    <w:p w:rsidR="00B835D0" w:rsidRDefault="00B835D0" w:rsidP="00B835D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Los autores declaran que no existen conflictos de interés.</w:t>
      </w:r>
    </w:p>
    <w:p w:rsidR="00B835D0" w:rsidRPr="00E057D2" w:rsidRDefault="00B835D0" w:rsidP="00B835D0">
      <w:pPr>
        <w:spacing w:after="0" w:line="360" w:lineRule="auto"/>
        <w:jc w:val="both"/>
        <w:rPr>
          <w:rFonts w:ascii="Times New Roman" w:hAnsi="Times New Roman" w:cs="Times New Roman"/>
          <w:color w:val="000000" w:themeColor="text1"/>
          <w:sz w:val="24"/>
          <w:szCs w:val="24"/>
        </w:rPr>
      </w:pPr>
    </w:p>
    <w:p w:rsidR="000B1724" w:rsidRDefault="000B1724">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B835D0" w:rsidRPr="00242F2B" w:rsidRDefault="00B835D0" w:rsidP="00B835D0">
      <w:pPr>
        <w:spacing w:after="0" w:line="360" w:lineRule="auto"/>
        <w:jc w:val="center"/>
        <w:rPr>
          <w:rFonts w:ascii="Times New Roman" w:hAnsi="Times New Roman" w:cs="Times New Roman"/>
          <w:b/>
          <w:bCs/>
          <w:color w:val="000000" w:themeColor="text1"/>
          <w:sz w:val="24"/>
          <w:szCs w:val="24"/>
        </w:rPr>
      </w:pPr>
      <w:r w:rsidRPr="00242F2B">
        <w:rPr>
          <w:rFonts w:ascii="Times New Roman" w:hAnsi="Times New Roman" w:cs="Times New Roman"/>
          <w:b/>
          <w:bCs/>
          <w:color w:val="000000" w:themeColor="text1"/>
          <w:sz w:val="24"/>
          <w:szCs w:val="24"/>
        </w:rPr>
        <w:lastRenderedPageBreak/>
        <w:t>Contribuci</w:t>
      </w:r>
      <w:r>
        <w:rPr>
          <w:rFonts w:ascii="Times New Roman" w:hAnsi="Times New Roman" w:cs="Times New Roman"/>
          <w:b/>
          <w:bCs/>
          <w:color w:val="000000" w:themeColor="text1"/>
          <w:sz w:val="24"/>
          <w:szCs w:val="24"/>
        </w:rPr>
        <w:t>o</w:t>
      </w:r>
      <w:r w:rsidRPr="00242F2B">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es</w:t>
      </w:r>
      <w:r w:rsidRPr="00242F2B">
        <w:rPr>
          <w:rFonts w:ascii="Times New Roman" w:hAnsi="Times New Roman" w:cs="Times New Roman"/>
          <w:b/>
          <w:bCs/>
          <w:color w:val="000000" w:themeColor="text1"/>
          <w:sz w:val="24"/>
          <w:szCs w:val="24"/>
        </w:rPr>
        <w:t xml:space="preserve"> de los autores</w:t>
      </w:r>
    </w:p>
    <w:p w:rsidR="00B835D0" w:rsidRPr="001E4CF2" w:rsidRDefault="00B835D0" w:rsidP="00B835D0">
      <w:pPr>
        <w:spacing w:after="0" w:line="360" w:lineRule="auto"/>
        <w:jc w:val="both"/>
        <w:rPr>
          <w:rFonts w:ascii="Times New Roman" w:hAnsi="Times New Roman" w:cs="Times New Roman"/>
          <w:color w:val="000000" w:themeColor="text1"/>
          <w:sz w:val="24"/>
          <w:szCs w:val="24"/>
        </w:rPr>
      </w:pPr>
      <w:r w:rsidRPr="001E4CF2">
        <w:rPr>
          <w:rFonts w:ascii="Times New Roman" w:hAnsi="Times New Roman" w:cs="Times New Roman"/>
          <w:color w:val="000000" w:themeColor="text1"/>
          <w:sz w:val="24"/>
          <w:szCs w:val="24"/>
        </w:rPr>
        <w:t xml:space="preserve">Conceptualización: </w:t>
      </w:r>
      <w:r w:rsidRPr="001E4CF2">
        <w:rPr>
          <w:rFonts w:ascii="Times New Roman" w:hAnsi="Times New Roman" w:cs="Times New Roman"/>
          <w:bCs/>
          <w:i/>
          <w:iCs/>
          <w:color w:val="000000" w:themeColor="text1"/>
          <w:sz w:val="24"/>
          <w:szCs w:val="24"/>
        </w:rPr>
        <w:t xml:space="preserve">Elizabeth Blanco </w:t>
      </w:r>
      <w:proofErr w:type="spellStart"/>
      <w:r w:rsidRPr="001E4CF2">
        <w:rPr>
          <w:rFonts w:ascii="Times New Roman" w:hAnsi="Times New Roman" w:cs="Times New Roman"/>
          <w:bCs/>
          <w:i/>
          <w:iCs/>
          <w:color w:val="000000" w:themeColor="text1"/>
          <w:sz w:val="24"/>
          <w:szCs w:val="24"/>
        </w:rPr>
        <w:t>Moredo</w:t>
      </w:r>
      <w:proofErr w:type="spellEnd"/>
      <w:r w:rsidRPr="001E4CF2">
        <w:rPr>
          <w:rFonts w:ascii="Times New Roman" w:hAnsi="Times New Roman" w:cs="Times New Roman"/>
          <w:bCs/>
          <w:i/>
          <w:iCs/>
          <w:color w:val="000000" w:themeColor="text1"/>
          <w:sz w:val="24"/>
          <w:szCs w:val="24"/>
        </w:rPr>
        <w:t>.</w:t>
      </w:r>
    </w:p>
    <w:p w:rsidR="00B835D0" w:rsidRPr="001E4CF2" w:rsidRDefault="00B835D0" w:rsidP="00B835D0">
      <w:pPr>
        <w:spacing w:after="0" w:line="360" w:lineRule="auto"/>
        <w:jc w:val="both"/>
        <w:rPr>
          <w:rFonts w:ascii="Times New Roman" w:hAnsi="Times New Roman" w:cs="Times New Roman"/>
          <w:color w:val="000000" w:themeColor="text1"/>
          <w:sz w:val="24"/>
          <w:szCs w:val="24"/>
        </w:rPr>
      </w:pPr>
      <w:r w:rsidRPr="001E4CF2">
        <w:rPr>
          <w:rFonts w:ascii="Times New Roman" w:hAnsi="Times New Roman" w:cs="Times New Roman"/>
          <w:color w:val="000000" w:themeColor="text1"/>
          <w:sz w:val="24"/>
          <w:szCs w:val="24"/>
        </w:rPr>
        <w:t xml:space="preserve">Investigación: </w:t>
      </w:r>
      <w:r w:rsidRPr="007F22AD">
        <w:rPr>
          <w:rFonts w:ascii="Times New Roman" w:hAnsi="Times New Roman" w:cs="Times New Roman"/>
          <w:bCs/>
          <w:i/>
          <w:iCs/>
          <w:color w:val="000000" w:themeColor="text1"/>
          <w:sz w:val="24"/>
          <w:szCs w:val="24"/>
        </w:rPr>
        <w:t>Roberto Ortiz Benet</w:t>
      </w:r>
      <w:r>
        <w:rPr>
          <w:rFonts w:ascii="Times New Roman" w:hAnsi="Times New Roman" w:cs="Times New Roman"/>
          <w:bCs/>
          <w:i/>
          <w:iCs/>
          <w:color w:val="000000" w:themeColor="text1"/>
          <w:sz w:val="24"/>
          <w:szCs w:val="24"/>
        </w:rPr>
        <w:t>,</w:t>
      </w:r>
      <w:r w:rsidRPr="007F22AD">
        <w:rPr>
          <w:rFonts w:ascii="Times New Roman" w:hAnsi="Times New Roman" w:cs="Times New Roman"/>
          <w:bCs/>
          <w:i/>
          <w:iCs/>
          <w:color w:val="000000" w:themeColor="text1"/>
          <w:sz w:val="24"/>
          <w:szCs w:val="24"/>
        </w:rPr>
        <w:t xml:space="preserve"> Johannes </w:t>
      </w:r>
      <w:proofErr w:type="spellStart"/>
      <w:r w:rsidRPr="007F22AD">
        <w:rPr>
          <w:rFonts w:ascii="Times New Roman" w:hAnsi="Times New Roman" w:cs="Times New Roman"/>
          <w:bCs/>
          <w:i/>
          <w:iCs/>
          <w:color w:val="000000" w:themeColor="text1"/>
          <w:sz w:val="24"/>
          <w:szCs w:val="24"/>
        </w:rPr>
        <w:t>Mestre</w:t>
      </w:r>
      <w:proofErr w:type="spellEnd"/>
      <w:r w:rsidRPr="007F22AD">
        <w:rPr>
          <w:rFonts w:ascii="Times New Roman" w:hAnsi="Times New Roman" w:cs="Times New Roman"/>
          <w:bCs/>
          <w:i/>
          <w:iCs/>
          <w:color w:val="000000" w:themeColor="text1"/>
          <w:sz w:val="24"/>
          <w:szCs w:val="24"/>
        </w:rPr>
        <w:t xml:space="preserve"> Cabello</w:t>
      </w:r>
      <w:r>
        <w:rPr>
          <w:rFonts w:ascii="Times New Roman" w:hAnsi="Times New Roman" w:cs="Times New Roman"/>
          <w:bCs/>
          <w:i/>
          <w:iCs/>
          <w:color w:val="000000" w:themeColor="text1"/>
          <w:sz w:val="24"/>
          <w:szCs w:val="24"/>
        </w:rPr>
        <w:t>.</w:t>
      </w:r>
    </w:p>
    <w:p w:rsidR="00B835D0" w:rsidRPr="001028A7" w:rsidRDefault="00B835D0" w:rsidP="00B835D0">
      <w:pPr>
        <w:spacing w:after="0" w:line="360" w:lineRule="auto"/>
        <w:jc w:val="both"/>
        <w:rPr>
          <w:rFonts w:ascii="Times New Roman" w:hAnsi="Times New Roman" w:cs="Times New Roman"/>
          <w:bCs/>
          <w:color w:val="000000" w:themeColor="text1"/>
          <w:sz w:val="24"/>
          <w:szCs w:val="24"/>
        </w:rPr>
      </w:pPr>
      <w:r w:rsidRPr="001E4CF2">
        <w:rPr>
          <w:rFonts w:ascii="Times New Roman" w:hAnsi="Times New Roman" w:cs="Times New Roman"/>
          <w:color w:val="000000" w:themeColor="text1"/>
          <w:sz w:val="24"/>
          <w:szCs w:val="24"/>
        </w:rPr>
        <w:t xml:space="preserve">Supervisión: </w:t>
      </w:r>
      <w:r w:rsidRPr="001028A7">
        <w:rPr>
          <w:rFonts w:ascii="Times New Roman" w:hAnsi="Times New Roman" w:cs="Times New Roman"/>
          <w:bCs/>
          <w:i/>
          <w:iCs/>
          <w:color w:val="000000" w:themeColor="text1"/>
          <w:sz w:val="24"/>
          <w:szCs w:val="24"/>
        </w:rPr>
        <w:t xml:space="preserve">Carlos </w:t>
      </w:r>
      <w:proofErr w:type="spellStart"/>
      <w:r w:rsidRPr="001028A7">
        <w:rPr>
          <w:rFonts w:ascii="Times New Roman" w:hAnsi="Times New Roman" w:cs="Times New Roman"/>
          <w:bCs/>
          <w:i/>
          <w:iCs/>
          <w:color w:val="000000" w:themeColor="text1"/>
          <w:sz w:val="24"/>
          <w:szCs w:val="24"/>
        </w:rPr>
        <w:t>Frómeta</w:t>
      </w:r>
      <w:proofErr w:type="spellEnd"/>
      <w:r w:rsidRPr="001028A7">
        <w:rPr>
          <w:rFonts w:ascii="Times New Roman" w:hAnsi="Times New Roman" w:cs="Times New Roman"/>
          <w:bCs/>
          <w:i/>
          <w:iCs/>
          <w:color w:val="000000" w:themeColor="text1"/>
          <w:sz w:val="24"/>
          <w:szCs w:val="24"/>
        </w:rPr>
        <w:t xml:space="preserve"> Neira</w:t>
      </w:r>
      <w:r>
        <w:rPr>
          <w:rFonts w:ascii="Times New Roman" w:hAnsi="Times New Roman" w:cs="Times New Roman"/>
          <w:bCs/>
          <w:i/>
          <w:iCs/>
          <w:color w:val="000000" w:themeColor="text1"/>
          <w:sz w:val="24"/>
          <w:szCs w:val="24"/>
        </w:rPr>
        <w:t xml:space="preserve">, </w:t>
      </w:r>
      <w:proofErr w:type="spellStart"/>
      <w:r w:rsidRPr="00950CB1">
        <w:rPr>
          <w:rFonts w:ascii="Times New Roman" w:hAnsi="Times New Roman" w:cs="Times New Roman"/>
          <w:bCs/>
          <w:i/>
          <w:iCs/>
          <w:color w:val="000000" w:themeColor="text1"/>
          <w:sz w:val="24"/>
          <w:szCs w:val="24"/>
        </w:rPr>
        <w:t>Nélido</w:t>
      </w:r>
      <w:proofErr w:type="spellEnd"/>
      <w:r w:rsidRPr="00950CB1">
        <w:rPr>
          <w:rFonts w:ascii="Times New Roman" w:hAnsi="Times New Roman" w:cs="Times New Roman"/>
          <w:bCs/>
          <w:i/>
          <w:iCs/>
          <w:color w:val="000000" w:themeColor="text1"/>
          <w:sz w:val="24"/>
          <w:szCs w:val="24"/>
        </w:rPr>
        <w:t xml:space="preserve"> González Fernández</w:t>
      </w:r>
      <w:r>
        <w:rPr>
          <w:rFonts w:ascii="Times New Roman" w:hAnsi="Times New Roman" w:cs="Times New Roman"/>
          <w:bCs/>
          <w:i/>
          <w:iCs/>
          <w:color w:val="000000" w:themeColor="text1"/>
          <w:sz w:val="24"/>
          <w:szCs w:val="24"/>
        </w:rPr>
        <w:t>.</w:t>
      </w:r>
    </w:p>
    <w:p w:rsidR="00B835D0" w:rsidRPr="001E4CF2" w:rsidRDefault="00B835D0" w:rsidP="00B835D0">
      <w:pPr>
        <w:spacing w:after="0" w:line="360" w:lineRule="auto"/>
        <w:jc w:val="both"/>
        <w:rPr>
          <w:rFonts w:ascii="Times New Roman" w:hAnsi="Times New Roman" w:cs="Times New Roman"/>
          <w:color w:val="000000" w:themeColor="text1"/>
          <w:sz w:val="24"/>
          <w:szCs w:val="24"/>
        </w:rPr>
      </w:pPr>
      <w:r w:rsidRPr="001E4CF2">
        <w:rPr>
          <w:rFonts w:ascii="Times New Roman" w:hAnsi="Times New Roman" w:cs="Times New Roman"/>
          <w:color w:val="000000" w:themeColor="text1"/>
          <w:sz w:val="24"/>
          <w:szCs w:val="24"/>
        </w:rPr>
        <w:t xml:space="preserve">Redacción – borrador original: </w:t>
      </w:r>
      <w:r w:rsidRPr="00054EC7">
        <w:rPr>
          <w:rFonts w:ascii="Times New Roman" w:hAnsi="Times New Roman" w:cs="Times New Roman"/>
          <w:bCs/>
          <w:i/>
          <w:iCs/>
          <w:color w:val="000000" w:themeColor="text1"/>
          <w:sz w:val="24"/>
          <w:szCs w:val="24"/>
        </w:rPr>
        <w:t>Carlos Valdés Collazo.</w:t>
      </w:r>
    </w:p>
    <w:p w:rsidR="00B835D0" w:rsidRPr="00242F2B" w:rsidRDefault="00B835D0" w:rsidP="00B835D0">
      <w:pPr>
        <w:spacing w:after="0" w:line="360" w:lineRule="auto"/>
        <w:jc w:val="both"/>
        <w:rPr>
          <w:rFonts w:ascii="Times New Roman" w:hAnsi="Times New Roman" w:cs="Times New Roman"/>
          <w:color w:val="000000" w:themeColor="text1"/>
          <w:sz w:val="24"/>
          <w:szCs w:val="24"/>
        </w:rPr>
      </w:pPr>
      <w:r w:rsidRPr="001E4CF2">
        <w:rPr>
          <w:rFonts w:ascii="Times New Roman" w:hAnsi="Times New Roman" w:cs="Times New Roman"/>
          <w:color w:val="000000" w:themeColor="text1"/>
          <w:sz w:val="24"/>
          <w:szCs w:val="24"/>
        </w:rPr>
        <w:t xml:space="preserve">Redacción – revisión y edición: </w:t>
      </w:r>
      <w:r w:rsidRPr="00054EC7">
        <w:rPr>
          <w:rFonts w:ascii="Times New Roman" w:hAnsi="Times New Roman" w:cs="Times New Roman"/>
          <w:bCs/>
          <w:i/>
          <w:iCs/>
          <w:color w:val="000000" w:themeColor="text1"/>
          <w:sz w:val="24"/>
          <w:szCs w:val="24"/>
        </w:rPr>
        <w:t>Carlos Valdés Collazo.</w:t>
      </w:r>
    </w:p>
    <w:p w:rsidR="00675476" w:rsidRPr="00391509" w:rsidRDefault="00675476" w:rsidP="00391509"/>
    <w:sectPr w:rsidR="00675476" w:rsidRPr="00391509" w:rsidSect="000F3690">
      <w:headerReference w:type="default" r:id="rId36"/>
      <w:footerReference w:type="even" r:id="rId37"/>
      <w:footerReference w:type="default" r:id="rId38"/>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7E8" w:rsidRDefault="001547E8">
      <w:r>
        <w:separator/>
      </w:r>
    </w:p>
  </w:endnote>
  <w:endnote w:type="continuationSeparator" w:id="0">
    <w:p w:rsidR="001547E8" w:rsidRDefault="0015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549A813B" wp14:editId="465C98C3">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F948D"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rsidR="00675476" w:rsidRPr="00B835D0" w:rsidRDefault="001547E8" w:rsidP="00B835D0">
    <w:pPr>
      <w:pStyle w:val="Piedepgina"/>
      <w:spacing w:after="0"/>
      <w:ind w:right="357"/>
      <w:rPr>
        <w:rFonts w:ascii="Times New Roman" w:hAnsi="Times New Roman" w:cs="Times New Roman"/>
      </w:rPr>
    </w:pPr>
    <w:hyperlink r:id="rId1" w:history="1">
      <w:r w:rsidR="00391509" w:rsidRPr="00B835D0">
        <w:rPr>
          <w:rStyle w:val="Hipervnculo"/>
          <w:rFonts w:ascii="Times New Roman" w:hAnsi="Times New Roman" w:cs="Times New Roman"/>
        </w:rPr>
        <w:t>http://scielo.sld.cu</w:t>
      </w:r>
    </w:hyperlink>
  </w:p>
  <w:p w:rsidR="00391509" w:rsidRPr="00B835D0" w:rsidRDefault="001547E8" w:rsidP="00B835D0">
    <w:pPr>
      <w:pStyle w:val="Piedepgina"/>
      <w:tabs>
        <w:tab w:val="clear" w:pos="4252"/>
        <w:tab w:val="left" w:pos="8504"/>
      </w:tabs>
      <w:spacing w:after="0"/>
      <w:ind w:right="357"/>
      <w:rPr>
        <w:rFonts w:ascii="Times New Roman" w:hAnsi="Times New Roman" w:cs="Times New Roman"/>
      </w:rPr>
    </w:pPr>
    <w:hyperlink r:id="rId2" w:history="1">
      <w:r w:rsidR="00391509" w:rsidRPr="00B835D0">
        <w:rPr>
          <w:rStyle w:val="Hipervnculo"/>
          <w:rFonts w:ascii="Times New Roman" w:hAnsi="Times New Roman" w:cs="Times New Roman"/>
        </w:rPr>
        <w:t>http://www.revmedmilitar.sld.cu</w:t>
      </w:r>
    </w:hyperlink>
    <w:r w:rsidR="00391509" w:rsidRPr="00B835D0">
      <w:rPr>
        <w:rFonts w:ascii="Times New Roman" w:hAnsi="Times New Roman" w:cs="Times New Roman"/>
      </w:rPr>
      <w:t xml:space="preserve"> </w:t>
    </w:r>
    <w:r w:rsidR="00AE044C" w:rsidRPr="00B835D0">
      <w:rPr>
        <w:rFonts w:ascii="Times New Roman" w:hAnsi="Times New Roman" w:cs="Times New Roman"/>
      </w:rPr>
      <w:tab/>
    </w:r>
  </w:p>
  <w:p w:rsidR="00180CE9" w:rsidRPr="00CC376A" w:rsidRDefault="00180CE9" w:rsidP="00B835D0">
    <w:pPr>
      <w:pStyle w:val="Piedepgina"/>
      <w:spacing w:after="0"/>
      <w:ind w:right="357"/>
      <w:jc w:val="center"/>
      <w:rPr>
        <w:rFonts w:ascii="Verdana" w:hAnsi="Verdana"/>
        <w:sz w:val="18"/>
        <w:szCs w:val="18"/>
      </w:rPr>
    </w:pPr>
    <w:r w:rsidRPr="00B835D0">
      <w:rPr>
        <w:rFonts w:ascii="Times New Roman" w:hAnsi="Times New Roman" w:cs="Times New Roman"/>
      </w:rPr>
      <w:t xml:space="preserve">Bajo licencia </w:t>
    </w:r>
    <w:proofErr w:type="spellStart"/>
    <w:r w:rsidRPr="00B835D0">
      <w:rPr>
        <w:rFonts w:ascii="Times New Roman" w:hAnsi="Times New Roman" w:cs="Times New Roman"/>
      </w:rPr>
      <w:t>Creative</w:t>
    </w:r>
    <w:proofErr w:type="spellEnd"/>
    <w:r w:rsidRPr="00B835D0">
      <w:rPr>
        <w:rFonts w:ascii="Times New Roman" w:hAnsi="Times New Roman" w:cs="Times New Roman"/>
      </w:rPr>
      <w:t xml:space="preserve"> </w:t>
    </w:r>
    <w:proofErr w:type="spellStart"/>
    <w:r w:rsidRPr="00B835D0">
      <w:rPr>
        <w:rFonts w:ascii="Times New Roman" w:hAnsi="Times New Roman" w:cs="Times New Roman"/>
      </w:rPr>
      <w:t>Commons</w:t>
    </w:r>
    <w:proofErr w:type="spellEnd"/>
    <w:r w:rsidRPr="00B835D0">
      <w:rPr>
        <w:rFonts w:ascii="Times New Roman" w:hAnsi="Times New Roman" w:cs="Times New Roman"/>
        <w:sz w:val="18"/>
        <w:szCs w:val="18"/>
      </w:rPr>
      <w:t xml:space="preserve"> </w:t>
    </w:r>
    <w:r>
      <w:rPr>
        <w:rFonts w:ascii="Verdana" w:hAnsi="Verdana"/>
        <w:noProof/>
        <w:sz w:val="18"/>
        <w:szCs w:val="18"/>
        <w:lang w:eastAsia="es-ES"/>
      </w:rPr>
      <w:drawing>
        <wp:inline distT="0" distB="0" distL="0" distR="0" wp14:anchorId="34A3B2F7" wp14:editId="0715906A">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7E8" w:rsidRDefault="001547E8">
      <w:r>
        <w:separator/>
      </w:r>
    </w:p>
  </w:footnote>
  <w:footnote w:type="continuationSeparator" w:id="0">
    <w:p w:rsidR="001547E8" w:rsidRDefault="00154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6A" w:rsidRPr="00B835D0" w:rsidRDefault="00B31971" w:rsidP="00180CE9">
    <w:pPr>
      <w:pStyle w:val="Encabezado"/>
      <w:tabs>
        <w:tab w:val="left" w:pos="420"/>
      </w:tabs>
      <w:jc w:val="center"/>
      <w:rPr>
        <w:rFonts w:ascii="Times New Roman" w:hAnsi="Times New Roman" w:cs="Times New Roman"/>
      </w:rPr>
    </w:pPr>
    <w:r w:rsidRPr="00B835D0">
      <w:rPr>
        <w:rFonts w:ascii="Times New Roman" w:hAnsi="Times New Roman" w:cs="Times New Roman"/>
        <w:b/>
        <w:noProof/>
        <w:color w:val="00FFFF"/>
        <w:lang w:eastAsia="es-ES"/>
      </w:rPr>
      <w:drawing>
        <wp:anchor distT="0" distB="0" distL="114300" distR="114300" simplePos="0" relativeHeight="251671552" behindDoc="0" locked="0" layoutInCell="1" allowOverlap="1" wp14:anchorId="3A14517E" wp14:editId="388718BA">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B835D0">
      <w:rPr>
        <w:rFonts w:ascii="Times New Roman" w:hAnsi="Times New Roman" w:cs="Times New Roman"/>
      </w:rPr>
      <w:t xml:space="preserve">Revista </w:t>
    </w:r>
    <w:r w:rsidR="00380D64" w:rsidRPr="00B835D0">
      <w:rPr>
        <w:rFonts w:ascii="Times New Roman" w:hAnsi="Times New Roman" w:cs="Times New Roman"/>
      </w:rPr>
      <w:t>Cubana de Medicina Militar.</w:t>
    </w:r>
    <w:r w:rsidR="00D85951" w:rsidRPr="00B835D0">
      <w:rPr>
        <w:rFonts w:ascii="Times New Roman" w:hAnsi="Times New Roman" w:cs="Times New Roman"/>
      </w:rPr>
      <w:t xml:space="preserve"> </w:t>
    </w:r>
    <w:r w:rsidR="00112485">
      <w:rPr>
        <w:rFonts w:ascii="Times New Roman" w:hAnsi="Times New Roman" w:cs="Times New Roman"/>
      </w:rPr>
      <w:t>2021</w:t>
    </w:r>
    <w:proofErr w:type="gramStart"/>
    <w:r w:rsidR="003E03D5" w:rsidRPr="00B835D0">
      <w:rPr>
        <w:rFonts w:ascii="Times New Roman" w:hAnsi="Times New Roman" w:cs="Times New Roman"/>
      </w:rPr>
      <w:t>;</w:t>
    </w:r>
    <w:r w:rsidR="00112485">
      <w:rPr>
        <w:rFonts w:ascii="Times New Roman" w:hAnsi="Times New Roman" w:cs="Times New Roman"/>
      </w:rPr>
      <w:t>50</w:t>
    </w:r>
    <w:proofErr w:type="gramEnd"/>
    <w:r w:rsidR="00493701" w:rsidRPr="00B835D0">
      <w:rPr>
        <w:rFonts w:ascii="Times New Roman" w:hAnsi="Times New Roman" w:cs="Times New Roman"/>
      </w:rPr>
      <w:t>(</w:t>
    </w:r>
    <w:r w:rsidR="00112485">
      <w:rPr>
        <w:rFonts w:ascii="Times New Roman" w:hAnsi="Times New Roman" w:cs="Times New Roman"/>
      </w:rPr>
      <w:t>4</w:t>
    </w:r>
    <w:r w:rsidR="00493701" w:rsidRPr="00B835D0">
      <w:rPr>
        <w:rFonts w:ascii="Times New Roman" w:hAnsi="Times New Roman" w:cs="Times New Roman"/>
      </w:rPr>
      <w:t>)</w:t>
    </w:r>
    <w:r w:rsidR="00391509" w:rsidRPr="00B835D0">
      <w:rPr>
        <w:rFonts w:ascii="Times New Roman" w:hAnsi="Times New Roman" w:cs="Times New Roman"/>
      </w:rPr>
      <w:t>:</w:t>
    </w:r>
    <w:r w:rsidR="00112485">
      <w:rPr>
        <w:rFonts w:ascii="Times New Roman" w:hAnsi="Times New Roman" w:cs="Times New Roman"/>
      </w:rPr>
      <w:t xml:space="preserve"> e02101653</w:t>
    </w:r>
  </w:p>
  <w:p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7216" behindDoc="0" locked="0" layoutInCell="1" allowOverlap="1" wp14:anchorId="0CC2A854" wp14:editId="22C043AF">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155D4"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1F85"/>
    <w:multiLevelType w:val="hybridMultilevel"/>
    <w:tmpl w:val="EE34C3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692CE5"/>
    <w:multiLevelType w:val="hybridMultilevel"/>
    <w:tmpl w:val="6936BD50"/>
    <w:lvl w:ilvl="0" w:tplc="3CF03368">
      <w:start w:val="1"/>
      <w:numFmt w:val="decimal"/>
      <w:lvlText w:val="%1."/>
      <w:lvlJc w:val="left"/>
      <w:pPr>
        <w:ind w:left="36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3A30E8B"/>
    <w:multiLevelType w:val="hybridMultilevel"/>
    <w:tmpl w:val="43162A5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
    <w:nsid w:val="33D6661C"/>
    <w:multiLevelType w:val="hybridMultilevel"/>
    <w:tmpl w:val="04B85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F593D58"/>
    <w:multiLevelType w:val="hybridMultilevel"/>
    <w:tmpl w:val="10445B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8E3ABC"/>
    <w:multiLevelType w:val="hybridMultilevel"/>
    <w:tmpl w:val="0104511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nsid w:val="5FA75C42"/>
    <w:multiLevelType w:val="multilevel"/>
    <w:tmpl w:val="571C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7B24E7"/>
    <w:multiLevelType w:val="hybridMultilevel"/>
    <w:tmpl w:val="C40C8F7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5D0"/>
    <w:rsid w:val="000B1724"/>
    <w:rsid w:val="000D0F24"/>
    <w:rsid w:val="000F3690"/>
    <w:rsid w:val="00112485"/>
    <w:rsid w:val="001221D1"/>
    <w:rsid w:val="00153056"/>
    <w:rsid w:val="001547E8"/>
    <w:rsid w:val="00180CE9"/>
    <w:rsid w:val="001B6192"/>
    <w:rsid w:val="00230DD5"/>
    <w:rsid w:val="00343C14"/>
    <w:rsid w:val="00352899"/>
    <w:rsid w:val="00380D64"/>
    <w:rsid w:val="00391509"/>
    <w:rsid w:val="003E03D5"/>
    <w:rsid w:val="00493701"/>
    <w:rsid w:val="004C2813"/>
    <w:rsid w:val="004D30EF"/>
    <w:rsid w:val="004E2065"/>
    <w:rsid w:val="005508A2"/>
    <w:rsid w:val="00553B7A"/>
    <w:rsid w:val="00566F71"/>
    <w:rsid w:val="00570ABD"/>
    <w:rsid w:val="00675476"/>
    <w:rsid w:val="00796AF5"/>
    <w:rsid w:val="007C430F"/>
    <w:rsid w:val="007D614D"/>
    <w:rsid w:val="00960D6A"/>
    <w:rsid w:val="009A0560"/>
    <w:rsid w:val="009B0917"/>
    <w:rsid w:val="009F6C74"/>
    <w:rsid w:val="00A23C0C"/>
    <w:rsid w:val="00A477DE"/>
    <w:rsid w:val="00A71E65"/>
    <w:rsid w:val="00AE044C"/>
    <w:rsid w:val="00B31971"/>
    <w:rsid w:val="00B4380A"/>
    <w:rsid w:val="00B66ECB"/>
    <w:rsid w:val="00B835D0"/>
    <w:rsid w:val="00BA36B3"/>
    <w:rsid w:val="00BD4CB8"/>
    <w:rsid w:val="00C7523A"/>
    <w:rsid w:val="00CC1B6E"/>
    <w:rsid w:val="00CC376A"/>
    <w:rsid w:val="00CC48A1"/>
    <w:rsid w:val="00D85951"/>
    <w:rsid w:val="00E62606"/>
    <w:rsid w:val="00EC309F"/>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51AC15-A1F3-4CDB-BA73-01EC4699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D0"/>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customStyle="1" w:styleId="Tablanormal11">
    <w:name w:val="Tabla normal 11"/>
    <w:basedOn w:val="Tablanormal"/>
    <w:uiPriority w:val="41"/>
    <w:rsid w:val="00B835D0"/>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B835D0"/>
    <w:pPr>
      <w:ind w:left="720"/>
      <w:contextualSpacing/>
    </w:pPr>
  </w:style>
  <w:style w:type="paragraph" w:customStyle="1" w:styleId="Default">
    <w:name w:val="Default"/>
    <w:rsid w:val="00B835D0"/>
    <w:pPr>
      <w:autoSpaceDE w:val="0"/>
      <w:autoSpaceDN w:val="0"/>
      <w:adjustRightInd w:val="0"/>
    </w:pPr>
    <w:rPr>
      <w:rFonts w:ascii="Calibri" w:eastAsiaTheme="minorHAnsi" w:hAnsi="Calibri" w:cs="Calibri"/>
      <w:color w:val="000000"/>
      <w:sz w:val="24"/>
      <w:szCs w:val="24"/>
      <w:lang w:eastAsia="en-US"/>
    </w:rPr>
  </w:style>
  <w:style w:type="paragraph" w:styleId="Revisin">
    <w:name w:val="Revision"/>
    <w:hidden/>
    <w:uiPriority w:val="99"/>
    <w:semiHidden/>
    <w:rsid w:val="00B835D0"/>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B835D0"/>
    <w:rPr>
      <w:sz w:val="16"/>
      <w:szCs w:val="16"/>
    </w:rPr>
  </w:style>
  <w:style w:type="paragraph" w:styleId="Textocomentario">
    <w:name w:val="annotation text"/>
    <w:basedOn w:val="Normal"/>
    <w:link w:val="TextocomentarioCar"/>
    <w:uiPriority w:val="99"/>
    <w:unhideWhenUsed/>
    <w:qFormat/>
    <w:rsid w:val="00B835D0"/>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B835D0"/>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B835D0"/>
    <w:rPr>
      <w:b/>
      <w:bCs/>
    </w:rPr>
  </w:style>
  <w:style w:type="character" w:customStyle="1" w:styleId="AsuntodelcomentarioCar">
    <w:name w:val="Asunto del comentario Car"/>
    <w:basedOn w:val="TextocomentarioCar"/>
    <w:link w:val="Asuntodelcomentario"/>
    <w:uiPriority w:val="99"/>
    <w:semiHidden/>
    <w:rsid w:val="00B835D0"/>
    <w:rPr>
      <w:rFonts w:asciiTheme="minorHAnsi" w:eastAsiaTheme="minorHAnsi" w:hAnsiTheme="minorHAnsi" w:cstheme="minorBidi"/>
      <w:b/>
      <w:bCs/>
      <w:lang w:eastAsia="en-US"/>
    </w:rPr>
  </w:style>
  <w:style w:type="paragraph" w:customStyle="1" w:styleId="style3">
    <w:name w:val="style3"/>
    <w:basedOn w:val="Normal"/>
    <w:rsid w:val="00B835D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835D0"/>
    <w:rPr>
      <w:b/>
      <w:bCs/>
    </w:rPr>
  </w:style>
  <w:style w:type="character" w:styleId="nfasis">
    <w:name w:val="Emphasis"/>
    <w:basedOn w:val="Fuentedeprrafopredeter"/>
    <w:uiPriority w:val="20"/>
    <w:qFormat/>
    <w:rsid w:val="00B835D0"/>
    <w:rPr>
      <w:i/>
      <w:iCs/>
    </w:rPr>
  </w:style>
  <w:style w:type="character" w:customStyle="1" w:styleId="Mencinsinresolver1">
    <w:name w:val="Mención sin resolver1"/>
    <w:basedOn w:val="Fuentedeprrafopredeter"/>
    <w:uiPriority w:val="99"/>
    <w:semiHidden/>
    <w:unhideWhenUsed/>
    <w:rsid w:val="00B835D0"/>
    <w:rPr>
      <w:color w:val="605E5C"/>
      <w:shd w:val="clear" w:color="auto" w:fill="E1DFDD"/>
    </w:rPr>
  </w:style>
  <w:style w:type="character" w:customStyle="1" w:styleId="UnresolvedMention">
    <w:name w:val="Unresolved Mention"/>
    <w:basedOn w:val="Fuentedeprrafopredeter"/>
    <w:uiPriority w:val="99"/>
    <w:semiHidden/>
    <w:unhideWhenUsed/>
    <w:rsid w:val="00B83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lizabebbblanco@infomed.sld.cu" TargetMode="External"/><Relationship Id="rId18" Type="http://schemas.openxmlformats.org/officeDocument/2006/relationships/hyperlink" Target="http://www.kerwa.ucr.ac.cr/bitstream/handle/10669/82351/Protocolo%20para%20el%20abordaje%20perioperatorio%20en%20la%20reconstrucci%c3%b3n%20de%20pacientes%20con%20tumores%20de%20cabeza%20y%20cuello%20Tesis%20Roberto%20Quijano%20Guti%c3%a9rrez.pdf?sequence=1&amp;isAllowed=y" TargetMode="External"/><Relationship Id="rId26" Type="http://schemas.openxmlformats.org/officeDocument/2006/relationships/hyperlink" Target="https://dialnet.unirioja.es/descarga/articulo/6416587.pdf" TargetMode="External"/><Relationship Id="rId39" Type="http://schemas.openxmlformats.org/officeDocument/2006/relationships/fontTable" Target="fontTable.xml"/><Relationship Id="rId21" Type="http://schemas.openxmlformats.org/officeDocument/2006/relationships/hyperlink" Target="https://repositorio.unan.edu.ni/11291/1/100401.pdf" TargetMode="External"/><Relationship Id="rId34" Type="http://schemas.openxmlformats.org/officeDocument/2006/relationships/hyperlink" Target="http://repositorio.utmachala.edu.ec/bitstream/48000/14684/1/E-8264_CHALACO%20CHUNCHO%20EUCLIDES%20STALIN.pdf" TargetMode="External"/><Relationship Id="rId7" Type="http://schemas.openxmlformats.org/officeDocument/2006/relationships/hyperlink" Target="https://orcid.org/0000-0003-3124-7666" TargetMode="External"/><Relationship Id="rId12" Type="http://schemas.openxmlformats.org/officeDocument/2006/relationships/hyperlink" Target="https://orcid.org/0000-0002-8656-8806" TargetMode="External"/><Relationship Id="rId17" Type="http://schemas.openxmlformats.org/officeDocument/2006/relationships/image" Target="media/image4.gif"/><Relationship Id="rId25" Type="http://schemas.openxmlformats.org/officeDocument/2006/relationships/hyperlink" Target="http://www.revotorrino.sld.cu/index.php/otl/article/view/106" TargetMode="External"/><Relationship Id="rId33" Type="http://schemas.openxmlformats.org/officeDocument/2006/relationships/hyperlink" Target="http://www.revmultimed.sld.cu/index.php/mtm/article/view/1664"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scielo.isciii.es/scielo.php?script=sci_arttext&amp;pid=S1130-05582012000200003&amp;lng=es" TargetMode="External"/><Relationship Id="rId29" Type="http://schemas.openxmlformats.org/officeDocument/2006/relationships/hyperlink" Target="https://repositorio.iberopuebla.mx/handle/20.500.11777/194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1462-%202807" TargetMode="External"/><Relationship Id="rId24" Type="http://schemas.openxmlformats.org/officeDocument/2006/relationships/hyperlink" Target="https://revista.nutricion.org/index.php/ncdh/article/view/138" TargetMode="External"/><Relationship Id="rId32" Type="http://schemas.openxmlformats.org/officeDocument/2006/relationships/hyperlink" Target="https://revistas.usal.es/index.php/2444-7986/article/view/23703"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www.revotorrino.sld.cu/index.php/otl/article/view/128" TargetMode="External"/><Relationship Id="rId28" Type="http://schemas.openxmlformats.org/officeDocument/2006/relationships/hyperlink" Target="https://eprints.ucm.es/id/eprint/46956/1/T39744.pdf" TargetMode="External"/><Relationship Id="rId36" Type="http://schemas.openxmlformats.org/officeDocument/2006/relationships/header" Target="header1.xml"/><Relationship Id="rId10" Type="http://schemas.openxmlformats.org/officeDocument/2006/relationships/hyperlink" Target="https://orcid.org/0000-0002-5899-8753" TargetMode="External"/><Relationship Id="rId19" Type="http://schemas.openxmlformats.org/officeDocument/2006/relationships/hyperlink" Target="https://revistanutricionclinicametabolismo.org/index.php/nutricionclinicametabolismo/article/view/rncm.v3n1.025" TargetMode="External"/><Relationship Id="rId31" Type="http://schemas.openxmlformats.org/officeDocument/2006/relationships/hyperlink" Target="https://www.gamo-smeo.com/frame_eng.php?id=94" TargetMode="External"/><Relationship Id="rId4" Type="http://schemas.openxmlformats.org/officeDocument/2006/relationships/webSettings" Target="webSettings.xml"/><Relationship Id="rId9" Type="http://schemas.openxmlformats.org/officeDocument/2006/relationships/hyperlink" Target="https://orcid.org/0000-0002-9466-7601" TargetMode="External"/><Relationship Id="rId14" Type="http://schemas.openxmlformats.org/officeDocument/2006/relationships/image" Target="media/image1.gif"/><Relationship Id="rId22" Type="http://schemas.openxmlformats.org/officeDocument/2006/relationships/hyperlink" Target="https://periodicos.ufrn.br/jscr/article/view/1423" TargetMode="External"/><Relationship Id="rId27" Type="http://schemas.openxmlformats.org/officeDocument/2006/relationships/hyperlink" Target="https://repositorio.cientifica.edu.pe/bitstream/handle/20.500.12805/1909/TL-Yaicurima%20I-Ext.pdf?sequence=1&amp;isAllowed=y" TargetMode="External"/><Relationship Id="rId30" Type="http://schemas.openxmlformats.org/officeDocument/2006/relationships/hyperlink" Target="http://www.revcalixto.sld.cu/index.php/ahcg/article/view/487" TargetMode="External"/><Relationship Id="rId35" Type="http://schemas.openxmlformats.org/officeDocument/2006/relationships/hyperlink" Target="http://eprints.uanl.mx/20372/1/20372.pdf" TargetMode="External"/><Relationship Id="rId8" Type="http://schemas.openxmlformats.org/officeDocument/2006/relationships/hyperlink" Target="https://orcid.org/0000-0001-6080-2767" TargetMode="Externa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37</TotalTime>
  <Pages>16</Pages>
  <Words>4697</Words>
  <Characters>25838</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30475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Editor</cp:lastModifiedBy>
  <cp:revision>16</cp:revision>
  <cp:lastPrinted>2010-09-13T21:29:00Z</cp:lastPrinted>
  <dcterms:created xsi:type="dcterms:W3CDTF">2021-12-09T19:29:00Z</dcterms:created>
  <dcterms:modified xsi:type="dcterms:W3CDTF">2021-12-13T17:14:00Z</dcterms:modified>
</cp:coreProperties>
</file>