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844F" w14:textId="77777777" w:rsidR="00732A1F" w:rsidRPr="00732A1F" w:rsidRDefault="00732A1F" w:rsidP="00732A1F">
      <w:pPr>
        <w:suppressAutoHyphens/>
        <w:spacing w:line="360" w:lineRule="auto"/>
        <w:jc w:val="right"/>
        <w:rPr>
          <w:sz w:val="20"/>
          <w:szCs w:val="20"/>
          <w:lang w:val="es-ES" w:eastAsia="en-US"/>
        </w:rPr>
      </w:pPr>
      <w:r w:rsidRPr="00732A1F">
        <w:rPr>
          <w:sz w:val="20"/>
          <w:szCs w:val="20"/>
          <w:lang w:eastAsia="en-US"/>
        </w:rPr>
        <w:t>Artículo de revisión</w:t>
      </w:r>
    </w:p>
    <w:p w14:paraId="2A4A9B53" w14:textId="77777777" w:rsidR="00732A1F" w:rsidRPr="00732A1F" w:rsidRDefault="00732A1F" w:rsidP="00732A1F">
      <w:pPr>
        <w:suppressAutoHyphens/>
        <w:spacing w:line="360" w:lineRule="auto"/>
        <w:jc w:val="both"/>
        <w:rPr>
          <w:b/>
          <w:lang w:eastAsia="en-US"/>
        </w:rPr>
      </w:pPr>
    </w:p>
    <w:p w14:paraId="0B3583B7" w14:textId="77777777" w:rsidR="00732A1F" w:rsidRPr="00732A1F" w:rsidRDefault="00732A1F" w:rsidP="00732A1F">
      <w:pPr>
        <w:suppressAutoHyphens/>
        <w:spacing w:line="360" w:lineRule="auto"/>
        <w:jc w:val="center"/>
        <w:rPr>
          <w:sz w:val="28"/>
          <w:szCs w:val="28"/>
          <w:lang w:val="es-ES" w:eastAsia="en-US"/>
        </w:rPr>
      </w:pPr>
      <w:r w:rsidRPr="00732A1F">
        <w:rPr>
          <w:b/>
          <w:sz w:val="28"/>
          <w:szCs w:val="28"/>
          <w:lang w:eastAsia="en-US"/>
        </w:rPr>
        <w:t>Complicaciones de la cirugía ginecológica laparoscópica</w:t>
      </w:r>
    </w:p>
    <w:p w14:paraId="1F0ABEAD" w14:textId="77777777" w:rsidR="00732A1F" w:rsidRPr="00732A1F" w:rsidRDefault="00732A1F" w:rsidP="00732A1F">
      <w:pPr>
        <w:suppressAutoHyphens/>
        <w:spacing w:line="360" w:lineRule="auto"/>
        <w:jc w:val="center"/>
        <w:rPr>
          <w:sz w:val="28"/>
          <w:szCs w:val="28"/>
          <w:lang w:val="en-US" w:eastAsia="en-US"/>
        </w:rPr>
      </w:pPr>
      <w:r w:rsidRPr="00732A1F">
        <w:rPr>
          <w:sz w:val="28"/>
          <w:szCs w:val="28"/>
          <w:lang w:val="en-US" w:eastAsia="en-US"/>
        </w:rPr>
        <w:t>Complications of laparoscopic gynecological surgery</w:t>
      </w:r>
    </w:p>
    <w:p w14:paraId="7A41B95A" w14:textId="77777777" w:rsidR="00732A1F" w:rsidRPr="00732A1F" w:rsidRDefault="00732A1F" w:rsidP="00732A1F">
      <w:pPr>
        <w:suppressAutoHyphens/>
        <w:spacing w:line="360" w:lineRule="auto"/>
        <w:jc w:val="both"/>
        <w:rPr>
          <w:lang w:val="en-US" w:eastAsia="en-US"/>
        </w:rPr>
      </w:pPr>
    </w:p>
    <w:p w14:paraId="4670AEFA" w14:textId="576D9B9B" w:rsidR="00732A1F" w:rsidRPr="00732A1F" w:rsidRDefault="00732A1F" w:rsidP="00732A1F">
      <w:pPr>
        <w:suppressAutoHyphens/>
        <w:spacing w:line="360" w:lineRule="auto"/>
        <w:jc w:val="both"/>
        <w:rPr>
          <w:color w:val="0563C1"/>
          <w:u w:val="single"/>
          <w:lang w:val="es-CU" w:eastAsia="en-US"/>
        </w:rPr>
      </w:pPr>
      <w:r w:rsidRPr="00732A1F">
        <w:rPr>
          <w:lang w:val="es-CU" w:eastAsia="en-US"/>
        </w:rPr>
        <w:t xml:space="preserve">Wilfredo Ernesto Santiesteban </w:t>
      </w:r>
      <w:proofErr w:type="spellStart"/>
      <w:r w:rsidRPr="00732A1F">
        <w:rPr>
          <w:lang w:val="es-CU" w:eastAsia="en-US"/>
        </w:rPr>
        <w:t>Pupo</w:t>
      </w:r>
      <w:r w:rsidRPr="00732A1F">
        <w:rPr>
          <w:vertAlign w:val="superscript"/>
          <w:lang w:val="es-CU" w:eastAsia="en-US"/>
        </w:rPr>
        <w:t>1</w:t>
      </w:r>
      <w:proofErr w:type="spellEnd"/>
      <w:r w:rsidRPr="00732A1F">
        <w:rPr>
          <w:lang w:val="es-CU" w:eastAsia="en-US"/>
        </w:rPr>
        <w:t xml:space="preserve">* </w:t>
      </w:r>
      <w:hyperlink r:id="rId7" w:history="1">
        <w:r w:rsidR="001A1EFF" w:rsidRPr="007A223E">
          <w:rPr>
            <w:rStyle w:val="Hipervnculo"/>
            <w:lang w:val="es-CU" w:eastAsia="en-US"/>
          </w:rPr>
          <w:t>https://orcid.org/0000-0003-2503-8550</w:t>
        </w:r>
      </w:hyperlink>
      <w:r w:rsidR="001A1EFF">
        <w:rPr>
          <w:lang w:val="es-CU" w:eastAsia="en-US"/>
        </w:rPr>
        <w:t xml:space="preserve"> </w:t>
      </w:r>
    </w:p>
    <w:p w14:paraId="6BF57B45" w14:textId="77777777" w:rsidR="00732A1F" w:rsidRPr="00732A1F" w:rsidRDefault="00732A1F" w:rsidP="00732A1F">
      <w:pPr>
        <w:suppressAutoHyphens/>
        <w:spacing w:line="360" w:lineRule="auto"/>
        <w:jc w:val="both"/>
        <w:rPr>
          <w:lang w:val="es-CU" w:eastAsia="en-US"/>
        </w:rPr>
      </w:pPr>
      <w:r w:rsidRPr="00732A1F">
        <w:rPr>
          <w:lang w:val="es-CU" w:eastAsia="en-US"/>
        </w:rPr>
        <w:t xml:space="preserve">Alicia Yanes </w:t>
      </w:r>
      <w:proofErr w:type="spellStart"/>
      <w:r w:rsidRPr="00732A1F">
        <w:rPr>
          <w:lang w:val="es-CU" w:eastAsia="en-US"/>
        </w:rPr>
        <w:t>Cicard</w:t>
      </w:r>
      <w:r w:rsidRPr="00732A1F">
        <w:rPr>
          <w:vertAlign w:val="superscript"/>
          <w:lang w:val="es-CU" w:eastAsia="en-US"/>
        </w:rPr>
        <w:t>1</w:t>
      </w:r>
      <w:proofErr w:type="spellEnd"/>
      <w:r w:rsidRPr="00732A1F">
        <w:rPr>
          <w:lang w:val="es-CU" w:eastAsia="en-US"/>
        </w:rPr>
        <w:t xml:space="preserve"> </w:t>
      </w:r>
      <w:hyperlink r:id="rId8" w:history="1">
        <w:r w:rsidRPr="00732A1F">
          <w:rPr>
            <w:color w:val="0000FF"/>
            <w:u w:val="single"/>
            <w:lang w:val="es-CU" w:eastAsia="en-US"/>
          </w:rPr>
          <w:t>https://orcid.org/0000-0002-9655-2250</w:t>
        </w:r>
      </w:hyperlink>
      <w:r w:rsidRPr="00732A1F">
        <w:rPr>
          <w:lang w:val="es-CU" w:eastAsia="en-US"/>
        </w:rPr>
        <w:t xml:space="preserve">  </w:t>
      </w:r>
    </w:p>
    <w:p w14:paraId="4386E6B9" w14:textId="77777777" w:rsidR="00732A1F" w:rsidRPr="00732A1F" w:rsidRDefault="00732A1F" w:rsidP="00732A1F">
      <w:pPr>
        <w:suppressAutoHyphens/>
        <w:spacing w:line="360" w:lineRule="auto"/>
        <w:jc w:val="both"/>
        <w:rPr>
          <w:lang w:val="es-CU" w:eastAsia="en-US"/>
        </w:rPr>
      </w:pPr>
      <w:r w:rsidRPr="00732A1F">
        <w:rPr>
          <w:lang w:val="es-CU" w:eastAsia="en-US"/>
        </w:rPr>
        <w:t xml:space="preserve">Geidy Arias </w:t>
      </w:r>
      <w:proofErr w:type="spellStart"/>
      <w:r w:rsidRPr="00732A1F">
        <w:rPr>
          <w:lang w:val="es-CU" w:eastAsia="en-US"/>
        </w:rPr>
        <w:t>Sánchez</w:t>
      </w:r>
      <w:r w:rsidRPr="00732A1F">
        <w:rPr>
          <w:vertAlign w:val="superscript"/>
          <w:lang w:val="es-CU" w:eastAsia="en-US"/>
        </w:rPr>
        <w:t>1</w:t>
      </w:r>
      <w:proofErr w:type="spellEnd"/>
      <w:r w:rsidRPr="00732A1F">
        <w:rPr>
          <w:lang w:val="es-CU" w:eastAsia="en-US"/>
        </w:rPr>
        <w:t xml:space="preserve"> </w:t>
      </w:r>
      <w:hyperlink r:id="rId9" w:history="1">
        <w:r w:rsidRPr="00732A1F">
          <w:rPr>
            <w:color w:val="0000FF"/>
            <w:u w:val="single"/>
            <w:lang w:val="es-CU" w:eastAsia="en-US"/>
          </w:rPr>
          <w:t>https://orcid.org/0000-0003-3174-4152</w:t>
        </w:r>
      </w:hyperlink>
      <w:r w:rsidRPr="00732A1F">
        <w:rPr>
          <w:lang w:val="es-CU" w:eastAsia="en-US"/>
        </w:rPr>
        <w:t xml:space="preserve"> </w:t>
      </w:r>
    </w:p>
    <w:p w14:paraId="294E2D56" w14:textId="77777777" w:rsidR="00732A1F" w:rsidRPr="00732A1F" w:rsidRDefault="00732A1F" w:rsidP="00732A1F">
      <w:pPr>
        <w:suppressAutoHyphens/>
        <w:spacing w:line="360" w:lineRule="auto"/>
        <w:jc w:val="both"/>
        <w:rPr>
          <w:lang w:val="es-CU" w:eastAsia="en-US"/>
        </w:rPr>
      </w:pPr>
    </w:p>
    <w:p w14:paraId="372E05D3" w14:textId="77777777" w:rsidR="00732A1F" w:rsidRPr="00732A1F" w:rsidRDefault="00732A1F" w:rsidP="00732A1F">
      <w:pPr>
        <w:suppressAutoHyphens/>
        <w:spacing w:line="360" w:lineRule="auto"/>
        <w:jc w:val="both"/>
        <w:rPr>
          <w:lang w:val="es-ES" w:eastAsia="en-US"/>
        </w:rPr>
      </w:pPr>
      <w:proofErr w:type="spellStart"/>
      <w:r w:rsidRPr="00732A1F">
        <w:rPr>
          <w:vertAlign w:val="superscript"/>
          <w:lang w:val="es-ES" w:eastAsia="en-US"/>
        </w:rPr>
        <w:t>1</w:t>
      </w:r>
      <w:r w:rsidRPr="00732A1F">
        <w:rPr>
          <w:lang w:val="es-ES" w:eastAsia="en-US"/>
        </w:rPr>
        <w:t>Hospital</w:t>
      </w:r>
      <w:proofErr w:type="spellEnd"/>
      <w:r w:rsidRPr="00732A1F">
        <w:rPr>
          <w:lang w:val="es-ES" w:eastAsia="en-US"/>
        </w:rPr>
        <w:t xml:space="preserve"> Militar Central “Dr. Carlos J </w:t>
      </w:r>
      <w:proofErr w:type="spellStart"/>
      <w:r w:rsidRPr="00732A1F">
        <w:rPr>
          <w:lang w:val="es-ES" w:eastAsia="en-US"/>
        </w:rPr>
        <w:t>Finlay</w:t>
      </w:r>
      <w:proofErr w:type="spellEnd"/>
      <w:r w:rsidRPr="00732A1F">
        <w:rPr>
          <w:lang w:val="es-ES" w:eastAsia="en-US"/>
        </w:rPr>
        <w:t>”. La Habana, Cuba.</w:t>
      </w:r>
    </w:p>
    <w:p w14:paraId="7BA2315C" w14:textId="77777777" w:rsidR="00732A1F" w:rsidRPr="00732A1F" w:rsidRDefault="00732A1F" w:rsidP="00732A1F">
      <w:pPr>
        <w:suppressAutoHyphens/>
        <w:spacing w:line="360" w:lineRule="auto"/>
        <w:jc w:val="both"/>
        <w:rPr>
          <w:lang w:val="es-ES" w:eastAsia="en-US"/>
        </w:rPr>
      </w:pPr>
    </w:p>
    <w:p w14:paraId="184CA217" w14:textId="77777777" w:rsidR="00732A1F" w:rsidRPr="00732A1F" w:rsidRDefault="00732A1F" w:rsidP="00732A1F">
      <w:pPr>
        <w:suppressAutoHyphens/>
        <w:spacing w:line="360" w:lineRule="auto"/>
        <w:jc w:val="both"/>
        <w:rPr>
          <w:sz w:val="22"/>
          <w:szCs w:val="22"/>
          <w:lang w:val="es-ES" w:eastAsia="en-US"/>
        </w:rPr>
      </w:pPr>
      <w:r w:rsidRPr="00732A1F">
        <w:rPr>
          <w:lang w:val="es-ES" w:eastAsia="en-US"/>
        </w:rPr>
        <w:t xml:space="preserve">*Correspondencia. Correo electrónico: </w:t>
      </w:r>
      <w:hyperlink r:id="rId10">
        <w:r w:rsidRPr="00732A1F">
          <w:rPr>
            <w:color w:val="0563C1"/>
            <w:u w:val="single"/>
            <w:lang w:val="es-ES" w:eastAsia="en-US"/>
          </w:rPr>
          <w:t>hfinlay30@infomed.sld.cu</w:t>
        </w:r>
      </w:hyperlink>
    </w:p>
    <w:p w14:paraId="4EF31602" w14:textId="77777777" w:rsidR="00732A1F" w:rsidRPr="00732A1F" w:rsidRDefault="00732A1F" w:rsidP="00732A1F">
      <w:pPr>
        <w:suppressAutoHyphens/>
        <w:spacing w:line="360" w:lineRule="auto"/>
        <w:jc w:val="both"/>
        <w:rPr>
          <w:lang w:val="es-ES" w:eastAsia="en-US"/>
        </w:rPr>
      </w:pPr>
    </w:p>
    <w:p w14:paraId="5EA039C5" w14:textId="77777777" w:rsidR="00732A1F" w:rsidRPr="00732A1F" w:rsidRDefault="00732A1F" w:rsidP="00732A1F">
      <w:pPr>
        <w:suppressAutoHyphens/>
        <w:spacing w:line="360" w:lineRule="auto"/>
        <w:jc w:val="both"/>
        <w:rPr>
          <w:lang w:val="es-ES" w:eastAsia="en-US"/>
        </w:rPr>
      </w:pPr>
      <w:r w:rsidRPr="00732A1F">
        <w:rPr>
          <w:rFonts w:eastAsia="Calibri"/>
          <w:b/>
          <w:bCs/>
          <w:lang w:val="es-CU" w:eastAsia="en-US"/>
        </w:rPr>
        <w:t>RESUMEN</w:t>
      </w:r>
    </w:p>
    <w:p w14:paraId="43D51BC0" w14:textId="77777777" w:rsidR="00732A1F" w:rsidRPr="00732A1F" w:rsidRDefault="00732A1F" w:rsidP="00732A1F">
      <w:pPr>
        <w:suppressAutoHyphens/>
        <w:spacing w:line="360" w:lineRule="auto"/>
        <w:jc w:val="both"/>
        <w:rPr>
          <w:lang w:val="es-ES" w:eastAsia="en-US"/>
        </w:rPr>
      </w:pPr>
      <w:r w:rsidRPr="00732A1F">
        <w:rPr>
          <w:rFonts w:eastAsia="Calibri"/>
          <w:b/>
          <w:bCs/>
          <w:lang w:val="es-ES" w:eastAsia="en-US"/>
        </w:rPr>
        <w:t xml:space="preserve">Introducción: </w:t>
      </w:r>
      <w:r w:rsidRPr="00732A1F">
        <w:rPr>
          <w:rFonts w:eastAsia="Calibri"/>
          <w:lang w:val="es-ES" w:eastAsia="en-US"/>
        </w:rPr>
        <w:t>Los métodos quirúrgicos laparoscópicos se usan cada vez más para tratar afecciones ginecológicas, sin embargo, aunque presenta ventajas, las técnicas mínimamente invasivas no están exentas de complicaciones. A pesar de su importancia, no existe homogeneidad de criterios para la cirugía ginecológica laparoscópica. Los estudios sobre el tema abordan situaciones muy heterogéneas y por tanto los resultados son muy variables. Se realizó una revisión bibliográfica sobre complicaciones de la cirugía ginecológica laparoscópica, desde el año 2010 hasta el año 2021. Se seleccionaron guías, revisiones sistemáticas, ensayos clínicos aleatorizados y estudios observacionales.</w:t>
      </w:r>
    </w:p>
    <w:p w14:paraId="61965EC7" w14:textId="77777777" w:rsidR="00732A1F" w:rsidRPr="00732A1F" w:rsidRDefault="00732A1F" w:rsidP="00732A1F">
      <w:pPr>
        <w:suppressAutoHyphens/>
        <w:spacing w:line="360" w:lineRule="auto"/>
        <w:jc w:val="both"/>
        <w:rPr>
          <w:lang w:val="es-ES" w:eastAsia="en-US"/>
        </w:rPr>
      </w:pPr>
      <w:r w:rsidRPr="00732A1F">
        <w:rPr>
          <w:rFonts w:eastAsia="Calibri"/>
          <w:b/>
          <w:bCs/>
          <w:lang w:val="es-ES" w:eastAsia="en-US"/>
        </w:rPr>
        <w:t xml:space="preserve">Objetivo: </w:t>
      </w:r>
      <w:r w:rsidRPr="00732A1F">
        <w:rPr>
          <w:rFonts w:eastAsia="Calibri"/>
          <w:lang w:val="es-ES" w:eastAsia="en-US"/>
        </w:rPr>
        <w:t xml:space="preserve">Realizar un análisis de la bibliografía sobre las complicaciones de la cirugía ginecológica y su clasificación durante el abordaje </w:t>
      </w:r>
      <w:proofErr w:type="spellStart"/>
      <w:r w:rsidRPr="00732A1F">
        <w:rPr>
          <w:rFonts w:eastAsia="Calibri"/>
          <w:lang w:val="es-ES" w:eastAsia="en-US"/>
        </w:rPr>
        <w:t>videolaparoscópico</w:t>
      </w:r>
      <w:proofErr w:type="spellEnd"/>
      <w:r w:rsidRPr="00732A1F">
        <w:rPr>
          <w:rFonts w:eastAsia="Calibri"/>
          <w:lang w:val="es-ES" w:eastAsia="en-US"/>
        </w:rPr>
        <w:t>.</w:t>
      </w:r>
    </w:p>
    <w:p w14:paraId="60BEE3D0" w14:textId="77777777" w:rsidR="00732A1F" w:rsidRPr="00732A1F" w:rsidRDefault="00732A1F" w:rsidP="00732A1F">
      <w:pPr>
        <w:suppressAutoHyphens/>
        <w:spacing w:line="360" w:lineRule="auto"/>
        <w:jc w:val="both"/>
        <w:rPr>
          <w:lang w:val="es-ES" w:eastAsia="en-US"/>
        </w:rPr>
      </w:pPr>
      <w:r w:rsidRPr="00732A1F">
        <w:rPr>
          <w:rFonts w:eastAsia="Calibri"/>
          <w:b/>
          <w:bCs/>
          <w:lang w:val="es-ES" w:eastAsia="en-US"/>
        </w:rPr>
        <w:t xml:space="preserve">Desarrollo: </w:t>
      </w:r>
      <w:r w:rsidRPr="00732A1F">
        <w:rPr>
          <w:rFonts w:eastAsia="Calibri"/>
          <w:lang w:val="es-ES" w:eastAsia="en-US"/>
        </w:rPr>
        <w:t xml:space="preserve">Se mencionan las principales complicaciones relacionadas con los procedimientos laparoscópicos para intervenciones ginecológicas, así como las diversas formas de clasificarlas, se reporta en la bibliografía, un sistema de estandarización para lograr homogeneidad, el cual es poco empleado en las investigaciones cubanas. De la revisión realizada se encontraron escasas citas bibliográficas que aborden la temática investigada en Cuba.  </w:t>
      </w:r>
    </w:p>
    <w:p w14:paraId="16369581" w14:textId="77777777" w:rsidR="00732A1F" w:rsidRPr="00732A1F" w:rsidRDefault="00732A1F" w:rsidP="00732A1F">
      <w:pPr>
        <w:suppressAutoHyphens/>
        <w:spacing w:line="360" w:lineRule="auto"/>
        <w:jc w:val="both"/>
        <w:rPr>
          <w:lang w:val="es-ES" w:eastAsia="en-US"/>
        </w:rPr>
      </w:pPr>
      <w:r w:rsidRPr="00732A1F">
        <w:rPr>
          <w:rFonts w:eastAsia="Calibri"/>
          <w:b/>
          <w:bCs/>
          <w:lang w:val="es-ES" w:eastAsia="en-US"/>
        </w:rPr>
        <w:lastRenderedPageBreak/>
        <w:t xml:space="preserve">Conclusiones: </w:t>
      </w:r>
      <w:r w:rsidRPr="00732A1F">
        <w:rPr>
          <w:rFonts w:eastAsia="Calibri"/>
          <w:bCs/>
          <w:lang w:val="es-ES" w:eastAsia="en-US"/>
        </w:rPr>
        <w:t>En Cuba n</w:t>
      </w:r>
      <w:r w:rsidRPr="00732A1F">
        <w:rPr>
          <w:rFonts w:eastAsia="Calibri"/>
          <w:lang w:val="es-ES" w:eastAsia="en-US"/>
        </w:rPr>
        <w:t>o existe consenso para clasificar las complicaciones en cirugía ginecológica laparoscópica; es necesario ampliar las investigaciones autóctonas respecto al tema.</w:t>
      </w:r>
    </w:p>
    <w:p w14:paraId="471241C4" w14:textId="77777777" w:rsidR="00732A1F" w:rsidRPr="00732A1F" w:rsidRDefault="00732A1F" w:rsidP="00732A1F">
      <w:pPr>
        <w:suppressAutoHyphens/>
        <w:spacing w:line="360" w:lineRule="auto"/>
        <w:jc w:val="both"/>
        <w:rPr>
          <w:lang w:val="es-ES" w:eastAsia="en-US"/>
        </w:rPr>
      </w:pPr>
      <w:r w:rsidRPr="00732A1F">
        <w:rPr>
          <w:rFonts w:eastAsia="Calibri"/>
          <w:b/>
          <w:lang w:val="es-ES" w:eastAsia="en-US"/>
        </w:rPr>
        <w:t xml:space="preserve">Palabras clave: </w:t>
      </w:r>
      <w:r w:rsidRPr="00732A1F">
        <w:rPr>
          <w:rFonts w:eastAsia="Calibri"/>
          <w:lang w:val="es-ES" w:eastAsia="en-US"/>
        </w:rPr>
        <w:t>complicaciones; cirugía laparoscópica; cirugía ginecológica.</w:t>
      </w:r>
    </w:p>
    <w:p w14:paraId="2271D61F" w14:textId="77777777" w:rsidR="00732A1F" w:rsidRPr="00732A1F" w:rsidRDefault="00732A1F" w:rsidP="00732A1F">
      <w:pPr>
        <w:suppressAutoHyphens/>
        <w:spacing w:line="360" w:lineRule="auto"/>
        <w:jc w:val="both"/>
        <w:rPr>
          <w:rFonts w:eastAsia="Calibri"/>
          <w:lang w:val="es-ES" w:eastAsia="en-US"/>
        </w:rPr>
      </w:pPr>
    </w:p>
    <w:p w14:paraId="0430158B" w14:textId="77777777" w:rsidR="00732A1F" w:rsidRPr="00732A1F" w:rsidRDefault="00732A1F" w:rsidP="00732A1F">
      <w:pPr>
        <w:suppressAutoHyphens/>
        <w:spacing w:line="360" w:lineRule="auto"/>
        <w:jc w:val="both"/>
        <w:rPr>
          <w:lang w:val="en-US" w:eastAsia="en-US"/>
        </w:rPr>
      </w:pPr>
      <w:r w:rsidRPr="00732A1F">
        <w:rPr>
          <w:rFonts w:eastAsia="Calibri"/>
          <w:b/>
          <w:bCs/>
          <w:lang w:val="en-US" w:eastAsia="en-US"/>
        </w:rPr>
        <w:t>ABSTRACT</w:t>
      </w:r>
    </w:p>
    <w:p w14:paraId="43B72467" w14:textId="77777777" w:rsidR="00732A1F" w:rsidRPr="00732A1F" w:rsidRDefault="00732A1F" w:rsidP="00732A1F">
      <w:pPr>
        <w:suppressAutoHyphens/>
        <w:spacing w:line="360" w:lineRule="auto"/>
        <w:jc w:val="both"/>
        <w:rPr>
          <w:lang w:val="en-US" w:eastAsia="en-US"/>
        </w:rPr>
      </w:pPr>
      <w:r w:rsidRPr="00732A1F">
        <w:rPr>
          <w:b/>
          <w:lang w:val="en-US" w:eastAsia="en-US"/>
        </w:rPr>
        <w:t>Introduction:</w:t>
      </w:r>
      <w:r w:rsidRPr="00732A1F">
        <w:rPr>
          <w:lang w:val="en-US" w:eastAsia="en-US"/>
        </w:rPr>
        <w:t xml:space="preserve"> Laparoscopic surgical methods are used more and more to treat gynecological conditions, however, although they have advantages, minimally invasive techniques are not exempt from complications. Despite its importance, there is no homogeneity of criteria for laparoscopic gynecological surgery. Studies on the subject address very heterogeneous situations and therefore the results are highly variable. A bibliographic review on complications of laparoscopic gynecological surgery was carried out from 2010 to 2021. Guidelines, systematic reviews, randomized clinical trials and observational studies were selected.</w:t>
      </w:r>
    </w:p>
    <w:p w14:paraId="63FC5204" w14:textId="77777777" w:rsidR="00732A1F" w:rsidRPr="00732A1F" w:rsidRDefault="00732A1F" w:rsidP="00732A1F">
      <w:pPr>
        <w:suppressAutoHyphens/>
        <w:spacing w:line="360" w:lineRule="auto"/>
        <w:jc w:val="both"/>
        <w:rPr>
          <w:lang w:val="en-US" w:eastAsia="en-US"/>
        </w:rPr>
      </w:pPr>
      <w:r w:rsidRPr="00732A1F">
        <w:rPr>
          <w:b/>
          <w:lang w:val="en-US" w:eastAsia="en-US"/>
        </w:rPr>
        <w:t>Objective:</w:t>
      </w:r>
      <w:r w:rsidRPr="00732A1F">
        <w:rPr>
          <w:bCs/>
          <w:lang w:val="en-US" w:eastAsia="en-US"/>
        </w:rPr>
        <w:t xml:space="preserve"> </w:t>
      </w:r>
      <w:r w:rsidRPr="00732A1F">
        <w:rPr>
          <w:lang w:val="en-US" w:eastAsia="en-US"/>
        </w:rPr>
        <w:t xml:space="preserve">To carry out an analysis of the literature on the complications of gynecological surgery and its classification during the </w:t>
      </w:r>
      <w:proofErr w:type="spellStart"/>
      <w:r w:rsidRPr="00732A1F">
        <w:rPr>
          <w:lang w:val="en-US" w:eastAsia="en-US"/>
        </w:rPr>
        <w:t>videolaparoscopic</w:t>
      </w:r>
      <w:proofErr w:type="spellEnd"/>
      <w:r w:rsidRPr="00732A1F">
        <w:rPr>
          <w:lang w:val="en-US" w:eastAsia="en-US"/>
        </w:rPr>
        <w:t xml:space="preserve"> approach.</w:t>
      </w:r>
    </w:p>
    <w:p w14:paraId="61E3520C" w14:textId="77777777" w:rsidR="00732A1F" w:rsidRPr="00732A1F" w:rsidRDefault="00732A1F" w:rsidP="00732A1F">
      <w:pPr>
        <w:suppressAutoHyphens/>
        <w:spacing w:line="360" w:lineRule="auto"/>
        <w:jc w:val="both"/>
        <w:rPr>
          <w:lang w:val="en-US" w:eastAsia="en-US"/>
        </w:rPr>
      </w:pPr>
      <w:r w:rsidRPr="00732A1F">
        <w:rPr>
          <w:b/>
          <w:lang w:val="en-US" w:eastAsia="en-US"/>
        </w:rPr>
        <w:t xml:space="preserve">Development: </w:t>
      </w:r>
      <w:r w:rsidRPr="00732A1F">
        <w:rPr>
          <w:lang w:val="en-US" w:eastAsia="en-US"/>
        </w:rPr>
        <w:t>The main complications related to laparoscopic procedures for gynecological interventions are mentioned, as well as the various ways of classifying them, a standardization system is reported in the bibliography to achieve homogeneity, which is little used in Cuban research. From the review carried out, few bibliographical citations were found that address the subject investigated in Cuba.</w:t>
      </w:r>
    </w:p>
    <w:p w14:paraId="68CF7418" w14:textId="77777777" w:rsidR="00732A1F" w:rsidRPr="00732A1F" w:rsidRDefault="00732A1F" w:rsidP="00732A1F">
      <w:pPr>
        <w:suppressAutoHyphens/>
        <w:spacing w:line="360" w:lineRule="auto"/>
        <w:jc w:val="both"/>
        <w:rPr>
          <w:color w:val="0F0F5F"/>
          <w:lang w:val="en-US" w:eastAsia="en-US"/>
        </w:rPr>
      </w:pPr>
      <w:r w:rsidRPr="00732A1F">
        <w:rPr>
          <w:b/>
          <w:lang w:val="en-US" w:eastAsia="en-US"/>
        </w:rPr>
        <w:t>Conclusions:</w:t>
      </w:r>
      <w:r w:rsidRPr="00732A1F">
        <w:rPr>
          <w:lang w:val="en-US" w:eastAsia="en-US"/>
        </w:rPr>
        <w:t xml:space="preserve"> In Cuba there is no consensus to classify complications in laparoscopic gynecological surgery; it is necessary to expand the autochthonous research on the subject.</w:t>
      </w:r>
    </w:p>
    <w:p w14:paraId="79A59F79" w14:textId="77777777" w:rsidR="00732A1F" w:rsidRPr="00732A1F" w:rsidRDefault="00732A1F" w:rsidP="00732A1F">
      <w:pPr>
        <w:suppressAutoHyphens/>
        <w:spacing w:line="360" w:lineRule="auto"/>
        <w:jc w:val="both"/>
        <w:rPr>
          <w:lang w:val="en-US" w:eastAsia="en-US"/>
        </w:rPr>
      </w:pPr>
      <w:r w:rsidRPr="00732A1F">
        <w:rPr>
          <w:b/>
          <w:bCs/>
          <w:lang w:val="en-US" w:eastAsia="en-US"/>
        </w:rPr>
        <w:t>Keywords:</w:t>
      </w:r>
      <w:r w:rsidRPr="00732A1F">
        <w:rPr>
          <w:lang w:val="en-US" w:eastAsia="en-US"/>
        </w:rPr>
        <w:t xml:space="preserve"> complications; laparoscopic surgery; gynecological surgery.</w:t>
      </w:r>
    </w:p>
    <w:p w14:paraId="61E3CE3B" w14:textId="77777777" w:rsidR="00732A1F" w:rsidRPr="00732A1F" w:rsidRDefault="00732A1F" w:rsidP="00732A1F">
      <w:pPr>
        <w:suppressAutoHyphens/>
        <w:spacing w:line="360" w:lineRule="auto"/>
        <w:jc w:val="both"/>
        <w:rPr>
          <w:lang w:val="en-US" w:eastAsia="en-US"/>
        </w:rPr>
      </w:pPr>
    </w:p>
    <w:p w14:paraId="7B6B8F36" w14:textId="77777777" w:rsidR="00732A1F" w:rsidRPr="00732A1F" w:rsidRDefault="00732A1F" w:rsidP="00732A1F">
      <w:pPr>
        <w:suppressAutoHyphens/>
        <w:spacing w:line="360" w:lineRule="auto"/>
        <w:jc w:val="both"/>
        <w:rPr>
          <w:lang w:val="en-US" w:eastAsia="en-US"/>
        </w:rPr>
      </w:pPr>
    </w:p>
    <w:p w14:paraId="68620C64" w14:textId="77777777" w:rsidR="00732A1F" w:rsidRPr="00732A1F" w:rsidRDefault="00732A1F" w:rsidP="00732A1F">
      <w:pPr>
        <w:suppressAutoHyphens/>
        <w:spacing w:line="360" w:lineRule="auto"/>
        <w:jc w:val="both"/>
        <w:rPr>
          <w:lang w:val="es-ES" w:eastAsia="en-US"/>
        </w:rPr>
      </w:pPr>
      <w:r w:rsidRPr="00732A1F">
        <w:rPr>
          <w:lang w:val="es-CU" w:eastAsia="en-US"/>
        </w:rPr>
        <w:t>Recibido: 10/03/2022</w:t>
      </w:r>
    </w:p>
    <w:p w14:paraId="1482493F" w14:textId="77777777" w:rsidR="00732A1F" w:rsidRPr="00732A1F" w:rsidRDefault="00732A1F" w:rsidP="00732A1F">
      <w:pPr>
        <w:suppressAutoHyphens/>
        <w:spacing w:line="360" w:lineRule="auto"/>
        <w:jc w:val="both"/>
        <w:rPr>
          <w:lang w:val="es-ES" w:eastAsia="en-US"/>
        </w:rPr>
      </w:pPr>
      <w:r w:rsidRPr="00732A1F">
        <w:rPr>
          <w:lang w:val="es-CU" w:eastAsia="en-US"/>
        </w:rPr>
        <w:t>Aprobado: 06/09/2022</w:t>
      </w:r>
    </w:p>
    <w:p w14:paraId="6540C575" w14:textId="77777777" w:rsidR="00732A1F" w:rsidRPr="00732A1F" w:rsidRDefault="00732A1F" w:rsidP="00732A1F">
      <w:pPr>
        <w:suppressAutoHyphens/>
        <w:spacing w:line="360" w:lineRule="auto"/>
        <w:jc w:val="both"/>
        <w:rPr>
          <w:lang w:val="es-CU" w:eastAsia="en-US"/>
        </w:rPr>
      </w:pPr>
    </w:p>
    <w:p w14:paraId="00E415F7" w14:textId="77777777" w:rsidR="00732A1F" w:rsidRPr="00732A1F" w:rsidRDefault="00732A1F" w:rsidP="00732A1F">
      <w:pPr>
        <w:suppressAutoHyphens/>
        <w:spacing w:line="360" w:lineRule="auto"/>
        <w:jc w:val="both"/>
        <w:rPr>
          <w:b/>
          <w:lang w:eastAsia="en-US"/>
        </w:rPr>
      </w:pPr>
    </w:p>
    <w:p w14:paraId="2E502BE6" w14:textId="77777777" w:rsidR="008E4F23" w:rsidRDefault="008E4F23">
      <w:pPr>
        <w:rPr>
          <w:b/>
          <w:sz w:val="32"/>
          <w:szCs w:val="32"/>
          <w:lang w:eastAsia="en-US"/>
        </w:rPr>
      </w:pPr>
      <w:r>
        <w:rPr>
          <w:b/>
          <w:sz w:val="32"/>
          <w:szCs w:val="32"/>
          <w:lang w:eastAsia="en-US"/>
        </w:rPr>
        <w:br w:type="page"/>
      </w:r>
    </w:p>
    <w:p w14:paraId="492B4CE4" w14:textId="3AE640C9" w:rsidR="00732A1F" w:rsidRPr="00732A1F" w:rsidRDefault="00732A1F" w:rsidP="00732A1F">
      <w:pPr>
        <w:suppressAutoHyphens/>
        <w:spacing w:line="360" w:lineRule="auto"/>
        <w:jc w:val="center"/>
        <w:rPr>
          <w:sz w:val="32"/>
          <w:szCs w:val="32"/>
          <w:lang w:val="es-ES" w:eastAsia="en-US"/>
        </w:rPr>
      </w:pPr>
      <w:r w:rsidRPr="00732A1F">
        <w:rPr>
          <w:b/>
          <w:sz w:val="32"/>
          <w:szCs w:val="32"/>
          <w:lang w:eastAsia="en-US"/>
        </w:rPr>
        <w:lastRenderedPageBreak/>
        <w:t>INTRODUCCIÓN</w:t>
      </w:r>
    </w:p>
    <w:p w14:paraId="1D31AE75" w14:textId="77777777" w:rsidR="00732A1F" w:rsidRPr="00732A1F" w:rsidRDefault="00732A1F" w:rsidP="00732A1F">
      <w:pPr>
        <w:suppressAutoHyphens/>
        <w:spacing w:line="360" w:lineRule="auto"/>
        <w:jc w:val="both"/>
        <w:rPr>
          <w:lang w:val="es-ES" w:eastAsia="en-US"/>
        </w:rPr>
      </w:pPr>
      <w:r w:rsidRPr="00732A1F">
        <w:rPr>
          <w:rFonts w:eastAsia="Calibri"/>
          <w:lang w:val="es-ES" w:eastAsia="en-US"/>
        </w:rPr>
        <w:t>Los procedimientos quirúrgicos tienen riesgos y complicaciones que determinan el pronóstico de los pacientes. Se relacionan con la gravedad de la complicación, diagnóstico oportuno y tratamiento apropiado.</w:t>
      </w:r>
      <w:r w:rsidRPr="00732A1F">
        <w:rPr>
          <w:rFonts w:eastAsia="Calibri"/>
          <w:vertAlign w:val="superscript"/>
          <w:lang w:val="es-ES" w:eastAsia="en-US"/>
        </w:rPr>
        <w:t xml:space="preserve">(1) </w:t>
      </w:r>
      <w:r w:rsidRPr="00732A1F">
        <w:rPr>
          <w:rFonts w:eastAsia="Calibri"/>
          <w:lang w:val="es-ES" w:eastAsia="en-US"/>
        </w:rPr>
        <w:t>La tasa de mortalidad de la cirugía ginecológica es inferior al 1 % y la de complicaciones varía de 0,2 a 26 %.</w:t>
      </w:r>
      <w:r w:rsidRPr="00732A1F">
        <w:rPr>
          <w:rFonts w:eastAsia="Calibri"/>
          <w:vertAlign w:val="superscript"/>
          <w:lang w:val="es-ES" w:eastAsia="en-US"/>
        </w:rPr>
        <w:t xml:space="preserve">(2) </w:t>
      </w:r>
      <w:r w:rsidRPr="00732A1F">
        <w:rPr>
          <w:rFonts w:eastAsia="Calibri"/>
          <w:lang w:val="es-ES" w:eastAsia="en-US"/>
        </w:rPr>
        <w:t>Se pueden detectar en el transoperatorio o el postoperatorio, tanto precoz como tardíamente; las más frecuentes están relacionadas con el daño visceral (vejiga, recto, uréteres) y de los grandes vasos pélvicos.</w:t>
      </w:r>
      <w:r w:rsidRPr="00732A1F">
        <w:rPr>
          <w:rFonts w:eastAsia="Calibri"/>
          <w:vertAlign w:val="superscript"/>
          <w:lang w:val="es-ES" w:eastAsia="en-US"/>
        </w:rPr>
        <w:t>(3)</w:t>
      </w:r>
    </w:p>
    <w:p w14:paraId="15FE8577" w14:textId="77777777" w:rsidR="00732A1F" w:rsidRPr="00732A1F" w:rsidRDefault="00732A1F" w:rsidP="00732A1F">
      <w:pPr>
        <w:suppressAutoHyphens/>
        <w:spacing w:line="360" w:lineRule="auto"/>
        <w:jc w:val="both"/>
        <w:rPr>
          <w:lang w:val="es-ES" w:eastAsia="en-US"/>
        </w:rPr>
      </w:pPr>
      <w:r w:rsidRPr="00732A1F">
        <w:rPr>
          <w:rFonts w:eastAsia="Calibri"/>
          <w:lang w:val="es-ES" w:eastAsia="en-US"/>
        </w:rPr>
        <w:t>Se describe un grupo de factores asociados a una mayor tasa de complicaciones, relacionados con la cirugía del aparato ginecológico, como la edad, enfermedad preexistente, obesidad, cirugías previas, anemia y cáncer.</w:t>
      </w:r>
      <w:r w:rsidRPr="00732A1F">
        <w:rPr>
          <w:rFonts w:eastAsia="Calibri"/>
          <w:vertAlign w:val="superscript"/>
          <w:lang w:val="es-ES" w:eastAsia="en-US"/>
        </w:rPr>
        <w:t>(4)</w:t>
      </w:r>
    </w:p>
    <w:p w14:paraId="6052DA3B" w14:textId="77777777" w:rsidR="00732A1F" w:rsidRPr="00732A1F" w:rsidRDefault="00732A1F" w:rsidP="00732A1F">
      <w:pPr>
        <w:suppressAutoHyphens/>
        <w:spacing w:line="360" w:lineRule="auto"/>
        <w:jc w:val="both"/>
        <w:rPr>
          <w:lang w:val="es-ES" w:eastAsia="en-US"/>
        </w:rPr>
      </w:pPr>
      <w:r w:rsidRPr="00732A1F">
        <w:rPr>
          <w:rFonts w:eastAsia="Calibri"/>
          <w:lang w:val="es-ES" w:eastAsia="en-US"/>
        </w:rPr>
        <w:t>Los métodos quirúrgicos laparoscópicos se usan cada vez más para tratar afecciones ginecológicas, ya que se asocian a incisiones más pequeñas, menos dolor posoperatorio, poca reducción de la movilidad, estancias hospitalarias cortas y pronto retorno a las actividades laborales.</w:t>
      </w:r>
      <w:r w:rsidRPr="00732A1F">
        <w:rPr>
          <w:rFonts w:eastAsia="Calibri"/>
          <w:vertAlign w:val="superscript"/>
          <w:lang w:val="es-ES" w:eastAsia="en-US"/>
        </w:rPr>
        <w:t xml:space="preserve">(5) </w:t>
      </w:r>
      <w:r w:rsidRPr="00732A1F">
        <w:rPr>
          <w:rFonts w:eastAsia="Calibri"/>
          <w:lang w:val="es-ES" w:eastAsia="en-US"/>
        </w:rPr>
        <w:t>Sin embargo, a pesar de estas ventajas, las técnicas mínimamente invasivas tienen complicaciones, que dependen de varios factores, entre ellos: el grado de complejidad de cada procedimiento, la experiencia del cirujano y una adecuada indicación, que influyen de manera significativa en la tasa de complicaciones.</w:t>
      </w:r>
      <w:r w:rsidRPr="00732A1F">
        <w:rPr>
          <w:rFonts w:eastAsia="Calibri"/>
          <w:vertAlign w:val="superscript"/>
          <w:lang w:val="es-ES" w:eastAsia="en-US"/>
        </w:rPr>
        <w:t>(</w:t>
      </w:r>
      <w:r w:rsidRPr="00732A1F">
        <w:rPr>
          <w:vertAlign w:val="superscript"/>
          <w:lang w:val="es-ES" w:eastAsia="en-US"/>
        </w:rPr>
        <w:t>6)</w:t>
      </w:r>
    </w:p>
    <w:p w14:paraId="658AE585" w14:textId="77777777" w:rsidR="00732A1F" w:rsidRPr="00732A1F" w:rsidRDefault="00732A1F" w:rsidP="00732A1F">
      <w:pPr>
        <w:suppressAutoHyphens/>
        <w:spacing w:line="360" w:lineRule="auto"/>
        <w:jc w:val="both"/>
        <w:rPr>
          <w:lang w:val="es-ES" w:eastAsia="en-US"/>
        </w:rPr>
      </w:pPr>
      <w:r w:rsidRPr="00732A1F">
        <w:rPr>
          <w:rFonts w:eastAsia="Calibri"/>
          <w:lang w:val="es-ES" w:eastAsia="en-US"/>
        </w:rPr>
        <w:t>En la medida que crecieron en cantidad y complejidad las operaciones laparoscópicas, inevitablemente existió un incremento en el número, la magnitud y la diversidad de las complicaciones asociadas.</w:t>
      </w:r>
      <w:r w:rsidRPr="00732A1F">
        <w:rPr>
          <w:rFonts w:eastAsia="Calibri"/>
          <w:vertAlign w:val="superscript"/>
          <w:lang w:val="es-ES" w:eastAsia="en-US"/>
        </w:rPr>
        <w:t xml:space="preserve">(7) </w:t>
      </w:r>
      <w:r w:rsidRPr="00732A1F">
        <w:rPr>
          <w:rFonts w:eastAsia="Calibri"/>
          <w:lang w:val="es-ES" w:eastAsia="en-US"/>
        </w:rPr>
        <w:t>El Real Colegio de Ginecología y Obstetricia de Londres, en el año 2001, clasificó los procedimientos según el grado de dificultad, en:</w:t>
      </w:r>
      <w:r w:rsidRPr="00732A1F">
        <w:rPr>
          <w:rFonts w:eastAsia="Calibri"/>
          <w:vertAlign w:val="superscript"/>
          <w:lang w:val="es-ES" w:eastAsia="en-US"/>
        </w:rPr>
        <w:t>(8)</w:t>
      </w:r>
    </w:p>
    <w:p w14:paraId="1C940239" w14:textId="77777777" w:rsidR="00732A1F" w:rsidRPr="00732A1F" w:rsidRDefault="00732A1F" w:rsidP="00732A1F">
      <w:pPr>
        <w:suppressAutoHyphens/>
        <w:spacing w:line="360" w:lineRule="auto"/>
        <w:jc w:val="both"/>
        <w:rPr>
          <w:rFonts w:eastAsia="Calibri"/>
          <w:lang w:val="es-ES" w:eastAsia="en-US"/>
        </w:rPr>
      </w:pPr>
    </w:p>
    <w:p w14:paraId="7526158D" w14:textId="77777777" w:rsidR="00732A1F" w:rsidRPr="00732A1F" w:rsidRDefault="00732A1F" w:rsidP="00732A1F">
      <w:pPr>
        <w:suppressAutoHyphens/>
        <w:spacing w:line="360" w:lineRule="auto"/>
        <w:ind w:left="709"/>
        <w:jc w:val="both"/>
        <w:rPr>
          <w:lang w:val="es-ES" w:eastAsia="en-US"/>
        </w:rPr>
      </w:pPr>
      <w:r w:rsidRPr="00732A1F">
        <w:rPr>
          <w:rFonts w:eastAsia="Calibri"/>
          <w:lang w:val="es-ES" w:eastAsia="en-US"/>
        </w:rPr>
        <w:t xml:space="preserve">Nivel 1: laparoscopia diagnóstica, esterilización </w:t>
      </w:r>
      <w:proofErr w:type="spellStart"/>
      <w:r w:rsidRPr="00732A1F">
        <w:rPr>
          <w:rFonts w:eastAsia="Calibri"/>
          <w:lang w:val="es-ES" w:eastAsia="en-US"/>
        </w:rPr>
        <w:t>tubaria</w:t>
      </w:r>
      <w:proofErr w:type="spellEnd"/>
      <w:r w:rsidRPr="00732A1F">
        <w:rPr>
          <w:rFonts w:eastAsia="Calibri"/>
          <w:lang w:val="es-ES" w:eastAsia="en-US"/>
        </w:rPr>
        <w:t xml:space="preserve">, prueba de permeabilidad </w:t>
      </w:r>
      <w:proofErr w:type="spellStart"/>
      <w:r w:rsidRPr="00732A1F">
        <w:rPr>
          <w:rFonts w:eastAsia="Calibri"/>
          <w:lang w:val="es-ES" w:eastAsia="en-US"/>
        </w:rPr>
        <w:t>tubaria</w:t>
      </w:r>
      <w:proofErr w:type="spellEnd"/>
      <w:r w:rsidRPr="00732A1F">
        <w:rPr>
          <w:rFonts w:eastAsia="Calibri"/>
          <w:lang w:val="es-ES" w:eastAsia="en-US"/>
        </w:rPr>
        <w:t>.</w:t>
      </w:r>
    </w:p>
    <w:p w14:paraId="5115C20D" w14:textId="77777777" w:rsidR="00732A1F" w:rsidRPr="00732A1F" w:rsidRDefault="00732A1F" w:rsidP="00732A1F">
      <w:pPr>
        <w:suppressAutoHyphens/>
        <w:spacing w:line="360" w:lineRule="auto"/>
        <w:ind w:left="709"/>
        <w:jc w:val="both"/>
        <w:rPr>
          <w:lang w:val="es-ES" w:eastAsia="en-US"/>
        </w:rPr>
      </w:pPr>
      <w:r w:rsidRPr="00732A1F">
        <w:rPr>
          <w:rFonts w:eastAsia="Calibri"/>
          <w:lang w:val="es-ES" w:eastAsia="en-US"/>
        </w:rPr>
        <w:t xml:space="preserve">Nivel 2: </w:t>
      </w:r>
      <w:proofErr w:type="spellStart"/>
      <w:r w:rsidRPr="00732A1F">
        <w:rPr>
          <w:rFonts w:eastAsia="Calibri"/>
          <w:lang w:val="es-ES" w:eastAsia="en-US"/>
        </w:rPr>
        <w:t>adherensiolisis</w:t>
      </w:r>
      <w:proofErr w:type="spellEnd"/>
      <w:r w:rsidRPr="00732A1F">
        <w:rPr>
          <w:rFonts w:eastAsia="Calibri"/>
          <w:lang w:val="es-ES" w:eastAsia="en-US"/>
        </w:rPr>
        <w:t xml:space="preserve"> menor, embarazo ectópico, endometriosis leve, cistectomía, </w:t>
      </w:r>
      <w:proofErr w:type="spellStart"/>
      <w:r w:rsidRPr="00732A1F">
        <w:rPr>
          <w:rFonts w:eastAsia="Calibri"/>
          <w:lang w:val="es-ES" w:eastAsia="en-US"/>
        </w:rPr>
        <w:t>salpingooforectomía</w:t>
      </w:r>
      <w:proofErr w:type="spellEnd"/>
      <w:r w:rsidRPr="00732A1F">
        <w:rPr>
          <w:rFonts w:eastAsia="Calibri"/>
          <w:lang w:val="es-ES" w:eastAsia="en-US"/>
        </w:rPr>
        <w:t xml:space="preserve">, </w:t>
      </w:r>
      <w:proofErr w:type="spellStart"/>
      <w:r w:rsidRPr="00732A1F">
        <w:rPr>
          <w:rFonts w:eastAsia="Calibri"/>
          <w:lang w:val="es-ES" w:eastAsia="en-US"/>
        </w:rPr>
        <w:t>salpingotomía</w:t>
      </w:r>
      <w:proofErr w:type="spellEnd"/>
      <w:r w:rsidRPr="00732A1F">
        <w:rPr>
          <w:rFonts w:eastAsia="Calibri"/>
          <w:lang w:val="es-ES" w:eastAsia="en-US"/>
        </w:rPr>
        <w:t>, histerectomía laparoscópica asistida vía vaginal sin enfermedad asociada, histerectomía subtotal sin enfermedad asociada.</w:t>
      </w:r>
    </w:p>
    <w:p w14:paraId="4AC24211" w14:textId="77777777" w:rsidR="00732A1F" w:rsidRPr="00732A1F" w:rsidRDefault="00732A1F" w:rsidP="00732A1F">
      <w:pPr>
        <w:suppressAutoHyphens/>
        <w:spacing w:line="360" w:lineRule="auto"/>
        <w:ind w:left="709"/>
        <w:jc w:val="both"/>
        <w:rPr>
          <w:lang w:val="es-ES" w:eastAsia="en-US"/>
        </w:rPr>
      </w:pPr>
      <w:r w:rsidRPr="00732A1F">
        <w:rPr>
          <w:rFonts w:eastAsia="Calibri"/>
          <w:lang w:val="es-ES" w:eastAsia="en-US"/>
        </w:rPr>
        <w:t xml:space="preserve">Nivel 3: miomectomía, </w:t>
      </w:r>
      <w:proofErr w:type="spellStart"/>
      <w:r w:rsidRPr="00732A1F">
        <w:rPr>
          <w:rFonts w:eastAsia="Calibri"/>
          <w:lang w:val="es-ES" w:eastAsia="en-US"/>
        </w:rPr>
        <w:t>adherensiolisis</w:t>
      </w:r>
      <w:proofErr w:type="spellEnd"/>
      <w:r w:rsidRPr="00732A1F">
        <w:rPr>
          <w:rFonts w:eastAsia="Calibri"/>
          <w:lang w:val="es-ES" w:eastAsia="en-US"/>
        </w:rPr>
        <w:t xml:space="preserve"> profunda asociada a enfermedad,  histerectomía total laparoscópica, endometriosis (estadio III/IV) procedimientos de incontinencia, procedimientos de suspensión.</w:t>
      </w:r>
    </w:p>
    <w:p w14:paraId="196D5BBF" w14:textId="77777777" w:rsidR="00732A1F" w:rsidRPr="00732A1F" w:rsidRDefault="00732A1F" w:rsidP="00732A1F">
      <w:pPr>
        <w:suppressAutoHyphens/>
        <w:spacing w:line="360" w:lineRule="auto"/>
        <w:jc w:val="both"/>
        <w:rPr>
          <w:rFonts w:eastAsia="Calibri"/>
          <w:lang w:val="es-ES" w:eastAsia="en-US"/>
        </w:rPr>
      </w:pPr>
    </w:p>
    <w:p w14:paraId="13657280" w14:textId="77777777" w:rsidR="00732A1F" w:rsidRPr="00732A1F" w:rsidRDefault="00732A1F" w:rsidP="00732A1F">
      <w:pPr>
        <w:suppressAutoHyphens/>
        <w:spacing w:line="360" w:lineRule="auto"/>
        <w:jc w:val="both"/>
        <w:rPr>
          <w:lang w:val="es-ES" w:eastAsia="en-US"/>
        </w:rPr>
      </w:pPr>
      <w:r w:rsidRPr="00732A1F">
        <w:rPr>
          <w:rFonts w:eastAsia="Calibri"/>
          <w:lang w:val="es-ES" w:eastAsia="en-US"/>
        </w:rPr>
        <w:t>Existen varias formas de clasificar las complicaciones asociadas a dichos procedimientos. La primera de ellas, difundida inicialmente por los grupos de cirugía laparoscópica ginecológica, divide las complicaciones en 4 categorías relacionadas con la vía de acceso, el procedimiento quirúrgico, el neumoperitoneo y la anestesia.</w:t>
      </w:r>
      <w:r w:rsidRPr="00732A1F">
        <w:rPr>
          <w:rFonts w:eastAsia="Calibri"/>
          <w:vertAlign w:val="superscript"/>
          <w:lang w:val="es-ES" w:eastAsia="en-US"/>
        </w:rPr>
        <w:t xml:space="preserve">(9) </w:t>
      </w:r>
      <w:r w:rsidRPr="00732A1F">
        <w:rPr>
          <w:lang w:val="es-ES" w:eastAsia="en-US"/>
        </w:rPr>
        <w:t xml:space="preserve">Otras lo organizan por el momento de aparición, como lo realiza </w:t>
      </w:r>
      <w:r w:rsidRPr="00732A1F">
        <w:rPr>
          <w:i/>
          <w:iCs/>
          <w:lang w:val="es-ES" w:eastAsia="en-US"/>
        </w:rPr>
        <w:t>Schwartz;</w:t>
      </w:r>
      <w:r w:rsidRPr="00732A1F">
        <w:rPr>
          <w:vertAlign w:val="superscript"/>
          <w:lang w:val="es-ES" w:eastAsia="en-US"/>
        </w:rPr>
        <w:t>(10)</w:t>
      </w:r>
      <w:r w:rsidRPr="00732A1F">
        <w:rPr>
          <w:lang w:val="es-ES" w:eastAsia="en-US"/>
        </w:rPr>
        <w:t xml:space="preserve"> en su clasificación ordena en: complicaciones intraoperatorias, postoperatorias inmediatas, mediatas y tardías; complicaciones de origen médico, de origen quirúrgico propiamente y aquellas de origen mixto. En revisiones como la de </w:t>
      </w:r>
      <w:proofErr w:type="spellStart"/>
      <w:r w:rsidRPr="00732A1F">
        <w:rPr>
          <w:i/>
          <w:iCs/>
          <w:lang w:val="es-ES" w:eastAsia="en-US"/>
        </w:rPr>
        <w:t>Querleu</w:t>
      </w:r>
      <w:proofErr w:type="spellEnd"/>
      <w:r w:rsidRPr="00732A1F">
        <w:rPr>
          <w:i/>
          <w:iCs/>
          <w:lang w:val="es-ES" w:eastAsia="en-US"/>
        </w:rPr>
        <w:t xml:space="preserve"> D</w:t>
      </w:r>
      <w:r w:rsidRPr="00732A1F">
        <w:rPr>
          <w:lang w:val="es-ES" w:eastAsia="en-US"/>
        </w:rPr>
        <w:t xml:space="preserve"> y otros,</w:t>
      </w:r>
      <w:r w:rsidRPr="00732A1F">
        <w:rPr>
          <w:vertAlign w:val="superscript"/>
          <w:lang w:val="es-ES" w:eastAsia="en-US"/>
        </w:rPr>
        <w:t>(11)</w:t>
      </w:r>
      <w:r w:rsidRPr="00732A1F">
        <w:rPr>
          <w:lang w:val="es-ES" w:eastAsia="en-US"/>
        </w:rPr>
        <w:t xml:space="preserve"> publicada en 1995, las clasifica de un modo más práctico y sencillo. Esta constituye la publicación antecesora de los parámetros para una clasificación más actual; fue dividida en  potencialmente letales y no letales.</w:t>
      </w:r>
    </w:p>
    <w:p w14:paraId="35E6503F" w14:textId="77777777" w:rsidR="00732A1F" w:rsidRPr="00732A1F" w:rsidRDefault="00732A1F" w:rsidP="00732A1F">
      <w:pPr>
        <w:suppressAutoHyphens/>
        <w:spacing w:line="360" w:lineRule="auto"/>
        <w:jc w:val="both"/>
        <w:rPr>
          <w:lang w:val="es-ES" w:eastAsia="en-US"/>
        </w:rPr>
      </w:pPr>
      <w:r w:rsidRPr="00732A1F">
        <w:rPr>
          <w:lang w:val="es-ES" w:eastAsia="en-US"/>
        </w:rPr>
        <w:t xml:space="preserve">La clasificación de D. </w:t>
      </w:r>
      <w:proofErr w:type="spellStart"/>
      <w:r w:rsidRPr="00732A1F">
        <w:rPr>
          <w:lang w:val="es-ES" w:eastAsia="en-US"/>
        </w:rPr>
        <w:t>Querleu</w:t>
      </w:r>
      <w:proofErr w:type="spellEnd"/>
      <w:r w:rsidRPr="00732A1F">
        <w:rPr>
          <w:lang w:val="es-ES" w:eastAsia="en-US"/>
        </w:rPr>
        <w:t xml:space="preserve"> y C. </w:t>
      </w:r>
      <w:proofErr w:type="spellStart"/>
      <w:r w:rsidRPr="00732A1F">
        <w:rPr>
          <w:lang w:val="es-ES" w:eastAsia="en-US"/>
        </w:rPr>
        <w:t>Chapron</w:t>
      </w:r>
      <w:proofErr w:type="spellEnd"/>
      <w:r w:rsidRPr="00732A1F">
        <w:rPr>
          <w:lang w:val="es-ES" w:eastAsia="en-US"/>
        </w:rPr>
        <w:t>, mencionada en la publicación “</w:t>
      </w:r>
      <w:proofErr w:type="spellStart"/>
      <w:r w:rsidRPr="00732A1F">
        <w:rPr>
          <w:i/>
          <w:lang w:val="es-ES" w:eastAsia="en-US"/>
        </w:rPr>
        <w:t>Complications</w:t>
      </w:r>
      <w:proofErr w:type="spellEnd"/>
      <w:r w:rsidRPr="00732A1F">
        <w:rPr>
          <w:i/>
          <w:lang w:val="es-ES" w:eastAsia="en-US"/>
        </w:rPr>
        <w:t xml:space="preserve"> </w:t>
      </w:r>
      <w:proofErr w:type="spellStart"/>
      <w:r w:rsidRPr="00732A1F">
        <w:rPr>
          <w:i/>
          <w:lang w:val="es-ES" w:eastAsia="en-US"/>
        </w:rPr>
        <w:t>of</w:t>
      </w:r>
      <w:proofErr w:type="spellEnd"/>
      <w:r w:rsidRPr="00732A1F">
        <w:rPr>
          <w:i/>
          <w:lang w:val="es-ES" w:eastAsia="en-US"/>
        </w:rPr>
        <w:t xml:space="preserve"> </w:t>
      </w:r>
      <w:proofErr w:type="spellStart"/>
      <w:r w:rsidRPr="00732A1F">
        <w:rPr>
          <w:i/>
          <w:lang w:val="es-ES" w:eastAsia="en-US"/>
        </w:rPr>
        <w:t>gynecologic</w:t>
      </w:r>
      <w:proofErr w:type="spellEnd"/>
      <w:r w:rsidRPr="00732A1F">
        <w:rPr>
          <w:i/>
          <w:lang w:val="es-ES" w:eastAsia="en-US"/>
        </w:rPr>
        <w:t xml:space="preserve"> </w:t>
      </w:r>
      <w:proofErr w:type="spellStart"/>
      <w:r w:rsidRPr="00732A1F">
        <w:rPr>
          <w:i/>
          <w:lang w:val="es-ES" w:eastAsia="en-US"/>
        </w:rPr>
        <w:t>laparoscopic</w:t>
      </w:r>
      <w:proofErr w:type="spellEnd"/>
      <w:r w:rsidRPr="00732A1F">
        <w:rPr>
          <w:i/>
          <w:lang w:val="es-ES" w:eastAsia="en-US"/>
        </w:rPr>
        <w:t xml:space="preserve"> </w:t>
      </w:r>
      <w:proofErr w:type="spellStart"/>
      <w:r w:rsidRPr="00732A1F">
        <w:rPr>
          <w:i/>
          <w:lang w:val="es-ES" w:eastAsia="en-US"/>
        </w:rPr>
        <w:t>surgery</w:t>
      </w:r>
      <w:proofErr w:type="spellEnd"/>
      <w:r w:rsidRPr="00732A1F">
        <w:rPr>
          <w:lang w:val="es-ES" w:eastAsia="en-US"/>
        </w:rPr>
        <w:t>”</w:t>
      </w:r>
      <w:r w:rsidRPr="00732A1F">
        <w:rPr>
          <w:vertAlign w:val="superscript"/>
          <w:lang w:val="es-ES" w:eastAsia="en-US"/>
        </w:rPr>
        <w:t>(12)</w:t>
      </w:r>
      <w:r w:rsidRPr="00732A1F">
        <w:rPr>
          <w:lang w:val="es-ES" w:eastAsia="en-US"/>
        </w:rPr>
        <w:t xml:space="preserve"> es la más utilizada. En publicaciones posteriores, en 1998, por los mismos autores, la describen teniendo en cuenta un estudio multicéntrico con casi 30 000 pacientes tratadas con cirugía laparoscópica. Esta clasificación proporciona parámetros para estudios actuales.</w:t>
      </w:r>
    </w:p>
    <w:p w14:paraId="5FA1601E" w14:textId="77777777" w:rsidR="00732A1F" w:rsidRPr="00732A1F" w:rsidRDefault="00732A1F" w:rsidP="00732A1F">
      <w:pPr>
        <w:suppressAutoHyphens/>
        <w:spacing w:line="360" w:lineRule="auto"/>
        <w:jc w:val="both"/>
        <w:rPr>
          <w:lang w:val="es-ES" w:eastAsia="en-US"/>
        </w:rPr>
      </w:pPr>
      <w:r w:rsidRPr="00732A1F">
        <w:rPr>
          <w:lang w:val="es-ES" w:eastAsia="en-US"/>
        </w:rPr>
        <w:t xml:space="preserve">Otro sistema conocido como </w:t>
      </w:r>
      <w:proofErr w:type="spellStart"/>
      <w:r w:rsidRPr="00732A1F">
        <w:rPr>
          <w:lang w:val="es-ES" w:eastAsia="en-US"/>
        </w:rPr>
        <w:t>Accordion</w:t>
      </w:r>
      <w:proofErr w:type="spellEnd"/>
      <w:r w:rsidRPr="00732A1F">
        <w:rPr>
          <w:lang w:val="es-ES" w:eastAsia="en-US"/>
        </w:rPr>
        <w:t xml:space="preserve"> (</w:t>
      </w:r>
      <w:proofErr w:type="spellStart"/>
      <w:r w:rsidRPr="00732A1F">
        <w:rPr>
          <w:i/>
          <w:iCs/>
          <w:lang w:val="es-ES" w:eastAsia="en-US"/>
        </w:rPr>
        <w:t>Severity</w:t>
      </w:r>
      <w:proofErr w:type="spellEnd"/>
      <w:r w:rsidRPr="00732A1F">
        <w:rPr>
          <w:i/>
          <w:iCs/>
          <w:lang w:val="es-ES" w:eastAsia="en-US"/>
        </w:rPr>
        <w:t xml:space="preserve"> </w:t>
      </w:r>
      <w:proofErr w:type="spellStart"/>
      <w:r w:rsidRPr="00732A1F">
        <w:rPr>
          <w:i/>
          <w:iCs/>
          <w:lang w:val="es-ES" w:eastAsia="en-US"/>
        </w:rPr>
        <w:t>Grading</w:t>
      </w:r>
      <w:proofErr w:type="spellEnd"/>
      <w:r w:rsidRPr="00732A1F">
        <w:rPr>
          <w:i/>
          <w:iCs/>
          <w:lang w:val="es-ES" w:eastAsia="en-US"/>
        </w:rPr>
        <w:t xml:space="preserve"> </w:t>
      </w:r>
      <w:proofErr w:type="spellStart"/>
      <w:r w:rsidRPr="00732A1F">
        <w:rPr>
          <w:i/>
          <w:iCs/>
          <w:lang w:val="es-ES" w:eastAsia="en-US"/>
        </w:rPr>
        <w:t>of</w:t>
      </w:r>
      <w:proofErr w:type="spellEnd"/>
      <w:r w:rsidRPr="00732A1F">
        <w:rPr>
          <w:i/>
          <w:iCs/>
          <w:lang w:val="es-ES" w:eastAsia="en-US"/>
        </w:rPr>
        <w:t xml:space="preserve"> </w:t>
      </w:r>
      <w:proofErr w:type="spellStart"/>
      <w:r w:rsidRPr="00732A1F">
        <w:rPr>
          <w:i/>
          <w:iCs/>
          <w:lang w:val="es-ES" w:eastAsia="en-US"/>
        </w:rPr>
        <w:t>Postoperative</w:t>
      </w:r>
      <w:proofErr w:type="spellEnd"/>
      <w:r w:rsidRPr="00732A1F">
        <w:rPr>
          <w:i/>
          <w:iCs/>
          <w:lang w:val="es-ES" w:eastAsia="en-US"/>
        </w:rPr>
        <w:t xml:space="preserve"> </w:t>
      </w:r>
      <w:proofErr w:type="spellStart"/>
      <w:r w:rsidRPr="00732A1F">
        <w:rPr>
          <w:i/>
          <w:iCs/>
          <w:lang w:val="es-ES" w:eastAsia="en-US"/>
        </w:rPr>
        <w:t>Complications</w:t>
      </w:r>
      <w:proofErr w:type="spellEnd"/>
      <w:r w:rsidRPr="00732A1F">
        <w:rPr>
          <w:lang w:val="es-ES" w:eastAsia="en-US"/>
        </w:rPr>
        <w:t>), cataloga el nivel de gravedad de las complicaciones postoperatorias, en su forma abreviada, se reconocen 4 niveles de complicación:</w:t>
      </w:r>
      <w:r w:rsidRPr="00732A1F">
        <w:rPr>
          <w:vertAlign w:val="superscript"/>
          <w:lang w:val="es-ES" w:eastAsia="en-US"/>
        </w:rPr>
        <w:t>(13)</w:t>
      </w:r>
    </w:p>
    <w:p w14:paraId="4CF159EE" w14:textId="77777777" w:rsidR="00732A1F" w:rsidRPr="00732A1F" w:rsidRDefault="00732A1F" w:rsidP="00732A1F">
      <w:pPr>
        <w:suppressAutoHyphens/>
        <w:spacing w:line="360" w:lineRule="auto"/>
        <w:jc w:val="both"/>
        <w:rPr>
          <w:lang w:val="es-ES" w:eastAsia="en-US"/>
        </w:rPr>
      </w:pPr>
    </w:p>
    <w:p w14:paraId="6213E30A" w14:textId="77777777" w:rsidR="00732A1F" w:rsidRPr="00732A1F" w:rsidRDefault="00732A1F" w:rsidP="00732A1F">
      <w:pPr>
        <w:numPr>
          <w:ilvl w:val="0"/>
          <w:numId w:val="2"/>
        </w:numPr>
        <w:suppressAutoHyphens/>
        <w:spacing w:line="360" w:lineRule="auto"/>
        <w:jc w:val="both"/>
        <w:rPr>
          <w:lang w:val="es-ES" w:eastAsia="en-US"/>
        </w:rPr>
      </w:pPr>
      <w:r w:rsidRPr="00732A1F">
        <w:rPr>
          <w:lang w:val="es-ES" w:eastAsia="en-US"/>
        </w:rPr>
        <w:t xml:space="preserve">Leve: requiere solo medidas mínimas, como medicamentos simples o procedimientos junto a la cama del paciente (sonda nasogástrica, vía periférica, sonda urinaria, fisioterapia y medicamentos, como antieméticos, antipiréticos, analgésicos, electrolitos, etc.). </w:t>
      </w:r>
    </w:p>
    <w:p w14:paraId="2FF9DFD5" w14:textId="77777777" w:rsidR="00732A1F" w:rsidRPr="00732A1F" w:rsidRDefault="00732A1F" w:rsidP="00732A1F">
      <w:pPr>
        <w:numPr>
          <w:ilvl w:val="0"/>
          <w:numId w:val="2"/>
        </w:numPr>
        <w:suppressAutoHyphens/>
        <w:spacing w:line="360" w:lineRule="auto"/>
        <w:jc w:val="both"/>
        <w:rPr>
          <w:lang w:val="es-ES" w:eastAsia="en-US"/>
        </w:rPr>
      </w:pPr>
      <w:r w:rsidRPr="00732A1F">
        <w:rPr>
          <w:lang w:val="es-ES" w:eastAsia="en-US"/>
        </w:rPr>
        <w:t xml:space="preserve">Moderado: requiere tratamiento farmacológico (incluidos antibióticos), transfusiones y nutrición parenteral. </w:t>
      </w:r>
    </w:p>
    <w:p w14:paraId="200CC91F" w14:textId="32081D54" w:rsidR="00732A1F" w:rsidRPr="00732A1F" w:rsidRDefault="00732A1F" w:rsidP="00732A1F">
      <w:pPr>
        <w:numPr>
          <w:ilvl w:val="0"/>
          <w:numId w:val="2"/>
        </w:numPr>
        <w:suppressAutoHyphens/>
        <w:spacing w:line="360" w:lineRule="auto"/>
        <w:jc w:val="both"/>
        <w:rPr>
          <w:lang w:val="es-ES" w:eastAsia="en-US"/>
        </w:rPr>
      </w:pPr>
      <w:r w:rsidRPr="00732A1F">
        <w:rPr>
          <w:lang w:val="es-ES" w:eastAsia="en-US"/>
        </w:rPr>
        <w:t xml:space="preserve">Grave: requiere procedimientos radiológicos, endoscópicos </w:t>
      </w:r>
      <w:r w:rsidR="00006524">
        <w:rPr>
          <w:lang w:val="es-ES" w:eastAsia="en-US"/>
        </w:rPr>
        <w:t xml:space="preserve">de </w:t>
      </w:r>
      <w:r w:rsidRPr="00732A1F">
        <w:rPr>
          <w:lang w:val="es-ES" w:eastAsia="en-US"/>
        </w:rPr>
        <w:t>intervenci</w:t>
      </w:r>
      <w:r w:rsidR="00006524">
        <w:rPr>
          <w:lang w:val="es-ES" w:eastAsia="en-US"/>
        </w:rPr>
        <w:t>ón</w:t>
      </w:r>
      <w:r w:rsidRPr="00732A1F">
        <w:rPr>
          <w:lang w:val="es-ES" w:eastAsia="en-US"/>
        </w:rPr>
        <w:t xml:space="preserve"> o </w:t>
      </w:r>
      <w:proofErr w:type="spellStart"/>
      <w:r w:rsidRPr="00732A1F">
        <w:rPr>
          <w:lang w:val="es-ES" w:eastAsia="en-US"/>
        </w:rPr>
        <w:t>reoperación</w:t>
      </w:r>
      <w:proofErr w:type="spellEnd"/>
      <w:r w:rsidRPr="00732A1F">
        <w:rPr>
          <w:lang w:val="es-ES" w:eastAsia="en-US"/>
        </w:rPr>
        <w:t xml:space="preserve"> (se incluyen aquellos casos con falla de uno o más órganos).</w:t>
      </w:r>
    </w:p>
    <w:p w14:paraId="258C5C77" w14:textId="77777777" w:rsidR="00732A1F" w:rsidRPr="00732A1F" w:rsidRDefault="00732A1F" w:rsidP="00732A1F">
      <w:pPr>
        <w:numPr>
          <w:ilvl w:val="0"/>
          <w:numId w:val="2"/>
        </w:numPr>
        <w:suppressAutoHyphens/>
        <w:spacing w:line="360" w:lineRule="auto"/>
        <w:jc w:val="both"/>
        <w:rPr>
          <w:lang w:val="es-ES" w:eastAsia="en-US"/>
        </w:rPr>
      </w:pPr>
      <w:r w:rsidRPr="00732A1F">
        <w:rPr>
          <w:lang w:val="es-ES" w:eastAsia="en-US"/>
        </w:rPr>
        <w:t>Muerte: fallecimiento postoperatorio del paciente.</w:t>
      </w:r>
    </w:p>
    <w:p w14:paraId="14C40F89" w14:textId="77777777" w:rsidR="00732A1F" w:rsidRPr="00732A1F" w:rsidRDefault="00732A1F" w:rsidP="00732A1F">
      <w:pPr>
        <w:suppressAutoHyphens/>
        <w:spacing w:line="360" w:lineRule="auto"/>
        <w:jc w:val="both"/>
        <w:rPr>
          <w:rFonts w:eastAsia="Calibri"/>
          <w:lang w:val="es-ES" w:eastAsia="en-US"/>
        </w:rPr>
      </w:pPr>
    </w:p>
    <w:p w14:paraId="4094A721" w14:textId="77777777" w:rsidR="00732A1F" w:rsidRPr="00732A1F" w:rsidRDefault="00732A1F" w:rsidP="00732A1F">
      <w:pPr>
        <w:suppressAutoHyphens/>
        <w:spacing w:line="360" w:lineRule="auto"/>
        <w:jc w:val="both"/>
        <w:rPr>
          <w:lang w:val="es-ES" w:eastAsia="en-US"/>
        </w:rPr>
      </w:pPr>
      <w:r w:rsidRPr="00732A1F">
        <w:rPr>
          <w:rFonts w:eastAsia="Calibri"/>
          <w:lang w:val="es-ES" w:eastAsia="en-US"/>
        </w:rPr>
        <w:lastRenderedPageBreak/>
        <w:t xml:space="preserve">En 1992, </w:t>
      </w:r>
      <w:proofErr w:type="spellStart"/>
      <w:r w:rsidRPr="00732A1F">
        <w:rPr>
          <w:rFonts w:eastAsia="Calibri"/>
          <w:lang w:val="es-ES" w:eastAsia="en-US"/>
        </w:rPr>
        <w:t>Clavien</w:t>
      </w:r>
      <w:proofErr w:type="spellEnd"/>
      <w:r w:rsidRPr="00732A1F">
        <w:rPr>
          <w:rFonts w:eastAsia="Calibri"/>
          <w:lang w:val="es-ES" w:eastAsia="en-US"/>
        </w:rPr>
        <w:t xml:space="preserve"> y </w:t>
      </w:r>
      <w:proofErr w:type="spellStart"/>
      <w:r w:rsidRPr="00732A1F">
        <w:rPr>
          <w:rFonts w:eastAsia="Calibri"/>
          <w:lang w:val="es-ES" w:eastAsia="en-US"/>
        </w:rPr>
        <w:t>Dindo</w:t>
      </w:r>
      <w:proofErr w:type="spellEnd"/>
      <w:r w:rsidRPr="00732A1F">
        <w:rPr>
          <w:rFonts w:eastAsia="Calibri"/>
          <w:lang w:val="es-ES" w:eastAsia="en-US"/>
        </w:rPr>
        <w:t xml:space="preserve"> propusieron un sistema de clasificación de las complicaciones relacionadas con la cirugía, que se aceptó y revisó en 2004. Este sistema posibilita estandarizar los términos en cuanto a complicaciones postquirúrgicas y hacer comparables los estudios de diferentes centros.</w:t>
      </w:r>
      <w:r w:rsidRPr="00732A1F">
        <w:rPr>
          <w:rFonts w:eastAsia="Calibri"/>
          <w:vertAlign w:val="superscript"/>
          <w:lang w:val="es-ES" w:eastAsia="en-US"/>
        </w:rPr>
        <w:t xml:space="preserve">(14) </w:t>
      </w:r>
      <w:r w:rsidRPr="00732A1F">
        <w:rPr>
          <w:rFonts w:eastAsia="Calibri"/>
          <w:lang w:val="es-ES" w:eastAsia="en-US"/>
        </w:rPr>
        <w:t xml:space="preserve">Fue diseñado originalmente para evaluar el impacto de un programa de entrenamiento en laparoscopia, sobre la tasa y el tipo de complicaciones. Permite valorar otros procedimientos </w:t>
      </w:r>
      <w:proofErr w:type="spellStart"/>
      <w:r w:rsidRPr="00732A1F">
        <w:rPr>
          <w:rFonts w:eastAsia="Calibri"/>
          <w:lang w:val="es-ES" w:eastAsia="en-US"/>
        </w:rPr>
        <w:t>toracoscópicos</w:t>
      </w:r>
      <w:proofErr w:type="spellEnd"/>
      <w:r w:rsidRPr="00732A1F">
        <w:rPr>
          <w:rFonts w:eastAsia="Calibri"/>
          <w:lang w:val="es-ES" w:eastAsia="en-US"/>
        </w:rPr>
        <w:t>, laparoscópicos abdominales, pelvianos y del retroperitoneo alto.</w:t>
      </w:r>
      <w:r w:rsidRPr="00732A1F">
        <w:rPr>
          <w:rFonts w:eastAsia="Calibri"/>
          <w:vertAlign w:val="superscript"/>
          <w:lang w:val="es-ES" w:eastAsia="en-US"/>
        </w:rPr>
        <w:t>(15,16,17)</w:t>
      </w:r>
    </w:p>
    <w:p w14:paraId="21DC64D9" w14:textId="77777777" w:rsidR="00732A1F" w:rsidRPr="00732A1F" w:rsidRDefault="00732A1F" w:rsidP="00732A1F">
      <w:pPr>
        <w:suppressAutoHyphens/>
        <w:spacing w:line="360" w:lineRule="auto"/>
        <w:jc w:val="both"/>
        <w:rPr>
          <w:lang w:val="es-ES" w:eastAsia="en-US"/>
        </w:rPr>
      </w:pPr>
      <w:r w:rsidRPr="00732A1F">
        <w:rPr>
          <w:rFonts w:eastAsia="Calibri"/>
          <w:lang w:val="es-ES" w:eastAsia="en-US"/>
        </w:rPr>
        <w:t>El sistema de Clavien-Dindo, para clasificar las complicaciones intraoperatorias y posquirúrgicas tempranas; consta de 5 grados:</w:t>
      </w:r>
    </w:p>
    <w:p w14:paraId="1F1593BA" w14:textId="77777777" w:rsidR="00732A1F" w:rsidRPr="00732A1F" w:rsidRDefault="00732A1F" w:rsidP="00732A1F">
      <w:pPr>
        <w:suppressAutoHyphens/>
        <w:spacing w:line="360" w:lineRule="auto"/>
        <w:jc w:val="both"/>
        <w:rPr>
          <w:rFonts w:eastAsia="Calibri"/>
          <w:lang w:val="es-ES" w:eastAsia="en-US"/>
        </w:rPr>
      </w:pPr>
    </w:p>
    <w:p w14:paraId="19D11792" w14:textId="77777777" w:rsidR="00732A1F" w:rsidRPr="00732A1F" w:rsidRDefault="00732A1F" w:rsidP="00732A1F">
      <w:pPr>
        <w:numPr>
          <w:ilvl w:val="0"/>
          <w:numId w:val="3"/>
        </w:numPr>
        <w:suppressAutoHyphens/>
        <w:spacing w:line="360" w:lineRule="auto"/>
        <w:jc w:val="both"/>
        <w:rPr>
          <w:lang w:val="es-ES" w:eastAsia="en-US"/>
        </w:rPr>
      </w:pPr>
      <w:r w:rsidRPr="00732A1F">
        <w:rPr>
          <w:rFonts w:eastAsia="Calibri"/>
          <w:lang w:val="es-ES" w:eastAsia="en-US"/>
        </w:rPr>
        <w:t>Grado I: las que producen desviación del curso normal del período posoperatorio, pero sin necesidad de intervención quirúrgica, endoscópica o radiológica; únicamente requieren medicamentos básicos.</w:t>
      </w:r>
    </w:p>
    <w:p w14:paraId="0581FD15" w14:textId="77777777" w:rsidR="00732A1F" w:rsidRPr="00732A1F" w:rsidRDefault="00732A1F" w:rsidP="00732A1F">
      <w:pPr>
        <w:numPr>
          <w:ilvl w:val="0"/>
          <w:numId w:val="3"/>
        </w:numPr>
        <w:suppressAutoHyphens/>
        <w:spacing w:line="360" w:lineRule="auto"/>
        <w:jc w:val="both"/>
        <w:rPr>
          <w:lang w:val="es-ES" w:eastAsia="en-US"/>
        </w:rPr>
      </w:pPr>
      <w:r w:rsidRPr="00732A1F">
        <w:rPr>
          <w:rFonts w:eastAsia="Calibri"/>
          <w:lang w:val="es-ES" w:eastAsia="en-US"/>
        </w:rPr>
        <w:t>Grado II: requieren atención farmacológica, transfusión o nutrición parenteral total.</w:t>
      </w:r>
    </w:p>
    <w:p w14:paraId="66D6B537" w14:textId="77777777" w:rsidR="00732A1F" w:rsidRPr="00732A1F" w:rsidRDefault="00732A1F" w:rsidP="00732A1F">
      <w:pPr>
        <w:numPr>
          <w:ilvl w:val="0"/>
          <w:numId w:val="3"/>
        </w:numPr>
        <w:suppressAutoHyphens/>
        <w:spacing w:line="360" w:lineRule="auto"/>
        <w:jc w:val="both"/>
        <w:rPr>
          <w:lang w:val="es-ES" w:eastAsia="en-US"/>
        </w:rPr>
      </w:pPr>
      <w:r w:rsidRPr="00732A1F">
        <w:rPr>
          <w:rFonts w:eastAsia="Calibri"/>
          <w:lang w:val="es-ES" w:eastAsia="en-US"/>
        </w:rPr>
        <w:t>Grado III: requieren intervención quirúrgica, endoscópica o radiológica.</w:t>
      </w:r>
    </w:p>
    <w:p w14:paraId="55F2EDB9" w14:textId="77777777" w:rsidR="00732A1F" w:rsidRPr="00732A1F" w:rsidRDefault="00732A1F" w:rsidP="00732A1F">
      <w:pPr>
        <w:numPr>
          <w:ilvl w:val="0"/>
          <w:numId w:val="3"/>
        </w:numPr>
        <w:suppressAutoHyphens/>
        <w:spacing w:line="360" w:lineRule="auto"/>
        <w:jc w:val="both"/>
        <w:rPr>
          <w:lang w:val="es-ES" w:eastAsia="en-US"/>
        </w:rPr>
      </w:pPr>
      <w:r w:rsidRPr="00732A1F">
        <w:rPr>
          <w:rFonts w:eastAsia="Calibri"/>
          <w:lang w:val="es-ES" w:eastAsia="en-US"/>
        </w:rPr>
        <w:t>Grado IV: requieren internamiento en la unidad de cuidados intensivos.</w:t>
      </w:r>
    </w:p>
    <w:p w14:paraId="6396BDE1" w14:textId="77777777" w:rsidR="00732A1F" w:rsidRPr="00732A1F" w:rsidRDefault="00732A1F" w:rsidP="00732A1F">
      <w:pPr>
        <w:numPr>
          <w:ilvl w:val="0"/>
          <w:numId w:val="3"/>
        </w:numPr>
        <w:suppressAutoHyphens/>
        <w:spacing w:line="360" w:lineRule="auto"/>
        <w:jc w:val="both"/>
        <w:rPr>
          <w:lang w:val="es-ES" w:eastAsia="en-US"/>
        </w:rPr>
      </w:pPr>
      <w:r w:rsidRPr="00732A1F">
        <w:rPr>
          <w:rFonts w:eastAsia="Calibri"/>
          <w:lang w:val="es-ES" w:eastAsia="en-US"/>
        </w:rPr>
        <w:t>Grado V: complicaciones que ocasionan la muerte.</w:t>
      </w:r>
    </w:p>
    <w:p w14:paraId="28FF3B41" w14:textId="77777777" w:rsidR="00732A1F" w:rsidRPr="00732A1F" w:rsidRDefault="00732A1F" w:rsidP="00732A1F">
      <w:pPr>
        <w:suppressAutoHyphens/>
        <w:spacing w:line="360" w:lineRule="auto"/>
        <w:jc w:val="both"/>
        <w:rPr>
          <w:rFonts w:eastAsia="Calibri"/>
          <w:lang w:val="es-ES" w:eastAsia="en-US"/>
        </w:rPr>
      </w:pPr>
    </w:p>
    <w:p w14:paraId="6290F046" w14:textId="77777777" w:rsidR="00732A1F" w:rsidRPr="00732A1F" w:rsidRDefault="00732A1F" w:rsidP="00732A1F">
      <w:pPr>
        <w:suppressAutoHyphens/>
        <w:spacing w:line="360" w:lineRule="auto"/>
        <w:jc w:val="both"/>
        <w:rPr>
          <w:lang w:val="es-ES" w:eastAsia="en-US"/>
        </w:rPr>
      </w:pPr>
      <w:r w:rsidRPr="00732A1F">
        <w:rPr>
          <w:rFonts w:eastAsia="Calibri"/>
          <w:lang w:val="es-ES" w:eastAsia="en-US"/>
        </w:rPr>
        <w:t>Esta clasificación es importante, pero tiene ambigüedades relacionadas con las características de las complicaciones perioperatorias, en dependencia de la vía de abordaje para la cirugía ginecológica. Los estudios sobre el tema abordan situaciones muy heterogéneas y por tanto los resultados son muy variables. La siguiente revisión bibliográfica espera dilucidar qué sistema está más utilizado, si se emplea en estudios en Cuba y contribuir a estandarizar la evaluación de las complicaciones postquirúrgicas.</w:t>
      </w:r>
    </w:p>
    <w:p w14:paraId="6D5E8817" w14:textId="77777777" w:rsidR="00732A1F" w:rsidRPr="00732A1F" w:rsidRDefault="00732A1F" w:rsidP="00732A1F">
      <w:pPr>
        <w:suppressAutoHyphens/>
        <w:spacing w:line="360" w:lineRule="auto"/>
        <w:jc w:val="both"/>
        <w:rPr>
          <w:lang w:val="es-ES" w:eastAsia="en-US"/>
        </w:rPr>
      </w:pPr>
      <w:r w:rsidRPr="00732A1F">
        <w:rPr>
          <w:rFonts w:eastAsia="Calibri"/>
          <w:lang w:val="es-ES" w:eastAsia="en-US"/>
        </w:rPr>
        <w:t xml:space="preserve">Se realizó una búsqueda en las bases de datos </w:t>
      </w:r>
      <w:proofErr w:type="spellStart"/>
      <w:r w:rsidRPr="00732A1F">
        <w:rPr>
          <w:rFonts w:eastAsia="Calibri"/>
          <w:lang w:val="es-ES" w:eastAsia="en-US"/>
        </w:rPr>
        <w:t>Pubmed</w:t>
      </w:r>
      <w:proofErr w:type="spellEnd"/>
      <w:r w:rsidRPr="00732A1F">
        <w:rPr>
          <w:rFonts w:eastAsia="Calibri"/>
          <w:lang w:val="es-ES" w:eastAsia="en-US"/>
        </w:rPr>
        <w:t>, LILACS, SciELO y mediante el Google académico. Se utilizaron las palabras clave: complicaciones; cirugía laparoscópica y cirugía ginecológica, de publicaciones en el periodo de 2010-2021, en idioma inglés y español. Se seleccionaron 25 artículos originales, 5 metanálisis, 2 guías y 1 libro de la especialidad cirugía laparoscópica.</w:t>
      </w:r>
    </w:p>
    <w:p w14:paraId="5E97D250" w14:textId="77777777" w:rsidR="00732A1F" w:rsidRPr="00732A1F" w:rsidRDefault="00732A1F" w:rsidP="00732A1F">
      <w:pPr>
        <w:suppressAutoHyphens/>
        <w:spacing w:line="360" w:lineRule="auto"/>
        <w:jc w:val="both"/>
        <w:rPr>
          <w:lang w:val="es-ES" w:eastAsia="en-US"/>
        </w:rPr>
      </w:pPr>
      <w:r w:rsidRPr="00732A1F">
        <w:rPr>
          <w:rFonts w:eastAsia="Calibri"/>
          <w:lang w:val="es-ES" w:eastAsia="en-US"/>
        </w:rPr>
        <w:t xml:space="preserve">La revisión tiene el objetivo de realizar un análisis de la bibliografía sobre las complicaciones de la cirugía ginecológica y su clasificación durante el abordaje </w:t>
      </w:r>
      <w:proofErr w:type="spellStart"/>
      <w:r w:rsidRPr="00732A1F">
        <w:rPr>
          <w:rFonts w:eastAsia="Calibri"/>
          <w:lang w:val="es-ES" w:eastAsia="en-US"/>
        </w:rPr>
        <w:t>videolaparoscópico</w:t>
      </w:r>
      <w:proofErr w:type="spellEnd"/>
      <w:r w:rsidRPr="00732A1F">
        <w:rPr>
          <w:rFonts w:eastAsia="Calibri"/>
          <w:lang w:val="es-ES" w:eastAsia="en-US"/>
        </w:rPr>
        <w:t>.</w:t>
      </w:r>
    </w:p>
    <w:p w14:paraId="016C3FED" w14:textId="77777777" w:rsidR="00732A1F" w:rsidRPr="00732A1F" w:rsidRDefault="00732A1F" w:rsidP="00732A1F">
      <w:pPr>
        <w:suppressAutoHyphens/>
        <w:spacing w:line="360" w:lineRule="auto"/>
        <w:jc w:val="both"/>
        <w:rPr>
          <w:b/>
          <w:lang w:eastAsia="en-US"/>
        </w:rPr>
      </w:pPr>
    </w:p>
    <w:p w14:paraId="30DD1A0D" w14:textId="77777777" w:rsidR="00732A1F" w:rsidRPr="00732A1F" w:rsidRDefault="00732A1F" w:rsidP="00732A1F">
      <w:pPr>
        <w:suppressAutoHyphens/>
        <w:spacing w:line="360" w:lineRule="auto"/>
        <w:jc w:val="both"/>
        <w:rPr>
          <w:b/>
          <w:lang w:eastAsia="en-US"/>
        </w:rPr>
      </w:pPr>
    </w:p>
    <w:p w14:paraId="2D3D2BFB" w14:textId="77777777" w:rsidR="00732A1F" w:rsidRPr="00732A1F" w:rsidRDefault="00732A1F" w:rsidP="00732A1F">
      <w:pPr>
        <w:suppressAutoHyphens/>
        <w:spacing w:line="360" w:lineRule="auto"/>
        <w:jc w:val="center"/>
        <w:rPr>
          <w:sz w:val="32"/>
          <w:szCs w:val="32"/>
          <w:lang w:val="es-ES" w:eastAsia="en-US"/>
        </w:rPr>
      </w:pPr>
      <w:r w:rsidRPr="00732A1F">
        <w:rPr>
          <w:b/>
          <w:sz w:val="32"/>
          <w:szCs w:val="32"/>
          <w:lang w:eastAsia="en-US"/>
        </w:rPr>
        <w:t>DESARROLLO</w:t>
      </w:r>
    </w:p>
    <w:p w14:paraId="1ECD1790" w14:textId="77777777" w:rsidR="00732A1F" w:rsidRPr="00732A1F" w:rsidRDefault="00732A1F" w:rsidP="00732A1F">
      <w:pPr>
        <w:suppressAutoHyphens/>
        <w:spacing w:line="360" w:lineRule="auto"/>
        <w:jc w:val="both"/>
        <w:rPr>
          <w:lang w:val="es-ES" w:eastAsia="en-US"/>
        </w:rPr>
      </w:pPr>
      <w:r w:rsidRPr="00732A1F">
        <w:rPr>
          <w:rFonts w:eastAsia="Calibri"/>
          <w:lang w:val="es-ES" w:eastAsia="en-US"/>
        </w:rPr>
        <w:t>Actualmente la cirugía laparoscópica es segura. Tiene menor tasa de complicaciones que la cirugía abierta para la mayoría de las cirugías ginecológicas benignas; así se plantea en un metanálisis</w:t>
      </w:r>
      <w:r w:rsidRPr="00732A1F">
        <w:rPr>
          <w:rFonts w:eastAsia="Calibri"/>
          <w:vertAlign w:val="superscript"/>
          <w:lang w:val="es-ES" w:eastAsia="en-US"/>
        </w:rPr>
        <w:t xml:space="preserve">(18) </w:t>
      </w:r>
      <w:r w:rsidRPr="00732A1F">
        <w:rPr>
          <w:rFonts w:eastAsia="Calibri"/>
          <w:lang w:val="es-ES" w:eastAsia="en-US"/>
        </w:rPr>
        <w:t>que incluye 27 ensayos clínicos aleatorizados. Compara ambas vías y concluye que el riesgo de complicaciones menores, disminuye un 40 % con la laparoscopía. Sin embargo, el riesgo de complicaciones mayores es similar. Se estima una incidencia global de complicaciones en la cirugía laparoscópica de 3,2 por 1 000 pacientes, de las cuales, alrededor de 50 % se producen durante la primera entrada.</w:t>
      </w:r>
      <w:r w:rsidRPr="00732A1F">
        <w:rPr>
          <w:rFonts w:eastAsia="Calibri"/>
          <w:vertAlign w:val="superscript"/>
          <w:lang w:val="es-ES" w:eastAsia="en-US"/>
        </w:rPr>
        <w:t>(19)</w:t>
      </w:r>
    </w:p>
    <w:p w14:paraId="3D0DA333" w14:textId="77777777" w:rsidR="00732A1F" w:rsidRPr="00732A1F" w:rsidRDefault="00732A1F" w:rsidP="00732A1F">
      <w:pPr>
        <w:suppressAutoHyphens/>
        <w:spacing w:line="360" w:lineRule="auto"/>
        <w:jc w:val="both"/>
        <w:rPr>
          <w:lang w:val="es-ES" w:eastAsia="en-US"/>
        </w:rPr>
      </w:pPr>
      <w:r w:rsidRPr="00732A1F">
        <w:rPr>
          <w:rFonts w:eastAsia="Calibri"/>
          <w:lang w:val="es-ES" w:eastAsia="en-US"/>
        </w:rPr>
        <w:t>En España se realizó un estudio de 12 años, que incluyó 2 888 pacientes. En estos  predominó el nivel 2 de complejidad de las intervenciones, con el 54,2 %. Clasifica las complicaciones en mayores y menores; predominan estas últimas. Concluyen que el nivel de dificultad de la cirugía, se asocia a elevado riesgo de complicaciones mayores y conversión a laparotomía. Se las complicaciones, el sangrado profuso y la lesión intestinal fueron las más frecuentes.</w:t>
      </w:r>
      <w:r w:rsidRPr="00732A1F">
        <w:rPr>
          <w:rFonts w:eastAsia="Calibri"/>
          <w:vertAlign w:val="superscript"/>
          <w:lang w:val="es-ES" w:eastAsia="en-US"/>
        </w:rPr>
        <w:t>(20)</w:t>
      </w:r>
    </w:p>
    <w:p w14:paraId="4F3AC058" w14:textId="77777777" w:rsidR="00732A1F" w:rsidRPr="00732A1F" w:rsidRDefault="00732A1F" w:rsidP="00732A1F">
      <w:pPr>
        <w:suppressAutoHyphens/>
        <w:spacing w:line="360" w:lineRule="auto"/>
        <w:jc w:val="both"/>
        <w:rPr>
          <w:lang w:val="es-ES" w:eastAsia="en-US"/>
        </w:rPr>
      </w:pPr>
      <w:proofErr w:type="spellStart"/>
      <w:r w:rsidRPr="00732A1F">
        <w:rPr>
          <w:rFonts w:eastAsia="Calibri"/>
          <w:i/>
          <w:lang w:val="es-ES" w:eastAsia="en-US"/>
        </w:rPr>
        <w:t>Worley</w:t>
      </w:r>
      <w:proofErr w:type="spellEnd"/>
      <w:r w:rsidRPr="00732A1F">
        <w:rPr>
          <w:rFonts w:eastAsia="Calibri"/>
          <w:i/>
          <w:lang w:val="es-ES" w:eastAsia="en-US"/>
        </w:rPr>
        <w:t xml:space="preserve"> </w:t>
      </w:r>
      <w:r w:rsidRPr="00732A1F">
        <w:rPr>
          <w:rFonts w:eastAsia="Calibri"/>
          <w:lang w:val="es-ES" w:eastAsia="en-US"/>
        </w:rPr>
        <w:t>y otros</w:t>
      </w:r>
      <w:r w:rsidRPr="00732A1F">
        <w:rPr>
          <w:rFonts w:eastAsia="Calibri"/>
          <w:vertAlign w:val="superscript"/>
          <w:lang w:val="es-ES" w:eastAsia="en-US"/>
        </w:rPr>
        <w:t xml:space="preserve">(21) </w:t>
      </w:r>
      <w:r w:rsidRPr="00732A1F">
        <w:rPr>
          <w:rFonts w:eastAsia="Calibri"/>
          <w:lang w:val="es-ES" w:eastAsia="en-US"/>
        </w:rPr>
        <w:t>informan, que desde al año 2000 al 2008, en los EE.UU., realizaron 829 intervenciones divididas en 3 grupos de cirujanos; las realizaron según los niveles de complejidad. Se presentaron 29 complicaciones intraoperatorias (3,5 %) y 105 postoperatorias (12,7 %), para un total de 134 (16,2 %). De las postoperatorias, las no infecciosas fueron las más frecuentes.</w:t>
      </w:r>
    </w:p>
    <w:p w14:paraId="1BF1C5D7" w14:textId="77777777" w:rsidR="00732A1F" w:rsidRPr="00732A1F" w:rsidRDefault="00732A1F" w:rsidP="00732A1F">
      <w:pPr>
        <w:suppressAutoHyphens/>
        <w:spacing w:line="360" w:lineRule="auto"/>
        <w:jc w:val="both"/>
        <w:rPr>
          <w:lang w:val="es-ES" w:eastAsia="en-US"/>
        </w:rPr>
      </w:pPr>
      <w:r w:rsidRPr="00732A1F">
        <w:rPr>
          <w:i/>
          <w:lang w:eastAsia="en-US"/>
        </w:rPr>
        <w:t xml:space="preserve">Pantoja-Garrido </w:t>
      </w:r>
      <w:r w:rsidRPr="00732A1F">
        <w:rPr>
          <w:lang w:eastAsia="en-US"/>
        </w:rPr>
        <w:t>y otros</w:t>
      </w:r>
      <w:r w:rsidRPr="00732A1F">
        <w:rPr>
          <w:vertAlign w:val="superscript"/>
          <w:lang w:eastAsia="en-US"/>
        </w:rPr>
        <w:t xml:space="preserve">(22) </w:t>
      </w:r>
      <w:r w:rsidRPr="00732A1F">
        <w:rPr>
          <w:lang w:eastAsia="en-US"/>
        </w:rPr>
        <w:t>realizaron un estudio con 195 casos, con e</w:t>
      </w:r>
      <w:r w:rsidRPr="00732A1F">
        <w:rPr>
          <w:rFonts w:eastAsia="Calibri"/>
          <w:lang w:val="es-ES" w:eastAsia="en-US"/>
        </w:rPr>
        <w:t>l objetivo primario de observar si el grado de dificultad de la intervención y la experiencia del equipo quirúrgico, influyen en la incidencia de complicaciones y consecuencias adversas. Como resultado se obtuvo que la mayor cantidad de procedimientos fueron de nivel 3 y en ellos hubo mayor cantidad de complicaciones. De 37 pacientes que presentaron eventos no deseados, 18 fueron intraoperatorios (9,2 %), 14 intrahospitalarias (7,2 %) y 5 tardías, luego del alta (2,6 %). Las intraoperatorias fueron: 9 casos de hemorragia, 5 con enfisemas subcutáneos, 3 por roturas intracavitarias de quistes sospechosos de malignidad y 1 lesión intestinal. Estas no constituyen complicaciones similares a los estudios antes mencionados.</w:t>
      </w:r>
    </w:p>
    <w:p w14:paraId="253F82BA" w14:textId="77777777" w:rsidR="00732A1F" w:rsidRPr="00732A1F" w:rsidRDefault="00732A1F" w:rsidP="00732A1F">
      <w:pPr>
        <w:suppressAutoHyphens/>
        <w:spacing w:line="360" w:lineRule="auto"/>
        <w:jc w:val="both"/>
        <w:rPr>
          <w:lang w:val="es-ES" w:eastAsia="en-US"/>
        </w:rPr>
      </w:pPr>
      <w:r w:rsidRPr="00732A1F">
        <w:rPr>
          <w:rFonts w:eastAsia="Calibri"/>
          <w:lang w:val="es-ES" w:eastAsia="en-US"/>
        </w:rPr>
        <w:lastRenderedPageBreak/>
        <w:t xml:space="preserve">En Chile, </w:t>
      </w:r>
      <w:r w:rsidRPr="00732A1F">
        <w:rPr>
          <w:rFonts w:eastAsia="Calibri"/>
          <w:i/>
          <w:lang w:val="es-ES" w:eastAsia="en-US"/>
        </w:rPr>
        <w:t xml:space="preserve">Díaz </w:t>
      </w:r>
      <w:r w:rsidRPr="00732A1F">
        <w:rPr>
          <w:rFonts w:eastAsia="Calibri"/>
          <w:lang w:val="es-ES" w:eastAsia="en-US"/>
        </w:rPr>
        <w:t>y otros</w:t>
      </w:r>
      <w:r w:rsidRPr="00732A1F">
        <w:rPr>
          <w:rFonts w:eastAsia="Calibri"/>
          <w:vertAlign w:val="superscript"/>
          <w:lang w:val="es-ES" w:eastAsia="en-US"/>
        </w:rPr>
        <w:t xml:space="preserve">(23) </w:t>
      </w:r>
      <w:r w:rsidRPr="00732A1F">
        <w:rPr>
          <w:rFonts w:eastAsia="Calibri"/>
          <w:lang w:val="es-ES" w:eastAsia="en-US"/>
        </w:rPr>
        <w:t xml:space="preserve">estudiaron 6 242 intervenciones quirúrgicas, de las cuales 513 fueron por abordaje mínimamente invasivo (8,21 %). El mayor porcentaje de procedimientos, según la clasificación del </w:t>
      </w:r>
      <w:r w:rsidRPr="00732A1F">
        <w:rPr>
          <w:rFonts w:eastAsia="Calibri"/>
          <w:i/>
          <w:lang w:val="es-ES" w:eastAsia="en-US"/>
        </w:rPr>
        <w:t xml:space="preserve">Royal </w:t>
      </w:r>
      <w:proofErr w:type="spellStart"/>
      <w:r w:rsidRPr="00732A1F">
        <w:rPr>
          <w:rFonts w:eastAsia="Calibri"/>
          <w:i/>
          <w:lang w:val="es-ES" w:eastAsia="en-US"/>
        </w:rPr>
        <w:t>College</w:t>
      </w:r>
      <w:proofErr w:type="spellEnd"/>
      <w:r w:rsidRPr="00732A1F">
        <w:rPr>
          <w:rFonts w:eastAsia="Calibri"/>
          <w:i/>
          <w:lang w:val="es-ES" w:eastAsia="en-US"/>
        </w:rPr>
        <w:t xml:space="preserve"> </w:t>
      </w:r>
      <w:proofErr w:type="spellStart"/>
      <w:r w:rsidRPr="00732A1F">
        <w:rPr>
          <w:rFonts w:eastAsia="Calibri"/>
          <w:i/>
          <w:lang w:val="es-ES" w:eastAsia="en-US"/>
        </w:rPr>
        <w:t>of</w:t>
      </w:r>
      <w:proofErr w:type="spellEnd"/>
      <w:r w:rsidRPr="00732A1F">
        <w:rPr>
          <w:rFonts w:eastAsia="Calibri"/>
          <w:i/>
          <w:lang w:val="es-ES" w:eastAsia="en-US"/>
        </w:rPr>
        <w:t xml:space="preserve"> </w:t>
      </w:r>
      <w:proofErr w:type="spellStart"/>
      <w:r w:rsidRPr="00732A1F">
        <w:rPr>
          <w:rFonts w:eastAsia="Calibri"/>
          <w:i/>
          <w:lang w:val="es-ES" w:eastAsia="en-US"/>
        </w:rPr>
        <w:t>Obstetricians</w:t>
      </w:r>
      <w:proofErr w:type="spellEnd"/>
      <w:r w:rsidRPr="00732A1F">
        <w:rPr>
          <w:rFonts w:eastAsia="Calibri"/>
          <w:i/>
          <w:lang w:val="es-ES" w:eastAsia="en-US"/>
        </w:rPr>
        <w:t xml:space="preserve"> and </w:t>
      </w:r>
      <w:proofErr w:type="spellStart"/>
      <w:r w:rsidRPr="00732A1F">
        <w:rPr>
          <w:rFonts w:eastAsia="Calibri"/>
          <w:i/>
          <w:lang w:val="es-ES" w:eastAsia="en-US"/>
        </w:rPr>
        <w:t>Gynaecologists</w:t>
      </w:r>
      <w:proofErr w:type="spellEnd"/>
      <w:r w:rsidRPr="00732A1F">
        <w:rPr>
          <w:rFonts w:eastAsia="Calibri"/>
          <w:i/>
          <w:lang w:val="es-ES" w:eastAsia="en-US"/>
        </w:rPr>
        <w:t xml:space="preserve"> </w:t>
      </w:r>
      <w:r w:rsidRPr="00732A1F">
        <w:rPr>
          <w:rFonts w:eastAsia="Calibri"/>
          <w:lang w:val="es-ES" w:eastAsia="en-US"/>
        </w:rPr>
        <w:t>(</w:t>
      </w:r>
      <w:proofErr w:type="spellStart"/>
      <w:r w:rsidRPr="00732A1F">
        <w:rPr>
          <w:rFonts w:eastAsia="Calibri"/>
          <w:lang w:val="es-ES" w:eastAsia="en-US"/>
        </w:rPr>
        <w:t>RCOG</w:t>
      </w:r>
      <w:proofErr w:type="spellEnd"/>
      <w:r w:rsidRPr="00732A1F">
        <w:rPr>
          <w:rFonts w:eastAsia="Calibri"/>
          <w:lang w:val="es-ES" w:eastAsia="en-US"/>
        </w:rPr>
        <w:t xml:space="preserve">) fueron de nivel 3; las 22 complicaciones intraoperatorias representaron el 4,3 %. Las lesiones vasculares, intestinales y vesicales fueron las más frecuentes, en ese orden y motivaron 6 </w:t>
      </w:r>
      <w:proofErr w:type="spellStart"/>
      <w:r w:rsidRPr="00732A1F">
        <w:rPr>
          <w:rFonts w:eastAsia="Calibri"/>
          <w:lang w:val="es-ES" w:eastAsia="en-US"/>
        </w:rPr>
        <w:t>láparo</w:t>
      </w:r>
      <w:proofErr w:type="spellEnd"/>
      <w:r w:rsidRPr="00732A1F">
        <w:rPr>
          <w:rFonts w:eastAsia="Calibri"/>
          <w:lang w:val="es-ES" w:eastAsia="en-US"/>
        </w:rPr>
        <w:t>-conversiones. En ese estudio se decidió clasificar las complicaciones según el sistema Clavien-Dindo. Se refieren a complicaciones mayores y menores, pero no aclaran su definición exacta para el análisis de los resultados. A pesar de la intención, solo pudieron obtener los datos de las complicaciones más graves (Clavien-Dindo mayor o igual a III, lo que significa reintervención, ingreso a unidad de paciente crítico o de un pabellón para su resolución); además encontraron un subregistro de las complicaciones Clavien-Dindo I y II, lo cual sería una consecuencia del carácter retrospectivo del trabajo.</w:t>
      </w:r>
    </w:p>
    <w:p w14:paraId="1086E733" w14:textId="77777777" w:rsidR="00732A1F" w:rsidRPr="00732A1F" w:rsidRDefault="00732A1F" w:rsidP="00732A1F">
      <w:pPr>
        <w:suppressAutoHyphens/>
        <w:spacing w:line="360" w:lineRule="auto"/>
        <w:jc w:val="both"/>
        <w:rPr>
          <w:lang w:val="es-ES" w:eastAsia="en-US"/>
        </w:rPr>
      </w:pPr>
      <w:r w:rsidRPr="00732A1F">
        <w:rPr>
          <w:rFonts w:eastAsia="Calibri"/>
          <w:lang w:val="es-ES" w:eastAsia="en-US"/>
        </w:rPr>
        <w:t xml:space="preserve">En 2016 </w:t>
      </w:r>
      <w:proofErr w:type="spellStart"/>
      <w:r w:rsidRPr="00732A1F">
        <w:rPr>
          <w:i/>
          <w:lang w:val="es-ES" w:eastAsia="en-US"/>
        </w:rPr>
        <w:t>Sinha</w:t>
      </w:r>
      <w:proofErr w:type="spellEnd"/>
      <w:r w:rsidRPr="00732A1F">
        <w:rPr>
          <w:i/>
          <w:lang w:val="es-ES" w:eastAsia="en-US"/>
        </w:rPr>
        <w:t xml:space="preserve"> y otros</w:t>
      </w:r>
      <w:r w:rsidRPr="00732A1F">
        <w:rPr>
          <w:vertAlign w:val="superscript"/>
          <w:lang w:val="es-ES" w:eastAsia="en-US"/>
        </w:rPr>
        <w:t xml:space="preserve">(24) </w:t>
      </w:r>
      <w:r w:rsidRPr="00732A1F">
        <w:rPr>
          <w:shd w:val="clear" w:color="auto" w:fill="FCFCFC"/>
          <w:lang w:val="es-ES" w:eastAsia="en-US"/>
        </w:rPr>
        <w:t xml:space="preserve">realizaron 448 intervenciones ginecológicas a través de cirugía </w:t>
      </w:r>
      <w:proofErr w:type="spellStart"/>
      <w:r w:rsidRPr="00732A1F">
        <w:rPr>
          <w:shd w:val="clear" w:color="auto" w:fill="FCFCFC"/>
          <w:lang w:val="es-ES" w:eastAsia="en-US"/>
        </w:rPr>
        <w:t>videolaparoscópica</w:t>
      </w:r>
      <w:proofErr w:type="spellEnd"/>
      <w:r w:rsidRPr="00732A1F">
        <w:rPr>
          <w:shd w:val="clear" w:color="auto" w:fill="FCFCFC"/>
          <w:lang w:val="es-ES" w:eastAsia="en-US"/>
        </w:rPr>
        <w:t xml:space="preserve">, pero con tecnología </w:t>
      </w:r>
      <w:proofErr w:type="spellStart"/>
      <w:r w:rsidRPr="00732A1F">
        <w:rPr>
          <w:shd w:val="clear" w:color="auto" w:fill="FCFCFC"/>
          <w:lang w:val="es-ES" w:eastAsia="en-US"/>
        </w:rPr>
        <w:t>3D</w:t>
      </w:r>
      <w:proofErr w:type="spellEnd"/>
      <w:r w:rsidRPr="00732A1F">
        <w:rPr>
          <w:shd w:val="clear" w:color="auto" w:fill="FCFCFC"/>
          <w:lang w:val="es-ES" w:eastAsia="en-US"/>
        </w:rPr>
        <w:t xml:space="preserve">. Reportan bajo índice de complicaciones; de ellas, todas estaban agrupadas en los 3 primeros grados, según el mencionado sistema de clasificación. </w:t>
      </w:r>
    </w:p>
    <w:p w14:paraId="226049E6" w14:textId="77777777" w:rsidR="00732A1F" w:rsidRPr="00732A1F" w:rsidRDefault="00732A1F" w:rsidP="00732A1F">
      <w:pPr>
        <w:suppressAutoHyphens/>
        <w:spacing w:line="360" w:lineRule="auto"/>
        <w:jc w:val="both"/>
        <w:rPr>
          <w:lang w:val="es-ES" w:eastAsia="en-US"/>
        </w:rPr>
      </w:pPr>
      <w:proofErr w:type="spellStart"/>
      <w:r w:rsidRPr="00732A1F">
        <w:rPr>
          <w:rFonts w:eastAsia="Calibri"/>
          <w:i/>
          <w:lang w:val="es-ES" w:eastAsia="en-US"/>
        </w:rPr>
        <w:t>Aichele</w:t>
      </w:r>
      <w:proofErr w:type="spellEnd"/>
      <w:r w:rsidRPr="00732A1F">
        <w:rPr>
          <w:rFonts w:eastAsia="Calibri"/>
          <w:i/>
          <w:lang w:val="es-ES" w:eastAsia="en-US"/>
        </w:rPr>
        <w:t xml:space="preserve"> </w:t>
      </w:r>
      <w:r w:rsidRPr="00732A1F">
        <w:rPr>
          <w:i/>
          <w:lang w:val="es-ES" w:eastAsia="en-US"/>
        </w:rPr>
        <w:t>y otros</w:t>
      </w:r>
      <w:r w:rsidRPr="00732A1F">
        <w:rPr>
          <w:rFonts w:eastAsia="Calibri"/>
          <w:vertAlign w:val="superscript"/>
          <w:lang w:val="es-ES" w:eastAsia="en-US"/>
        </w:rPr>
        <w:t xml:space="preserve">(25) </w:t>
      </w:r>
      <w:r w:rsidRPr="00732A1F">
        <w:rPr>
          <w:rFonts w:eastAsia="Calibri"/>
          <w:lang w:val="es-ES" w:eastAsia="en-US"/>
        </w:rPr>
        <w:t>realizaron en Chile 593 histeroscopias, que cumplieron con los requisitos para incluirlas en el estudio. Las indicaciones para realizar el procedimiento fueron: pólipo endometrial (56,3 %), miomas uterinos (22,1 %), sangrado uterino anormal (4,3 %) y otras (17,7 %). Según la clasificación Clavien-Dindo, hubo 22 complicaciones intraoperatorias (3,7 %) grado I o II, cuyo diagnóstico fue realizado en el acto quirúrgico. No hubo complicaciones grado III o más (graves, con reintervención) y concluyen que utilizar la clasificación Clavien-Dindo para evaluar las complicaciones permitirá en adelante, objetivar, mejorar aspectos del procedimiento quirúrgico y plantear estrategias de prevención y tratamiento de dichos eventos adversos</w:t>
      </w:r>
      <w:r w:rsidRPr="00732A1F">
        <w:rPr>
          <w:rFonts w:eastAsia="Calibri"/>
          <w:b/>
          <w:lang w:val="es-ES" w:eastAsia="en-US"/>
        </w:rPr>
        <w:t>.</w:t>
      </w:r>
    </w:p>
    <w:p w14:paraId="62FFC323" w14:textId="77777777" w:rsidR="00732A1F" w:rsidRPr="00732A1F" w:rsidRDefault="00732A1F" w:rsidP="00732A1F">
      <w:pPr>
        <w:suppressAutoHyphens/>
        <w:spacing w:line="360" w:lineRule="auto"/>
        <w:jc w:val="both"/>
        <w:rPr>
          <w:lang w:val="es-ES" w:eastAsia="en-US"/>
        </w:rPr>
      </w:pPr>
      <w:r w:rsidRPr="00732A1F">
        <w:rPr>
          <w:rFonts w:eastAsia="Calibri"/>
          <w:lang w:val="es-ES" w:eastAsia="en-US"/>
        </w:rPr>
        <w:t>En el continente asiático también se han realizado estudios en histerectomías laparoscópicas, incluso en enfermedades malignas. Logran estratificar a todos sus pacientes según este sistema de clasificación e informan que no existe ninguno en las categorías IV y V. Estos datos confirman la baja mortalidad por intervenciones mínimamente invasivas en la cirugía de los órganos ginecológicos.</w:t>
      </w:r>
      <w:r w:rsidRPr="00732A1F">
        <w:rPr>
          <w:rFonts w:eastAsia="Calibri"/>
          <w:vertAlign w:val="superscript"/>
          <w:lang w:val="es-ES" w:eastAsia="en-US"/>
        </w:rPr>
        <w:t>(26,27,28)</w:t>
      </w:r>
      <w:r w:rsidRPr="00732A1F">
        <w:rPr>
          <w:rFonts w:eastAsia="Calibri"/>
          <w:lang w:val="es-ES" w:eastAsia="en-US"/>
        </w:rPr>
        <w:t xml:space="preserve">Aunque existe elevada morbilidad, ese fenómeno puede ser secundario a que la mayoría de esas intervenciones fueron motivadas por neoplasias </w:t>
      </w:r>
      <w:r w:rsidRPr="00732A1F">
        <w:rPr>
          <w:rFonts w:eastAsia="Calibri"/>
          <w:iCs/>
          <w:lang w:val="es-ES" w:eastAsia="en-US"/>
        </w:rPr>
        <w:t>(tabla 1).</w:t>
      </w:r>
    </w:p>
    <w:p w14:paraId="08EDF39B" w14:textId="77777777" w:rsidR="00732A1F" w:rsidRPr="00732A1F" w:rsidRDefault="00732A1F" w:rsidP="00732A1F">
      <w:pPr>
        <w:suppressAutoHyphens/>
        <w:spacing w:line="360" w:lineRule="auto"/>
        <w:jc w:val="both"/>
        <w:rPr>
          <w:lang w:val="es-ES" w:eastAsia="en-US"/>
        </w:rPr>
      </w:pPr>
      <w:r w:rsidRPr="00732A1F">
        <w:rPr>
          <w:rFonts w:eastAsia="Calibri"/>
          <w:lang w:val="es-ES" w:eastAsia="en-US"/>
        </w:rPr>
        <w:lastRenderedPageBreak/>
        <w:t xml:space="preserve">En Cuba existen pocos estudios relacionados con las complicaciones de la cirugía ginecológica; uno de los más recientes es el realizado por </w:t>
      </w:r>
      <w:proofErr w:type="spellStart"/>
      <w:r w:rsidRPr="00732A1F">
        <w:rPr>
          <w:rFonts w:eastAsia="Calibri"/>
          <w:i/>
          <w:lang w:val="es-ES" w:eastAsia="en-US"/>
        </w:rPr>
        <w:t>Urgellés</w:t>
      </w:r>
      <w:proofErr w:type="spellEnd"/>
      <w:r w:rsidRPr="00732A1F">
        <w:rPr>
          <w:rFonts w:eastAsia="Calibri"/>
          <w:i/>
          <w:lang w:val="es-ES" w:eastAsia="en-US"/>
        </w:rPr>
        <w:t xml:space="preserve"> </w:t>
      </w:r>
      <w:r w:rsidRPr="00732A1F">
        <w:rPr>
          <w:rFonts w:eastAsia="Calibri"/>
          <w:iCs/>
          <w:lang w:val="es-ES" w:eastAsia="en-US"/>
        </w:rPr>
        <w:t>y otros</w:t>
      </w:r>
      <w:r w:rsidRPr="00732A1F">
        <w:rPr>
          <w:rFonts w:eastAsia="Calibri"/>
          <w:lang w:val="es-ES" w:eastAsia="en-US"/>
        </w:rPr>
        <w:t>,</w:t>
      </w:r>
      <w:r w:rsidRPr="00732A1F">
        <w:rPr>
          <w:rFonts w:eastAsia="Calibri"/>
          <w:vertAlign w:val="superscript"/>
          <w:lang w:val="es-ES" w:eastAsia="en-US"/>
        </w:rPr>
        <w:t xml:space="preserve">(29) </w:t>
      </w:r>
      <w:r w:rsidRPr="00732A1F">
        <w:rPr>
          <w:rFonts w:eastAsia="Calibri"/>
          <w:lang w:val="es-ES" w:eastAsia="en-US"/>
        </w:rPr>
        <w:t xml:space="preserve">en el periodo 2017-2019, en una serie de 616 pacientes que recibieron cirugía </w:t>
      </w:r>
      <w:proofErr w:type="spellStart"/>
      <w:r w:rsidRPr="00732A1F">
        <w:rPr>
          <w:rFonts w:eastAsia="Calibri"/>
          <w:lang w:val="es-ES" w:eastAsia="en-US"/>
        </w:rPr>
        <w:t>laparotómica</w:t>
      </w:r>
      <w:proofErr w:type="spellEnd"/>
      <w:r w:rsidRPr="00732A1F">
        <w:rPr>
          <w:rFonts w:eastAsia="Calibri"/>
          <w:lang w:val="es-ES" w:eastAsia="en-US"/>
        </w:rPr>
        <w:t xml:space="preserve">. Se presentaron 96 complicaciones postquirúrgicas (15,5 %). Al comparar con los resultados de las intervenciones mínimamente invasivas, estos son superiores, lo cual concuerda con </w:t>
      </w:r>
      <w:proofErr w:type="spellStart"/>
      <w:r w:rsidRPr="00732A1F">
        <w:rPr>
          <w:rFonts w:eastAsia="Calibri"/>
          <w:i/>
          <w:iCs/>
          <w:lang w:val="es-ES" w:eastAsia="en-US"/>
        </w:rPr>
        <w:t>Querleu</w:t>
      </w:r>
      <w:proofErr w:type="spellEnd"/>
      <w:r w:rsidRPr="00732A1F">
        <w:rPr>
          <w:rFonts w:eastAsia="Calibri"/>
          <w:i/>
          <w:iCs/>
          <w:lang w:val="es-ES" w:eastAsia="en-US"/>
        </w:rPr>
        <w:t xml:space="preserve"> </w:t>
      </w:r>
      <w:r w:rsidRPr="00732A1F">
        <w:rPr>
          <w:rFonts w:eastAsia="Calibri"/>
          <w:i/>
          <w:lang w:val="es-ES" w:eastAsia="en-US"/>
        </w:rPr>
        <w:t xml:space="preserve">D </w:t>
      </w:r>
      <w:r w:rsidRPr="00732A1F">
        <w:rPr>
          <w:rFonts w:eastAsia="Calibri"/>
          <w:iCs/>
          <w:lang w:val="es-ES" w:eastAsia="en-US"/>
        </w:rPr>
        <w:t>y otros</w:t>
      </w:r>
      <w:r w:rsidRPr="00732A1F">
        <w:rPr>
          <w:i/>
          <w:color w:val="212121"/>
          <w:shd w:val="clear" w:color="auto" w:fill="FFFFFF"/>
          <w:lang w:val="es-ES" w:eastAsia="en-US"/>
        </w:rPr>
        <w:t>.</w:t>
      </w:r>
      <w:r w:rsidRPr="00732A1F">
        <w:rPr>
          <w:color w:val="212121"/>
          <w:shd w:val="clear" w:color="auto" w:fill="FFFFFF"/>
          <w:vertAlign w:val="superscript"/>
          <w:lang w:val="es-ES" w:eastAsia="en-US"/>
        </w:rPr>
        <w:t>(11)</w:t>
      </w:r>
    </w:p>
    <w:p w14:paraId="2BA72547" w14:textId="77777777" w:rsidR="00732A1F" w:rsidRPr="00732A1F" w:rsidRDefault="00732A1F" w:rsidP="00732A1F">
      <w:pPr>
        <w:suppressAutoHyphens/>
        <w:spacing w:line="360" w:lineRule="auto"/>
        <w:jc w:val="both"/>
        <w:rPr>
          <w:lang w:val="es-ES" w:eastAsia="en-US"/>
        </w:rPr>
      </w:pPr>
      <w:r w:rsidRPr="00732A1F">
        <w:rPr>
          <w:color w:val="212121"/>
          <w:shd w:val="clear" w:color="auto" w:fill="FFFFFF"/>
          <w:lang w:val="es-ES" w:eastAsia="en-US"/>
        </w:rPr>
        <w:t xml:space="preserve">En esta revisión no se encontraron artículos de Cuba que reporten la incidencia de complicaciones en el abordaje mínimamente invasivo para intervenciones de los órganos ginecológicos; aunque </w:t>
      </w:r>
      <w:r w:rsidRPr="00732A1F">
        <w:rPr>
          <w:i/>
          <w:color w:val="212121"/>
          <w:lang w:val="es-ES" w:eastAsia="en-US"/>
        </w:rPr>
        <w:t>Barreras</w:t>
      </w:r>
      <w:r w:rsidRPr="00732A1F">
        <w:rPr>
          <w:i/>
          <w:lang w:val="es-ES" w:eastAsia="en-US"/>
        </w:rPr>
        <w:t xml:space="preserve"> </w:t>
      </w:r>
      <w:r w:rsidRPr="00732A1F">
        <w:rPr>
          <w:iCs/>
          <w:lang w:val="es-ES" w:eastAsia="en-US"/>
        </w:rPr>
        <w:t>y otros</w:t>
      </w:r>
      <w:r w:rsidRPr="00732A1F">
        <w:rPr>
          <w:color w:val="212121"/>
          <w:vertAlign w:val="superscript"/>
          <w:lang w:val="es-ES" w:eastAsia="en-US"/>
        </w:rPr>
        <w:t xml:space="preserve">(30) </w:t>
      </w:r>
      <w:r w:rsidRPr="00732A1F">
        <w:rPr>
          <w:color w:val="212121"/>
          <w:shd w:val="clear" w:color="auto" w:fill="FFFFFF"/>
          <w:lang w:val="es-ES" w:eastAsia="en-US"/>
        </w:rPr>
        <w:t xml:space="preserve">en un estudio de 1 599 pacientes histerectomizadas por vía laparoscópica </w:t>
      </w:r>
      <w:proofErr w:type="spellStart"/>
      <w:r w:rsidRPr="00732A1F">
        <w:rPr>
          <w:color w:val="212121"/>
          <w:shd w:val="clear" w:color="auto" w:fill="FFFFFF"/>
          <w:lang w:val="es-ES" w:eastAsia="en-US"/>
        </w:rPr>
        <w:t>multiportal</w:t>
      </w:r>
      <w:proofErr w:type="spellEnd"/>
      <w:r w:rsidRPr="00732A1F">
        <w:rPr>
          <w:color w:val="212121"/>
          <w:shd w:val="clear" w:color="auto" w:fill="FFFFFF"/>
          <w:lang w:val="es-ES" w:eastAsia="en-US"/>
        </w:rPr>
        <w:t>, informan un 5,8 % de complicaciones. Dentro de estas, la mayor frecuencia estuvo en el sangrado postoperatorio (que requirió ingreso o reintervención); las lesiones de uréter y la de vejiga. Otras</w:t>
      </w:r>
      <w:r w:rsidRPr="00732A1F">
        <w:rPr>
          <w:rFonts w:eastAsia="Calibri"/>
          <w:lang w:val="es-ES" w:eastAsia="en-US"/>
        </w:rPr>
        <w:t xml:space="preserve"> publicaciones sostienen que el número de complicaciones es mayor después de la histerectomía laparoscópica, especialmente las relacionadas con lesiones de vejiga y uréteres, así como las propias del neumoperitoneo.</w:t>
      </w:r>
      <w:r w:rsidRPr="00732A1F">
        <w:rPr>
          <w:rFonts w:eastAsia="Calibri"/>
          <w:vertAlign w:val="superscript"/>
          <w:lang w:val="es-ES" w:eastAsia="en-US"/>
        </w:rPr>
        <w:t xml:space="preserve">(31,32) </w:t>
      </w:r>
      <w:r w:rsidRPr="00732A1F">
        <w:rPr>
          <w:rFonts w:eastAsia="Calibri"/>
          <w:lang w:val="es-ES" w:eastAsia="en-US"/>
        </w:rPr>
        <w:t xml:space="preserve">Algunos autores tienen la opinión, que en esta cirugía se añaden las complicaciones derivadas del uso de dióxido de carbono para establecer y mantener el campo operatorio; las relacionadas con la inserción de la aguja de </w:t>
      </w:r>
      <w:proofErr w:type="spellStart"/>
      <w:r w:rsidRPr="00732A1F">
        <w:rPr>
          <w:rFonts w:eastAsia="Calibri"/>
          <w:lang w:val="es-ES" w:eastAsia="en-US"/>
        </w:rPr>
        <w:t>Veress</w:t>
      </w:r>
      <w:proofErr w:type="spellEnd"/>
      <w:r w:rsidRPr="00732A1F">
        <w:rPr>
          <w:rFonts w:eastAsia="Calibri"/>
          <w:lang w:val="es-ES" w:eastAsia="en-US"/>
        </w:rPr>
        <w:t xml:space="preserve"> y de los trócares; sin embargo existen detalles técnicos para evitar y minimizar estos riesgos.</w:t>
      </w:r>
      <w:r w:rsidRPr="00732A1F">
        <w:rPr>
          <w:rFonts w:eastAsia="Calibri"/>
          <w:vertAlign w:val="superscript"/>
          <w:lang w:val="es-ES" w:eastAsia="en-US"/>
        </w:rPr>
        <w:t>(30,33)</w:t>
      </w:r>
    </w:p>
    <w:p w14:paraId="464DCF76" w14:textId="77777777" w:rsidR="00732A1F" w:rsidRPr="00732A1F" w:rsidRDefault="00732A1F" w:rsidP="00732A1F">
      <w:pPr>
        <w:suppressAutoHyphens/>
        <w:spacing w:line="360" w:lineRule="auto"/>
        <w:jc w:val="both"/>
        <w:rPr>
          <w:lang w:val="es-ES" w:eastAsia="en-US"/>
        </w:rPr>
      </w:pPr>
      <w:r w:rsidRPr="00732A1F">
        <w:rPr>
          <w:color w:val="212121"/>
          <w:shd w:val="clear" w:color="auto" w:fill="FFFFFF"/>
          <w:lang w:val="es-ES" w:eastAsia="en-US"/>
        </w:rPr>
        <w:t xml:space="preserve">Un reporte de </w:t>
      </w:r>
      <w:proofErr w:type="spellStart"/>
      <w:r w:rsidRPr="00732A1F">
        <w:rPr>
          <w:color w:val="212121"/>
          <w:shd w:val="clear" w:color="auto" w:fill="FFFFFF"/>
          <w:lang w:val="es-ES" w:eastAsia="en-US"/>
        </w:rPr>
        <w:t>sacrocolpopexia</w:t>
      </w:r>
      <w:proofErr w:type="spellEnd"/>
      <w:r w:rsidRPr="00732A1F">
        <w:rPr>
          <w:color w:val="212121"/>
          <w:shd w:val="clear" w:color="auto" w:fill="FFFFFF"/>
          <w:lang w:val="es-ES" w:eastAsia="en-US"/>
        </w:rPr>
        <w:t xml:space="preserve"> laparoscópica realizado en el </w:t>
      </w:r>
      <w:r w:rsidRPr="00732A1F">
        <w:rPr>
          <w:rFonts w:eastAsia="Calibri"/>
          <w:lang w:val="es-ES" w:eastAsia="en-US"/>
        </w:rPr>
        <w:t xml:space="preserve">Centro Nacional de Cirugía de Mínimo Acceso de Cuba, informa que se produjo una lesión de vejiga (2,4 %) como única complicación intraoperatoria; no requirió conversión quirúrgica a la vía </w:t>
      </w:r>
      <w:proofErr w:type="spellStart"/>
      <w:r w:rsidRPr="00732A1F">
        <w:rPr>
          <w:rFonts w:eastAsia="Calibri"/>
          <w:lang w:val="es-ES" w:eastAsia="en-US"/>
        </w:rPr>
        <w:t>laparotómica</w:t>
      </w:r>
      <w:proofErr w:type="spellEnd"/>
      <w:r w:rsidRPr="00732A1F">
        <w:rPr>
          <w:rFonts w:eastAsia="Calibri"/>
          <w:lang w:val="es-ES" w:eastAsia="en-US"/>
        </w:rPr>
        <w:t xml:space="preserve"> convencional. Se presentaron complicaciones posoperatorias en 4 pacientes (9,7 %): incontinencia urinaria en 2, un rechazo a la malla y un caso de osteomielitis.</w:t>
      </w:r>
      <w:r w:rsidRPr="00732A1F">
        <w:rPr>
          <w:rFonts w:eastAsia="Calibri"/>
          <w:vertAlign w:val="superscript"/>
          <w:lang w:val="es-ES" w:eastAsia="en-US"/>
        </w:rPr>
        <w:t>(34)</w:t>
      </w:r>
    </w:p>
    <w:p w14:paraId="321CC453" w14:textId="77777777" w:rsidR="00732A1F" w:rsidRPr="00732A1F" w:rsidRDefault="00732A1F" w:rsidP="00732A1F">
      <w:pPr>
        <w:suppressAutoHyphens/>
        <w:spacing w:line="360" w:lineRule="auto"/>
        <w:jc w:val="both"/>
        <w:rPr>
          <w:lang w:val="es-ES" w:eastAsia="en-US"/>
        </w:rPr>
      </w:pPr>
      <w:r w:rsidRPr="00732A1F">
        <w:rPr>
          <w:rFonts w:eastAsia="Calibri"/>
          <w:lang w:val="es-ES" w:eastAsia="en-US"/>
        </w:rPr>
        <w:t xml:space="preserve">Con referencia al sistema de Clavien-Dindo, internacionalmente se ha mostrado un aumento exponencial de su uso en los últimos años, especialmente en cirugía, aunque también se aplica mucho en urología. Esta clasificación modificada fue validada y probada para la variación </w:t>
      </w:r>
      <w:proofErr w:type="spellStart"/>
      <w:r w:rsidRPr="00732A1F">
        <w:rPr>
          <w:rFonts w:eastAsia="Calibri"/>
          <w:lang w:val="es-ES" w:eastAsia="en-US"/>
        </w:rPr>
        <w:t>interobservador</w:t>
      </w:r>
      <w:proofErr w:type="spellEnd"/>
      <w:r w:rsidRPr="00732A1F">
        <w:rPr>
          <w:rFonts w:eastAsia="Calibri"/>
          <w:lang w:val="es-ES" w:eastAsia="en-US"/>
        </w:rPr>
        <w:t xml:space="preserve"> en 10 centros alrededor de todo el mundo.</w:t>
      </w:r>
      <w:r w:rsidRPr="00732A1F">
        <w:rPr>
          <w:rFonts w:eastAsia="Calibri"/>
          <w:vertAlign w:val="superscript"/>
          <w:lang w:val="es-ES" w:eastAsia="en-US"/>
        </w:rPr>
        <w:t>(</w:t>
      </w:r>
      <w:r w:rsidRPr="00732A1F">
        <w:rPr>
          <w:vertAlign w:val="superscript"/>
          <w:lang w:eastAsia="en-US"/>
        </w:rPr>
        <w:t>14)</w:t>
      </w:r>
    </w:p>
    <w:p w14:paraId="14A4718E" w14:textId="77777777" w:rsidR="00732A1F" w:rsidRPr="00732A1F" w:rsidRDefault="00732A1F" w:rsidP="00732A1F">
      <w:pPr>
        <w:suppressAutoHyphens/>
        <w:spacing w:line="360" w:lineRule="auto"/>
        <w:jc w:val="both"/>
        <w:rPr>
          <w:lang w:val="es-ES" w:eastAsia="en-US"/>
        </w:rPr>
      </w:pPr>
      <w:r w:rsidRPr="00732A1F">
        <w:rPr>
          <w:lang w:eastAsia="en-US"/>
        </w:rPr>
        <w:t xml:space="preserve">En Cuba, pocas investigaciones han puesto en práctica la clasificación de </w:t>
      </w:r>
      <w:r w:rsidRPr="00732A1F">
        <w:rPr>
          <w:rFonts w:eastAsia="Calibri"/>
          <w:lang w:val="es-ES" w:eastAsia="en-US"/>
        </w:rPr>
        <w:t xml:space="preserve">Clavien-Dindo, pues tal y como se muestra, ninguna de las investigaciones cubanas reporta las complicaciones perioperatorias de la misma manera, lo cual dificulta la homogenización de la información con fines prácticos y científicos. </w:t>
      </w:r>
    </w:p>
    <w:p w14:paraId="03A5206B" w14:textId="77777777" w:rsidR="00732A1F" w:rsidRPr="00732A1F" w:rsidRDefault="00732A1F" w:rsidP="00732A1F">
      <w:pPr>
        <w:suppressAutoHyphens/>
        <w:spacing w:line="360" w:lineRule="auto"/>
        <w:jc w:val="both"/>
        <w:rPr>
          <w:lang w:val="es-ES" w:eastAsia="en-US"/>
        </w:rPr>
      </w:pPr>
      <w:r w:rsidRPr="00732A1F">
        <w:rPr>
          <w:i/>
          <w:lang w:eastAsia="en-US"/>
        </w:rPr>
        <w:lastRenderedPageBreak/>
        <w:t xml:space="preserve">Salazar Ortega </w:t>
      </w:r>
      <w:r w:rsidRPr="00732A1F">
        <w:rPr>
          <w:iCs/>
          <w:lang w:val="es-ES" w:eastAsia="en-US"/>
        </w:rPr>
        <w:t>y otros</w:t>
      </w:r>
      <w:r w:rsidRPr="00732A1F">
        <w:rPr>
          <w:vertAlign w:val="superscript"/>
          <w:lang w:eastAsia="en-US"/>
        </w:rPr>
        <w:t xml:space="preserve">(35) </w:t>
      </w:r>
      <w:r w:rsidRPr="00732A1F">
        <w:rPr>
          <w:lang w:eastAsia="en-US"/>
        </w:rPr>
        <w:t>en una revisión de c</w:t>
      </w:r>
      <w:proofErr w:type="spellStart"/>
      <w:r w:rsidRPr="00732A1F">
        <w:rPr>
          <w:rFonts w:eastAsia="Calibri"/>
          <w:bCs/>
          <w:lang w:val="es-ES" w:eastAsia="en-US"/>
        </w:rPr>
        <w:t>omplicaciones</w:t>
      </w:r>
      <w:proofErr w:type="spellEnd"/>
      <w:r w:rsidRPr="00732A1F">
        <w:rPr>
          <w:rFonts w:eastAsia="Calibri"/>
          <w:bCs/>
          <w:lang w:val="es-ES" w:eastAsia="en-US"/>
        </w:rPr>
        <w:t xml:space="preserve"> intraoperatorias y postquirúrgicas tempranas, en cirugía lumbo-laparoscópica urológica, utilizan dicha clasificación y demuestran su reproductividad. El mayor número de eventos no deseados estuvieron en el grupo 1 de este sistema.</w:t>
      </w:r>
    </w:p>
    <w:p w14:paraId="70D95573" w14:textId="77777777" w:rsidR="00732A1F" w:rsidRPr="00732A1F" w:rsidRDefault="00732A1F" w:rsidP="00732A1F">
      <w:pPr>
        <w:suppressAutoHyphens/>
        <w:spacing w:line="360" w:lineRule="auto"/>
        <w:jc w:val="both"/>
        <w:rPr>
          <w:rFonts w:eastAsia="Calibri"/>
          <w:bCs/>
          <w:lang w:val="es-ES" w:eastAsia="en-US"/>
        </w:rPr>
      </w:pPr>
    </w:p>
    <w:p w14:paraId="5CB01FE7" w14:textId="19D61C9C" w:rsidR="00732A1F" w:rsidRDefault="00732A1F" w:rsidP="00732A1F">
      <w:pPr>
        <w:suppressAutoHyphens/>
        <w:spacing w:line="360" w:lineRule="auto"/>
        <w:jc w:val="center"/>
        <w:rPr>
          <w:rFonts w:eastAsia="Calibri"/>
          <w:bCs/>
          <w:sz w:val="22"/>
          <w:szCs w:val="22"/>
          <w:lang w:val="es-ES" w:eastAsia="en-US"/>
        </w:rPr>
      </w:pPr>
      <w:r w:rsidRPr="00732A1F">
        <w:rPr>
          <w:rFonts w:eastAsia="Calibri"/>
          <w:b/>
          <w:bCs/>
          <w:sz w:val="22"/>
          <w:szCs w:val="22"/>
          <w:lang w:val="es-ES" w:eastAsia="en-US"/>
        </w:rPr>
        <w:t xml:space="preserve">Tabla 1 - </w:t>
      </w:r>
      <w:r w:rsidRPr="00732A1F">
        <w:rPr>
          <w:rFonts w:eastAsia="Calibri"/>
          <w:bCs/>
          <w:sz w:val="22"/>
          <w:szCs w:val="22"/>
          <w:lang w:val="es-ES" w:eastAsia="en-US"/>
        </w:rPr>
        <w:t>Estratificación de pacientes según la clasificación de Cleaven-Dindo</w:t>
      </w:r>
    </w:p>
    <w:p w14:paraId="4614598C" w14:textId="09571FC7" w:rsidR="00BC64D1" w:rsidRPr="00732A1F" w:rsidRDefault="00BC64D1" w:rsidP="00732A1F">
      <w:pPr>
        <w:suppressAutoHyphens/>
        <w:spacing w:line="360" w:lineRule="auto"/>
        <w:jc w:val="center"/>
        <w:rPr>
          <w:sz w:val="22"/>
          <w:szCs w:val="22"/>
          <w:lang w:val="es-ES" w:eastAsia="en-US"/>
        </w:rPr>
      </w:pPr>
      <w:r>
        <w:rPr>
          <w:noProof/>
          <w:sz w:val="22"/>
          <w:szCs w:val="22"/>
          <w:lang w:val="es-ES" w:eastAsia="en-US"/>
        </w:rPr>
        <w:drawing>
          <wp:inline distT="0" distB="0" distL="0" distR="0" wp14:anchorId="6E6AC7CB" wp14:editId="684D400B">
            <wp:extent cx="6219048" cy="183809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a:extLst>
                        <a:ext uri="{28A0092B-C50C-407E-A947-70E740481C1C}">
                          <a14:useLocalDpi xmlns:a14="http://schemas.microsoft.com/office/drawing/2010/main" val="0"/>
                        </a:ext>
                      </a:extLst>
                    </a:blip>
                    <a:stretch>
                      <a:fillRect/>
                    </a:stretch>
                  </pic:blipFill>
                  <pic:spPr>
                    <a:xfrm>
                      <a:off x="0" y="0"/>
                      <a:ext cx="6219048" cy="1838095"/>
                    </a:xfrm>
                    <a:prstGeom prst="rect">
                      <a:avLst/>
                    </a:prstGeom>
                  </pic:spPr>
                </pic:pic>
              </a:graphicData>
            </a:graphic>
          </wp:inline>
        </w:drawing>
      </w:r>
    </w:p>
    <w:p w14:paraId="1C869D17" w14:textId="6C763339" w:rsidR="00732A1F" w:rsidRDefault="00732A1F" w:rsidP="00732A1F">
      <w:pPr>
        <w:suppressAutoHyphens/>
        <w:spacing w:line="360" w:lineRule="auto"/>
        <w:jc w:val="both"/>
        <w:rPr>
          <w:rFonts w:eastAsia="Calibri"/>
          <w:b/>
          <w:bCs/>
          <w:lang w:val="es-ES" w:eastAsia="en-US"/>
        </w:rPr>
      </w:pPr>
    </w:p>
    <w:p w14:paraId="73454EE6" w14:textId="77777777" w:rsidR="00732A1F" w:rsidRPr="00732A1F" w:rsidRDefault="00732A1F" w:rsidP="00732A1F">
      <w:pPr>
        <w:suppressAutoHyphens/>
        <w:spacing w:line="360" w:lineRule="auto"/>
        <w:jc w:val="both"/>
        <w:rPr>
          <w:lang w:val="es-ES" w:eastAsia="en-US"/>
        </w:rPr>
      </w:pPr>
      <w:r w:rsidRPr="00732A1F">
        <w:rPr>
          <w:rFonts w:eastAsia="Calibri"/>
          <w:lang w:val="es-ES" w:eastAsia="en-US"/>
        </w:rPr>
        <w:t xml:space="preserve">Existe una amplia gama de clasificaciones para abordar las complicaciones perioperatorias en las especialidades quirúrgicas, al igual que en la cirugía ginecológica. La clasificación de Clavien-Dindo propone estandarizarlas y se emplea en todo el mundo, por lo que pudiera tenerse en cuenta para futuras investigaciones en Cuba. Además, aunque existen estudios sobre intervenciones mínimamente invasivas, que reportan aisladamente los eventos no deseados relacionados con la cirugía, hay poca información científica en relación con la cirugía ginecológica laparoscópica.  </w:t>
      </w:r>
    </w:p>
    <w:p w14:paraId="44F0BBB3" w14:textId="77777777" w:rsidR="00732A1F" w:rsidRPr="00732A1F" w:rsidRDefault="00732A1F" w:rsidP="00732A1F">
      <w:pPr>
        <w:suppressAutoHyphens/>
        <w:spacing w:line="360" w:lineRule="auto"/>
        <w:jc w:val="both"/>
        <w:rPr>
          <w:lang w:val="es-ES" w:eastAsia="en-US"/>
        </w:rPr>
      </w:pPr>
      <w:r w:rsidRPr="00732A1F">
        <w:rPr>
          <w:rFonts w:eastAsia="Calibri"/>
          <w:lang w:val="es-ES" w:eastAsia="en-US"/>
        </w:rPr>
        <w:t>No existe en Cuba consenso para clasificar las complicaciones en cirugía ginecológica laparoscópica; es necesario ampliar las investigaciones cubanas respecto al tema.</w:t>
      </w:r>
    </w:p>
    <w:p w14:paraId="625D9C77" w14:textId="77777777" w:rsidR="00732A1F" w:rsidRPr="00732A1F" w:rsidRDefault="00732A1F" w:rsidP="00732A1F">
      <w:pPr>
        <w:suppressAutoHyphens/>
        <w:spacing w:line="360" w:lineRule="auto"/>
        <w:jc w:val="both"/>
        <w:rPr>
          <w:lang w:eastAsia="en-US"/>
        </w:rPr>
      </w:pPr>
    </w:p>
    <w:p w14:paraId="3C486449" w14:textId="77777777" w:rsidR="00732A1F" w:rsidRPr="00732A1F" w:rsidRDefault="00732A1F" w:rsidP="00732A1F">
      <w:pPr>
        <w:suppressAutoHyphens/>
        <w:spacing w:line="360" w:lineRule="auto"/>
        <w:jc w:val="both"/>
        <w:rPr>
          <w:b/>
          <w:lang w:eastAsia="en-US"/>
        </w:rPr>
      </w:pPr>
    </w:p>
    <w:p w14:paraId="403C234E" w14:textId="77777777" w:rsidR="00732A1F" w:rsidRPr="00732A1F" w:rsidRDefault="00732A1F" w:rsidP="00732A1F">
      <w:pPr>
        <w:suppressAutoHyphens/>
        <w:spacing w:line="360" w:lineRule="auto"/>
        <w:jc w:val="center"/>
        <w:rPr>
          <w:sz w:val="32"/>
          <w:szCs w:val="32"/>
          <w:lang w:val="es-ES" w:eastAsia="en-US"/>
        </w:rPr>
      </w:pPr>
      <w:r w:rsidRPr="00732A1F">
        <w:rPr>
          <w:b/>
          <w:sz w:val="32"/>
          <w:szCs w:val="32"/>
          <w:lang w:eastAsia="en-US"/>
        </w:rPr>
        <w:t>REFERENCIAS BIBLIOGRÁFICAS</w:t>
      </w:r>
    </w:p>
    <w:p w14:paraId="5E23388F"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s-MX" w:eastAsia="en-US"/>
        </w:rPr>
        <w:t xml:space="preserve">1. Ortiz Martínez R, Betancourt Cañas A, Bolaños </w:t>
      </w:r>
      <w:proofErr w:type="spellStart"/>
      <w:r w:rsidRPr="00732A1F">
        <w:rPr>
          <w:rFonts w:eastAsia="Calibri"/>
          <w:color w:val="000000"/>
          <w:shd w:val="clear" w:color="auto" w:fill="FFFFFF"/>
          <w:lang w:val="es-MX" w:eastAsia="en-US"/>
        </w:rPr>
        <w:t>Ñañez</w:t>
      </w:r>
      <w:proofErr w:type="spellEnd"/>
      <w:r w:rsidRPr="00732A1F">
        <w:rPr>
          <w:rFonts w:eastAsia="Calibri"/>
          <w:color w:val="000000"/>
          <w:shd w:val="clear" w:color="auto" w:fill="FFFFFF"/>
          <w:lang w:val="es-MX" w:eastAsia="en-US"/>
        </w:rPr>
        <w:t xml:space="preserve"> D, Cardona Narváez T, David Portilla E, Flórez Victoria O. Prevalencia de complicaciones quirúrgicas en cirugía ginecológica, Hospital Universitario San José de Popayán, Colombia, 2015. </w:t>
      </w:r>
      <w:proofErr w:type="spellStart"/>
      <w:r w:rsidRPr="00732A1F">
        <w:rPr>
          <w:rFonts w:eastAsia="Calibri"/>
          <w:color w:val="000000"/>
          <w:shd w:val="clear" w:color="auto" w:fill="FFFFFF"/>
          <w:lang w:val="es-MX" w:eastAsia="en-US"/>
        </w:rPr>
        <w:t>Rev</w:t>
      </w:r>
      <w:proofErr w:type="spellEnd"/>
      <w:r w:rsidRPr="00732A1F">
        <w:rPr>
          <w:rFonts w:eastAsia="Calibri"/>
          <w:color w:val="000000"/>
          <w:shd w:val="clear" w:color="auto" w:fill="FFFFFF"/>
          <w:lang w:val="es-MX" w:eastAsia="en-US"/>
        </w:rPr>
        <w:t xml:space="preserve"> </w:t>
      </w:r>
      <w:proofErr w:type="spellStart"/>
      <w:r w:rsidRPr="00732A1F">
        <w:rPr>
          <w:rFonts w:eastAsia="Calibri"/>
          <w:color w:val="000000"/>
          <w:shd w:val="clear" w:color="auto" w:fill="FFFFFF"/>
          <w:lang w:val="es-MX" w:eastAsia="en-US"/>
        </w:rPr>
        <w:t>Fac</w:t>
      </w:r>
      <w:proofErr w:type="spellEnd"/>
      <w:r w:rsidRPr="00732A1F">
        <w:rPr>
          <w:rFonts w:eastAsia="Calibri"/>
          <w:color w:val="000000"/>
          <w:shd w:val="clear" w:color="auto" w:fill="FFFFFF"/>
          <w:lang w:val="es-MX" w:eastAsia="en-US"/>
        </w:rPr>
        <w:t xml:space="preserve"> </w:t>
      </w:r>
      <w:proofErr w:type="spellStart"/>
      <w:r w:rsidRPr="00732A1F">
        <w:rPr>
          <w:rFonts w:eastAsia="Calibri"/>
          <w:color w:val="000000"/>
          <w:shd w:val="clear" w:color="auto" w:fill="FFFFFF"/>
          <w:lang w:val="es-MX" w:eastAsia="en-US"/>
        </w:rPr>
        <w:t>Med</w:t>
      </w:r>
      <w:proofErr w:type="spellEnd"/>
      <w:r w:rsidRPr="00732A1F">
        <w:rPr>
          <w:rFonts w:eastAsia="Calibri"/>
          <w:color w:val="000000"/>
          <w:shd w:val="clear" w:color="auto" w:fill="FFFFFF"/>
          <w:lang w:val="es-MX" w:eastAsia="en-US"/>
        </w:rPr>
        <w:t xml:space="preserve">. 2018; 66(4):529-35. </w:t>
      </w:r>
      <w:proofErr w:type="spellStart"/>
      <w:r w:rsidRPr="00732A1F">
        <w:rPr>
          <w:rFonts w:eastAsia="Calibri"/>
          <w:color w:val="000000"/>
          <w:shd w:val="clear" w:color="auto" w:fill="FFFFFF"/>
          <w:lang w:val="es-MX" w:eastAsia="en-US"/>
        </w:rPr>
        <w:t>DOI</w:t>
      </w:r>
      <w:proofErr w:type="spellEnd"/>
      <w:r w:rsidRPr="00732A1F">
        <w:rPr>
          <w:rFonts w:eastAsia="Calibri"/>
          <w:color w:val="000000"/>
          <w:shd w:val="clear" w:color="auto" w:fill="FFFFFF"/>
          <w:lang w:val="es-MX" w:eastAsia="en-US"/>
        </w:rPr>
        <w:t>: 10.15446/</w:t>
      </w:r>
      <w:proofErr w:type="spellStart"/>
      <w:r w:rsidRPr="00732A1F">
        <w:rPr>
          <w:rFonts w:eastAsia="Calibri"/>
          <w:color w:val="000000"/>
          <w:shd w:val="clear" w:color="auto" w:fill="FFFFFF"/>
          <w:lang w:val="es-MX" w:eastAsia="en-US"/>
        </w:rPr>
        <w:t>revfacmed.v66n4.63743</w:t>
      </w:r>
      <w:proofErr w:type="spellEnd"/>
    </w:p>
    <w:p w14:paraId="083D9BE5"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s-MX" w:eastAsia="en-US"/>
        </w:rPr>
        <w:lastRenderedPageBreak/>
        <w:t xml:space="preserve">2. Coelho SM, </w:t>
      </w:r>
      <w:proofErr w:type="spellStart"/>
      <w:r w:rsidRPr="00732A1F">
        <w:rPr>
          <w:rFonts w:eastAsia="Calibri"/>
          <w:color w:val="000000"/>
          <w:shd w:val="clear" w:color="auto" w:fill="FFFFFF"/>
          <w:lang w:val="es-MX" w:eastAsia="en-US"/>
        </w:rPr>
        <w:t>Perez</w:t>
      </w:r>
      <w:proofErr w:type="spellEnd"/>
      <w:r w:rsidRPr="00732A1F">
        <w:rPr>
          <w:rFonts w:eastAsia="Calibri"/>
          <w:color w:val="000000"/>
          <w:shd w:val="clear" w:color="auto" w:fill="FFFFFF"/>
          <w:lang w:val="es-MX" w:eastAsia="en-US"/>
        </w:rPr>
        <w:t xml:space="preserve"> </w:t>
      </w:r>
      <w:proofErr w:type="spellStart"/>
      <w:r w:rsidRPr="00732A1F">
        <w:rPr>
          <w:rFonts w:eastAsia="Calibri"/>
          <w:color w:val="000000"/>
          <w:shd w:val="clear" w:color="auto" w:fill="FFFFFF"/>
          <w:lang w:val="es-MX" w:eastAsia="en-US"/>
        </w:rPr>
        <w:t>Ede</w:t>
      </w:r>
      <w:proofErr w:type="spellEnd"/>
      <w:r w:rsidRPr="00732A1F">
        <w:rPr>
          <w:rFonts w:eastAsia="Calibri"/>
          <w:color w:val="000000"/>
          <w:shd w:val="clear" w:color="auto" w:fill="FFFFFF"/>
          <w:lang w:val="es-MX" w:eastAsia="en-US"/>
        </w:rPr>
        <w:t xml:space="preserve"> L, Lins CD, Gomes MT, Bella </w:t>
      </w:r>
      <w:proofErr w:type="spellStart"/>
      <w:r w:rsidRPr="00732A1F">
        <w:rPr>
          <w:rFonts w:eastAsia="Calibri"/>
          <w:color w:val="000000"/>
          <w:shd w:val="clear" w:color="auto" w:fill="FFFFFF"/>
          <w:lang w:val="es-MX" w:eastAsia="en-US"/>
        </w:rPr>
        <w:t>ZI</w:t>
      </w:r>
      <w:proofErr w:type="spellEnd"/>
      <w:r w:rsidRPr="00732A1F">
        <w:rPr>
          <w:rFonts w:eastAsia="Calibri"/>
          <w:color w:val="000000"/>
          <w:shd w:val="clear" w:color="auto" w:fill="FFFFFF"/>
          <w:lang w:val="es-MX" w:eastAsia="en-US"/>
        </w:rPr>
        <w:t xml:space="preserve">, Andrés </w:t>
      </w:r>
      <w:proofErr w:type="spellStart"/>
      <w:r w:rsidRPr="00732A1F">
        <w:rPr>
          <w:rFonts w:eastAsia="Calibri"/>
          <w:color w:val="000000"/>
          <w:shd w:val="clear" w:color="auto" w:fill="FFFFFF"/>
          <w:lang w:val="es-MX" w:eastAsia="en-US"/>
        </w:rPr>
        <w:t>Mde</w:t>
      </w:r>
      <w:proofErr w:type="spellEnd"/>
      <w:r w:rsidRPr="00732A1F">
        <w:rPr>
          <w:rFonts w:eastAsia="Calibri"/>
          <w:color w:val="000000"/>
          <w:shd w:val="clear" w:color="auto" w:fill="FFFFFF"/>
          <w:lang w:val="es-MX" w:eastAsia="en-US"/>
        </w:rPr>
        <w:t xml:space="preserve"> P, et al. </w:t>
      </w:r>
      <w:r w:rsidRPr="00732A1F">
        <w:rPr>
          <w:rFonts w:eastAsia="Calibri"/>
          <w:color w:val="000000"/>
          <w:shd w:val="clear" w:color="auto" w:fill="FFFFFF"/>
          <w:lang w:val="en-US" w:eastAsia="en-US"/>
        </w:rPr>
        <w:t xml:space="preserve">Epidemiological profile and postoperative complications of women undergoing gynecological surgery in a reference center in the northern Brazilian legal amazon. </w:t>
      </w:r>
      <w:proofErr w:type="spellStart"/>
      <w:r w:rsidRPr="00732A1F">
        <w:rPr>
          <w:rFonts w:eastAsia="Calibri"/>
          <w:color w:val="000000"/>
          <w:shd w:val="clear" w:color="auto" w:fill="FFFFFF"/>
          <w:lang w:val="es-MX" w:eastAsia="en-US"/>
        </w:rPr>
        <w:t>Rev</w:t>
      </w:r>
      <w:proofErr w:type="spellEnd"/>
      <w:r w:rsidRPr="00732A1F">
        <w:rPr>
          <w:rFonts w:eastAsia="Calibri"/>
          <w:color w:val="000000"/>
          <w:shd w:val="clear" w:color="auto" w:fill="FFFFFF"/>
          <w:lang w:val="es-MX" w:eastAsia="en-US"/>
        </w:rPr>
        <w:t xml:space="preserve"> Col </w:t>
      </w:r>
      <w:proofErr w:type="spellStart"/>
      <w:r w:rsidRPr="00732A1F">
        <w:rPr>
          <w:rFonts w:eastAsia="Calibri"/>
          <w:color w:val="000000"/>
          <w:shd w:val="clear" w:color="auto" w:fill="FFFFFF"/>
          <w:lang w:val="es-MX" w:eastAsia="en-US"/>
        </w:rPr>
        <w:t>Bras</w:t>
      </w:r>
      <w:proofErr w:type="spellEnd"/>
      <w:r w:rsidRPr="00732A1F">
        <w:rPr>
          <w:rFonts w:eastAsia="Calibri"/>
          <w:color w:val="000000"/>
          <w:shd w:val="clear" w:color="auto" w:fill="FFFFFF"/>
          <w:lang w:val="es-MX" w:eastAsia="en-US"/>
        </w:rPr>
        <w:t xml:space="preserve"> Cir. 2015 [acceso: 11/012/2021]; 42(6):372-5. </w:t>
      </w:r>
    </w:p>
    <w:p w14:paraId="3E9260C8"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s-MX" w:eastAsia="en-US"/>
        </w:rPr>
        <w:t xml:space="preserve">Disponible en: </w:t>
      </w:r>
      <w:hyperlink r:id="rId12">
        <w:r w:rsidRPr="00732A1F">
          <w:rPr>
            <w:rFonts w:eastAsia="Calibri"/>
            <w:color w:val="000000"/>
            <w:shd w:val="clear" w:color="auto" w:fill="FFFFFF"/>
            <w:lang w:val="es-MX" w:eastAsia="en-US"/>
          </w:rPr>
          <w:t>http://www.scielo.br/scielo.php?script=sci_arttext&amp;pid=S0100-69912015000700372&amp;lng=en</w:t>
        </w:r>
      </w:hyperlink>
      <w:hyperlink/>
    </w:p>
    <w:p w14:paraId="1097A22A"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s-MX" w:eastAsia="en-US"/>
        </w:rPr>
        <w:t xml:space="preserve">3. Vargas Lejarza S, Villagra Blanco V. Análisis de causas de reingreso en pacientes histerectomizadas. Acta </w:t>
      </w:r>
      <w:proofErr w:type="spellStart"/>
      <w:r w:rsidRPr="00732A1F">
        <w:rPr>
          <w:rFonts w:eastAsia="Calibri"/>
          <w:color w:val="000000"/>
          <w:shd w:val="clear" w:color="auto" w:fill="FFFFFF"/>
          <w:lang w:val="es-MX" w:eastAsia="en-US"/>
        </w:rPr>
        <w:t>MédCostarric</w:t>
      </w:r>
      <w:proofErr w:type="spellEnd"/>
      <w:r w:rsidRPr="00732A1F">
        <w:rPr>
          <w:rFonts w:eastAsia="Calibri"/>
          <w:color w:val="000000"/>
          <w:shd w:val="clear" w:color="auto" w:fill="FFFFFF"/>
          <w:lang w:val="es-MX" w:eastAsia="en-US"/>
        </w:rPr>
        <w:t xml:space="preserve">. 2016 [acceso: 15/12/2021]; 58(1):27-31. </w:t>
      </w:r>
    </w:p>
    <w:p w14:paraId="2434E001"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s-MX" w:eastAsia="en-US"/>
        </w:rPr>
        <w:t xml:space="preserve">Disponible en: </w:t>
      </w:r>
      <w:hyperlink r:id="rId13">
        <w:r w:rsidRPr="00732A1F">
          <w:rPr>
            <w:rFonts w:eastAsia="Calibri"/>
            <w:color w:val="000000"/>
            <w:shd w:val="clear" w:color="auto" w:fill="FFFFFF"/>
            <w:lang w:val="es-MX" w:eastAsia="en-US"/>
          </w:rPr>
          <w:t>http://www.scielo.sa.cr/scielo.php?script=sci_arttext&amp;pid=S0001-60022016000100027&amp;lng=en</w:t>
        </w:r>
      </w:hyperlink>
      <w:hyperlink/>
    </w:p>
    <w:p w14:paraId="1B82496D"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s-MX" w:eastAsia="en-US"/>
        </w:rPr>
        <w:t xml:space="preserve">4. Hollman Montiel JP, Rodríguez AG. Complicaciones de la histerectomía total abdominal ginecológica por patología benigna. </w:t>
      </w:r>
      <w:proofErr w:type="spellStart"/>
      <w:r w:rsidRPr="00732A1F">
        <w:rPr>
          <w:rFonts w:eastAsia="Calibri"/>
          <w:color w:val="000000"/>
          <w:shd w:val="clear" w:color="auto" w:fill="FFFFFF"/>
          <w:lang w:val="es-MX" w:eastAsia="en-US"/>
        </w:rPr>
        <w:t>ArchInv</w:t>
      </w:r>
      <w:proofErr w:type="spellEnd"/>
      <w:r w:rsidRPr="00732A1F">
        <w:rPr>
          <w:rFonts w:eastAsia="Calibri"/>
          <w:color w:val="000000"/>
          <w:shd w:val="clear" w:color="auto" w:fill="FFFFFF"/>
          <w:lang w:val="es-MX" w:eastAsia="en-US"/>
        </w:rPr>
        <w:t xml:space="preserve"> Mat </w:t>
      </w:r>
      <w:proofErr w:type="spellStart"/>
      <w:r w:rsidRPr="00732A1F">
        <w:rPr>
          <w:rFonts w:eastAsia="Calibri"/>
          <w:color w:val="000000"/>
          <w:shd w:val="clear" w:color="auto" w:fill="FFFFFF"/>
          <w:lang w:val="es-MX" w:eastAsia="en-US"/>
        </w:rPr>
        <w:t>Inf</w:t>
      </w:r>
      <w:proofErr w:type="spellEnd"/>
      <w:r w:rsidRPr="00732A1F">
        <w:rPr>
          <w:rFonts w:eastAsia="Calibri"/>
          <w:color w:val="000000"/>
          <w:shd w:val="clear" w:color="auto" w:fill="FFFFFF"/>
          <w:lang w:val="es-MX" w:eastAsia="en-US"/>
        </w:rPr>
        <w:t xml:space="preserve">. 2014 [acceso: 12/12/2021]; 6(1):25-30.  Disponible en: </w:t>
      </w:r>
      <w:hyperlink r:id="rId14">
        <w:r w:rsidRPr="00732A1F">
          <w:rPr>
            <w:rFonts w:eastAsia="Calibri"/>
            <w:color w:val="000000"/>
            <w:shd w:val="clear" w:color="auto" w:fill="FFFFFF"/>
            <w:lang w:val="es-MX" w:eastAsia="en-US"/>
          </w:rPr>
          <w:t>https://www.medigraphic.com/pdfs/imi/imi-2014/imi141f.pdf</w:t>
        </w:r>
      </w:hyperlink>
      <w:hyperlink/>
    </w:p>
    <w:p w14:paraId="7047A3E0" w14:textId="77777777" w:rsidR="00732A1F" w:rsidRPr="00732A1F" w:rsidRDefault="00732A1F" w:rsidP="00732A1F">
      <w:pPr>
        <w:suppressAutoHyphens/>
        <w:spacing w:line="360" w:lineRule="auto"/>
        <w:rPr>
          <w:rFonts w:eastAsia="Calibri"/>
          <w:sz w:val="22"/>
          <w:szCs w:val="22"/>
          <w:lang w:val="en-US" w:eastAsia="en-US"/>
        </w:rPr>
      </w:pPr>
      <w:r w:rsidRPr="00732A1F">
        <w:rPr>
          <w:rFonts w:eastAsia="Calibri"/>
          <w:color w:val="000000"/>
          <w:shd w:val="clear" w:color="auto" w:fill="FFFFFF"/>
          <w:lang w:val="en-US" w:eastAsia="en-US"/>
        </w:rPr>
        <w:t xml:space="preserve">5.  Pandit MJ, Alsop R. Using international data to set benchmarks for morbidity outcomes after hysterectomy. Int J </w:t>
      </w:r>
      <w:proofErr w:type="spellStart"/>
      <w:r w:rsidRPr="00732A1F">
        <w:rPr>
          <w:rFonts w:eastAsia="Calibri"/>
          <w:color w:val="000000"/>
          <w:shd w:val="clear" w:color="auto" w:fill="FFFFFF"/>
          <w:lang w:val="en-US" w:eastAsia="en-US"/>
        </w:rPr>
        <w:t>Gynaecol</w:t>
      </w:r>
      <w:proofErr w:type="spellEnd"/>
      <w:r w:rsidRPr="00732A1F">
        <w:rPr>
          <w:rFonts w:eastAsia="Calibri"/>
          <w:color w:val="000000"/>
          <w:shd w:val="clear" w:color="auto" w:fill="FFFFFF"/>
          <w:lang w:val="en-US" w:eastAsia="en-US"/>
        </w:rPr>
        <w:t xml:space="preserve"> Obstet. 2016; 133(1):84-8. DOI: 10.1016/</w:t>
      </w:r>
      <w:proofErr w:type="spellStart"/>
      <w:r w:rsidRPr="00732A1F">
        <w:rPr>
          <w:rFonts w:eastAsia="Calibri"/>
          <w:color w:val="000000"/>
          <w:shd w:val="clear" w:color="auto" w:fill="FFFFFF"/>
          <w:lang w:val="en-US" w:eastAsia="en-US"/>
        </w:rPr>
        <w:t>j.ijgo.2015.08.011</w:t>
      </w:r>
      <w:proofErr w:type="spellEnd"/>
    </w:p>
    <w:p w14:paraId="0766BAF2"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n-US" w:eastAsia="en-US"/>
        </w:rPr>
        <w:t xml:space="preserve">6.  Parsons </w:t>
      </w:r>
      <w:proofErr w:type="spellStart"/>
      <w:r w:rsidRPr="00732A1F">
        <w:rPr>
          <w:rFonts w:eastAsia="Calibri"/>
          <w:color w:val="000000"/>
          <w:shd w:val="clear" w:color="auto" w:fill="FFFFFF"/>
          <w:lang w:val="en-US" w:eastAsia="en-US"/>
        </w:rPr>
        <w:t>JK</w:t>
      </w:r>
      <w:proofErr w:type="spellEnd"/>
      <w:r w:rsidRPr="00732A1F">
        <w:rPr>
          <w:rFonts w:eastAsia="Calibri"/>
          <w:color w:val="000000"/>
          <w:shd w:val="clear" w:color="auto" w:fill="FFFFFF"/>
          <w:lang w:val="en-US" w:eastAsia="en-US"/>
        </w:rPr>
        <w:t xml:space="preserve">, </w:t>
      </w:r>
      <w:proofErr w:type="spellStart"/>
      <w:r w:rsidRPr="00732A1F">
        <w:rPr>
          <w:rFonts w:eastAsia="Calibri"/>
          <w:color w:val="000000"/>
          <w:shd w:val="clear" w:color="auto" w:fill="FFFFFF"/>
          <w:lang w:val="en-US" w:eastAsia="en-US"/>
        </w:rPr>
        <w:t>Varkarakis</w:t>
      </w:r>
      <w:proofErr w:type="spellEnd"/>
      <w:r w:rsidRPr="00732A1F">
        <w:rPr>
          <w:rFonts w:eastAsia="Calibri"/>
          <w:color w:val="000000"/>
          <w:shd w:val="clear" w:color="auto" w:fill="FFFFFF"/>
          <w:lang w:val="en-US" w:eastAsia="en-US"/>
        </w:rPr>
        <w:t xml:space="preserve"> I, </w:t>
      </w:r>
      <w:proofErr w:type="spellStart"/>
      <w:r w:rsidRPr="00732A1F">
        <w:rPr>
          <w:rFonts w:eastAsia="Calibri"/>
          <w:color w:val="000000"/>
          <w:shd w:val="clear" w:color="auto" w:fill="FFFFFF"/>
          <w:lang w:val="en-US" w:eastAsia="en-US"/>
        </w:rPr>
        <w:t>RhaKH</w:t>
      </w:r>
      <w:proofErr w:type="spellEnd"/>
      <w:r w:rsidRPr="00732A1F">
        <w:rPr>
          <w:rFonts w:eastAsia="Calibri"/>
          <w:color w:val="000000"/>
          <w:shd w:val="clear" w:color="auto" w:fill="FFFFFF"/>
          <w:lang w:val="en-US" w:eastAsia="en-US"/>
        </w:rPr>
        <w:t xml:space="preserve">, Jarrett TW, Pinto PA, </w:t>
      </w:r>
      <w:proofErr w:type="spellStart"/>
      <w:r w:rsidRPr="00732A1F">
        <w:rPr>
          <w:rFonts w:eastAsia="Calibri"/>
          <w:color w:val="000000"/>
          <w:shd w:val="clear" w:color="auto" w:fill="FFFFFF"/>
          <w:lang w:val="en-US" w:eastAsia="en-US"/>
        </w:rPr>
        <w:t>Kavoussi</w:t>
      </w:r>
      <w:proofErr w:type="spellEnd"/>
      <w:r w:rsidRPr="00732A1F">
        <w:rPr>
          <w:rFonts w:eastAsia="Calibri"/>
          <w:color w:val="000000"/>
          <w:shd w:val="clear" w:color="auto" w:fill="FFFFFF"/>
          <w:lang w:val="en-US" w:eastAsia="en-US"/>
        </w:rPr>
        <w:t xml:space="preserve"> LR. Complications of abdominal urologic laparoscopy: longitudinal five-year analysis. Urology. </w:t>
      </w:r>
      <w:r w:rsidRPr="00732A1F">
        <w:rPr>
          <w:rFonts w:eastAsia="Calibri"/>
          <w:color w:val="000000"/>
          <w:shd w:val="clear" w:color="auto" w:fill="FFFFFF"/>
          <w:lang w:val="es-MX" w:eastAsia="en-US"/>
        </w:rPr>
        <w:t xml:space="preserve">2004; 63(1): 27-32. </w:t>
      </w:r>
      <w:proofErr w:type="spellStart"/>
      <w:r w:rsidRPr="00732A1F">
        <w:rPr>
          <w:rFonts w:eastAsia="Calibri"/>
          <w:color w:val="000000"/>
          <w:shd w:val="clear" w:color="auto" w:fill="FFFFFF"/>
          <w:lang w:val="es-MX" w:eastAsia="en-US"/>
        </w:rPr>
        <w:t>DOI:10.1016</w:t>
      </w:r>
      <w:proofErr w:type="spellEnd"/>
      <w:r w:rsidRPr="00732A1F">
        <w:rPr>
          <w:rFonts w:eastAsia="Calibri"/>
          <w:color w:val="000000"/>
          <w:shd w:val="clear" w:color="auto" w:fill="FFFFFF"/>
          <w:lang w:val="es-MX" w:eastAsia="en-US"/>
        </w:rPr>
        <w:t>/</w:t>
      </w:r>
      <w:proofErr w:type="spellStart"/>
      <w:r w:rsidRPr="00732A1F">
        <w:rPr>
          <w:rFonts w:eastAsia="Calibri"/>
          <w:color w:val="000000"/>
          <w:shd w:val="clear" w:color="auto" w:fill="FFFFFF"/>
          <w:lang w:val="es-MX" w:eastAsia="en-US"/>
        </w:rPr>
        <w:t>j.urology.2003.10.003</w:t>
      </w:r>
      <w:proofErr w:type="spellEnd"/>
    </w:p>
    <w:p w14:paraId="0B1E7F0E"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s-MX" w:eastAsia="en-US"/>
        </w:rPr>
        <w:t xml:space="preserve">7.  </w:t>
      </w:r>
      <w:proofErr w:type="spellStart"/>
      <w:r w:rsidRPr="00732A1F">
        <w:rPr>
          <w:rFonts w:eastAsia="Calibri"/>
          <w:color w:val="000000"/>
          <w:shd w:val="clear" w:color="auto" w:fill="FFFFFF"/>
          <w:lang w:val="es-MX" w:eastAsia="en-US"/>
        </w:rPr>
        <w:t>Mitropoulos</w:t>
      </w:r>
      <w:proofErr w:type="spellEnd"/>
      <w:r w:rsidRPr="00732A1F">
        <w:rPr>
          <w:rFonts w:eastAsia="Calibri"/>
          <w:color w:val="000000"/>
          <w:shd w:val="clear" w:color="auto" w:fill="FFFFFF"/>
          <w:lang w:val="es-MX" w:eastAsia="en-US"/>
        </w:rPr>
        <w:t xml:space="preserve"> D, </w:t>
      </w:r>
      <w:proofErr w:type="spellStart"/>
      <w:r w:rsidRPr="00732A1F">
        <w:rPr>
          <w:rFonts w:eastAsia="Calibri"/>
          <w:color w:val="000000"/>
          <w:shd w:val="clear" w:color="auto" w:fill="FFFFFF"/>
          <w:lang w:val="es-MX" w:eastAsia="en-US"/>
        </w:rPr>
        <w:t>Artibani</w:t>
      </w:r>
      <w:proofErr w:type="spellEnd"/>
      <w:r w:rsidRPr="00732A1F">
        <w:rPr>
          <w:rFonts w:eastAsia="Calibri"/>
          <w:color w:val="000000"/>
          <w:shd w:val="clear" w:color="auto" w:fill="FFFFFF"/>
          <w:lang w:val="es-MX" w:eastAsia="en-US"/>
        </w:rPr>
        <w:t xml:space="preserve"> W, </w:t>
      </w:r>
      <w:proofErr w:type="spellStart"/>
      <w:r w:rsidRPr="00732A1F">
        <w:rPr>
          <w:rFonts w:eastAsia="Calibri"/>
          <w:color w:val="000000"/>
          <w:shd w:val="clear" w:color="auto" w:fill="FFFFFF"/>
          <w:lang w:val="es-MX" w:eastAsia="en-US"/>
        </w:rPr>
        <w:t>Graefen</w:t>
      </w:r>
      <w:proofErr w:type="spellEnd"/>
      <w:r w:rsidRPr="00732A1F">
        <w:rPr>
          <w:rFonts w:eastAsia="Calibri"/>
          <w:color w:val="000000"/>
          <w:shd w:val="clear" w:color="auto" w:fill="FFFFFF"/>
          <w:lang w:val="es-MX" w:eastAsia="en-US"/>
        </w:rPr>
        <w:t xml:space="preserve"> M, </w:t>
      </w:r>
      <w:proofErr w:type="spellStart"/>
      <w:r w:rsidRPr="00732A1F">
        <w:rPr>
          <w:rFonts w:eastAsia="Calibri"/>
          <w:color w:val="000000"/>
          <w:shd w:val="clear" w:color="auto" w:fill="FFFFFF"/>
          <w:lang w:val="es-MX" w:eastAsia="en-US"/>
        </w:rPr>
        <w:t>Remzi</w:t>
      </w:r>
      <w:proofErr w:type="spellEnd"/>
      <w:r w:rsidRPr="00732A1F">
        <w:rPr>
          <w:rFonts w:eastAsia="Calibri"/>
          <w:color w:val="000000"/>
          <w:shd w:val="clear" w:color="auto" w:fill="FFFFFF"/>
          <w:lang w:val="es-MX" w:eastAsia="en-US"/>
        </w:rPr>
        <w:t xml:space="preserve"> M, </w:t>
      </w:r>
      <w:proofErr w:type="spellStart"/>
      <w:r w:rsidRPr="00732A1F">
        <w:rPr>
          <w:rFonts w:eastAsia="Calibri"/>
          <w:color w:val="000000"/>
          <w:shd w:val="clear" w:color="auto" w:fill="FFFFFF"/>
          <w:lang w:val="es-MX" w:eastAsia="en-US"/>
        </w:rPr>
        <w:t>Rouprêt</w:t>
      </w:r>
      <w:proofErr w:type="spellEnd"/>
      <w:r w:rsidRPr="00732A1F">
        <w:rPr>
          <w:rFonts w:eastAsia="Calibri"/>
          <w:color w:val="000000"/>
          <w:shd w:val="clear" w:color="auto" w:fill="FFFFFF"/>
          <w:lang w:val="es-MX" w:eastAsia="en-US"/>
        </w:rPr>
        <w:t xml:space="preserve"> M, </w:t>
      </w:r>
      <w:proofErr w:type="spellStart"/>
      <w:r w:rsidRPr="00732A1F">
        <w:rPr>
          <w:rFonts w:eastAsia="Calibri"/>
          <w:color w:val="000000"/>
          <w:shd w:val="clear" w:color="auto" w:fill="FFFFFF"/>
          <w:lang w:val="es-MX" w:eastAsia="en-US"/>
        </w:rPr>
        <w:t>Truss</w:t>
      </w:r>
      <w:proofErr w:type="spellEnd"/>
      <w:r w:rsidRPr="00732A1F">
        <w:rPr>
          <w:rFonts w:eastAsia="Calibri"/>
          <w:color w:val="000000"/>
          <w:shd w:val="clear" w:color="auto" w:fill="FFFFFF"/>
          <w:lang w:val="es-MX" w:eastAsia="en-US"/>
        </w:rPr>
        <w:t xml:space="preserve"> M. Notificación y clasificación de complicaciones después de procedimientos quirúrgicos urológicos: una evaluación y recomendaciones del panel de guías clínicas de la EAU. Actas </w:t>
      </w:r>
      <w:proofErr w:type="spellStart"/>
      <w:r w:rsidRPr="00732A1F">
        <w:rPr>
          <w:rFonts w:eastAsia="Calibri"/>
          <w:color w:val="000000"/>
          <w:shd w:val="clear" w:color="auto" w:fill="FFFFFF"/>
          <w:lang w:val="es-MX" w:eastAsia="en-US"/>
        </w:rPr>
        <w:t>Urol</w:t>
      </w:r>
      <w:proofErr w:type="spellEnd"/>
      <w:r w:rsidRPr="00732A1F">
        <w:rPr>
          <w:rFonts w:eastAsia="Calibri"/>
          <w:color w:val="000000"/>
          <w:shd w:val="clear" w:color="auto" w:fill="FFFFFF"/>
          <w:lang w:val="es-MX" w:eastAsia="en-US"/>
        </w:rPr>
        <w:t xml:space="preserve"> Esp. 2013 [acceso: 11/12/2021]; 37(1): 1–11. Disponible en: </w:t>
      </w:r>
    </w:p>
    <w:p w14:paraId="2BFCE4D9" w14:textId="77777777" w:rsidR="00732A1F" w:rsidRPr="00732A1F" w:rsidRDefault="00732A1F" w:rsidP="00732A1F">
      <w:pPr>
        <w:suppressAutoHyphens/>
        <w:spacing w:line="360" w:lineRule="auto"/>
        <w:rPr>
          <w:rFonts w:eastAsia="Calibri"/>
          <w:sz w:val="22"/>
          <w:szCs w:val="22"/>
          <w:lang w:val="es-MX" w:eastAsia="en-US"/>
        </w:rPr>
      </w:pPr>
      <w:hyperlink r:id="rId15">
        <w:r w:rsidRPr="00732A1F">
          <w:rPr>
            <w:rFonts w:eastAsia="Calibri"/>
            <w:color w:val="000000"/>
            <w:shd w:val="clear" w:color="auto" w:fill="FFFFFF"/>
            <w:lang w:val="es-MX" w:eastAsia="en-US"/>
          </w:rPr>
          <w:t>https://uroweb.org/wp-content/uploads/2012-Mitropoulos-D-et-al-Actas-Urol-Esp-July-2013-37-1-11-Grading-of-Complications.pdf</w:t>
        </w:r>
      </w:hyperlink>
    </w:p>
    <w:p w14:paraId="1FE42B7B" w14:textId="77777777" w:rsidR="00732A1F" w:rsidRPr="00732A1F" w:rsidRDefault="00732A1F" w:rsidP="00732A1F">
      <w:pPr>
        <w:suppressAutoHyphens/>
        <w:spacing w:line="360" w:lineRule="auto"/>
        <w:rPr>
          <w:rFonts w:eastAsia="Calibri"/>
          <w:sz w:val="22"/>
          <w:szCs w:val="22"/>
          <w:lang w:val="en-US" w:eastAsia="en-US"/>
        </w:rPr>
      </w:pPr>
      <w:r w:rsidRPr="00732A1F">
        <w:rPr>
          <w:rFonts w:eastAsia="Calibri"/>
          <w:color w:val="000000"/>
          <w:shd w:val="clear" w:color="auto" w:fill="FFFFFF"/>
          <w:lang w:val="en-US" w:eastAsia="en-US"/>
        </w:rPr>
        <w:t xml:space="preserve">8. Royal College of Obstetricians and </w:t>
      </w:r>
      <w:proofErr w:type="spellStart"/>
      <w:r w:rsidRPr="00732A1F">
        <w:rPr>
          <w:rFonts w:eastAsia="Calibri"/>
          <w:color w:val="000000"/>
          <w:shd w:val="clear" w:color="auto" w:fill="FFFFFF"/>
          <w:lang w:val="en-US" w:eastAsia="en-US"/>
        </w:rPr>
        <w:t>Gynaecologists.Classification</w:t>
      </w:r>
      <w:proofErr w:type="spellEnd"/>
      <w:r w:rsidRPr="00732A1F">
        <w:rPr>
          <w:rFonts w:eastAsia="Calibri"/>
          <w:color w:val="000000"/>
          <w:shd w:val="clear" w:color="auto" w:fill="FFFFFF"/>
          <w:lang w:val="en-US" w:eastAsia="en-US"/>
        </w:rPr>
        <w:t xml:space="preserve"> of laparoscopic procedures per level </w:t>
      </w:r>
      <w:proofErr w:type="spellStart"/>
      <w:r w:rsidRPr="00732A1F">
        <w:rPr>
          <w:rFonts w:eastAsia="Calibri"/>
          <w:color w:val="000000"/>
          <w:shd w:val="clear" w:color="auto" w:fill="FFFFFF"/>
          <w:lang w:val="en-US" w:eastAsia="en-US"/>
        </w:rPr>
        <w:t>ofdifficulty</w:t>
      </w:r>
      <w:proofErr w:type="spellEnd"/>
      <w:r w:rsidRPr="00732A1F">
        <w:rPr>
          <w:rFonts w:eastAsia="Calibri"/>
          <w:color w:val="000000"/>
          <w:shd w:val="clear" w:color="auto" w:fill="FFFFFF"/>
          <w:lang w:val="en-US" w:eastAsia="en-US"/>
        </w:rPr>
        <w:t xml:space="preserve">. London: </w:t>
      </w:r>
      <w:proofErr w:type="spellStart"/>
      <w:r w:rsidRPr="00732A1F">
        <w:rPr>
          <w:rFonts w:eastAsia="Calibri"/>
          <w:color w:val="000000"/>
          <w:shd w:val="clear" w:color="auto" w:fill="FFFFFF"/>
          <w:lang w:val="en-US" w:eastAsia="en-US"/>
        </w:rPr>
        <w:t>RCOG</w:t>
      </w:r>
      <w:proofErr w:type="spellEnd"/>
      <w:r w:rsidRPr="00732A1F">
        <w:rPr>
          <w:rFonts w:eastAsia="Calibri"/>
          <w:color w:val="000000"/>
          <w:shd w:val="clear" w:color="auto" w:fill="FFFFFF"/>
          <w:lang w:val="en-US" w:eastAsia="en-US"/>
        </w:rPr>
        <w:t>; 2001. DOI: 10.1007/</w:t>
      </w:r>
      <w:proofErr w:type="spellStart"/>
      <w:r w:rsidRPr="00732A1F">
        <w:rPr>
          <w:rFonts w:eastAsia="Calibri"/>
          <w:color w:val="000000"/>
          <w:shd w:val="clear" w:color="auto" w:fill="FFFFFF"/>
          <w:lang w:val="en-US" w:eastAsia="en-US"/>
        </w:rPr>
        <w:t>s10397</w:t>
      </w:r>
      <w:proofErr w:type="spellEnd"/>
      <w:r w:rsidRPr="00732A1F">
        <w:rPr>
          <w:rFonts w:eastAsia="Calibri"/>
          <w:color w:val="000000"/>
          <w:shd w:val="clear" w:color="auto" w:fill="FFFFFF"/>
          <w:lang w:val="en-US" w:eastAsia="en-US"/>
        </w:rPr>
        <w:t>-008-0390-1</w:t>
      </w:r>
    </w:p>
    <w:p w14:paraId="0F64CE93"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n-US" w:eastAsia="en-US"/>
        </w:rPr>
        <w:lastRenderedPageBreak/>
        <w:t xml:space="preserve">9.  </w:t>
      </w:r>
      <w:proofErr w:type="spellStart"/>
      <w:r w:rsidRPr="00732A1F">
        <w:rPr>
          <w:rFonts w:eastAsia="Calibri"/>
          <w:color w:val="000000"/>
          <w:shd w:val="clear" w:color="auto" w:fill="FFFFFF"/>
          <w:lang w:val="en-US" w:eastAsia="en-US"/>
        </w:rPr>
        <w:t>Vallancien</w:t>
      </w:r>
      <w:proofErr w:type="spellEnd"/>
      <w:r w:rsidRPr="00732A1F">
        <w:rPr>
          <w:rFonts w:eastAsia="Calibri"/>
          <w:color w:val="000000"/>
          <w:shd w:val="clear" w:color="auto" w:fill="FFFFFF"/>
          <w:lang w:val="en-US" w:eastAsia="en-US"/>
        </w:rPr>
        <w:t xml:space="preserve"> G, </w:t>
      </w:r>
      <w:proofErr w:type="spellStart"/>
      <w:r w:rsidRPr="00732A1F">
        <w:rPr>
          <w:rFonts w:eastAsia="Calibri"/>
          <w:color w:val="000000"/>
          <w:shd w:val="clear" w:color="auto" w:fill="FFFFFF"/>
          <w:lang w:val="en-US" w:eastAsia="en-US"/>
        </w:rPr>
        <w:t>Cathelineau</w:t>
      </w:r>
      <w:proofErr w:type="spellEnd"/>
      <w:r w:rsidRPr="00732A1F">
        <w:rPr>
          <w:rFonts w:eastAsia="Calibri"/>
          <w:color w:val="000000"/>
          <w:shd w:val="clear" w:color="auto" w:fill="FFFFFF"/>
          <w:lang w:val="en-US" w:eastAsia="en-US"/>
        </w:rPr>
        <w:t xml:space="preserve"> X, Baumert H, Doublet JD, </w:t>
      </w:r>
      <w:proofErr w:type="spellStart"/>
      <w:r w:rsidRPr="00732A1F">
        <w:rPr>
          <w:rFonts w:eastAsia="Calibri"/>
          <w:color w:val="000000"/>
          <w:shd w:val="clear" w:color="auto" w:fill="FFFFFF"/>
          <w:lang w:val="en-US" w:eastAsia="en-US"/>
        </w:rPr>
        <w:t>Guillonneau</w:t>
      </w:r>
      <w:proofErr w:type="spellEnd"/>
      <w:r w:rsidRPr="00732A1F">
        <w:rPr>
          <w:rFonts w:eastAsia="Calibri"/>
          <w:color w:val="000000"/>
          <w:shd w:val="clear" w:color="auto" w:fill="FFFFFF"/>
          <w:lang w:val="en-US" w:eastAsia="en-US"/>
        </w:rPr>
        <w:t xml:space="preserve"> B. Complications of transperitoneal laparoscopic surgery in Urology: Review of 1,311 procedures at a single center. </w:t>
      </w:r>
      <w:r w:rsidRPr="00732A1F">
        <w:rPr>
          <w:rFonts w:eastAsia="Calibri"/>
          <w:color w:val="000000"/>
          <w:shd w:val="clear" w:color="auto" w:fill="FFFFFF"/>
          <w:lang w:val="es-MX" w:eastAsia="en-US"/>
        </w:rPr>
        <w:t xml:space="preserve">J </w:t>
      </w:r>
      <w:proofErr w:type="spellStart"/>
      <w:r w:rsidRPr="00732A1F">
        <w:rPr>
          <w:rFonts w:eastAsia="Calibri"/>
          <w:color w:val="000000"/>
          <w:shd w:val="clear" w:color="auto" w:fill="FFFFFF"/>
          <w:lang w:val="es-MX" w:eastAsia="en-US"/>
        </w:rPr>
        <w:t>Urol</w:t>
      </w:r>
      <w:proofErr w:type="spellEnd"/>
      <w:r w:rsidRPr="00732A1F">
        <w:rPr>
          <w:rFonts w:eastAsia="Calibri"/>
          <w:color w:val="000000"/>
          <w:shd w:val="clear" w:color="auto" w:fill="FFFFFF"/>
          <w:lang w:val="es-MX" w:eastAsia="en-US"/>
        </w:rPr>
        <w:t xml:space="preserve">. 2002 [acceso: 21/12/2021]; 168(1): 23-6. Disponible en:  </w:t>
      </w:r>
      <w:hyperlink r:id="rId16">
        <w:r w:rsidRPr="00732A1F">
          <w:rPr>
            <w:rFonts w:eastAsia="Calibri"/>
            <w:color w:val="000000"/>
            <w:shd w:val="clear" w:color="auto" w:fill="FFFFFF"/>
            <w:lang w:val="es-MX" w:eastAsia="en-US"/>
          </w:rPr>
          <w:t>https://pubmed.ncbi.nlm.nih.gov/12050484/</w:t>
        </w:r>
      </w:hyperlink>
      <w:hyperlink/>
    </w:p>
    <w:p w14:paraId="29559C6B" w14:textId="77777777" w:rsidR="00732A1F" w:rsidRPr="00732A1F" w:rsidRDefault="00732A1F" w:rsidP="00732A1F">
      <w:pPr>
        <w:suppressAutoHyphens/>
        <w:spacing w:line="360" w:lineRule="auto"/>
        <w:rPr>
          <w:rFonts w:eastAsia="Calibri"/>
          <w:sz w:val="22"/>
          <w:szCs w:val="22"/>
          <w:lang w:val="en-US" w:eastAsia="en-US"/>
        </w:rPr>
      </w:pPr>
      <w:r w:rsidRPr="00732A1F">
        <w:rPr>
          <w:rFonts w:eastAsia="Calibri"/>
          <w:color w:val="000000"/>
          <w:shd w:val="clear" w:color="auto" w:fill="FFFFFF"/>
          <w:lang w:val="es-MX" w:eastAsia="en-US"/>
        </w:rPr>
        <w:t xml:space="preserve">10.  Schwartz Manual de Cirugía. </w:t>
      </w:r>
      <w:proofErr w:type="spellStart"/>
      <w:r w:rsidRPr="00732A1F">
        <w:rPr>
          <w:rFonts w:eastAsia="Calibri"/>
          <w:color w:val="000000"/>
          <w:shd w:val="clear" w:color="auto" w:fill="FFFFFF"/>
          <w:lang w:val="es-MX" w:eastAsia="en-US"/>
        </w:rPr>
        <w:t>8a</w:t>
      </w:r>
      <w:proofErr w:type="spellEnd"/>
      <w:r w:rsidRPr="00732A1F">
        <w:rPr>
          <w:rFonts w:eastAsia="Calibri"/>
          <w:color w:val="000000"/>
          <w:shd w:val="clear" w:color="auto" w:fill="FFFFFF"/>
          <w:lang w:val="es-MX" w:eastAsia="en-US"/>
        </w:rPr>
        <w:t xml:space="preserve"> edición. </w:t>
      </w:r>
      <w:r w:rsidRPr="00732A1F">
        <w:rPr>
          <w:rFonts w:eastAsia="Calibri"/>
          <w:color w:val="000000"/>
          <w:shd w:val="clear" w:color="auto" w:fill="FFFFFF"/>
          <w:lang w:val="en-US" w:eastAsia="en-US"/>
        </w:rPr>
        <w:t xml:space="preserve">Texas, Houston: Mc Graw Gill </w:t>
      </w:r>
      <w:proofErr w:type="spellStart"/>
      <w:r w:rsidRPr="00732A1F">
        <w:rPr>
          <w:rFonts w:eastAsia="Calibri"/>
          <w:color w:val="000000"/>
          <w:shd w:val="clear" w:color="auto" w:fill="FFFFFF"/>
          <w:lang w:val="en-US" w:eastAsia="en-US"/>
        </w:rPr>
        <w:t>Interamericana</w:t>
      </w:r>
      <w:proofErr w:type="spellEnd"/>
      <w:r w:rsidRPr="00732A1F">
        <w:rPr>
          <w:rFonts w:eastAsia="Calibri"/>
          <w:color w:val="000000"/>
          <w:shd w:val="clear" w:color="auto" w:fill="FFFFFF"/>
          <w:lang w:val="en-US" w:eastAsia="en-US"/>
        </w:rPr>
        <w:t>; 2007.</w:t>
      </w:r>
    </w:p>
    <w:p w14:paraId="545E857E" w14:textId="77777777" w:rsidR="00732A1F" w:rsidRPr="00732A1F" w:rsidRDefault="00732A1F" w:rsidP="00732A1F">
      <w:pPr>
        <w:suppressAutoHyphens/>
        <w:spacing w:line="360" w:lineRule="auto"/>
        <w:rPr>
          <w:rFonts w:eastAsia="Calibri"/>
          <w:sz w:val="22"/>
          <w:szCs w:val="22"/>
          <w:lang w:val="en-US" w:eastAsia="en-US"/>
        </w:rPr>
      </w:pPr>
      <w:r w:rsidRPr="00732A1F">
        <w:rPr>
          <w:rFonts w:eastAsia="Calibri"/>
          <w:color w:val="000000"/>
          <w:shd w:val="clear" w:color="auto" w:fill="FFFFFF"/>
          <w:lang w:val="en-US" w:eastAsia="en-US"/>
        </w:rPr>
        <w:t xml:space="preserve">11.  </w:t>
      </w:r>
      <w:proofErr w:type="spellStart"/>
      <w:r w:rsidRPr="00732A1F">
        <w:rPr>
          <w:rFonts w:eastAsia="Calibri"/>
          <w:color w:val="000000"/>
          <w:shd w:val="clear" w:color="auto" w:fill="FFFFFF"/>
          <w:lang w:val="en-US" w:eastAsia="en-US"/>
        </w:rPr>
        <w:t>Querleu</w:t>
      </w:r>
      <w:proofErr w:type="spellEnd"/>
      <w:r w:rsidRPr="00732A1F">
        <w:rPr>
          <w:rFonts w:eastAsia="Calibri"/>
          <w:color w:val="000000"/>
          <w:shd w:val="clear" w:color="auto" w:fill="FFFFFF"/>
          <w:lang w:val="en-US" w:eastAsia="en-US"/>
        </w:rPr>
        <w:t xml:space="preserve"> D, </w:t>
      </w:r>
      <w:proofErr w:type="spellStart"/>
      <w:r w:rsidRPr="00732A1F">
        <w:rPr>
          <w:rFonts w:eastAsia="Calibri"/>
          <w:color w:val="000000"/>
          <w:shd w:val="clear" w:color="auto" w:fill="FFFFFF"/>
          <w:lang w:val="en-US" w:eastAsia="en-US"/>
        </w:rPr>
        <w:t>Chapron</w:t>
      </w:r>
      <w:proofErr w:type="spellEnd"/>
      <w:r w:rsidRPr="00732A1F">
        <w:rPr>
          <w:rFonts w:eastAsia="Calibri"/>
          <w:color w:val="000000"/>
          <w:shd w:val="clear" w:color="auto" w:fill="FFFFFF"/>
          <w:lang w:val="en-US" w:eastAsia="en-US"/>
        </w:rPr>
        <w:t xml:space="preserve"> C. Complications of gynecologic laparoscopic surgery. Current Opinion in Obstetrics &amp; Gynecology. 1995 [</w:t>
      </w:r>
      <w:proofErr w:type="spellStart"/>
      <w:r w:rsidRPr="00732A1F">
        <w:rPr>
          <w:rFonts w:eastAsia="Calibri"/>
          <w:color w:val="000000"/>
          <w:shd w:val="clear" w:color="auto" w:fill="FFFFFF"/>
          <w:lang w:val="en-US" w:eastAsia="en-US"/>
        </w:rPr>
        <w:t>acceso</w:t>
      </w:r>
      <w:proofErr w:type="spellEnd"/>
      <w:r w:rsidRPr="00732A1F">
        <w:rPr>
          <w:rFonts w:eastAsia="Calibri"/>
          <w:color w:val="000000"/>
          <w:shd w:val="clear" w:color="auto" w:fill="FFFFFF"/>
          <w:lang w:val="en-US" w:eastAsia="en-US"/>
        </w:rPr>
        <w:t xml:space="preserve">: 21/12/2021]; 7(4):257–61. Disponible </w:t>
      </w:r>
      <w:proofErr w:type="spellStart"/>
      <w:r w:rsidRPr="00732A1F">
        <w:rPr>
          <w:rFonts w:eastAsia="Calibri"/>
          <w:color w:val="000000"/>
          <w:shd w:val="clear" w:color="auto" w:fill="FFFFFF"/>
          <w:lang w:val="en-US" w:eastAsia="en-US"/>
        </w:rPr>
        <w:t>en</w:t>
      </w:r>
      <w:proofErr w:type="spellEnd"/>
      <w:r w:rsidRPr="00732A1F">
        <w:rPr>
          <w:rFonts w:eastAsia="Calibri"/>
          <w:color w:val="000000"/>
          <w:shd w:val="clear" w:color="auto" w:fill="FFFFFF"/>
          <w:lang w:val="en-US" w:eastAsia="en-US"/>
        </w:rPr>
        <w:t xml:space="preserve">: </w:t>
      </w:r>
      <w:hyperlink r:id="rId17">
        <w:r w:rsidRPr="00732A1F">
          <w:rPr>
            <w:rFonts w:eastAsia="Calibri"/>
            <w:color w:val="000000"/>
            <w:shd w:val="clear" w:color="auto" w:fill="FFFFFF"/>
            <w:lang w:val="en-US" w:eastAsia="en-US"/>
          </w:rPr>
          <w:t>https://pubmed.ncbi.nlm.nih.gov/7578963/</w:t>
        </w:r>
      </w:hyperlink>
    </w:p>
    <w:p w14:paraId="49341DB2"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n-US" w:eastAsia="en-US"/>
        </w:rPr>
        <w:t xml:space="preserve">12.  </w:t>
      </w:r>
      <w:proofErr w:type="spellStart"/>
      <w:r w:rsidRPr="00732A1F">
        <w:rPr>
          <w:rFonts w:eastAsia="Calibri"/>
          <w:color w:val="000000"/>
          <w:shd w:val="clear" w:color="auto" w:fill="FFFFFF"/>
          <w:lang w:val="en-US" w:eastAsia="en-US"/>
        </w:rPr>
        <w:t>Chapron</w:t>
      </w:r>
      <w:proofErr w:type="spellEnd"/>
      <w:r w:rsidRPr="00732A1F">
        <w:rPr>
          <w:rFonts w:eastAsia="Calibri"/>
          <w:color w:val="000000"/>
          <w:shd w:val="clear" w:color="auto" w:fill="FFFFFF"/>
          <w:lang w:val="en-US" w:eastAsia="en-US"/>
        </w:rPr>
        <w:t xml:space="preserve"> C, </w:t>
      </w:r>
      <w:proofErr w:type="spellStart"/>
      <w:r w:rsidRPr="00732A1F">
        <w:rPr>
          <w:rFonts w:eastAsia="Calibri"/>
          <w:color w:val="000000"/>
          <w:shd w:val="clear" w:color="auto" w:fill="FFFFFF"/>
          <w:lang w:val="en-US" w:eastAsia="en-US"/>
        </w:rPr>
        <w:t>Querleu</w:t>
      </w:r>
      <w:proofErr w:type="spellEnd"/>
      <w:r w:rsidRPr="00732A1F">
        <w:rPr>
          <w:rFonts w:eastAsia="Calibri"/>
          <w:color w:val="000000"/>
          <w:shd w:val="clear" w:color="auto" w:fill="FFFFFF"/>
          <w:lang w:val="en-US" w:eastAsia="en-US"/>
        </w:rPr>
        <w:t xml:space="preserve"> D, </w:t>
      </w:r>
      <w:proofErr w:type="spellStart"/>
      <w:r w:rsidRPr="00732A1F">
        <w:rPr>
          <w:rFonts w:eastAsia="Calibri"/>
          <w:color w:val="000000"/>
          <w:shd w:val="clear" w:color="auto" w:fill="FFFFFF"/>
          <w:lang w:val="en-US" w:eastAsia="en-US"/>
        </w:rPr>
        <w:t>Bruhat</w:t>
      </w:r>
      <w:proofErr w:type="spellEnd"/>
      <w:r w:rsidRPr="00732A1F">
        <w:rPr>
          <w:rFonts w:eastAsia="Calibri"/>
          <w:color w:val="000000"/>
          <w:shd w:val="clear" w:color="auto" w:fill="FFFFFF"/>
          <w:lang w:val="en-US" w:eastAsia="en-US"/>
        </w:rPr>
        <w:t xml:space="preserve"> MA, </w:t>
      </w:r>
      <w:proofErr w:type="spellStart"/>
      <w:r w:rsidRPr="00732A1F">
        <w:rPr>
          <w:rFonts w:eastAsia="Calibri"/>
          <w:color w:val="000000"/>
          <w:shd w:val="clear" w:color="auto" w:fill="FFFFFF"/>
          <w:lang w:val="en-US" w:eastAsia="en-US"/>
        </w:rPr>
        <w:t>Madelenat</w:t>
      </w:r>
      <w:proofErr w:type="spellEnd"/>
      <w:r w:rsidRPr="00732A1F">
        <w:rPr>
          <w:rFonts w:eastAsia="Calibri"/>
          <w:color w:val="000000"/>
          <w:shd w:val="clear" w:color="auto" w:fill="FFFFFF"/>
          <w:lang w:val="en-US" w:eastAsia="en-US"/>
        </w:rPr>
        <w:t xml:space="preserve"> P, Fernández H, Pierre F, et al. Surgical complications of diagnostic and operative gynecological laparoscopy: a series of 29,966 cases. </w:t>
      </w:r>
      <w:r w:rsidRPr="00732A1F">
        <w:rPr>
          <w:rFonts w:eastAsia="Calibri"/>
          <w:color w:val="000000"/>
          <w:shd w:val="clear" w:color="auto" w:fill="FFFFFF"/>
          <w:lang w:val="es-MX" w:eastAsia="en-US"/>
        </w:rPr>
        <w:t xml:space="preserve">Human Reproducción. 1998; 13(4):867–72. </w:t>
      </w:r>
      <w:proofErr w:type="spellStart"/>
      <w:r w:rsidRPr="00732A1F">
        <w:rPr>
          <w:rFonts w:eastAsia="Calibri"/>
          <w:color w:val="000000"/>
          <w:shd w:val="clear" w:color="auto" w:fill="FFFFFF"/>
          <w:lang w:val="es-MX" w:eastAsia="en-US"/>
        </w:rPr>
        <w:t>DOI</w:t>
      </w:r>
      <w:proofErr w:type="spellEnd"/>
      <w:r w:rsidRPr="00732A1F">
        <w:rPr>
          <w:rFonts w:eastAsia="Calibri"/>
          <w:color w:val="000000"/>
          <w:shd w:val="clear" w:color="auto" w:fill="FFFFFF"/>
          <w:lang w:val="es-MX" w:eastAsia="en-US"/>
        </w:rPr>
        <w:t>: 10.1093/</w:t>
      </w:r>
      <w:proofErr w:type="spellStart"/>
      <w:r w:rsidRPr="00732A1F">
        <w:rPr>
          <w:rFonts w:eastAsia="Calibri"/>
          <w:color w:val="000000"/>
          <w:shd w:val="clear" w:color="auto" w:fill="FFFFFF"/>
          <w:lang w:val="es-MX" w:eastAsia="en-US"/>
        </w:rPr>
        <w:t>humrep</w:t>
      </w:r>
      <w:proofErr w:type="spellEnd"/>
      <w:r w:rsidRPr="00732A1F">
        <w:rPr>
          <w:rFonts w:eastAsia="Calibri"/>
          <w:color w:val="000000"/>
          <w:shd w:val="clear" w:color="auto" w:fill="FFFFFF"/>
          <w:lang w:val="es-MX" w:eastAsia="en-US"/>
        </w:rPr>
        <w:t>/13.4.867</w:t>
      </w:r>
    </w:p>
    <w:p w14:paraId="6F641738"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s-MX" w:eastAsia="en-US"/>
        </w:rPr>
        <w:t xml:space="preserve">13.  </w:t>
      </w:r>
      <w:proofErr w:type="spellStart"/>
      <w:r w:rsidRPr="00732A1F">
        <w:rPr>
          <w:rFonts w:eastAsia="Calibri"/>
          <w:color w:val="000000"/>
          <w:shd w:val="clear" w:color="auto" w:fill="FFFFFF"/>
          <w:lang w:val="es-MX" w:eastAsia="en-US"/>
        </w:rPr>
        <w:t>Clavien</w:t>
      </w:r>
      <w:proofErr w:type="spellEnd"/>
      <w:r w:rsidRPr="00732A1F">
        <w:rPr>
          <w:rFonts w:eastAsia="Calibri"/>
          <w:color w:val="000000"/>
          <w:shd w:val="clear" w:color="auto" w:fill="FFFFFF"/>
          <w:lang w:val="es-MX" w:eastAsia="en-US"/>
        </w:rPr>
        <w:t xml:space="preserve"> </w:t>
      </w:r>
      <w:proofErr w:type="spellStart"/>
      <w:r w:rsidRPr="00732A1F">
        <w:rPr>
          <w:rFonts w:eastAsia="Calibri"/>
          <w:color w:val="000000"/>
          <w:shd w:val="clear" w:color="auto" w:fill="FFFFFF"/>
          <w:lang w:val="es-MX" w:eastAsia="en-US"/>
        </w:rPr>
        <w:t>PA</w:t>
      </w:r>
      <w:proofErr w:type="spellEnd"/>
      <w:r w:rsidRPr="00732A1F">
        <w:rPr>
          <w:rFonts w:eastAsia="Calibri"/>
          <w:color w:val="000000"/>
          <w:shd w:val="clear" w:color="auto" w:fill="FFFFFF"/>
          <w:lang w:val="es-MX" w:eastAsia="en-US"/>
        </w:rPr>
        <w:t xml:space="preserve">, </w:t>
      </w:r>
      <w:proofErr w:type="spellStart"/>
      <w:r w:rsidRPr="00732A1F">
        <w:rPr>
          <w:rFonts w:eastAsia="Calibri"/>
          <w:color w:val="000000"/>
          <w:shd w:val="clear" w:color="auto" w:fill="FFFFFF"/>
          <w:lang w:val="es-MX" w:eastAsia="en-US"/>
        </w:rPr>
        <w:t>Strasberg</w:t>
      </w:r>
      <w:proofErr w:type="spellEnd"/>
      <w:r w:rsidRPr="00732A1F">
        <w:rPr>
          <w:rFonts w:eastAsia="Calibri"/>
          <w:color w:val="000000"/>
          <w:shd w:val="clear" w:color="auto" w:fill="FFFFFF"/>
          <w:lang w:val="es-MX" w:eastAsia="en-US"/>
        </w:rPr>
        <w:t xml:space="preserve"> SM. Clasificación de la gravedad de las complicaciones quirúrgicas. Ann </w:t>
      </w:r>
      <w:proofErr w:type="spellStart"/>
      <w:r w:rsidRPr="00732A1F">
        <w:rPr>
          <w:rFonts w:eastAsia="Calibri"/>
          <w:color w:val="000000"/>
          <w:shd w:val="clear" w:color="auto" w:fill="FFFFFF"/>
          <w:lang w:val="es-MX" w:eastAsia="en-US"/>
        </w:rPr>
        <w:t>Surg</w:t>
      </w:r>
      <w:proofErr w:type="spellEnd"/>
      <w:r w:rsidRPr="00732A1F">
        <w:rPr>
          <w:rFonts w:eastAsia="Calibri"/>
          <w:color w:val="000000"/>
          <w:shd w:val="clear" w:color="auto" w:fill="FFFFFF"/>
          <w:lang w:val="es-MX" w:eastAsia="en-US"/>
        </w:rPr>
        <w:t xml:space="preserve">. 2009; 250(2):197-8. </w:t>
      </w:r>
      <w:proofErr w:type="spellStart"/>
      <w:r w:rsidRPr="00732A1F">
        <w:rPr>
          <w:rFonts w:eastAsia="Calibri"/>
          <w:color w:val="000000"/>
          <w:shd w:val="clear" w:color="auto" w:fill="FFFFFF"/>
          <w:lang w:val="es-MX" w:eastAsia="en-US"/>
        </w:rPr>
        <w:t>DOI</w:t>
      </w:r>
      <w:proofErr w:type="spellEnd"/>
      <w:r w:rsidRPr="00732A1F">
        <w:rPr>
          <w:rFonts w:eastAsia="Calibri"/>
          <w:color w:val="000000"/>
          <w:shd w:val="clear" w:color="auto" w:fill="FFFFFF"/>
          <w:lang w:val="es-MX" w:eastAsia="en-US"/>
        </w:rPr>
        <w:t>: 10.1097/</w:t>
      </w:r>
      <w:proofErr w:type="spellStart"/>
      <w:r w:rsidRPr="00732A1F">
        <w:rPr>
          <w:rFonts w:eastAsia="Calibri"/>
          <w:color w:val="000000"/>
          <w:shd w:val="clear" w:color="auto" w:fill="FFFFFF"/>
          <w:lang w:val="es-MX" w:eastAsia="en-US"/>
        </w:rPr>
        <w:t>SLA.0b013e3181b6dcab</w:t>
      </w:r>
      <w:proofErr w:type="spellEnd"/>
    </w:p>
    <w:p w14:paraId="6DDBAC36" w14:textId="77777777" w:rsidR="00732A1F" w:rsidRPr="00732A1F" w:rsidRDefault="00732A1F" w:rsidP="00732A1F">
      <w:pPr>
        <w:suppressAutoHyphens/>
        <w:spacing w:line="360" w:lineRule="auto"/>
        <w:rPr>
          <w:rFonts w:eastAsia="Calibri"/>
          <w:sz w:val="22"/>
          <w:szCs w:val="22"/>
          <w:lang w:val="en-US" w:eastAsia="en-US"/>
        </w:rPr>
      </w:pPr>
      <w:r w:rsidRPr="00732A1F">
        <w:rPr>
          <w:rFonts w:eastAsia="Calibri"/>
          <w:color w:val="000000"/>
          <w:shd w:val="clear" w:color="auto" w:fill="FFFFFF"/>
          <w:lang w:val="es-MX" w:eastAsia="en-US"/>
        </w:rPr>
        <w:t xml:space="preserve">14.  </w:t>
      </w:r>
      <w:proofErr w:type="spellStart"/>
      <w:r w:rsidRPr="00732A1F">
        <w:rPr>
          <w:rFonts w:eastAsia="Calibri"/>
          <w:color w:val="000000"/>
          <w:shd w:val="clear" w:color="auto" w:fill="FFFFFF"/>
          <w:lang w:val="es-MX" w:eastAsia="en-US"/>
        </w:rPr>
        <w:t>Dindo</w:t>
      </w:r>
      <w:proofErr w:type="spellEnd"/>
      <w:r w:rsidRPr="00732A1F">
        <w:rPr>
          <w:rFonts w:eastAsia="Calibri"/>
          <w:color w:val="000000"/>
          <w:shd w:val="clear" w:color="auto" w:fill="FFFFFF"/>
          <w:lang w:val="es-MX" w:eastAsia="en-US"/>
        </w:rPr>
        <w:t xml:space="preserve"> D, </w:t>
      </w:r>
      <w:proofErr w:type="spellStart"/>
      <w:r w:rsidRPr="00732A1F">
        <w:rPr>
          <w:rFonts w:eastAsia="Calibri"/>
          <w:color w:val="000000"/>
          <w:shd w:val="clear" w:color="auto" w:fill="FFFFFF"/>
          <w:lang w:val="es-MX" w:eastAsia="en-US"/>
        </w:rPr>
        <w:t>Demartines</w:t>
      </w:r>
      <w:proofErr w:type="spellEnd"/>
      <w:r w:rsidRPr="00732A1F">
        <w:rPr>
          <w:rFonts w:eastAsia="Calibri"/>
          <w:color w:val="000000"/>
          <w:shd w:val="clear" w:color="auto" w:fill="FFFFFF"/>
          <w:lang w:val="es-MX" w:eastAsia="en-US"/>
        </w:rPr>
        <w:t xml:space="preserve"> N, </w:t>
      </w:r>
      <w:proofErr w:type="spellStart"/>
      <w:r w:rsidRPr="00732A1F">
        <w:rPr>
          <w:rFonts w:eastAsia="Calibri"/>
          <w:color w:val="000000"/>
          <w:shd w:val="clear" w:color="auto" w:fill="FFFFFF"/>
          <w:lang w:val="es-MX" w:eastAsia="en-US"/>
        </w:rPr>
        <w:t>Clavien</w:t>
      </w:r>
      <w:proofErr w:type="spellEnd"/>
      <w:r w:rsidRPr="00732A1F">
        <w:rPr>
          <w:rFonts w:eastAsia="Calibri"/>
          <w:color w:val="000000"/>
          <w:shd w:val="clear" w:color="auto" w:fill="FFFFFF"/>
          <w:lang w:val="es-MX" w:eastAsia="en-US"/>
        </w:rPr>
        <w:t xml:space="preserve"> </w:t>
      </w:r>
      <w:proofErr w:type="spellStart"/>
      <w:r w:rsidRPr="00732A1F">
        <w:rPr>
          <w:rFonts w:eastAsia="Calibri"/>
          <w:color w:val="000000"/>
          <w:shd w:val="clear" w:color="auto" w:fill="FFFFFF"/>
          <w:lang w:val="es-MX" w:eastAsia="en-US"/>
        </w:rPr>
        <w:t>PA</w:t>
      </w:r>
      <w:proofErr w:type="spellEnd"/>
      <w:r w:rsidRPr="00732A1F">
        <w:rPr>
          <w:rFonts w:eastAsia="Calibri"/>
          <w:color w:val="000000"/>
          <w:shd w:val="clear" w:color="auto" w:fill="FFFFFF"/>
          <w:lang w:val="es-MX" w:eastAsia="en-US"/>
        </w:rPr>
        <w:t xml:space="preserve">. </w:t>
      </w:r>
      <w:r w:rsidRPr="00732A1F">
        <w:rPr>
          <w:rFonts w:eastAsia="Calibri"/>
          <w:color w:val="000000"/>
          <w:shd w:val="clear" w:color="auto" w:fill="FFFFFF"/>
          <w:lang w:val="en-US" w:eastAsia="en-US"/>
        </w:rPr>
        <w:t>Classification surgical complications: a new proposal with evaluation in a cohort of 6336 patients and results of a survey. Ann Surg. 2004; 240(2):205-13. DOI: 10.1097/01.sla.0000133083.54934.ae</w:t>
      </w:r>
    </w:p>
    <w:p w14:paraId="1F6A90F9"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n-US" w:eastAsia="en-US"/>
        </w:rPr>
        <w:t xml:space="preserve">15.  </w:t>
      </w:r>
      <w:proofErr w:type="spellStart"/>
      <w:r w:rsidRPr="00732A1F">
        <w:rPr>
          <w:rFonts w:eastAsia="Calibri"/>
          <w:color w:val="000000"/>
          <w:shd w:val="clear" w:color="auto" w:fill="FFFFFF"/>
          <w:lang w:val="en-US" w:eastAsia="en-US"/>
        </w:rPr>
        <w:t>Esteva</w:t>
      </w:r>
      <w:proofErr w:type="spellEnd"/>
      <w:r w:rsidRPr="00732A1F">
        <w:rPr>
          <w:rFonts w:eastAsia="Calibri"/>
          <w:color w:val="000000"/>
          <w:shd w:val="clear" w:color="auto" w:fill="FFFFFF"/>
          <w:lang w:val="en-US" w:eastAsia="en-US"/>
        </w:rPr>
        <w:t xml:space="preserve"> Miró C, </w:t>
      </w:r>
      <w:proofErr w:type="spellStart"/>
      <w:r w:rsidRPr="00732A1F">
        <w:rPr>
          <w:rFonts w:eastAsia="Calibri"/>
          <w:color w:val="000000"/>
          <w:shd w:val="clear" w:color="auto" w:fill="FFFFFF"/>
          <w:lang w:val="en-US" w:eastAsia="en-US"/>
        </w:rPr>
        <w:t>Núñez</w:t>
      </w:r>
      <w:proofErr w:type="spellEnd"/>
      <w:r w:rsidRPr="00732A1F">
        <w:rPr>
          <w:rFonts w:eastAsia="Calibri"/>
          <w:color w:val="000000"/>
          <w:shd w:val="clear" w:color="auto" w:fill="FFFFFF"/>
          <w:lang w:val="en-US" w:eastAsia="en-US"/>
        </w:rPr>
        <w:t xml:space="preserve"> García B, Pérez-Gaspar M, Santiago Martínez S, Jiménez Gómez J, </w:t>
      </w:r>
      <w:proofErr w:type="spellStart"/>
      <w:r w:rsidRPr="00732A1F">
        <w:rPr>
          <w:rFonts w:eastAsia="Calibri"/>
          <w:color w:val="000000"/>
          <w:shd w:val="clear" w:color="auto" w:fill="FFFFFF"/>
          <w:lang w:val="en-US" w:eastAsia="en-US"/>
        </w:rPr>
        <w:t>Betancourth</w:t>
      </w:r>
      <w:proofErr w:type="spellEnd"/>
      <w:r w:rsidRPr="00732A1F">
        <w:rPr>
          <w:rFonts w:eastAsia="Calibri"/>
          <w:color w:val="000000"/>
          <w:shd w:val="clear" w:color="auto" w:fill="FFFFFF"/>
          <w:lang w:val="en-US" w:eastAsia="en-US"/>
        </w:rPr>
        <w:t xml:space="preserve"> Alvarenga JE, et al. Applicability of </w:t>
      </w:r>
      <w:proofErr w:type="spellStart"/>
      <w:r w:rsidRPr="00732A1F">
        <w:rPr>
          <w:rFonts w:eastAsia="Calibri"/>
          <w:color w:val="000000"/>
          <w:shd w:val="clear" w:color="auto" w:fill="FFFFFF"/>
          <w:lang w:val="en-US" w:eastAsia="en-US"/>
        </w:rPr>
        <w:t>Clavien-Dindo</w:t>
      </w:r>
      <w:proofErr w:type="spellEnd"/>
      <w:r w:rsidRPr="00732A1F">
        <w:rPr>
          <w:rFonts w:eastAsia="Calibri"/>
          <w:color w:val="000000"/>
          <w:shd w:val="clear" w:color="auto" w:fill="FFFFFF"/>
          <w:lang w:val="en-US" w:eastAsia="en-US"/>
        </w:rPr>
        <w:t xml:space="preserve"> classification in </w:t>
      </w:r>
      <w:proofErr w:type="spellStart"/>
      <w:r w:rsidRPr="00732A1F">
        <w:rPr>
          <w:rFonts w:eastAsia="Calibri"/>
          <w:color w:val="000000"/>
          <w:shd w:val="clear" w:color="auto" w:fill="FFFFFF"/>
          <w:lang w:val="en-US" w:eastAsia="en-US"/>
        </w:rPr>
        <w:t>Nuss</w:t>
      </w:r>
      <w:proofErr w:type="spellEnd"/>
      <w:r w:rsidRPr="00732A1F">
        <w:rPr>
          <w:rFonts w:eastAsia="Calibri"/>
          <w:color w:val="000000"/>
          <w:shd w:val="clear" w:color="auto" w:fill="FFFFFF"/>
          <w:lang w:val="en-US" w:eastAsia="en-US"/>
        </w:rPr>
        <w:t xml:space="preserve"> procedure surgical complications. </w:t>
      </w:r>
      <w:proofErr w:type="spellStart"/>
      <w:r w:rsidRPr="00732A1F">
        <w:rPr>
          <w:rFonts w:eastAsia="Calibri"/>
          <w:color w:val="000000"/>
          <w:shd w:val="clear" w:color="auto" w:fill="FFFFFF"/>
          <w:lang w:val="es-MX" w:eastAsia="en-US"/>
        </w:rPr>
        <w:t>Cir</w:t>
      </w:r>
      <w:proofErr w:type="spellEnd"/>
      <w:r w:rsidRPr="00732A1F">
        <w:rPr>
          <w:rFonts w:eastAsia="Calibri"/>
          <w:color w:val="000000"/>
          <w:shd w:val="clear" w:color="auto" w:fill="FFFFFF"/>
          <w:lang w:val="es-MX" w:eastAsia="en-US"/>
        </w:rPr>
        <w:t xml:space="preserve"> </w:t>
      </w:r>
      <w:proofErr w:type="spellStart"/>
      <w:r w:rsidRPr="00732A1F">
        <w:rPr>
          <w:rFonts w:eastAsia="Calibri"/>
          <w:color w:val="000000"/>
          <w:shd w:val="clear" w:color="auto" w:fill="FFFFFF"/>
          <w:lang w:val="es-MX" w:eastAsia="en-US"/>
        </w:rPr>
        <w:t>Pediatr</w:t>
      </w:r>
      <w:proofErr w:type="spellEnd"/>
      <w:r w:rsidRPr="00732A1F">
        <w:rPr>
          <w:rFonts w:eastAsia="Calibri"/>
          <w:color w:val="000000"/>
          <w:shd w:val="clear" w:color="auto" w:fill="FFFFFF"/>
          <w:lang w:val="es-MX" w:eastAsia="en-US"/>
        </w:rPr>
        <w:t xml:space="preserve">. 2020 [acceso: 19/12/2021]; (4):154-159. Disponible en: </w:t>
      </w:r>
      <w:hyperlink r:id="rId18">
        <w:r w:rsidRPr="00732A1F">
          <w:rPr>
            <w:rFonts w:eastAsia="Calibri"/>
            <w:color w:val="000000"/>
            <w:shd w:val="clear" w:color="auto" w:fill="FFFFFF"/>
            <w:lang w:val="es-MX" w:eastAsia="en-US"/>
          </w:rPr>
          <w:t>https://pubmed.ncbi.nlm.nih.gov/33016653/</w:t>
        </w:r>
      </w:hyperlink>
      <w:hyperlink/>
    </w:p>
    <w:p w14:paraId="564875F3"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s-MX" w:eastAsia="en-US"/>
        </w:rPr>
        <w:t xml:space="preserve">16.  Ibáñez </w:t>
      </w:r>
      <w:proofErr w:type="spellStart"/>
      <w:r w:rsidRPr="00732A1F">
        <w:rPr>
          <w:rFonts w:eastAsia="Calibri"/>
          <w:color w:val="000000"/>
          <w:shd w:val="clear" w:color="auto" w:fill="FFFFFF"/>
          <w:lang w:val="es-MX" w:eastAsia="en-US"/>
        </w:rPr>
        <w:t>Pradas</w:t>
      </w:r>
      <w:proofErr w:type="spellEnd"/>
      <w:r w:rsidRPr="00732A1F">
        <w:rPr>
          <w:rFonts w:eastAsia="Calibri"/>
          <w:color w:val="000000"/>
          <w:shd w:val="clear" w:color="auto" w:fill="FFFFFF"/>
          <w:lang w:val="es-MX" w:eastAsia="en-US"/>
        </w:rPr>
        <w:t xml:space="preserve"> V, </w:t>
      </w:r>
      <w:proofErr w:type="spellStart"/>
      <w:r w:rsidRPr="00732A1F">
        <w:rPr>
          <w:rFonts w:eastAsia="Calibri"/>
          <w:color w:val="000000"/>
          <w:shd w:val="clear" w:color="auto" w:fill="FFFFFF"/>
          <w:lang w:val="es-MX" w:eastAsia="en-US"/>
        </w:rPr>
        <w:t>Couselo</w:t>
      </w:r>
      <w:proofErr w:type="spellEnd"/>
      <w:r w:rsidRPr="00732A1F">
        <w:rPr>
          <w:rFonts w:eastAsia="Calibri"/>
          <w:color w:val="000000"/>
          <w:shd w:val="clear" w:color="auto" w:fill="FFFFFF"/>
          <w:lang w:val="es-MX" w:eastAsia="en-US"/>
        </w:rPr>
        <w:t xml:space="preserve"> Jerez M, Carazo Palacios ME. </w:t>
      </w:r>
      <w:r w:rsidRPr="00732A1F">
        <w:rPr>
          <w:rFonts w:eastAsia="Calibri"/>
          <w:color w:val="000000"/>
          <w:shd w:val="clear" w:color="auto" w:fill="FFFFFF"/>
          <w:lang w:val="en-US" w:eastAsia="en-US"/>
        </w:rPr>
        <w:t xml:space="preserve">Thoracoscopic esophageal atresia repair: learning curve analysis using </w:t>
      </w:r>
      <w:proofErr w:type="spellStart"/>
      <w:r w:rsidRPr="00732A1F">
        <w:rPr>
          <w:rFonts w:eastAsia="Calibri"/>
          <w:color w:val="000000"/>
          <w:shd w:val="clear" w:color="auto" w:fill="FFFFFF"/>
          <w:lang w:val="en-US" w:eastAsia="en-US"/>
        </w:rPr>
        <w:t>Clavien-Dindo</w:t>
      </w:r>
      <w:proofErr w:type="spellEnd"/>
      <w:r w:rsidRPr="00732A1F">
        <w:rPr>
          <w:rFonts w:eastAsia="Calibri"/>
          <w:color w:val="000000"/>
          <w:shd w:val="clear" w:color="auto" w:fill="FFFFFF"/>
          <w:lang w:val="en-US" w:eastAsia="en-US"/>
        </w:rPr>
        <w:t xml:space="preserve"> surgical complication classification. </w:t>
      </w:r>
      <w:proofErr w:type="spellStart"/>
      <w:r w:rsidRPr="00732A1F">
        <w:rPr>
          <w:rFonts w:eastAsia="Calibri"/>
          <w:color w:val="000000"/>
          <w:shd w:val="clear" w:color="auto" w:fill="FFFFFF"/>
          <w:lang w:val="es-MX" w:eastAsia="en-US"/>
        </w:rPr>
        <w:t>Cir</w:t>
      </w:r>
      <w:proofErr w:type="spellEnd"/>
      <w:r w:rsidRPr="00732A1F">
        <w:rPr>
          <w:rFonts w:eastAsia="Calibri"/>
          <w:color w:val="000000"/>
          <w:shd w:val="clear" w:color="auto" w:fill="FFFFFF"/>
          <w:lang w:val="es-MX" w:eastAsia="en-US"/>
        </w:rPr>
        <w:t xml:space="preserve"> </w:t>
      </w:r>
      <w:proofErr w:type="spellStart"/>
      <w:r w:rsidRPr="00732A1F">
        <w:rPr>
          <w:rFonts w:eastAsia="Calibri"/>
          <w:color w:val="000000"/>
          <w:shd w:val="clear" w:color="auto" w:fill="FFFFFF"/>
          <w:lang w:val="es-MX" w:eastAsia="en-US"/>
        </w:rPr>
        <w:t>Pediatr</w:t>
      </w:r>
      <w:proofErr w:type="spellEnd"/>
      <w:r w:rsidRPr="00732A1F">
        <w:rPr>
          <w:rFonts w:eastAsia="Calibri"/>
          <w:color w:val="000000"/>
          <w:shd w:val="clear" w:color="auto" w:fill="FFFFFF"/>
          <w:lang w:val="es-MX" w:eastAsia="en-US"/>
        </w:rPr>
        <w:t xml:space="preserve">. 2020;33(4):166-171. Disponible en:  </w:t>
      </w:r>
      <w:hyperlink r:id="rId19">
        <w:r w:rsidRPr="00732A1F">
          <w:rPr>
            <w:rFonts w:eastAsia="Calibri"/>
            <w:color w:val="000000"/>
            <w:shd w:val="clear" w:color="auto" w:fill="FFFFFF"/>
            <w:lang w:val="es-MX" w:eastAsia="en-US"/>
          </w:rPr>
          <w:t>https://pubmed.ncbi.nlm.nih.gov/33016655/</w:t>
        </w:r>
      </w:hyperlink>
    </w:p>
    <w:p w14:paraId="34E1CEC8" w14:textId="77777777" w:rsidR="00732A1F" w:rsidRPr="00732A1F" w:rsidRDefault="00732A1F" w:rsidP="00732A1F">
      <w:pPr>
        <w:suppressAutoHyphens/>
        <w:spacing w:line="360" w:lineRule="auto"/>
        <w:rPr>
          <w:rFonts w:eastAsia="Calibri"/>
          <w:sz w:val="22"/>
          <w:szCs w:val="22"/>
          <w:lang w:val="en-US" w:eastAsia="en-US"/>
        </w:rPr>
      </w:pPr>
      <w:r w:rsidRPr="00732A1F">
        <w:rPr>
          <w:rFonts w:eastAsia="Calibri"/>
          <w:color w:val="000000"/>
          <w:shd w:val="clear" w:color="auto" w:fill="FFFFFF"/>
          <w:lang w:val="en-US" w:eastAsia="en-US"/>
        </w:rPr>
        <w:t xml:space="preserve">17.  </w:t>
      </w:r>
      <w:proofErr w:type="spellStart"/>
      <w:r w:rsidRPr="00732A1F">
        <w:rPr>
          <w:rFonts w:eastAsia="Calibri"/>
          <w:color w:val="000000"/>
          <w:shd w:val="clear" w:color="auto" w:fill="FFFFFF"/>
          <w:lang w:val="en-US" w:eastAsia="en-US"/>
        </w:rPr>
        <w:t>Bolliger</w:t>
      </w:r>
      <w:proofErr w:type="spellEnd"/>
      <w:r w:rsidRPr="00732A1F">
        <w:rPr>
          <w:rFonts w:eastAsia="Calibri"/>
          <w:color w:val="000000"/>
          <w:shd w:val="clear" w:color="auto" w:fill="FFFFFF"/>
          <w:lang w:val="en-US" w:eastAsia="en-US"/>
        </w:rPr>
        <w:t xml:space="preserve"> M, </w:t>
      </w:r>
      <w:proofErr w:type="spellStart"/>
      <w:r w:rsidRPr="00732A1F">
        <w:rPr>
          <w:rFonts w:eastAsia="Calibri"/>
          <w:color w:val="000000"/>
          <w:shd w:val="clear" w:color="auto" w:fill="FFFFFF"/>
          <w:lang w:val="en-US" w:eastAsia="en-US"/>
        </w:rPr>
        <w:t>Kroehnert</w:t>
      </w:r>
      <w:proofErr w:type="spellEnd"/>
      <w:r w:rsidRPr="00732A1F">
        <w:rPr>
          <w:rFonts w:eastAsia="Calibri"/>
          <w:color w:val="000000"/>
          <w:shd w:val="clear" w:color="auto" w:fill="FFFFFF"/>
          <w:lang w:val="en-US" w:eastAsia="en-US"/>
        </w:rPr>
        <w:t xml:space="preserve"> JA, </w:t>
      </w:r>
      <w:proofErr w:type="spellStart"/>
      <w:r w:rsidRPr="00732A1F">
        <w:rPr>
          <w:rFonts w:eastAsia="Calibri"/>
          <w:color w:val="000000"/>
          <w:shd w:val="clear" w:color="auto" w:fill="FFFFFF"/>
          <w:lang w:val="en-US" w:eastAsia="en-US"/>
        </w:rPr>
        <w:t>Molineus</w:t>
      </w:r>
      <w:proofErr w:type="spellEnd"/>
      <w:r w:rsidRPr="00732A1F">
        <w:rPr>
          <w:rFonts w:eastAsia="Calibri"/>
          <w:color w:val="000000"/>
          <w:shd w:val="clear" w:color="auto" w:fill="FFFFFF"/>
          <w:lang w:val="en-US" w:eastAsia="en-US"/>
        </w:rPr>
        <w:t xml:space="preserve"> F, </w:t>
      </w:r>
      <w:proofErr w:type="spellStart"/>
      <w:r w:rsidRPr="00732A1F">
        <w:rPr>
          <w:rFonts w:eastAsia="Calibri"/>
          <w:color w:val="000000"/>
          <w:shd w:val="clear" w:color="auto" w:fill="FFFFFF"/>
          <w:lang w:val="en-US" w:eastAsia="en-US"/>
        </w:rPr>
        <w:t>Kandioler</w:t>
      </w:r>
      <w:proofErr w:type="spellEnd"/>
      <w:r w:rsidRPr="00732A1F">
        <w:rPr>
          <w:rFonts w:eastAsia="Calibri"/>
          <w:color w:val="000000"/>
          <w:shd w:val="clear" w:color="auto" w:fill="FFFFFF"/>
          <w:lang w:val="en-US" w:eastAsia="en-US"/>
        </w:rPr>
        <w:t xml:space="preserve"> D, </w:t>
      </w:r>
      <w:proofErr w:type="spellStart"/>
      <w:r w:rsidRPr="00732A1F">
        <w:rPr>
          <w:rFonts w:eastAsia="Calibri"/>
          <w:color w:val="000000"/>
          <w:shd w:val="clear" w:color="auto" w:fill="FFFFFF"/>
          <w:lang w:val="en-US" w:eastAsia="en-US"/>
        </w:rPr>
        <w:t>Schindl</w:t>
      </w:r>
      <w:proofErr w:type="spellEnd"/>
      <w:r w:rsidRPr="00732A1F">
        <w:rPr>
          <w:rFonts w:eastAsia="Calibri"/>
          <w:color w:val="000000"/>
          <w:shd w:val="clear" w:color="auto" w:fill="FFFFFF"/>
          <w:lang w:val="en-US" w:eastAsia="en-US"/>
        </w:rPr>
        <w:t xml:space="preserve"> M, </w:t>
      </w:r>
      <w:proofErr w:type="spellStart"/>
      <w:r w:rsidRPr="00732A1F">
        <w:rPr>
          <w:rFonts w:eastAsia="Calibri"/>
          <w:color w:val="000000"/>
          <w:shd w:val="clear" w:color="auto" w:fill="FFFFFF"/>
          <w:lang w:val="en-US" w:eastAsia="en-US"/>
        </w:rPr>
        <w:t>Riss</w:t>
      </w:r>
      <w:proofErr w:type="spellEnd"/>
      <w:r w:rsidRPr="00732A1F">
        <w:rPr>
          <w:rFonts w:eastAsia="Calibri"/>
          <w:color w:val="000000"/>
          <w:shd w:val="clear" w:color="auto" w:fill="FFFFFF"/>
          <w:lang w:val="en-US" w:eastAsia="en-US"/>
        </w:rPr>
        <w:t xml:space="preserve"> P. Experiences with the standardized classification of surgical complications (</w:t>
      </w:r>
      <w:proofErr w:type="spellStart"/>
      <w:r w:rsidRPr="00732A1F">
        <w:rPr>
          <w:rFonts w:eastAsia="Calibri"/>
          <w:color w:val="000000"/>
          <w:shd w:val="clear" w:color="auto" w:fill="FFFFFF"/>
          <w:lang w:val="en-US" w:eastAsia="en-US"/>
        </w:rPr>
        <w:t>Clavien-Dindo</w:t>
      </w:r>
      <w:proofErr w:type="spellEnd"/>
      <w:r w:rsidRPr="00732A1F">
        <w:rPr>
          <w:rFonts w:eastAsia="Calibri"/>
          <w:color w:val="000000"/>
          <w:shd w:val="clear" w:color="auto" w:fill="FFFFFF"/>
          <w:lang w:val="en-US" w:eastAsia="en-US"/>
        </w:rPr>
        <w:t>) in general surgery patients. European Surgery. 2018; 50(6):256–61. DOI: 10.1007/</w:t>
      </w:r>
      <w:proofErr w:type="spellStart"/>
      <w:r w:rsidRPr="00732A1F">
        <w:rPr>
          <w:rFonts w:eastAsia="Calibri"/>
          <w:color w:val="000000"/>
          <w:shd w:val="clear" w:color="auto" w:fill="FFFFFF"/>
          <w:lang w:val="en-US" w:eastAsia="en-US"/>
        </w:rPr>
        <w:t>s10353</w:t>
      </w:r>
      <w:proofErr w:type="spellEnd"/>
      <w:r w:rsidRPr="00732A1F">
        <w:rPr>
          <w:rFonts w:eastAsia="Calibri"/>
          <w:color w:val="000000"/>
          <w:shd w:val="clear" w:color="auto" w:fill="FFFFFF"/>
          <w:lang w:val="en-US" w:eastAsia="en-US"/>
        </w:rPr>
        <w:t>-018-0551-z</w:t>
      </w:r>
    </w:p>
    <w:p w14:paraId="55C6B0E3" w14:textId="77777777" w:rsidR="00732A1F" w:rsidRPr="00732A1F" w:rsidRDefault="00732A1F" w:rsidP="00732A1F">
      <w:pPr>
        <w:suppressAutoHyphens/>
        <w:spacing w:line="360" w:lineRule="auto"/>
        <w:rPr>
          <w:rFonts w:eastAsia="Calibri"/>
          <w:sz w:val="22"/>
          <w:szCs w:val="22"/>
          <w:lang w:val="en-US" w:eastAsia="en-US"/>
        </w:rPr>
      </w:pPr>
      <w:r w:rsidRPr="00732A1F">
        <w:rPr>
          <w:rFonts w:eastAsia="Calibri"/>
          <w:color w:val="000000"/>
          <w:shd w:val="clear" w:color="auto" w:fill="FFFFFF"/>
          <w:lang w:val="en-US" w:eastAsia="en-US"/>
        </w:rPr>
        <w:t xml:space="preserve">18.  </w:t>
      </w:r>
      <w:proofErr w:type="spellStart"/>
      <w:r w:rsidRPr="00732A1F">
        <w:rPr>
          <w:rFonts w:eastAsia="Calibri"/>
          <w:color w:val="000000"/>
          <w:shd w:val="clear" w:color="auto" w:fill="FFFFFF"/>
          <w:lang w:val="en-US" w:eastAsia="en-US"/>
        </w:rPr>
        <w:t>Chapron</w:t>
      </w:r>
      <w:proofErr w:type="spellEnd"/>
      <w:r w:rsidRPr="00732A1F">
        <w:rPr>
          <w:rFonts w:eastAsia="Calibri"/>
          <w:color w:val="000000"/>
          <w:shd w:val="clear" w:color="auto" w:fill="FFFFFF"/>
          <w:lang w:val="en-US" w:eastAsia="en-US"/>
        </w:rPr>
        <w:t xml:space="preserve"> C, </w:t>
      </w:r>
      <w:proofErr w:type="spellStart"/>
      <w:r w:rsidRPr="00732A1F">
        <w:rPr>
          <w:rFonts w:eastAsia="Calibri"/>
          <w:color w:val="000000"/>
          <w:shd w:val="clear" w:color="auto" w:fill="FFFFFF"/>
          <w:lang w:val="en-US" w:eastAsia="en-US"/>
        </w:rPr>
        <w:t>Fauconnier</w:t>
      </w:r>
      <w:proofErr w:type="spellEnd"/>
      <w:r w:rsidRPr="00732A1F">
        <w:rPr>
          <w:rFonts w:eastAsia="Calibri"/>
          <w:color w:val="000000"/>
          <w:shd w:val="clear" w:color="auto" w:fill="FFFFFF"/>
          <w:lang w:val="en-US" w:eastAsia="en-US"/>
        </w:rPr>
        <w:t xml:space="preserve"> A, </w:t>
      </w:r>
      <w:proofErr w:type="spellStart"/>
      <w:r w:rsidRPr="00732A1F">
        <w:rPr>
          <w:rFonts w:eastAsia="Calibri"/>
          <w:color w:val="000000"/>
          <w:shd w:val="clear" w:color="auto" w:fill="FFFFFF"/>
          <w:lang w:val="en-US" w:eastAsia="en-US"/>
        </w:rPr>
        <w:t>Goffinet</w:t>
      </w:r>
      <w:proofErr w:type="spellEnd"/>
      <w:r w:rsidRPr="00732A1F">
        <w:rPr>
          <w:rFonts w:eastAsia="Calibri"/>
          <w:color w:val="000000"/>
          <w:shd w:val="clear" w:color="auto" w:fill="FFFFFF"/>
          <w:lang w:val="en-US" w:eastAsia="en-US"/>
        </w:rPr>
        <w:t xml:space="preserve"> F, </w:t>
      </w:r>
      <w:proofErr w:type="spellStart"/>
      <w:r w:rsidRPr="00732A1F">
        <w:rPr>
          <w:rFonts w:eastAsia="Calibri"/>
          <w:color w:val="000000"/>
          <w:shd w:val="clear" w:color="auto" w:fill="FFFFFF"/>
          <w:lang w:val="en-US" w:eastAsia="en-US"/>
        </w:rPr>
        <w:t>BréartG,Dubuisson</w:t>
      </w:r>
      <w:proofErr w:type="spellEnd"/>
      <w:r w:rsidRPr="00732A1F">
        <w:rPr>
          <w:rFonts w:eastAsia="Calibri"/>
          <w:color w:val="000000"/>
          <w:shd w:val="clear" w:color="auto" w:fill="FFFFFF"/>
          <w:lang w:val="en-US" w:eastAsia="en-US"/>
        </w:rPr>
        <w:t xml:space="preserve"> JB. Laparoscopic surgery is </w:t>
      </w:r>
      <w:proofErr w:type="spellStart"/>
      <w:r w:rsidRPr="00732A1F">
        <w:rPr>
          <w:rFonts w:eastAsia="Calibri"/>
          <w:color w:val="000000"/>
          <w:shd w:val="clear" w:color="auto" w:fill="FFFFFF"/>
          <w:lang w:val="en-US" w:eastAsia="en-US"/>
        </w:rPr>
        <w:t>notinherently</w:t>
      </w:r>
      <w:proofErr w:type="spellEnd"/>
      <w:r w:rsidRPr="00732A1F">
        <w:rPr>
          <w:rFonts w:eastAsia="Calibri"/>
          <w:color w:val="000000"/>
          <w:shd w:val="clear" w:color="auto" w:fill="FFFFFF"/>
          <w:lang w:val="en-US" w:eastAsia="en-US"/>
        </w:rPr>
        <w:t xml:space="preserve"> dangerous for patients presenting </w:t>
      </w:r>
      <w:proofErr w:type="spellStart"/>
      <w:r w:rsidRPr="00732A1F">
        <w:rPr>
          <w:rFonts w:eastAsia="Calibri"/>
          <w:color w:val="000000"/>
          <w:shd w:val="clear" w:color="auto" w:fill="FFFFFF"/>
          <w:lang w:val="en-US" w:eastAsia="en-US"/>
        </w:rPr>
        <w:t>withbenign</w:t>
      </w:r>
      <w:proofErr w:type="spellEnd"/>
      <w:r w:rsidRPr="00732A1F">
        <w:rPr>
          <w:rFonts w:eastAsia="Calibri"/>
          <w:color w:val="000000"/>
          <w:shd w:val="clear" w:color="auto" w:fill="FFFFFF"/>
          <w:lang w:val="en-US" w:eastAsia="en-US"/>
        </w:rPr>
        <w:t xml:space="preserve"> gynecologic pathology: results of a </w:t>
      </w:r>
      <w:proofErr w:type="spellStart"/>
      <w:r w:rsidRPr="00732A1F">
        <w:rPr>
          <w:rFonts w:eastAsia="Calibri"/>
          <w:color w:val="000000"/>
          <w:shd w:val="clear" w:color="auto" w:fill="FFFFFF"/>
          <w:lang w:val="en-US" w:eastAsia="en-US"/>
        </w:rPr>
        <w:t>metaanalysis</w:t>
      </w:r>
      <w:proofErr w:type="spellEnd"/>
      <w:r w:rsidRPr="00732A1F">
        <w:rPr>
          <w:rFonts w:eastAsia="Calibri"/>
          <w:color w:val="000000"/>
          <w:shd w:val="clear" w:color="auto" w:fill="FFFFFF"/>
          <w:lang w:val="en-US" w:eastAsia="en-US"/>
        </w:rPr>
        <w:t xml:space="preserve">. Hum </w:t>
      </w:r>
      <w:proofErr w:type="spellStart"/>
      <w:r w:rsidRPr="00732A1F">
        <w:rPr>
          <w:rFonts w:eastAsia="Calibri"/>
          <w:color w:val="000000"/>
          <w:shd w:val="clear" w:color="auto" w:fill="FFFFFF"/>
          <w:lang w:val="en-US" w:eastAsia="en-US"/>
        </w:rPr>
        <w:t>Reprod</w:t>
      </w:r>
      <w:proofErr w:type="spellEnd"/>
      <w:r w:rsidRPr="00732A1F">
        <w:rPr>
          <w:rFonts w:eastAsia="Calibri"/>
          <w:color w:val="000000"/>
          <w:shd w:val="clear" w:color="auto" w:fill="FFFFFF"/>
          <w:lang w:val="en-US" w:eastAsia="en-US"/>
        </w:rPr>
        <w:t>. 2002; 17:1334–42. DOI: 10.1093/</w:t>
      </w:r>
      <w:proofErr w:type="spellStart"/>
      <w:r w:rsidRPr="00732A1F">
        <w:rPr>
          <w:rFonts w:eastAsia="Calibri"/>
          <w:color w:val="000000"/>
          <w:shd w:val="clear" w:color="auto" w:fill="FFFFFF"/>
          <w:lang w:val="en-US" w:eastAsia="en-US"/>
        </w:rPr>
        <w:t>humrep</w:t>
      </w:r>
      <w:proofErr w:type="spellEnd"/>
      <w:r w:rsidRPr="00732A1F">
        <w:rPr>
          <w:rFonts w:eastAsia="Calibri"/>
          <w:color w:val="000000"/>
          <w:shd w:val="clear" w:color="auto" w:fill="FFFFFF"/>
          <w:lang w:val="en-US" w:eastAsia="en-US"/>
        </w:rPr>
        <w:t>/17.5.1334</w:t>
      </w:r>
    </w:p>
    <w:p w14:paraId="427CD353"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n-US" w:eastAsia="en-US"/>
        </w:rPr>
        <w:lastRenderedPageBreak/>
        <w:t xml:space="preserve">19.  </w:t>
      </w:r>
      <w:proofErr w:type="spellStart"/>
      <w:r w:rsidRPr="00732A1F">
        <w:rPr>
          <w:rFonts w:eastAsia="Calibri"/>
          <w:color w:val="000000"/>
          <w:shd w:val="clear" w:color="auto" w:fill="FFFFFF"/>
          <w:lang w:val="en-US" w:eastAsia="en-US"/>
        </w:rPr>
        <w:t>Alkatout</w:t>
      </w:r>
      <w:proofErr w:type="spellEnd"/>
      <w:r w:rsidRPr="00732A1F">
        <w:rPr>
          <w:rFonts w:eastAsia="Calibri"/>
          <w:color w:val="000000"/>
          <w:shd w:val="clear" w:color="auto" w:fill="FFFFFF"/>
          <w:lang w:val="en-US" w:eastAsia="en-US"/>
        </w:rPr>
        <w:t xml:space="preserve"> I. Complications of Laparoscopy </w:t>
      </w:r>
      <w:proofErr w:type="spellStart"/>
      <w:r w:rsidRPr="00732A1F">
        <w:rPr>
          <w:rFonts w:eastAsia="Calibri"/>
          <w:color w:val="000000"/>
          <w:shd w:val="clear" w:color="auto" w:fill="FFFFFF"/>
          <w:lang w:val="en-US" w:eastAsia="en-US"/>
        </w:rPr>
        <w:t>inConnection</w:t>
      </w:r>
      <w:proofErr w:type="spellEnd"/>
      <w:r w:rsidRPr="00732A1F">
        <w:rPr>
          <w:rFonts w:eastAsia="Calibri"/>
          <w:color w:val="000000"/>
          <w:shd w:val="clear" w:color="auto" w:fill="FFFFFF"/>
          <w:lang w:val="en-US" w:eastAsia="en-US"/>
        </w:rPr>
        <w:t xml:space="preserve"> With Entry Techniques. </w:t>
      </w:r>
      <w:r w:rsidRPr="00732A1F">
        <w:rPr>
          <w:rFonts w:eastAsia="Calibri"/>
          <w:color w:val="000000"/>
          <w:shd w:val="clear" w:color="auto" w:fill="FFFFFF"/>
          <w:lang w:val="es-MX" w:eastAsia="en-US"/>
        </w:rPr>
        <w:t xml:space="preserve">J </w:t>
      </w:r>
      <w:proofErr w:type="spellStart"/>
      <w:r w:rsidRPr="00732A1F">
        <w:rPr>
          <w:rFonts w:eastAsia="Calibri"/>
          <w:color w:val="000000"/>
          <w:shd w:val="clear" w:color="auto" w:fill="FFFFFF"/>
          <w:lang w:val="es-MX" w:eastAsia="en-US"/>
        </w:rPr>
        <w:t>Gynecol</w:t>
      </w:r>
      <w:proofErr w:type="spellEnd"/>
      <w:r w:rsidRPr="00732A1F">
        <w:rPr>
          <w:rFonts w:eastAsia="Calibri"/>
          <w:color w:val="000000"/>
          <w:shd w:val="clear" w:color="auto" w:fill="FFFFFF"/>
          <w:lang w:val="es-MX" w:eastAsia="en-US"/>
        </w:rPr>
        <w:t xml:space="preserve"> </w:t>
      </w:r>
      <w:proofErr w:type="spellStart"/>
      <w:r w:rsidRPr="00732A1F">
        <w:rPr>
          <w:rFonts w:eastAsia="Calibri"/>
          <w:color w:val="000000"/>
          <w:shd w:val="clear" w:color="auto" w:fill="FFFFFF"/>
          <w:lang w:val="es-MX" w:eastAsia="en-US"/>
        </w:rPr>
        <w:t>Surg</w:t>
      </w:r>
      <w:proofErr w:type="spellEnd"/>
      <w:r w:rsidRPr="00732A1F">
        <w:rPr>
          <w:rFonts w:eastAsia="Calibri"/>
          <w:color w:val="000000"/>
          <w:shd w:val="clear" w:color="auto" w:fill="FFFFFF"/>
          <w:lang w:val="es-MX" w:eastAsia="en-US"/>
        </w:rPr>
        <w:t xml:space="preserve">. 2017; 33(3):81-91. </w:t>
      </w:r>
      <w:proofErr w:type="spellStart"/>
      <w:r w:rsidRPr="00732A1F">
        <w:rPr>
          <w:rFonts w:eastAsia="Calibri"/>
          <w:color w:val="000000"/>
          <w:shd w:val="clear" w:color="auto" w:fill="FFFFFF"/>
          <w:lang w:val="es-MX" w:eastAsia="en-US"/>
        </w:rPr>
        <w:t>DOI</w:t>
      </w:r>
      <w:proofErr w:type="spellEnd"/>
      <w:r w:rsidRPr="00732A1F">
        <w:rPr>
          <w:rFonts w:eastAsia="Calibri"/>
          <w:color w:val="000000"/>
          <w:shd w:val="clear" w:color="auto" w:fill="FFFFFF"/>
          <w:lang w:val="es-MX" w:eastAsia="en-US"/>
        </w:rPr>
        <w:t>: 10.1089/</w:t>
      </w:r>
      <w:proofErr w:type="spellStart"/>
      <w:r w:rsidRPr="00732A1F">
        <w:rPr>
          <w:rFonts w:eastAsia="Calibri"/>
          <w:color w:val="000000"/>
          <w:shd w:val="clear" w:color="auto" w:fill="FFFFFF"/>
          <w:lang w:val="es-MX" w:eastAsia="en-US"/>
        </w:rPr>
        <w:t>gyn.2016.0111</w:t>
      </w:r>
      <w:proofErr w:type="spellEnd"/>
    </w:p>
    <w:p w14:paraId="49C3EF58" w14:textId="77777777" w:rsidR="00732A1F" w:rsidRPr="00732A1F" w:rsidRDefault="00732A1F" w:rsidP="00732A1F">
      <w:pPr>
        <w:suppressAutoHyphens/>
        <w:spacing w:line="360" w:lineRule="auto"/>
        <w:rPr>
          <w:rFonts w:eastAsia="Calibri"/>
          <w:sz w:val="22"/>
          <w:szCs w:val="22"/>
          <w:lang w:val="en-US" w:eastAsia="en-US"/>
        </w:rPr>
      </w:pPr>
      <w:r w:rsidRPr="00732A1F">
        <w:rPr>
          <w:rFonts w:eastAsia="Calibri"/>
          <w:color w:val="000000"/>
          <w:shd w:val="clear" w:color="auto" w:fill="FFFFFF"/>
          <w:lang w:val="es-MX" w:eastAsia="en-US"/>
        </w:rPr>
        <w:t xml:space="preserve">20.  Fuentes MN, Rodríguez-Oliver A, </w:t>
      </w:r>
      <w:proofErr w:type="spellStart"/>
      <w:r w:rsidRPr="00732A1F">
        <w:rPr>
          <w:rFonts w:eastAsia="Calibri"/>
          <w:color w:val="000000"/>
          <w:shd w:val="clear" w:color="auto" w:fill="FFFFFF"/>
          <w:lang w:val="es-MX" w:eastAsia="en-US"/>
        </w:rPr>
        <w:t>Naveiro</w:t>
      </w:r>
      <w:proofErr w:type="spellEnd"/>
      <w:r w:rsidRPr="00732A1F">
        <w:rPr>
          <w:rFonts w:eastAsia="Calibri"/>
          <w:color w:val="000000"/>
          <w:shd w:val="clear" w:color="auto" w:fill="FFFFFF"/>
          <w:lang w:val="es-MX" w:eastAsia="en-US"/>
        </w:rPr>
        <w:t xml:space="preserve"> Rilo </w:t>
      </w:r>
      <w:proofErr w:type="spellStart"/>
      <w:r w:rsidRPr="00732A1F">
        <w:rPr>
          <w:rFonts w:eastAsia="Calibri"/>
          <w:color w:val="000000"/>
          <w:shd w:val="clear" w:color="auto" w:fill="FFFFFF"/>
          <w:lang w:val="es-MX" w:eastAsia="en-US"/>
        </w:rPr>
        <w:t>JC</w:t>
      </w:r>
      <w:proofErr w:type="spellEnd"/>
      <w:r w:rsidRPr="00732A1F">
        <w:rPr>
          <w:rFonts w:eastAsia="Calibri"/>
          <w:color w:val="000000"/>
          <w:shd w:val="clear" w:color="auto" w:fill="FFFFFF"/>
          <w:lang w:val="es-MX" w:eastAsia="en-US"/>
        </w:rPr>
        <w:t xml:space="preserve">, Paredes AG, Aguilar Romero MT, Parra </w:t>
      </w:r>
      <w:proofErr w:type="spellStart"/>
      <w:r w:rsidRPr="00732A1F">
        <w:rPr>
          <w:rFonts w:eastAsia="Calibri"/>
          <w:color w:val="000000"/>
          <w:shd w:val="clear" w:color="auto" w:fill="FFFFFF"/>
          <w:lang w:val="es-MX" w:eastAsia="en-US"/>
        </w:rPr>
        <w:t>JF</w:t>
      </w:r>
      <w:proofErr w:type="spellEnd"/>
      <w:r w:rsidRPr="00732A1F">
        <w:rPr>
          <w:rFonts w:eastAsia="Calibri"/>
          <w:color w:val="000000"/>
          <w:shd w:val="clear" w:color="auto" w:fill="FFFFFF"/>
          <w:lang w:val="es-MX" w:eastAsia="en-US"/>
        </w:rPr>
        <w:t xml:space="preserve">. </w:t>
      </w:r>
      <w:r w:rsidRPr="00732A1F">
        <w:rPr>
          <w:rFonts w:eastAsia="Calibri"/>
          <w:color w:val="000000"/>
          <w:shd w:val="clear" w:color="auto" w:fill="FFFFFF"/>
          <w:lang w:val="en-US" w:eastAsia="en-US"/>
        </w:rPr>
        <w:t xml:space="preserve">Complications of Laparoscopic Gynecologic Surgery. </w:t>
      </w:r>
      <w:proofErr w:type="spellStart"/>
      <w:r w:rsidRPr="00732A1F">
        <w:rPr>
          <w:rFonts w:eastAsia="Calibri"/>
          <w:color w:val="000000"/>
          <w:shd w:val="clear" w:color="auto" w:fill="FFFFFF"/>
          <w:lang w:val="en-US" w:eastAsia="en-US"/>
        </w:rPr>
        <w:t>JSLS</w:t>
      </w:r>
      <w:proofErr w:type="spellEnd"/>
      <w:r w:rsidRPr="00732A1F">
        <w:rPr>
          <w:rFonts w:eastAsia="Calibri"/>
          <w:color w:val="000000"/>
          <w:shd w:val="clear" w:color="auto" w:fill="FFFFFF"/>
          <w:lang w:val="en-US" w:eastAsia="en-US"/>
        </w:rPr>
        <w:t xml:space="preserve"> : Journal of the Society of </w:t>
      </w:r>
      <w:proofErr w:type="spellStart"/>
      <w:r w:rsidRPr="00732A1F">
        <w:rPr>
          <w:rFonts w:eastAsia="Calibri"/>
          <w:color w:val="000000"/>
          <w:shd w:val="clear" w:color="auto" w:fill="FFFFFF"/>
          <w:lang w:val="en-US" w:eastAsia="en-US"/>
        </w:rPr>
        <w:t>Laparoendoscopic</w:t>
      </w:r>
      <w:proofErr w:type="spellEnd"/>
      <w:r w:rsidRPr="00732A1F">
        <w:rPr>
          <w:rFonts w:eastAsia="Calibri"/>
          <w:color w:val="000000"/>
          <w:shd w:val="clear" w:color="auto" w:fill="FFFFFF"/>
          <w:lang w:val="en-US" w:eastAsia="en-US"/>
        </w:rPr>
        <w:t xml:space="preserve"> Surgeons. 2014; 18(3):</w:t>
      </w:r>
      <w:proofErr w:type="spellStart"/>
      <w:r w:rsidRPr="00732A1F">
        <w:rPr>
          <w:rFonts w:eastAsia="Calibri"/>
          <w:color w:val="000000"/>
          <w:shd w:val="clear" w:color="auto" w:fill="FFFFFF"/>
          <w:lang w:val="en-US" w:eastAsia="en-US"/>
        </w:rPr>
        <w:t>e2014.00058</w:t>
      </w:r>
      <w:proofErr w:type="spellEnd"/>
      <w:r w:rsidRPr="00732A1F">
        <w:rPr>
          <w:rFonts w:eastAsia="Calibri"/>
          <w:color w:val="000000"/>
          <w:shd w:val="clear" w:color="auto" w:fill="FFFFFF"/>
          <w:lang w:val="en-US" w:eastAsia="en-US"/>
        </w:rPr>
        <w:t>. DOI: 10.4293/</w:t>
      </w:r>
      <w:proofErr w:type="spellStart"/>
      <w:r w:rsidRPr="00732A1F">
        <w:rPr>
          <w:rFonts w:eastAsia="Calibri"/>
          <w:color w:val="000000"/>
          <w:shd w:val="clear" w:color="auto" w:fill="FFFFFF"/>
          <w:lang w:val="en-US" w:eastAsia="en-US"/>
        </w:rPr>
        <w:t>JSLS.2014.00058</w:t>
      </w:r>
      <w:proofErr w:type="spellEnd"/>
    </w:p>
    <w:p w14:paraId="7CC1D4C9"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n-US" w:eastAsia="en-US"/>
        </w:rPr>
        <w:t xml:space="preserve">21. Worley MJ Jr, </w:t>
      </w:r>
      <w:proofErr w:type="spellStart"/>
      <w:r w:rsidRPr="00732A1F">
        <w:rPr>
          <w:rFonts w:eastAsia="Calibri"/>
          <w:color w:val="000000"/>
          <w:shd w:val="clear" w:color="auto" w:fill="FFFFFF"/>
          <w:lang w:val="en-US" w:eastAsia="en-US"/>
        </w:rPr>
        <w:t>Anwandter</w:t>
      </w:r>
      <w:proofErr w:type="spellEnd"/>
      <w:r w:rsidRPr="00732A1F">
        <w:rPr>
          <w:rFonts w:eastAsia="Calibri"/>
          <w:color w:val="000000"/>
          <w:shd w:val="clear" w:color="auto" w:fill="FFFFFF"/>
          <w:lang w:val="en-US" w:eastAsia="en-US"/>
        </w:rPr>
        <w:t xml:space="preserve"> C, Sun CC, dos Reis R, Nick AM, </w:t>
      </w:r>
      <w:proofErr w:type="spellStart"/>
      <w:r w:rsidRPr="00732A1F">
        <w:rPr>
          <w:rFonts w:eastAsia="Calibri"/>
          <w:color w:val="000000"/>
          <w:shd w:val="clear" w:color="auto" w:fill="FFFFFF"/>
          <w:lang w:val="en-US" w:eastAsia="en-US"/>
        </w:rPr>
        <w:t>Frumovitz</w:t>
      </w:r>
      <w:proofErr w:type="spellEnd"/>
      <w:r w:rsidRPr="00732A1F">
        <w:rPr>
          <w:rFonts w:eastAsia="Calibri"/>
          <w:color w:val="000000"/>
          <w:shd w:val="clear" w:color="auto" w:fill="FFFFFF"/>
          <w:lang w:val="en-US" w:eastAsia="en-US"/>
        </w:rPr>
        <w:t xml:space="preserve"> M, et al. </w:t>
      </w:r>
      <w:r w:rsidRPr="00732A1F">
        <w:rPr>
          <w:rFonts w:eastAsia="Calibri"/>
          <w:color w:val="000000"/>
          <w:shd w:val="clear" w:color="auto" w:fill="FFFFFF"/>
          <w:lang w:val="es-MX" w:eastAsia="en-US"/>
        </w:rPr>
        <w:t xml:space="preserve">Impacto del volumen del cirujano en la seguridad del paciente en la cirugía ginecológica laparoscópica. </w:t>
      </w:r>
      <w:proofErr w:type="spellStart"/>
      <w:r w:rsidRPr="00732A1F">
        <w:rPr>
          <w:rFonts w:eastAsia="Calibri"/>
          <w:color w:val="000000"/>
          <w:shd w:val="clear" w:color="auto" w:fill="FFFFFF"/>
          <w:lang w:val="es-MX" w:eastAsia="en-US"/>
        </w:rPr>
        <w:t>Gynecol</w:t>
      </w:r>
      <w:proofErr w:type="spellEnd"/>
      <w:r w:rsidRPr="00732A1F">
        <w:rPr>
          <w:rFonts w:eastAsia="Calibri"/>
          <w:color w:val="000000"/>
          <w:shd w:val="clear" w:color="auto" w:fill="FFFFFF"/>
          <w:lang w:val="es-MX" w:eastAsia="en-US"/>
        </w:rPr>
        <w:t xml:space="preserve"> Oncol. 2012 Abr; 125(1):241-4. </w:t>
      </w:r>
      <w:proofErr w:type="spellStart"/>
      <w:r w:rsidRPr="00732A1F">
        <w:rPr>
          <w:rFonts w:eastAsia="Calibri"/>
          <w:color w:val="000000"/>
          <w:shd w:val="clear" w:color="auto" w:fill="FFFFFF"/>
          <w:lang w:val="es-MX" w:eastAsia="en-US"/>
        </w:rPr>
        <w:t>DOI</w:t>
      </w:r>
      <w:proofErr w:type="spellEnd"/>
      <w:r w:rsidRPr="00732A1F">
        <w:rPr>
          <w:rFonts w:eastAsia="Calibri"/>
          <w:color w:val="000000"/>
          <w:shd w:val="clear" w:color="auto" w:fill="FFFFFF"/>
          <w:lang w:val="es-MX" w:eastAsia="en-US"/>
        </w:rPr>
        <w:t>: 10.1016/</w:t>
      </w:r>
      <w:proofErr w:type="spellStart"/>
      <w:r w:rsidRPr="00732A1F">
        <w:rPr>
          <w:rFonts w:eastAsia="Calibri"/>
          <w:color w:val="000000"/>
          <w:shd w:val="clear" w:color="auto" w:fill="FFFFFF"/>
          <w:lang w:val="es-MX" w:eastAsia="en-US"/>
        </w:rPr>
        <w:t>j.ygyno.2011.12.452</w:t>
      </w:r>
      <w:proofErr w:type="spellEnd"/>
      <w:r w:rsidRPr="00732A1F">
        <w:rPr>
          <w:rFonts w:eastAsia="Calibri"/>
          <w:color w:val="000000"/>
          <w:shd w:val="clear" w:color="auto" w:fill="FFFFFF"/>
          <w:lang w:val="es-MX" w:eastAsia="en-US"/>
        </w:rPr>
        <w:t>.</w:t>
      </w:r>
    </w:p>
    <w:p w14:paraId="330D30B6"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s-MX" w:eastAsia="en-US"/>
        </w:rPr>
        <w:t xml:space="preserve">22.  Pantoja-Garrido M, Frías-Sánchez Z, Chica-Rubio V, Peláez-Marín G. Experiencia del equipo quirúrgico y grado de dificultad de la intervención. ¿Variables significativas en la incidencia de complicaciones durante la cirugía laparoscópica ginecológica? </w:t>
      </w:r>
      <w:proofErr w:type="spellStart"/>
      <w:r w:rsidRPr="00732A1F">
        <w:rPr>
          <w:rFonts w:eastAsia="Calibri"/>
          <w:color w:val="000000"/>
          <w:shd w:val="clear" w:color="auto" w:fill="FFFFFF"/>
          <w:lang w:val="es-MX" w:eastAsia="en-US"/>
        </w:rPr>
        <w:t>Ginecol</w:t>
      </w:r>
      <w:proofErr w:type="spellEnd"/>
      <w:r w:rsidRPr="00732A1F">
        <w:rPr>
          <w:rFonts w:eastAsia="Calibri"/>
          <w:color w:val="000000"/>
          <w:shd w:val="clear" w:color="auto" w:fill="FFFFFF"/>
          <w:lang w:val="es-MX" w:eastAsia="en-US"/>
        </w:rPr>
        <w:t xml:space="preserve">. </w:t>
      </w:r>
      <w:proofErr w:type="spellStart"/>
      <w:r w:rsidRPr="00732A1F">
        <w:rPr>
          <w:rFonts w:eastAsia="Calibri"/>
          <w:color w:val="000000"/>
          <w:shd w:val="clear" w:color="auto" w:fill="FFFFFF"/>
          <w:lang w:val="es-MX" w:eastAsia="en-US"/>
        </w:rPr>
        <w:t>obstet</w:t>
      </w:r>
      <w:proofErr w:type="spellEnd"/>
      <w:r w:rsidRPr="00732A1F">
        <w:rPr>
          <w:rFonts w:eastAsia="Calibri"/>
          <w:color w:val="000000"/>
          <w:shd w:val="clear" w:color="auto" w:fill="FFFFFF"/>
          <w:lang w:val="es-MX" w:eastAsia="en-US"/>
        </w:rPr>
        <w:t xml:space="preserve">. Méx. 2019;  87(7): 417-424. </w:t>
      </w:r>
      <w:proofErr w:type="spellStart"/>
      <w:r w:rsidRPr="00732A1F">
        <w:rPr>
          <w:rFonts w:eastAsia="Calibri"/>
          <w:color w:val="000000"/>
          <w:shd w:val="clear" w:color="auto" w:fill="FFFFFF"/>
          <w:lang w:val="es-MX" w:eastAsia="en-US"/>
        </w:rPr>
        <w:t>DOI</w:t>
      </w:r>
      <w:proofErr w:type="spellEnd"/>
      <w:r w:rsidRPr="00732A1F">
        <w:rPr>
          <w:rFonts w:eastAsia="Calibri"/>
          <w:color w:val="000000"/>
          <w:shd w:val="clear" w:color="auto" w:fill="FFFFFF"/>
          <w:lang w:val="es-MX" w:eastAsia="en-US"/>
        </w:rPr>
        <w:t>: 10.24245/</w:t>
      </w:r>
      <w:proofErr w:type="spellStart"/>
      <w:r w:rsidRPr="00732A1F">
        <w:rPr>
          <w:rFonts w:eastAsia="Calibri"/>
          <w:color w:val="000000"/>
          <w:shd w:val="clear" w:color="auto" w:fill="FFFFFF"/>
          <w:lang w:val="es-MX" w:eastAsia="en-US"/>
        </w:rPr>
        <w:t>gom.v87i7.2810</w:t>
      </w:r>
      <w:proofErr w:type="spellEnd"/>
      <w:r w:rsidRPr="00732A1F">
        <w:rPr>
          <w:rFonts w:eastAsia="Calibri"/>
          <w:color w:val="000000"/>
          <w:shd w:val="clear" w:color="auto" w:fill="FFFFFF"/>
          <w:lang w:val="es-MX" w:eastAsia="en-US"/>
        </w:rPr>
        <w:t xml:space="preserve">. </w:t>
      </w:r>
    </w:p>
    <w:p w14:paraId="1C127C2D" w14:textId="77777777" w:rsidR="00732A1F" w:rsidRPr="00732A1F" w:rsidRDefault="00732A1F" w:rsidP="00732A1F">
      <w:pPr>
        <w:suppressAutoHyphens/>
        <w:spacing w:line="360" w:lineRule="auto"/>
        <w:rPr>
          <w:rFonts w:eastAsia="Calibri"/>
          <w:sz w:val="22"/>
          <w:szCs w:val="22"/>
          <w:lang w:val="en-US" w:eastAsia="en-US"/>
        </w:rPr>
      </w:pPr>
      <w:r w:rsidRPr="00732A1F">
        <w:rPr>
          <w:rFonts w:eastAsia="Calibri"/>
          <w:color w:val="000000"/>
          <w:shd w:val="clear" w:color="auto" w:fill="FFFFFF"/>
          <w:lang w:val="es-MX" w:eastAsia="en-US"/>
        </w:rPr>
        <w:t xml:space="preserve">23.  Díaz R. Elisa et al. Complicaciones quirúrgicas intraoperatorias en laparoscopía ginecológica en el Hospital Padre Hurtado. </w:t>
      </w:r>
      <w:r w:rsidRPr="00732A1F">
        <w:rPr>
          <w:rFonts w:eastAsia="Calibri"/>
          <w:color w:val="000000"/>
          <w:shd w:val="clear" w:color="auto" w:fill="FFFFFF"/>
          <w:lang w:val="en-US" w:eastAsia="en-US"/>
        </w:rPr>
        <w:t xml:space="preserve">Rev. </w:t>
      </w:r>
      <w:proofErr w:type="spellStart"/>
      <w:r w:rsidRPr="00732A1F">
        <w:rPr>
          <w:rFonts w:eastAsia="Calibri"/>
          <w:color w:val="000000"/>
          <w:shd w:val="clear" w:color="auto" w:fill="FFFFFF"/>
          <w:lang w:val="en-US" w:eastAsia="en-US"/>
        </w:rPr>
        <w:t>chil</w:t>
      </w:r>
      <w:proofErr w:type="spellEnd"/>
      <w:r w:rsidRPr="00732A1F">
        <w:rPr>
          <w:rFonts w:eastAsia="Calibri"/>
          <w:color w:val="000000"/>
          <w:shd w:val="clear" w:color="auto" w:fill="FFFFFF"/>
          <w:lang w:val="en-US" w:eastAsia="en-US"/>
        </w:rPr>
        <w:t xml:space="preserve">. obstet. </w:t>
      </w:r>
      <w:proofErr w:type="spellStart"/>
      <w:r w:rsidRPr="00732A1F">
        <w:rPr>
          <w:rFonts w:eastAsia="Calibri"/>
          <w:color w:val="000000"/>
          <w:shd w:val="clear" w:color="auto" w:fill="FFFFFF"/>
          <w:lang w:val="en-US" w:eastAsia="en-US"/>
        </w:rPr>
        <w:t>ginecol</w:t>
      </w:r>
      <w:proofErr w:type="spellEnd"/>
      <w:r w:rsidRPr="00732A1F">
        <w:rPr>
          <w:rFonts w:eastAsia="Calibri"/>
          <w:color w:val="000000"/>
          <w:shd w:val="clear" w:color="auto" w:fill="FFFFFF"/>
          <w:lang w:val="en-US" w:eastAsia="en-US"/>
        </w:rPr>
        <w:t>. 2020; 85(4): 343-50. DOI: 10.4067/</w:t>
      </w:r>
      <w:proofErr w:type="spellStart"/>
      <w:r w:rsidRPr="00732A1F">
        <w:rPr>
          <w:rFonts w:eastAsia="Calibri"/>
          <w:color w:val="000000"/>
          <w:shd w:val="clear" w:color="auto" w:fill="FFFFFF"/>
          <w:lang w:val="en-US" w:eastAsia="en-US"/>
        </w:rPr>
        <w:t>S0717</w:t>
      </w:r>
      <w:proofErr w:type="spellEnd"/>
      <w:r w:rsidRPr="00732A1F">
        <w:rPr>
          <w:rFonts w:eastAsia="Calibri"/>
          <w:color w:val="000000"/>
          <w:shd w:val="clear" w:color="auto" w:fill="FFFFFF"/>
          <w:lang w:val="en-US" w:eastAsia="en-US"/>
        </w:rPr>
        <w:t>-75262020000400343</w:t>
      </w:r>
    </w:p>
    <w:p w14:paraId="0C329DD2" w14:textId="77777777" w:rsidR="00732A1F" w:rsidRPr="00732A1F" w:rsidRDefault="00732A1F" w:rsidP="00732A1F">
      <w:pPr>
        <w:suppressAutoHyphens/>
        <w:spacing w:line="360" w:lineRule="auto"/>
        <w:jc w:val="both"/>
        <w:rPr>
          <w:sz w:val="22"/>
          <w:szCs w:val="22"/>
          <w:lang w:val="es-ES" w:eastAsia="en-US"/>
        </w:rPr>
      </w:pPr>
      <w:r w:rsidRPr="00732A1F">
        <w:rPr>
          <w:color w:val="000000"/>
          <w:shd w:val="clear" w:color="auto" w:fill="FFFFFF"/>
          <w:lang w:val="en-US" w:eastAsia="en-US"/>
        </w:rPr>
        <w:t xml:space="preserve">24. </w:t>
      </w:r>
      <w:r w:rsidRPr="00732A1F">
        <w:rPr>
          <w:color w:val="333333"/>
          <w:shd w:val="clear" w:color="auto" w:fill="FCFCFC"/>
          <w:lang w:val="en-US" w:eastAsia="en-US"/>
        </w:rPr>
        <w:t xml:space="preserve">Sinha, R, </w:t>
      </w:r>
      <w:proofErr w:type="spellStart"/>
      <w:r w:rsidRPr="00732A1F">
        <w:rPr>
          <w:color w:val="333333"/>
          <w:shd w:val="clear" w:color="auto" w:fill="FCFCFC"/>
          <w:lang w:val="en-US" w:eastAsia="en-US"/>
        </w:rPr>
        <w:t>Jalote</w:t>
      </w:r>
      <w:proofErr w:type="spellEnd"/>
      <w:r w:rsidRPr="00732A1F">
        <w:rPr>
          <w:color w:val="333333"/>
          <w:shd w:val="clear" w:color="auto" w:fill="FCFCFC"/>
          <w:lang w:val="en-US" w:eastAsia="en-US"/>
        </w:rPr>
        <w:t>, I, Sinha, M</w:t>
      </w:r>
      <w:r w:rsidRPr="00732A1F">
        <w:rPr>
          <w:shd w:val="clear" w:color="auto" w:fill="FCFCFC"/>
          <w:lang w:val="en-US" w:eastAsia="en-US"/>
        </w:rPr>
        <w:t xml:space="preserve">, </w:t>
      </w:r>
      <w:hyperlink r:id="rId20" w:anchor="auth-Shweta-Raje" w:history="1">
        <w:proofErr w:type="spellStart"/>
        <w:r w:rsidRPr="00732A1F">
          <w:rPr>
            <w:lang w:val="en-US" w:eastAsia="es-ES"/>
          </w:rPr>
          <w:t>Raje</w:t>
        </w:r>
        <w:proofErr w:type="spellEnd"/>
      </w:hyperlink>
      <w:r w:rsidRPr="00732A1F">
        <w:rPr>
          <w:lang w:val="en-US" w:eastAsia="es-ES"/>
        </w:rPr>
        <w:t xml:space="preserve"> </w:t>
      </w:r>
      <w:proofErr w:type="spellStart"/>
      <w:r w:rsidRPr="00732A1F">
        <w:rPr>
          <w:lang w:val="en-US" w:eastAsia="es-ES"/>
        </w:rPr>
        <w:t>Sh</w:t>
      </w:r>
      <w:proofErr w:type="spellEnd"/>
      <w:r w:rsidRPr="00732A1F">
        <w:rPr>
          <w:lang w:val="en-US" w:eastAsia="es-ES"/>
        </w:rPr>
        <w:t xml:space="preserve">, </w:t>
      </w:r>
      <w:hyperlink r:id="rId21" w:anchor="auth-Gayatri-Rao" w:history="1">
        <w:r w:rsidRPr="00732A1F">
          <w:rPr>
            <w:lang w:val="en-US" w:eastAsia="es-ES"/>
          </w:rPr>
          <w:t>Rao</w:t>
        </w:r>
      </w:hyperlink>
      <w:r w:rsidRPr="00732A1F">
        <w:rPr>
          <w:lang w:val="en-US" w:eastAsia="es-ES"/>
        </w:rPr>
        <w:t xml:space="preserve"> G </w:t>
      </w:r>
      <w:r w:rsidRPr="00732A1F">
        <w:rPr>
          <w:color w:val="000000"/>
          <w:lang w:val="en-US" w:eastAsia="en-US"/>
        </w:rPr>
        <w:t>.</w:t>
      </w:r>
      <w:r w:rsidRPr="00732A1F">
        <w:rPr>
          <w:color w:val="000000"/>
          <w:shd w:val="clear" w:color="auto" w:fill="FFFFFF"/>
          <w:lang w:val="en-US" w:eastAsia="en-US"/>
        </w:rPr>
        <w:t xml:space="preserve"> Surgical complications in 448 gynecological 3D laparoscopic surgeries adopting the </w:t>
      </w:r>
      <w:proofErr w:type="spellStart"/>
      <w:r w:rsidRPr="00732A1F">
        <w:rPr>
          <w:color w:val="000000"/>
          <w:shd w:val="clear" w:color="auto" w:fill="FFFFFF"/>
          <w:lang w:val="en-US" w:eastAsia="en-US"/>
        </w:rPr>
        <w:t>Clavien</w:t>
      </w:r>
      <w:proofErr w:type="spellEnd"/>
      <w:r w:rsidRPr="00732A1F">
        <w:rPr>
          <w:color w:val="000000"/>
          <w:shd w:val="clear" w:color="auto" w:fill="FFFFFF"/>
          <w:lang w:val="en-US" w:eastAsia="en-US"/>
        </w:rPr>
        <w:t>—</w:t>
      </w:r>
      <w:proofErr w:type="spellStart"/>
      <w:r w:rsidRPr="00732A1F">
        <w:rPr>
          <w:color w:val="000000"/>
          <w:shd w:val="clear" w:color="auto" w:fill="FFFFFF"/>
          <w:lang w:val="en-US" w:eastAsia="en-US"/>
        </w:rPr>
        <w:t>Dindo</w:t>
      </w:r>
      <w:proofErr w:type="spellEnd"/>
      <w:r w:rsidRPr="00732A1F">
        <w:rPr>
          <w:color w:val="000000"/>
          <w:shd w:val="clear" w:color="auto" w:fill="FFFFFF"/>
          <w:lang w:val="en-US" w:eastAsia="en-US"/>
        </w:rPr>
        <w:t xml:space="preserve"> classification. </w:t>
      </w:r>
      <w:proofErr w:type="spellStart"/>
      <w:r w:rsidRPr="00732A1F">
        <w:rPr>
          <w:color w:val="000000"/>
          <w:shd w:val="clear" w:color="auto" w:fill="FFFFFF"/>
          <w:lang w:val="es-ES" w:eastAsia="en-US"/>
        </w:rPr>
        <w:t>Gynecol</w:t>
      </w:r>
      <w:proofErr w:type="spellEnd"/>
      <w:r w:rsidRPr="00732A1F">
        <w:rPr>
          <w:color w:val="000000"/>
          <w:shd w:val="clear" w:color="auto" w:fill="FFFFFF"/>
          <w:lang w:val="es-ES" w:eastAsia="en-US"/>
        </w:rPr>
        <w:t xml:space="preserve"> </w:t>
      </w:r>
      <w:proofErr w:type="spellStart"/>
      <w:r w:rsidRPr="00732A1F">
        <w:rPr>
          <w:color w:val="000000"/>
          <w:shd w:val="clear" w:color="auto" w:fill="FFFFFF"/>
          <w:lang w:val="es-ES" w:eastAsia="en-US"/>
        </w:rPr>
        <w:t>Surg</w:t>
      </w:r>
      <w:proofErr w:type="spellEnd"/>
      <w:r w:rsidRPr="00732A1F">
        <w:rPr>
          <w:color w:val="000000"/>
          <w:shd w:val="clear" w:color="auto" w:fill="FFFFFF"/>
          <w:lang w:val="es-ES" w:eastAsia="en-US"/>
        </w:rPr>
        <w:t xml:space="preserve">. 2016; 13(1):333–8. </w:t>
      </w:r>
      <w:proofErr w:type="spellStart"/>
      <w:r w:rsidRPr="00732A1F">
        <w:rPr>
          <w:color w:val="000000"/>
          <w:shd w:val="clear" w:color="auto" w:fill="FFFFFF"/>
          <w:lang w:val="es-ES" w:eastAsia="en-US"/>
        </w:rPr>
        <w:t>DOI</w:t>
      </w:r>
      <w:proofErr w:type="spellEnd"/>
      <w:r w:rsidRPr="00732A1F">
        <w:rPr>
          <w:color w:val="000000"/>
          <w:shd w:val="clear" w:color="auto" w:fill="FFFFFF"/>
          <w:lang w:val="es-ES" w:eastAsia="en-US"/>
        </w:rPr>
        <w:t>: 10.1007/</w:t>
      </w:r>
      <w:proofErr w:type="spellStart"/>
      <w:r w:rsidRPr="00732A1F">
        <w:rPr>
          <w:color w:val="000000"/>
          <w:shd w:val="clear" w:color="auto" w:fill="FFFFFF"/>
          <w:lang w:val="es-ES" w:eastAsia="en-US"/>
        </w:rPr>
        <w:t>s10397</w:t>
      </w:r>
      <w:proofErr w:type="spellEnd"/>
      <w:r w:rsidRPr="00732A1F">
        <w:rPr>
          <w:color w:val="000000"/>
          <w:shd w:val="clear" w:color="auto" w:fill="FFFFFF"/>
          <w:lang w:val="es-ES" w:eastAsia="en-US"/>
        </w:rPr>
        <w:t>-016-0973-1</w:t>
      </w:r>
    </w:p>
    <w:p w14:paraId="0CDD421B" w14:textId="77777777" w:rsidR="00732A1F" w:rsidRPr="00732A1F" w:rsidRDefault="00732A1F" w:rsidP="00732A1F">
      <w:pPr>
        <w:suppressAutoHyphens/>
        <w:spacing w:line="360" w:lineRule="auto"/>
        <w:rPr>
          <w:rFonts w:eastAsia="Calibri"/>
          <w:sz w:val="22"/>
          <w:szCs w:val="22"/>
          <w:lang w:val="en-US" w:eastAsia="en-US"/>
        </w:rPr>
      </w:pPr>
      <w:r w:rsidRPr="00732A1F">
        <w:rPr>
          <w:rFonts w:eastAsia="Calibri"/>
          <w:color w:val="000000"/>
          <w:shd w:val="clear" w:color="auto" w:fill="FFFFFF"/>
          <w:lang w:val="es-MX" w:eastAsia="en-US"/>
        </w:rPr>
        <w:t xml:space="preserve">25.  </w:t>
      </w:r>
      <w:proofErr w:type="spellStart"/>
      <w:r w:rsidRPr="00732A1F">
        <w:rPr>
          <w:rFonts w:eastAsia="Calibri"/>
          <w:color w:val="000000"/>
          <w:shd w:val="clear" w:color="auto" w:fill="FFFFFF"/>
          <w:lang w:val="es-MX" w:eastAsia="en-US"/>
        </w:rPr>
        <w:t>Aichele</w:t>
      </w:r>
      <w:proofErr w:type="spellEnd"/>
      <w:r w:rsidRPr="00732A1F">
        <w:rPr>
          <w:rFonts w:eastAsia="Calibri"/>
          <w:color w:val="000000"/>
          <w:shd w:val="clear" w:color="auto" w:fill="FFFFFF"/>
          <w:lang w:val="es-MX" w:eastAsia="en-US"/>
        </w:rPr>
        <w:t xml:space="preserve"> D, Maldonado C, Castillo F, Carvajal R, Miranda C, Miranda-Mendoza I. </w:t>
      </w:r>
      <w:proofErr w:type="spellStart"/>
      <w:r w:rsidRPr="00732A1F">
        <w:rPr>
          <w:rFonts w:eastAsia="Calibri"/>
          <w:color w:val="000000"/>
          <w:shd w:val="clear" w:color="auto" w:fill="FFFFFF"/>
          <w:lang w:val="es-MX" w:eastAsia="en-US"/>
        </w:rPr>
        <w:t>Histeroscopía</w:t>
      </w:r>
      <w:proofErr w:type="spellEnd"/>
      <w:r w:rsidRPr="00732A1F">
        <w:rPr>
          <w:rFonts w:eastAsia="Calibri"/>
          <w:color w:val="000000"/>
          <w:shd w:val="clear" w:color="auto" w:fill="FFFFFF"/>
          <w:lang w:val="es-MX" w:eastAsia="en-US"/>
        </w:rPr>
        <w:t xml:space="preserve"> quirúrgica: Experiencia, resultados y complicaciones según clasificación </w:t>
      </w:r>
      <w:proofErr w:type="spellStart"/>
      <w:r w:rsidRPr="00732A1F">
        <w:rPr>
          <w:rFonts w:eastAsia="Calibri"/>
          <w:color w:val="000000"/>
          <w:shd w:val="clear" w:color="auto" w:fill="FFFFFF"/>
          <w:lang w:val="es-MX" w:eastAsia="en-US"/>
        </w:rPr>
        <w:t>Clavien-Dindo</w:t>
      </w:r>
      <w:proofErr w:type="spellEnd"/>
      <w:r w:rsidRPr="00732A1F">
        <w:rPr>
          <w:rFonts w:eastAsia="Calibri"/>
          <w:color w:val="000000"/>
          <w:shd w:val="clear" w:color="auto" w:fill="FFFFFF"/>
          <w:lang w:val="es-MX" w:eastAsia="en-US"/>
        </w:rPr>
        <w:t xml:space="preserve">. </w:t>
      </w:r>
      <w:r w:rsidRPr="00732A1F">
        <w:rPr>
          <w:rFonts w:eastAsia="Calibri"/>
          <w:color w:val="000000"/>
          <w:shd w:val="clear" w:color="auto" w:fill="FFFFFF"/>
          <w:lang w:val="en-US" w:eastAsia="en-US"/>
        </w:rPr>
        <w:t xml:space="preserve">Rev. </w:t>
      </w:r>
      <w:proofErr w:type="spellStart"/>
      <w:r w:rsidRPr="00732A1F">
        <w:rPr>
          <w:rFonts w:eastAsia="Calibri"/>
          <w:color w:val="000000"/>
          <w:shd w:val="clear" w:color="auto" w:fill="FFFFFF"/>
          <w:lang w:val="en-US" w:eastAsia="en-US"/>
        </w:rPr>
        <w:t>chil</w:t>
      </w:r>
      <w:proofErr w:type="spellEnd"/>
      <w:r w:rsidRPr="00732A1F">
        <w:rPr>
          <w:rFonts w:eastAsia="Calibri"/>
          <w:color w:val="000000"/>
          <w:shd w:val="clear" w:color="auto" w:fill="FFFFFF"/>
          <w:lang w:val="en-US" w:eastAsia="en-US"/>
        </w:rPr>
        <w:t xml:space="preserve">. Obstet. </w:t>
      </w:r>
      <w:proofErr w:type="spellStart"/>
      <w:r w:rsidRPr="00732A1F">
        <w:rPr>
          <w:rFonts w:eastAsia="Calibri"/>
          <w:color w:val="000000"/>
          <w:shd w:val="clear" w:color="auto" w:fill="FFFFFF"/>
          <w:lang w:val="en-US" w:eastAsia="en-US"/>
        </w:rPr>
        <w:t>ginecol</w:t>
      </w:r>
      <w:proofErr w:type="spellEnd"/>
      <w:r w:rsidRPr="00732A1F">
        <w:rPr>
          <w:rFonts w:eastAsia="Calibri"/>
          <w:color w:val="000000"/>
          <w:shd w:val="clear" w:color="auto" w:fill="FFFFFF"/>
          <w:lang w:val="en-US" w:eastAsia="en-US"/>
        </w:rPr>
        <w:t>. 2020;  85(3): 236-44. DOI: 10.4067/</w:t>
      </w:r>
      <w:proofErr w:type="spellStart"/>
      <w:r w:rsidRPr="00732A1F">
        <w:rPr>
          <w:rFonts w:eastAsia="Calibri"/>
          <w:color w:val="000000"/>
          <w:shd w:val="clear" w:color="auto" w:fill="FFFFFF"/>
          <w:lang w:val="en-US" w:eastAsia="en-US"/>
        </w:rPr>
        <w:t>S0717</w:t>
      </w:r>
      <w:proofErr w:type="spellEnd"/>
      <w:r w:rsidRPr="00732A1F">
        <w:rPr>
          <w:rFonts w:eastAsia="Calibri"/>
          <w:color w:val="000000"/>
          <w:shd w:val="clear" w:color="auto" w:fill="FFFFFF"/>
          <w:lang w:val="en-US" w:eastAsia="en-US"/>
        </w:rPr>
        <w:t>-75262020000300236</w:t>
      </w:r>
    </w:p>
    <w:p w14:paraId="1F3DBDDB" w14:textId="77777777" w:rsidR="00732A1F" w:rsidRPr="00732A1F" w:rsidRDefault="00732A1F" w:rsidP="00732A1F">
      <w:pPr>
        <w:suppressAutoHyphens/>
        <w:spacing w:line="360" w:lineRule="auto"/>
        <w:rPr>
          <w:rFonts w:eastAsia="Calibri"/>
          <w:sz w:val="22"/>
          <w:szCs w:val="22"/>
          <w:lang w:val="en-US" w:eastAsia="en-US"/>
        </w:rPr>
      </w:pPr>
      <w:r w:rsidRPr="00732A1F">
        <w:rPr>
          <w:rFonts w:eastAsia="Calibri"/>
          <w:color w:val="000000"/>
          <w:shd w:val="clear" w:color="auto" w:fill="FFFFFF"/>
          <w:lang w:val="en-US" w:eastAsia="en-US"/>
        </w:rPr>
        <w:t xml:space="preserve">26.  </w:t>
      </w:r>
      <w:proofErr w:type="spellStart"/>
      <w:r w:rsidRPr="00732A1F">
        <w:rPr>
          <w:rFonts w:eastAsia="Calibri"/>
          <w:color w:val="000000"/>
          <w:shd w:val="clear" w:color="auto" w:fill="FFFFFF"/>
          <w:lang w:val="en-US" w:eastAsia="en-US"/>
        </w:rPr>
        <w:t>Yim</w:t>
      </w:r>
      <w:proofErr w:type="spellEnd"/>
      <w:r w:rsidRPr="00732A1F">
        <w:rPr>
          <w:rFonts w:eastAsia="Calibri"/>
          <w:color w:val="000000"/>
          <w:shd w:val="clear" w:color="auto" w:fill="FFFFFF"/>
          <w:lang w:val="en-US" w:eastAsia="en-US"/>
        </w:rPr>
        <w:t xml:space="preserve"> GW, Kim SW, Nam </w:t>
      </w:r>
      <w:proofErr w:type="spellStart"/>
      <w:r w:rsidRPr="00732A1F">
        <w:rPr>
          <w:rFonts w:eastAsia="Calibri"/>
          <w:color w:val="000000"/>
          <w:shd w:val="clear" w:color="auto" w:fill="FFFFFF"/>
          <w:lang w:val="en-US" w:eastAsia="en-US"/>
        </w:rPr>
        <w:t>EJ</w:t>
      </w:r>
      <w:proofErr w:type="spellEnd"/>
      <w:r w:rsidRPr="00732A1F">
        <w:rPr>
          <w:rFonts w:eastAsia="Calibri"/>
          <w:color w:val="000000"/>
          <w:shd w:val="clear" w:color="auto" w:fill="FFFFFF"/>
          <w:lang w:val="en-US" w:eastAsia="en-US"/>
        </w:rPr>
        <w:t xml:space="preserve">, Kim S, Kim </w:t>
      </w:r>
      <w:proofErr w:type="spellStart"/>
      <w:r w:rsidRPr="00732A1F">
        <w:rPr>
          <w:rFonts w:eastAsia="Calibri"/>
          <w:color w:val="000000"/>
          <w:shd w:val="clear" w:color="auto" w:fill="FFFFFF"/>
          <w:lang w:val="en-US" w:eastAsia="en-US"/>
        </w:rPr>
        <w:t>HJ</w:t>
      </w:r>
      <w:proofErr w:type="spellEnd"/>
      <w:r w:rsidRPr="00732A1F">
        <w:rPr>
          <w:rFonts w:eastAsia="Calibri"/>
          <w:color w:val="000000"/>
          <w:shd w:val="clear" w:color="auto" w:fill="FFFFFF"/>
          <w:lang w:val="en-US" w:eastAsia="en-US"/>
        </w:rPr>
        <w:t>, Kim YT. Surgical Outcomes of Robotic Radical Hysterectomy Using Three Robotic Arms versus Conventional Multiport Laparoscopy in Patients with Cervical Cancer. Yonsei Medical Journal. 2014; 55(5):1222. DOI: 10.3349/</w:t>
      </w:r>
      <w:proofErr w:type="spellStart"/>
      <w:r w:rsidRPr="00732A1F">
        <w:rPr>
          <w:rFonts w:eastAsia="Calibri"/>
          <w:color w:val="000000"/>
          <w:shd w:val="clear" w:color="auto" w:fill="FFFFFF"/>
          <w:lang w:val="en-US" w:eastAsia="en-US"/>
        </w:rPr>
        <w:t>ymj.2014.55.5.122</w:t>
      </w:r>
      <w:proofErr w:type="spellEnd"/>
      <w:r w:rsidRPr="00732A1F">
        <w:rPr>
          <w:rFonts w:eastAsia="Calibri"/>
          <w:color w:val="000000"/>
          <w:shd w:val="clear" w:color="auto" w:fill="FFFFFF"/>
          <w:lang w:val="en-US" w:eastAsia="en-US"/>
        </w:rPr>
        <w:t xml:space="preserve">. </w:t>
      </w:r>
    </w:p>
    <w:p w14:paraId="1EA94F4E"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n-US" w:eastAsia="en-US"/>
        </w:rPr>
        <w:t xml:space="preserve">27. Park SH, Lee J-Y, Nam </w:t>
      </w:r>
      <w:proofErr w:type="spellStart"/>
      <w:r w:rsidRPr="00732A1F">
        <w:rPr>
          <w:rFonts w:eastAsia="Calibri"/>
          <w:color w:val="000000"/>
          <w:shd w:val="clear" w:color="auto" w:fill="FFFFFF"/>
          <w:lang w:val="en-US" w:eastAsia="en-US"/>
        </w:rPr>
        <w:t>EJ</w:t>
      </w:r>
      <w:proofErr w:type="spellEnd"/>
      <w:r w:rsidRPr="00732A1F">
        <w:rPr>
          <w:rFonts w:eastAsia="Calibri"/>
          <w:color w:val="000000"/>
          <w:shd w:val="clear" w:color="auto" w:fill="FFFFFF"/>
          <w:lang w:val="en-US" w:eastAsia="en-US"/>
        </w:rPr>
        <w:t xml:space="preserve">, Kim S, Kim SW, Kim YT. Prediction of perioperative complications after robotic-assisted radical hysterectomy for cervical cancer using the modified surgical Apgar score. </w:t>
      </w:r>
      <w:proofErr w:type="spellStart"/>
      <w:r w:rsidRPr="00732A1F">
        <w:rPr>
          <w:rFonts w:eastAsia="Calibri"/>
          <w:color w:val="000000"/>
          <w:shd w:val="clear" w:color="auto" w:fill="FFFFFF"/>
          <w:lang w:val="es-MX" w:eastAsia="en-US"/>
        </w:rPr>
        <w:t>BMC</w:t>
      </w:r>
      <w:proofErr w:type="spellEnd"/>
      <w:r w:rsidRPr="00732A1F">
        <w:rPr>
          <w:rFonts w:eastAsia="Calibri"/>
          <w:color w:val="000000"/>
          <w:shd w:val="clear" w:color="auto" w:fill="FFFFFF"/>
          <w:lang w:val="es-MX" w:eastAsia="en-US"/>
        </w:rPr>
        <w:t xml:space="preserve"> </w:t>
      </w:r>
      <w:proofErr w:type="spellStart"/>
      <w:r w:rsidRPr="00732A1F">
        <w:rPr>
          <w:rFonts w:eastAsia="Calibri"/>
          <w:color w:val="000000"/>
          <w:shd w:val="clear" w:color="auto" w:fill="FFFFFF"/>
          <w:lang w:val="es-MX" w:eastAsia="en-US"/>
        </w:rPr>
        <w:t>Cancer</w:t>
      </w:r>
      <w:proofErr w:type="spellEnd"/>
      <w:r w:rsidRPr="00732A1F">
        <w:rPr>
          <w:rFonts w:eastAsia="Calibri"/>
          <w:color w:val="000000"/>
          <w:shd w:val="clear" w:color="auto" w:fill="FFFFFF"/>
          <w:lang w:val="es-MX" w:eastAsia="en-US"/>
        </w:rPr>
        <w:t xml:space="preserve">. 2018; 21(18): 1. </w:t>
      </w:r>
      <w:proofErr w:type="spellStart"/>
      <w:r w:rsidRPr="00732A1F">
        <w:rPr>
          <w:rFonts w:eastAsia="Calibri"/>
          <w:color w:val="000000"/>
          <w:shd w:val="clear" w:color="auto" w:fill="FFFFFF"/>
          <w:lang w:val="es-MX" w:eastAsia="en-US"/>
        </w:rPr>
        <w:t>DOI</w:t>
      </w:r>
      <w:proofErr w:type="spellEnd"/>
      <w:r w:rsidRPr="00732A1F">
        <w:rPr>
          <w:rFonts w:eastAsia="Calibri"/>
          <w:color w:val="000000"/>
          <w:shd w:val="clear" w:color="auto" w:fill="FFFFFF"/>
          <w:lang w:val="es-MX" w:eastAsia="en-US"/>
        </w:rPr>
        <w:t>: 10.1186/</w:t>
      </w:r>
      <w:proofErr w:type="spellStart"/>
      <w:r w:rsidRPr="00732A1F">
        <w:rPr>
          <w:rFonts w:eastAsia="Calibri"/>
          <w:color w:val="000000"/>
          <w:shd w:val="clear" w:color="auto" w:fill="FFFFFF"/>
          <w:lang w:val="es-MX" w:eastAsia="en-US"/>
        </w:rPr>
        <w:t>s12885</w:t>
      </w:r>
      <w:proofErr w:type="spellEnd"/>
      <w:r w:rsidRPr="00732A1F">
        <w:rPr>
          <w:rFonts w:eastAsia="Calibri"/>
          <w:color w:val="000000"/>
          <w:shd w:val="clear" w:color="auto" w:fill="FFFFFF"/>
          <w:lang w:val="es-MX" w:eastAsia="en-US"/>
        </w:rPr>
        <w:t>-018-4809-4</w:t>
      </w:r>
    </w:p>
    <w:p w14:paraId="60542785"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s-MX" w:eastAsia="en-US"/>
        </w:rPr>
        <w:lastRenderedPageBreak/>
        <w:t xml:space="preserve">28.  </w:t>
      </w:r>
      <w:proofErr w:type="spellStart"/>
      <w:r w:rsidRPr="00732A1F">
        <w:rPr>
          <w:rFonts w:eastAsia="Calibri"/>
          <w:color w:val="000000"/>
          <w:shd w:val="clear" w:color="auto" w:fill="FFFFFF"/>
          <w:lang w:val="es-MX" w:eastAsia="en-US"/>
        </w:rPr>
        <w:t>Otake</w:t>
      </w:r>
      <w:proofErr w:type="spellEnd"/>
      <w:r w:rsidRPr="00732A1F">
        <w:rPr>
          <w:rFonts w:eastAsia="Calibri"/>
          <w:color w:val="000000"/>
          <w:shd w:val="clear" w:color="auto" w:fill="FFFFFF"/>
          <w:lang w:val="es-MX" w:eastAsia="en-US"/>
        </w:rPr>
        <w:t xml:space="preserve"> A, </w:t>
      </w:r>
      <w:proofErr w:type="spellStart"/>
      <w:r w:rsidRPr="00732A1F">
        <w:rPr>
          <w:rFonts w:eastAsia="Calibri"/>
          <w:color w:val="000000"/>
          <w:shd w:val="clear" w:color="auto" w:fill="FFFFFF"/>
          <w:lang w:val="es-MX" w:eastAsia="en-US"/>
        </w:rPr>
        <w:t>Horai</w:t>
      </w:r>
      <w:proofErr w:type="spellEnd"/>
      <w:r w:rsidRPr="00732A1F">
        <w:rPr>
          <w:rFonts w:eastAsia="Calibri"/>
          <w:color w:val="000000"/>
          <w:shd w:val="clear" w:color="auto" w:fill="FFFFFF"/>
          <w:lang w:val="es-MX" w:eastAsia="en-US"/>
        </w:rPr>
        <w:t xml:space="preserve"> M, Tanaka E, Toda A, </w:t>
      </w:r>
      <w:proofErr w:type="spellStart"/>
      <w:r w:rsidRPr="00732A1F">
        <w:rPr>
          <w:rFonts w:eastAsia="Calibri"/>
          <w:color w:val="000000"/>
          <w:shd w:val="clear" w:color="auto" w:fill="FFFFFF"/>
          <w:lang w:val="es-MX" w:eastAsia="en-US"/>
        </w:rPr>
        <w:t>Miyoshi</w:t>
      </w:r>
      <w:proofErr w:type="spellEnd"/>
      <w:r w:rsidRPr="00732A1F">
        <w:rPr>
          <w:rFonts w:eastAsia="Calibri"/>
          <w:color w:val="000000"/>
          <w:shd w:val="clear" w:color="auto" w:fill="FFFFFF"/>
          <w:lang w:val="es-MX" w:eastAsia="en-US"/>
        </w:rPr>
        <w:t xml:space="preserve"> Y, </w:t>
      </w:r>
      <w:proofErr w:type="spellStart"/>
      <w:r w:rsidRPr="00732A1F">
        <w:rPr>
          <w:rFonts w:eastAsia="Calibri"/>
          <w:color w:val="000000"/>
          <w:shd w:val="clear" w:color="auto" w:fill="FFFFFF"/>
          <w:lang w:val="es-MX" w:eastAsia="en-US"/>
        </w:rPr>
        <w:t>Funada</w:t>
      </w:r>
      <w:proofErr w:type="spellEnd"/>
      <w:r w:rsidRPr="00732A1F">
        <w:rPr>
          <w:rFonts w:eastAsia="Calibri"/>
          <w:color w:val="000000"/>
          <w:shd w:val="clear" w:color="auto" w:fill="FFFFFF"/>
          <w:lang w:val="es-MX" w:eastAsia="en-US"/>
        </w:rPr>
        <w:t xml:space="preserve"> R, et al. </w:t>
      </w:r>
      <w:r w:rsidRPr="00732A1F">
        <w:rPr>
          <w:rFonts w:eastAsia="Calibri"/>
          <w:color w:val="000000"/>
          <w:shd w:val="clear" w:color="auto" w:fill="FFFFFF"/>
          <w:lang w:val="en-US" w:eastAsia="en-US"/>
        </w:rPr>
        <w:t xml:space="preserve">Influences of total laparoscopic hysterectomy according to body mass index (underweight, normal weight, overweight, or obese). </w:t>
      </w:r>
      <w:proofErr w:type="spellStart"/>
      <w:r w:rsidRPr="00732A1F">
        <w:rPr>
          <w:rFonts w:eastAsia="Calibri"/>
          <w:color w:val="000000"/>
          <w:shd w:val="clear" w:color="auto" w:fill="FFFFFF"/>
          <w:lang w:val="es-MX" w:eastAsia="en-US"/>
        </w:rPr>
        <w:t>Gynecology</w:t>
      </w:r>
      <w:proofErr w:type="spellEnd"/>
      <w:r w:rsidRPr="00732A1F">
        <w:rPr>
          <w:rFonts w:eastAsia="Calibri"/>
          <w:color w:val="000000"/>
          <w:shd w:val="clear" w:color="auto" w:fill="FFFFFF"/>
          <w:lang w:val="es-MX" w:eastAsia="en-US"/>
        </w:rPr>
        <w:t xml:space="preserve"> and </w:t>
      </w:r>
      <w:proofErr w:type="spellStart"/>
      <w:r w:rsidRPr="00732A1F">
        <w:rPr>
          <w:rFonts w:eastAsia="Calibri"/>
          <w:color w:val="000000"/>
          <w:shd w:val="clear" w:color="auto" w:fill="FFFFFF"/>
          <w:lang w:val="es-MX" w:eastAsia="en-US"/>
        </w:rPr>
        <w:t>Minimally</w:t>
      </w:r>
      <w:proofErr w:type="spellEnd"/>
      <w:r w:rsidRPr="00732A1F">
        <w:rPr>
          <w:rFonts w:eastAsia="Calibri"/>
          <w:color w:val="000000"/>
          <w:shd w:val="clear" w:color="auto" w:fill="FFFFFF"/>
          <w:lang w:val="es-MX" w:eastAsia="en-US"/>
        </w:rPr>
        <w:t xml:space="preserve"> Invasive </w:t>
      </w:r>
      <w:proofErr w:type="spellStart"/>
      <w:r w:rsidRPr="00732A1F">
        <w:rPr>
          <w:rFonts w:eastAsia="Calibri"/>
          <w:color w:val="000000"/>
          <w:shd w:val="clear" w:color="auto" w:fill="FFFFFF"/>
          <w:lang w:val="es-MX" w:eastAsia="en-US"/>
        </w:rPr>
        <w:t>Therapy</w:t>
      </w:r>
      <w:proofErr w:type="spellEnd"/>
      <w:r w:rsidRPr="00732A1F">
        <w:rPr>
          <w:rFonts w:eastAsia="Calibri"/>
          <w:color w:val="000000"/>
          <w:shd w:val="clear" w:color="auto" w:fill="FFFFFF"/>
          <w:lang w:val="es-MX" w:eastAsia="en-US"/>
        </w:rPr>
        <w:t xml:space="preserve">. 2019; 8(1):19. </w:t>
      </w:r>
      <w:proofErr w:type="spellStart"/>
      <w:r w:rsidRPr="00732A1F">
        <w:rPr>
          <w:rFonts w:eastAsia="Calibri"/>
          <w:color w:val="000000"/>
          <w:shd w:val="clear" w:color="auto" w:fill="FFFFFF"/>
          <w:lang w:val="es-MX" w:eastAsia="en-US"/>
        </w:rPr>
        <w:t>DOI</w:t>
      </w:r>
      <w:proofErr w:type="spellEnd"/>
      <w:r w:rsidRPr="00732A1F">
        <w:rPr>
          <w:rFonts w:eastAsia="Calibri"/>
          <w:color w:val="000000"/>
          <w:shd w:val="clear" w:color="auto" w:fill="FFFFFF"/>
          <w:lang w:val="es-MX" w:eastAsia="en-US"/>
        </w:rPr>
        <w:t xml:space="preserve">: </w:t>
      </w:r>
    </w:p>
    <w:p w14:paraId="177CFE66"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s-MX" w:eastAsia="en-US"/>
        </w:rPr>
        <w:t>10.4103/</w:t>
      </w:r>
      <w:proofErr w:type="spellStart"/>
      <w:r w:rsidRPr="00732A1F">
        <w:rPr>
          <w:rFonts w:eastAsia="Calibri"/>
          <w:color w:val="000000"/>
          <w:shd w:val="clear" w:color="auto" w:fill="FFFFFF"/>
          <w:lang w:val="es-MX" w:eastAsia="en-US"/>
        </w:rPr>
        <w:t>GMIT.GMIT_53_18</w:t>
      </w:r>
      <w:proofErr w:type="spellEnd"/>
    </w:p>
    <w:p w14:paraId="313843CE"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s-MX" w:eastAsia="en-US"/>
        </w:rPr>
        <w:t xml:space="preserve">29.  </w:t>
      </w:r>
      <w:proofErr w:type="spellStart"/>
      <w:r w:rsidRPr="00732A1F">
        <w:rPr>
          <w:rFonts w:eastAsia="Calibri"/>
          <w:color w:val="000000"/>
          <w:shd w:val="clear" w:color="auto" w:fill="FFFFFF"/>
          <w:lang w:val="es-MX" w:eastAsia="en-US"/>
        </w:rPr>
        <w:t>Urgellés</w:t>
      </w:r>
      <w:proofErr w:type="spellEnd"/>
      <w:r w:rsidRPr="00732A1F">
        <w:rPr>
          <w:rFonts w:eastAsia="Calibri"/>
          <w:color w:val="000000"/>
          <w:shd w:val="clear" w:color="auto" w:fill="FFFFFF"/>
          <w:lang w:val="es-MX" w:eastAsia="en-US"/>
        </w:rPr>
        <w:t xml:space="preserve"> Carreras SA, Álvarez Fiallo M, Reyes Guerrero E, Acosta León O. Complicaciones en la cirugía ginecológica. </w:t>
      </w:r>
      <w:proofErr w:type="spellStart"/>
      <w:r w:rsidRPr="00732A1F">
        <w:rPr>
          <w:rFonts w:eastAsia="Calibri"/>
          <w:color w:val="000000"/>
          <w:shd w:val="clear" w:color="auto" w:fill="FFFFFF"/>
          <w:lang w:val="es-MX" w:eastAsia="en-US"/>
        </w:rPr>
        <w:t>Rev</w:t>
      </w:r>
      <w:proofErr w:type="spellEnd"/>
      <w:r w:rsidRPr="00732A1F">
        <w:rPr>
          <w:rFonts w:eastAsia="Calibri"/>
          <w:color w:val="000000"/>
          <w:shd w:val="clear" w:color="auto" w:fill="FFFFFF"/>
          <w:lang w:val="es-MX" w:eastAsia="en-US"/>
        </w:rPr>
        <w:t xml:space="preserve"> </w:t>
      </w:r>
      <w:proofErr w:type="spellStart"/>
      <w:r w:rsidRPr="00732A1F">
        <w:rPr>
          <w:rFonts w:eastAsia="Calibri"/>
          <w:color w:val="000000"/>
          <w:shd w:val="clear" w:color="auto" w:fill="FFFFFF"/>
          <w:lang w:val="es-MX" w:eastAsia="en-US"/>
        </w:rPr>
        <w:t>Cub</w:t>
      </w:r>
      <w:proofErr w:type="spellEnd"/>
      <w:r w:rsidRPr="00732A1F">
        <w:rPr>
          <w:rFonts w:eastAsia="Calibri"/>
          <w:color w:val="000000"/>
          <w:shd w:val="clear" w:color="auto" w:fill="FFFFFF"/>
          <w:lang w:val="es-MX" w:eastAsia="en-US"/>
        </w:rPr>
        <w:t xml:space="preserve"> </w:t>
      </w:r>
      <w:proofErr w:type="spellStart"/>
      <w:r w:rsidRPr="00732A1F">
        <w:rPr>
          <w:rFonts w:eastAsia="Calibri"/>
          <w:color w:val="000000"/>
          <w:shd w:val="clear" w:color="auto" w:fill="FFFFFF"/>
          <w:lang w:val="es-MX" w:eastAsia="en-US"/>
        </w:rPr>
        <w:t>Med</w:t>
      </w:r>
      <w:proofErr w:type="spellEnd"/>
      <w:r w:rsidRPr="00732A1F">
        <w:rPr>
          <w:rFonts w:eastAsia="Calibri"/>
          <w:color w:val="000000"/>
          <w:shd w:val="clear" w:color="auto" w:fill="FFFFFF"/>
          <w:lang w:val="es-MX" w:eastAsia="en-US"/>
        </w:rPr>
        <w:t xml:space="preserve"> Mil. 2020 [acceso: 22/12/2021]; 49(4): </w:t>
      </w:r>
      <w:proofErr w:type="spellStart"/>
      <w:r w:rsidRPr="00732A1F">
        <w:rPr>
          <w:rFonts w:eastAsia="Calibri"/>
          <w:color w:val="000000"/>
          <w:shd w:val="clear" w:color="auto" w:fill="FFFFFF"/>
          <w:lang w:val="es-MX" w:eastAsia="en-US"/>
        </w:rPr>
        <w:t>e781</w:t>
      </w:r>
      <w:proofErr w:type="spellEnd"/>
      <w:r w:rsidRPr="00732A1F">
        <w:rPr>
          <w:rFonts w:eastAsia="Calibri"/>
          <w:color w:val="000000"/>
          <w:shd w:val="clear" w:color="auto" w:fill="FFFFFF"/>
          <w:lang w:val="es-MX" w:eastAsia="en-US"/>
        </w:rPr>
        <w:t xml:space="preserve">. Disponible en: </w:t>
      </w:r>
      <w:hyperlink r:id="rId22">
        <w:r w:rsidRPr="00732A1F">
          <w:rPr>
            <w:rFonts w:eastAsia="Calibri"/>
            <w:color w:val="000000"/>
            <w:shd w:val="clear" w:color="auto" w:fill="FFFFFF"/>
            <w:lang w:val="es-MX" w:eastAsia="en-US"/>
          </w:rPr>
          <w:t>http://scielo.sld.cu/scielo.php?script=sci_arttext&amp;pid=S0138-65572020000400015&amp;lng=es</w:t>
        </w:r>
      </w:hyperlink>
      <w:hyperlink/>
    </w:p>
    <w:p w14:paraId="568E0AE1"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s-MX" w:eastAsia="en-US"/>
        </w:rPr>
        <w:t>30.  Barreras-González J, Díaz-Ortega I, López-</w:t>
      </w:r>
      <w:proofErr w:type="spellStart"/>
      <w:r w:rsidRPr="00732A1F">
        <w:rPr>
          <w:rFonts w:eastAsia="Calibri"/>
          <w:color w:val="000000"/>
          <w:shd w:val="clear" w:color="auto" w:fill="FFFFFF"/>
          <w:lang w:val="es-MX" w:eastAsia="en-US"/>
        </w:rPr>
        <w:t>Milhet</w:t>
      </w:r>
      <w:proofErr w:type="spellEnd"/>
      <w:r w:rsidRPr="00732A1F">
        <w:rPr>
          <w:rFonts w:eastAsia="Calibri"/>
          <w:color w:val="000000"/>
          <w:shd w:val="clear" w:color="auto" w:fill="FFFFFF"/>
          <w:lang w:val="es-MX" w:eastAsia="en-US"/>
        </w:rPr>
        <w:t xml:space="preserve"> A, Pereira-Fraga J, Castillo-Sánchez Y, Sánchez-Hernández E. Histerectomía laparoscópica en 1 599 pacientes. Revista Cubana de Cirugía. 2015 [acceso: 26/11/2021]; 54 (3): 1. Disponible en: </w:t>
      </w:r>
      <w:hyperlink r:id="rId23">
        <w:r w:rsidRPr="00732A1F">
          <w:rPr>
            <w:rFonts w:eastAsia="Calibri"/>
            <w:color w:val="000000"/>
            <w:shd w:val="clear" w:color="auto" w:fill="FFFFFF"/>
            <w:lang w:val="es-MX" w:eastAsia="en-US"/>
          </w:rPr>
          <w:t>http://www.revcirugia.sld.cu/index.php/cir/article/view/299</w:t>
        </w:r>
      </w:hyperlink>
      <w:hyperlink/>
    </w:p>
    <w:p w14:paraId="224439CC" w14:textId="77777777" w:rsidR="00732A1F" w:rsidRPr="00732A1F" w:rsidRDefault="00732A1F" w:rsidP="00732A1F">
      <w:pPr>
        <w:suppressAutoHyphens/>
        <w:spacing w:line="360" w:lineRule="auto"/>
        <w:rPr>
          <w:rFonts w:eastAsia="Calibri"/>
          <w:sz w:val="22"/>
          <w:szCs w:val="22"/>
          <w:lang w:val="en-US" w:eastAsia="en-US"/>
        </w:rPr>
      </w:pPr>
      <w:r w:rsidRPr="00732A1F">
        <w:rPr>
          <w:rFonts w:eastAsia="Calibri"/>
          <w:color w:val="000000"/>
          <w:shd w:val="clear" w:color="auto" w:fill="FFFFFF"/>
          <w:lang w:val="en-US" w:eastAsia="en-US"/>
        </w:rPr>
        <w:t xml:space="preserve">31.  Johnson N, Barlow D, </w:t>
      </w:r>
      <w:proofErr w:type="spellStart"/>
      <w:r w:rsidRPr="00732A1F">
        <w:rPr>
          <w:rFonts w:eastAsia="Calibri"/>
          <w:color w:val="000000"/>
          <w:shd w:val="clear" w:color="auto" w:fill="FFFFFF"/>
          <w:lang w:val="en-US" w:eastAsia="en-US"/>
        </w:rPr>
        <w:t>Lethaby</w:t>
      </w:r>
      <w:proofErr w:type="spellEnd"/>
      <w:r w:rsidRPr="00732A1F">
        <w:rPr>
          <w:rFonts w:eastAsia="Calibri"/>
          <w:color w:val="000000"/>
          <w:shd w:val="clear" w:color="auto" w:fill="FFFFFF"/>
          <w:lang w:val="en-US" w:eastAsia="en-US"/>
        </w:rPr>
        <w:t xml:space="preserve"> A. Methods of hysterectomy: systematic review and meta-analysis of </w:t>
      </w:r>
      <w:proofErr w:type="spellStart"/>
      <w:r w:rsidRPr="00732A1F">
        <w:rPr>
          <w:rFonts w:eastAsia="Calibri"/>
          <w:color w:val="000000"/>
          <w:shd w:val="clear" w:color="auto" w:fill="FFFFFF"/>
          <w:lang w:val="en-US" w:eastAsia="en-US"/>
        </w:rPr>
        <w:t>randomised</w:t>
      </w:r>
      <w:proofErr w:type="spellEnd"/>
      <w:r w:rsidRPr="00732A1F">
        <w:rPr>
          <w:rFonts w:eastAsia="Calibri"/>
          <w:color w:val="000000"/>
          <w:shd w:val="clear" w:color="auto" w:fill="FFFFFF"/>
          <w:lang w:val="en-US" w:eastAsia="en-US"/>
        </w:rPr>
        <w:t xml:space="preserve"> controlled trials. </w:t>
      </w:r>
      <w:proofErr w:type="spellStart"/>
      <w:r w:rsidRPr="00732A1F">
        <w:rPr>
          <w:rFonts w:eastAsia="Calibri"/>
          <w:color w:val="000000"/>
          <w:shd w:val="clear" w:color="auto" w:fill="FFFFFF"/>
          <w:lang w:val="en-US" w:eastAsia="en-US"/>
        </w:rPr>
        <w:t>BMJ</w:t>
      </w:r>
      <w:proofErr w:type="spellEnd"/>
      <w:r w:rsidRPr="00732A1F">
        <w:rPr>
          <w:rFonts w:eastAsia="Calibri"/>
          <w:color w:val="000000"/>
          <w:shd w:val="clear" w:color="auto" w:fill="FFFFFF"/>
          <w:lang w:val="en-US" w:eastAsia="en-US"/>
        </w:rPr>
        <w:t>. 2005; 330:1478. DOI: 10.1136/</w:t>
      </w:r>
      <w:proofErr w:type="spellStart"/>
      <w:r w:rsidRPr="00732A1F">
        <w:rPr>
          <w:rFonts w:eastAsia="Calibri"/>
          <w:color w:val="000000"/>
          <w:shd w:val="clear" w:color="auto" w:fill="FFFFFF"/>
          <w:lang w:val="en-US" w:eastAsia="en-US"/>
        </w:rPr>
        <w:t>bmj.330.7506.1478</w:t>
      </w:r>
      <w:proofErr w:type="spellEnd"/>
    </w:p>
    <w:p w14:paraId="2E6A1BB4" w14:textId="77777777" w:rsidR="00732A1F" w:rsidRPr="00732A1F" w:rsidRDefault="00732A1F" w:rsidP="00732A1F">
      <w:pPr>
        <w:suppressAutoHyphens/>
        <w:spacing w:line="360" w:lineRule="auto"/>
        <w:rPr>
          <w:rFonts w:eastAsia="Calibri"/>
          <w:sz w:val="22"/>
          <w:szCs w:val="22"/>
          <w:lang w:val="en-US" w:eastAsia="en-US"/>
        </w:rPr>
      </w:pPr>
      <w:r w:rsidRPr="00732A1F">
        <w:rPr>
          <w:rFonts w:eastAsia="Calibri"/>
          <w:color w:val="000000"/>
          <w:shd w:val="clear" w:color="auto" w:fill="FFFFFF"/>
          <w:lang w:val="en-US" w:eastAsia="en-US"/>
        </w:rPr>
        <w:t xml:space="preserve">32. </w:t>
      </w:r>
      <w:proofErr w:type="spellStart"/>
      <w:r w:rsidRPr="00732A1F">
        <w:rPr>
          <w:rFonts w:eastAsia="Calibri"/>
          <w:color w:val="000000"/>
          <w:shd w:val="clear" w:color="auto" w:fill="FFFFFF"/>
          <w:lang w:val="en-US" w:eastAsia="en-US"/>
        </w:rPr>
        <w:t>Stoica</w:t>
      </w:r>
      <w:proofErr w:type="spellEnd"/>
      <w:r w:rsidRPr="00732A1F">
        <w:rPr>
          <w:rFonts w:eastAsia="Calibri"/>
          <w:color w:val="000000"/>
          <w:shd w:val="clear" w:color="auto" w:fill="FFFFFF"/>
          <w:lang w:val="en-US" w:eastAsia="en-US"/>
        </w:rPr>
        <w:t xml:space="preserve"> RA, Enache T, </w:t>
      </w:r>
      <w:proofErr w:type="spellStart"/>
      <w:r w:rsidRPr="00732A1F">
        <w:rPr>
          <w:rFonts w:eastAsia="Calibri"/>
          <w:color w:val="000000"/>
          <w:shd w:val="clear" w:color="auto" w:fill="FFFFFF"/>
          <w:lang w:val="en-US" w:eastAsia="en-US"/>
        </w:rPr>
        <w:t>Iordache</w:t>
      </w:r>
      <w:proofErr w:type="spellEnd"/>
      <w:r w:rsidRPr="00732A1F">
        <w:rPr>
          <w:rFonts w:eastAsia="Calibri"/>
          <w:color w:val="000000"/>
          <w:shd w:val="clear" w:color="auto" w:fill="FFFFFF"/>
          <w:lang w:val="en-US" w:eastAsia="en-US"/>
        </w:rPr>
        <w:t xml:space="preserve"> N. Intra operative lesion of the pelvic ureter solved in a minimally invasive manner. Journal of Medicine and Life. 2014 [</w:t>
      </w:r>
      <w:proofErr w:type="spellStart"/>
      <w:r w:rsidRPr="00732A1F">
        <w:rPr>
          <w:rFonts w:eastAsia="Calibri"/>
          <w:color w:val="000000"/>
          <w:shd w:val="clear" w:color="auto" w:fill="FFFFFF"/>
          <w:lang w:val="en-US" w:eastAsia="en-US"/>
        </w:rPr>
        <w:t>acceso</w:t>
      </w:r>
      <w:proofErr w:type="spellEnd"/>
      <w:r w:rsidRPr="00732A1F">
        <w:rPr>
          <w:rFonts w:eastAsia="Calibri"/>
          <w:color w:val="000000"/>
          <w:shd w:val="clear" w:color="auto" w:fill="FFFFFF"/>
          <w:lang w:val="en-US" w:eastAsia="en-US"/>
        </w:rPr>
        <w:t xml:space="preserve">: 19/12/2021]; 7(3):396-8. Disponible </w:t>
      </w:r>
      <w:proofErr w:type="spellStart"/>
      <w:r w:rsidRPr="00732A1F">
        <w:rPr>
          <w:rFonts w:eastAsia="Calibri"/>
          <w:color w:val="000000"/>
          <w:shd w:val="clear" w:color="auto" w:fill="FFFFFF"/>
          <w:lang w:val="en-US" w:eastAsia="en-US"/>
        </w:rPr>
        <w:t>en</w:t>
      </w:r>
      <w:proofErr w:type="spellEnd"/>
      <w:r w:rsidRPr="00732A1F">
        <w:rPr>
          <w:rFonts w:eastAsia="Calibri"/>
          <w:color w:val="000000"/>
          <w:shd w:val="clear" w:color="auto" w:fill="FFFFFF"/>
          <w:lang w:val="en-US" w:eastAsia="en-US"/>
        </w:rPr>
        <w:t xml:space="preserve">: </w:t>
      </w:r>
      <w:hyperlink r:id="rId24">
        <w:r w:rsidRPr="00732A1F">
          <w:rPr>
            <w:rFonts w:eastAsia="Calibri"/>
            <w:color w:val="000000"/>
            <w:shd w:val="clear" w:color="auto" w:fill="FFFFFF"/>
            <w:lang w:val="en-US" w:eastAsia="en-US"/>
          </w:rPr>
          <w:t>https://pubmed.ncbi.nlm.nih.gov/25408763/</w:t>
        </w:r>
      </w:hyperlink>
      <w:hyperlink/>
    </w:p>
    <w:p w14:paraId="37B5A501"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s-MX" w:eastAsia="en-US"/>
        </w:rPr>
        <w:t>33.  Ruiz J. Evolución histórica de la terapéutica endoscópica. En: Ruiz J, Torres R, Martínez MA, Fernández A, Pascual H. Cirugía Endoscópica. Fundamentos y aplicaciones. La Habana: Editorial Científico Técnica; 2000. p. 19-22.</w:t>
      </w:r>
    </w:p>
    <w:p w14:paraId="4E87DE52"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s-MX" w:eastAsia="en-US"/>
        </w:rPr>
        <w:t xml:space="preserve">34.  Cruz Hernández ML, Barreras González JE, Morera Pérez M, </w:t>
      </w:r>
      <w:proofErr w:type="spellStart"/>
      <w:r w:rsidRPr="00732A1F">
        <w:rPr>
          <w:rFonts w:eastAsia="Calibri"/>
          <w:color w:val="000000"/>
          <w:shd w:val="clear" w:color="auto" w:fill="FFFFFF"/>
          <w:lang w:val="es-MX" w:eastAsia="en-US"/>
        </w:rPr>
        <w:t>Gallinat</w:t>
      </w:r>
      <w:proofErr w:type="spellEnd"/>
      <w:r w:rsidRPr="00732A1F">
        <w:rPr>
          <w:rFonts w:eastAsia="Calibri"/>
          <w:color w:val="000000"/>
          <w:shd w:val="clear" w:color="auto" w:fill="FFFFFF"/>
          <w:lang w:val="es-MX" w:eastAsia="en-US"/>
        </w:rPr>
        <w:t xml:space="preserve"> Martin Y. </w:t>
      </w:r>
      <w:proofErr w:type="spellStart"/>
      <w:r w:rsidRPr="00732A1F">
        <w:rPr>
          <w:rFonts w:eastAsia="Calibri"/>
          <w:color w:val="000000"/>
          <w:shd w:val="clear" w:color="auto" w:fill="FFFFFF"/>
          <w:lang w:val="es-MX" w:eastAsia="en-US"/>
        </w:rPr>
        <w:t>Sacrocolpopexia</w:t>
      </w:r>
      <w:proofErr w:type="spellEnd"/>
      <w:r w:rsidRPr="00732A1F">
        <w:rPr>
          <w:rFonts w:eastAsia="Calibri"/>
          <w:color w:val="000000"/>
          <w:shd w:val="clear" w:color="auto" w:fill="FFFFFF"/>
          <w:lang w:val="es-MX" w:eastAsia="en-US"/>
        </w:rPr>
        <w:t xml:space="preserve"> laparoscópica como modalidad de tratamiento en las pacientes con prolapso de cúpula vaginal. </w:t>
      </w:r>
      <w:proofErr w:type="spellStart"/>
      <w:r w:rsidRPr="00732A1F">
        <w:rPr>
          <w:rFonts w:eastAsia="Calibri"/>
          <w:color w:val="000000"/>
          <w:shd w:val="clear" w:color="auto" w:fill="FFFFFF"/>
          <w:lang w:val="es-MX" w:eastAsia="en-US"/>
        </w:rPr>
        <w:t>Rev</w:t>
      </w:r>
      <w:proofErr w:type="spellEnd"/>
      <w:r w:rsidRPr="00732A1F">
        <w:rPr>
          <w:rFonts w:eastAsia="Calibri"/>
          <w:color w:val="000000"/>
          <w:shd w:val="clear" w:color="auto" w:fill="FFFFFF"/>
          <w:lang w:val="es-MX" w:eastAsia="en-US"/>
        </w:rPr>
        <w:t xml:space="preserve"> Cubana </w:t>
      </w:r>
      <w:proofErr w:type="spellStart"/>
      <w:r w:rsidRPr="00732A1F">
        <w:rPr>
          <w:rFonts w:eastAsia="Calibri"/>
          <w:color w:val="000000"/>
          <w:shd w:val="clear" w:color="auto" w:fill="FFFFFF"/>
          <w:lang w:val="es-MX" w:eastAsia="en-US"/>
        </w:rPr>
        <w:t>Obstet</w:t>
      </w:r>
      <w:proofErr w:type="spellEnd"/>
      <w:r w:rsidRPr="00732A1F">
        <w:rPr>
          <w:rFonts w:eastAsia="Calibri"/>
          <w:color w:val="000000"/>
          <w:shd w:val="clear" w:color="auto" w:fill="FFFFFF"/>
          <w:lang w:val="es-MX" w:eastAsia="en-US"/>
        </w:rPr>
        <w:t xml:space="preserve"> </w:t>
      </w:r>
      <w:proofErr w:type="spellStart"/>
      <w:r w:rsidRPr="00732A1F">
        <w:rPr>
          <w:rFonts w:eastAsia="Calibri"/>
          <w:color w:val="000000"/>
          <w:shd w:val="clear" w:color="auto" w:fill="FFFFFF"/>
          <w:lang w:val="es-MX" w:eastAsia="en-US"/>
        </w:rPr>
        <w:t>Ginecol</w:t>
      </w:r>
      <w:proofErr w:type="spellEnd"/>
      <w:r w:rsidRPr="00732A1F">
        <w:rPr>
          <w:rFonts w:eastAsia="Calibri"/>
          <w:color w:val="000000"/>
          <w:shd w:val="clear" w:color="auto" w:fill="FFFFFF"/>
          <w:lang w:val="es-MX" w:eastAsia="en-US"/>
        </w:rPr>
        <w:t xml:space="preserve">. 2017 [acceso: 20/12/2021]; 43(4):43-52. Disponible en: </w:t>
      </w:r>
      <w:hyperlink r:id="rId25">
        <w:r w:rsidRPr="00732A1F">
          <w:rPr>
            <w:rFonts w:eastAsia="Calibri"/>
            <w:color w:val="000000"/>
            <w:shd w:val="clear" w:color="auto" w:fill="FFFFFF"/>
            <w:lang w:val="es-MX" w:eastAsia="en-US"/>
          </w:rPr>
          <w:t>http://scielo.sld.cu/scielo.php?script=sci_arttext&amp;pid=S0138-600X2017000400004&amp;lng=es</w:t>
        </w:r>
      </w:hyperlink>
      <w:hyperlink/>
    </w:p>
    <w:p w14:paraId="4D68CA27" w14:textId="77777777" w:rsidR="00732A1F" w:rsidRPr="00732A1F" w:rsidRDefault="00732A1F" w:rsidP="00732A1F">
      <w:pPr>
        <w:suppressAutoHyphens/>
        <w:spacing w:line="360" w:lineRule="auto"/>
        <w:rPr>
          <w:rFonts w:eastAsia="Calibri"/>
          <w:sz w:val="22"/>
          <w:szCs w:val="22"/>
          <w:lang w:val="es-MX" w:eastAsia="en-US"/>
        </w:rPr>
      </w:pPr>
      <w:r w:rsidRPr="00732A1F">
        <w:rPr>
          <w:rFonts w:eastAsia="Calibri"/>
          <w:color w:val="000000"/>
          <w:shd w:val="clear" w:color="auto" w:fill="FFFFFF"/>
          <w:lang w:val="es-MX" w:eastAsia="en-US"/>
        </w:rPr>
        <w:t xml:space="preserve">35.  Salazar Ortega </w:t>
      </w:r>
      <w:proofErr w:type="spellStart"/>
      <w:r w:rsidRPr="00732A1F">
        <w:rPr>
          <w:rFonts w:eastAsia="Calibri"/>
          <w:color w:val="000000"/>
          <w:shd w:val="clear" w:color="auto" w:fill="FFFFFF"/>
          <w:lang w:val="es-MX" w:eastAsia="en-US"/>
        </w:rPr>
        <w:t>AI</w:t>
      </w:r>
      <w:proofErr w:type="spellEnd"/>
      <w:r w:rsidRPr="00732A1F">
        <w:rPr>
          <w:rFonts w:eastAsia="Calibri"/>
          <w:color w:val="000000"/>
          <w:shd w:val="clear" w:color="auto" w:fill="FFFFFF"/>
          <w:lang w:val="es-MX" w:eastAsia="en-US"/>
        </w:rPr>
        <w:t xml:space="preserve">, </w:t>
      </w:r>
      <w:proofErr w:type="spellStart"/>
      <w:r w:rsidRPr="00732A1F">
        <w:rPr>
          <w:rFonts w:eastAsia="Calibri"/>
          <w:color w:val="000000"/>
          <w:shd w:val="clear" w:color="auto" w:fill="FFFFFF"/>
          <w:lang w:val="es-MX" w:eastAsia="en-US"/>
        </w:rPr>
        <w:t>Ducasses</w:t>
      </w:r>
      <w:proofErr w:type="spellEnd"/>
      <w:r w:rsidRPr="00732A1F">
        <w:rPr>
          <w:rFonts w:eastAsia="Calibri"/>
          <w:color w:val="000000"/>
          <w:shd w:val="clear" w:color="auto" w:fill="FFFFFF"/>
          <w:lang w:val="es-MX" w:eastAsia="en-US"/>
        </w:rPr>
        <w:t xml:space="preserve"> Olivares S, Domínguez González </w:t>
      </w:r>
      <w:proofErr w:type="spellStart"/>
      <w:r w:rsidRPr="00732A1F">
        <w:rPr>
          <w:rFonts w:eastAsia="Calibri"/>
          <w:color w:val="000000"/>
          <w:shd w:val="clear" w:color="auto" w:fill="FFFFFF"/>
          <w:lang w:val="es-MX" w:eastAsia="en-US"/>
        </w:rPr>
        <w:t>EJ</w:t>
      </w:r>
      <w:proofErr w:type="spellEnd"/>
      <w:r w:rsidRPr="00732A1F">
        <w:rPr>
          <w:rFonts w:eastAsia="Calibri"/>
          <w:color w:val="000000"/>
          <w:shd w:val="clear" w:color="auto" w:fill="FFFFFF"/>
          <w:lang w:val="es-MX" w:eastAsia="en-US"/>
        </w:rPr>
        <w:t xml:space="preserve">, Mirabal Fariñas </w:t>
      </w:r>
      <w:proofErr w:type="spellStart"/>
      <w:r w:rsidRPr="00732A1F">
        <w:rPr>
          <w:rFonts w:eastAsia="Calibri"/>
          <w:color w:val="000000"/>
          <w:shd w:val="clear" w:color="auto" w:fill="FFFFFF"/>
          <w:lang w:val="es-MX" w:eastAsia="en-US"/>
        </w:rPr>
        <w:t>Ao</w:t>
      </w:r>
      <w:proofErr w:type="spellEnd"/>
      <w:r w:rsidRPr="00732A1F">
        <w:rPr>
          <w:rFonts w:eastAsia="Calibri"/>
          <w:color w:val="000000"/>
          <w:shd w:val="clear" w:color="auto" w:fill="FFFFFF"/>
          <w:lang w:val="es-MX" w:eastAsia="en-US"/>
        </w:rPr>
        <w:t xml:space="preserve">, Rodríguez Morales A. Complicaciones intraoperatorias y posquirúrgicas tempranas en cirugía lumbo-laparoscópica urológica. </w:t>
      </w:r>
      <w:proofErr w:type="spellStart"/>
      <w:r w:rsidRPr="00732A1F">
        <w:rPr>
          <w:rFonts w:eastAsia="Calibri"/>
          <w:color w:val="000000"/>
          <w:shd w:val="clear" w:color="auto" w:fill="FFFFFF"/>
          <w:lang w:val="es-MX" w:eastAsia="en-US"/>
        </w:rPr>
        <w:t>MEDISAN</w:t>
      </w:r>
      <w:proofErr w:type="spellEnd"/>
      <w:r w:rsidRPr="00732A1F">
        <w:rPr>
          <w:rFonts w:eastAsia="Calibri"/>
          <w:color w:val="000000"/>
          <w:shd w:val="clear" w:color="auto" w:fill="FFFFFF"/>
          <w:lang w:val="es-MX" w:eastAsia="en-US"/>
        </w:rPr>
        <w:t xml:space="preserve">. 2015 [acceso: 19/12/2021]; 19(10): 1248-58. Disponible en: </w:t>
      </w:r>
      <w:hyperlink r:id="rId26">
        <w:r w:rsidRPr="00732A1F">
          <w:rPr>
            <w:rFonts w:eastAsia="Calibri"/>
            <w:color w:val="000000"/>
            <w:shd w:val="clear" w:color="auto" w:fill="FFFFFF"/>
            <w:lang w:val="es-MX" w:eastAsia="en-US"/>
          </w:rPr>
          <w:t>http://scielo.sld.cu/scielo.php?script=sci_arttext&amp;pid=S1029-30192015001000010&amp;lng=es</w:t>
        </w:r>
      </w:hyperlink>
      <w:hyperlink/>
    </w:p>
    <w:p w14:paraId="48201641" w14:textId="77777777" w:rsidR="00732A1F" w:rsidRPr="00732A1F" w:rsidRDefault="00732A1F" w:rsidP="00732A1F">
      <w:pPr>
        <w:suppressAutoHyphens/>
        <w:spacing w:line="360" w:lineRule="auto"/>
        <w:rPr>
          <w:rFonts w:eastAsia="Calibri"/>
          <w:lang w:val="es-MX" w:eastAsia="en-US"/>
        </w:rPr>
      </w:pPr>
    </w:p>
    <w:p w14:paraId="12029E86" w14:textId="77777777" w:rsidR="00732A1F" w:rsidRPr="00732A1F" w:rsidRDefault="00732A1F" w:rsidP="00732A1F">
      <w:pPr>
        <w:suppressAutoHyphens/>
        <w:spacing w:line="360" w:lineRule="auto"/>
        <w:rPr>
          <w:rFonts w:eastAsia="Calibri"/>
          <w:b/>
          <w:bCs/>
          <w:sz w:val="22"/>
          <w:szCs w:val="22"/>
          <w:lang w:val="es-ES" w:eastAsia="en-US"/>
        </w:rPr>
      </w:pPr>
    </w:p>
    <w:p w14:paraId="0988252B" w14:textId="77777777" w:rsidR="00732A1F" w:rsidRPr="00732A1F" w:rsidRDefault="00732A1F" w:rsidP="00732A1F">
      <w:pPr>
        <w:suppressAutoHyphens/>
        <w:spacing w:line="360" w:lineRule="auto"/>
        <w:jc w:val="center"/>
        <w:rPr>
          <w:lang w:val="es-ES" w:eastAsia="en-US"/>
        </w:rPr>
      </w:pPr>
      <w:r w:rsidRPr="00732A1F">
        <w:rPr>
          <w:rFonts w:eastAsia="Calibri"/>
          <w:b/>
          <w:bCs/>
          <w:lang w:val="es-ES" w:eastAsia="en-US"/>
        </w:rPr>
        <w:t>Conflictos de interés</w:t>
      </w:r>
    </w:p>
    <w:p w14:paraId="470695B9" w14:textId="4A4228FA" w:rsidR="00732A1F" w:rsidRPr="00732A1F" w:rsidRDefault="00EA3C32" w:rsidP="00732A1F">
      <w:pPr>
        <w:tabs>
          <w:tab w:val="left" w:pos="1215"/>
        </w:tabs>
        <w:suppressAutoHyphens/>
        <w:spacing w:line="360" w:lineRule="auto"/>
        <w:rPr>
          <w:lang w:val="es-ES" w:eastAsia="en-US"/>
        </w:rPr>
      </w:pPr>
      <w:r>
        <w:rPr>
          <w:rFonts w:eastAsia="Calibri"/>
          <w:lang w:val="es-ES" w:eastAsia="en-US"/>
        </w:rPr>
        <w:t xml:space="preserve">Los </w:t>
      </w:r>
      <w:r w:rsidR="00732A1F" w:rsidRPr="00732A1F">
        <w:rPr>
          <w:rFonts w:eastAsia="Calibri"/>
          <w:lang w:val="es-ES" w:eastAsia="en-US"/>
        </w:rPr>
        <w:t>autor</w:t>
      </w:r>
      <w:r>
        <w:rPr>
          <w:rFonts w:eastAsia="Calibri"/>
          <w:lang w:val="es-ES" w:eastAsia="en-US"/>
        </w:rPr>
        <w:t>es</w:t>
      </w:r>
      <w:r w:rsidR="00732A1F" w:rsidRPr="00732A1F">
        <w:rPr>
          <w:rFonts w:eastAsia="Calibri"/>
          <w:lang w:val="es-ES" w:eastAsia="en-US"/>
        </w:rPr>
        <w:t xml:space="preserve"> declara</w:t>
      </w:r>
      <w:r>
        <w:rPr>
          <w:rFonts w:eastAsia="Calibri"/>
          <w:lang w:val="es-ES" w:eastAsia="en-US"/>
        </w:rPr>
        <w:t>n</w:t>
      </w:r>
      <w:r w:rsidR="00732A1F" w:rsidRPr="00732A1F">
        <w:rPr>
          <w:rFonts w:eastAsia="Calibri"/>
          <w:lang w:val="es-ES" w:eastAsia="en-US"/>
        </w:rPr>
        <w:t xml:space="preserve"> que no existen conflictos de interés sobre el presente artículo.</w:t>
      </w:r>
    </w:p>
    <w:p w14:paraId="2764E94B" w14:textId="77777777" w:rsidR="00675476" w:rsidRPr="00732A1F" w:rsidRDefault="00675476" w:rsidP="00732A1F">
      <w:pPr>
        <w:pStyle w:val="PDFRevista"/>
        <w:rPr>
          <w:lang w:val="es-ES"/>
        </w:rPr>
      </w:pPr>
    </w:p>
    <w:sectPr w:rsidR="00675476" w:rsidRPr="00732A1F" w:rsidSect="00FD3DF8">
      <w:headerReference w:type="default" r:id="rId27"/>
      <w:footerReference w:type="even" r:id="rId28"/>
      <w:footerReference w:type="default" r:id="rId2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F1FD1" w14:textId="77777777" w:rsidR="00E83752" w:rsidRDefault="00E83752">
      <w:r>
        <w:separator/>
      </w:r>
    </w:p>
  </w:endnote>
  <w:endnote w:type="continuationSeparator" w:id="0">
    <w:p w14:paraId="2497EEE5" w14:textId="77777777" w:rsidR="00E83752" w:rsidRDefault="00E8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41E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59070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6147" w14:textId="1D8654A8" w:rsidR="000F3690" w:rsidRPr="00AE044C" w:rsidRDefault="00732A1F"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52860AE" wp14:editId="687CF9C1">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C4D6CF"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97DBE27"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7F4C473"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42120EF" w14:textId="061D9769"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732A1F" w:rsidRPr="00732A1F">
      <w:rPr>
        <w:rFonts w:ascii="Verdana" w:hAnsi="Verdana"/>
        <w:noProof/>
        <w:sz w:val="18"/>
        <w:szCs w:val="18"/>
        <w:lang w:val="en-US" w:eastAsia="en-US"/>
      </w:rPr>
      <w:drawing>
        <wp:inline distT="0" distB="0" distL="0" distR="0" wp14:anchorId="4911AC4E" wp14:editId="66AC96AF">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D0C0" w14:textId="77777777" w:rsidR="00E83752" w:rsidRDefault="00E83752">
      <w:r>
        <w:separator/>
      </w:r>
    </w:p>
  </w:footnote>
  <w:footnote w:type="continuationSeparator" w:id="0">
    <w:p w14:paraId="67BA03DC" w14:textId="77777777" w:rsidR="00E83752" w:rsidRDefault="00E8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169F" w14:textId="73114E2F" w:rsidR="00CC376A" w:rsidRPr="00AE044C" w:rsidRDefault="00654641"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proofErr w:type="spellStart"/>
    <w:r>
      <w:rPr>
        <w:sz w:val="22"/>
        <w:szCs w:val="22"/>
      </w:rPr>
      <w:t>e02201830</w:t>
    </w:r>
    <w:proofErr w:type="spellEnd"/>
    <w:r w:rsidR="007D2D0C" w:rsidRPr="007D2D0C">
      <w:rPr>
        <w:b/>
        <w:noProof/>
        <w:color w:val="00FFFF"/>
        <w:sz w:val="22"/>
        <w:szCs w:val="22"/>
        <w:lang w:val="es-CU" w:eastAsia="en-US"/>
      </w:rPr>
      <w:t xml:space="preserve"> </w:t>
    </w:r>
    <w:r w:rsidR="00732A1F">
      <w:rPr>
        <w:noProof/>
      </w:rPr>
      <w:drawing>
        <wp:anchor distT="0" distB="0" distL="114300" distR="114300" simplePos="0" relativeHeight="251663360" behindDoc="1" locked="0" layoutInCell="1" allowOverlap="1" wp14:anchorId="7D23301E" wp14:editId="6AA4F4E1">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F9A71" w14:textId="4CC75DCE" w:rsidR="00A477DE" w:rsidRDefault="00732A1F">
    <w:r>
      <w:rPr>
        <w:noProof/>
      </w:rPr>
      <mc:AlternateContent>
        <mc:Choice Requires="wps">
          <w:drawing>
            <wp:anchor distT="0" distB="0" distL="114300" distR="114300" simplePos="0" relativeHeight="251654144" behindDoc="0" locked="0" layoutInCell="1" allowOverlap="1" wp14:anchorId="49F9F492" wp14:editId="56A32B77">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7BEC67"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F4221"/>
    <w:multiLevelType w:val="multilevel"/>
    <w:tmpl w:val="2B909A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A433F6A"/>
    <w:multiLevelType w:val="multilevel"/>
    <w:tmpl w:val="120227B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982268382">
    <w:abstractNumId w:val="2"/>
  </w:num>
  <w:num w:numId="2" w16cid:durableId="687826669">
    <w:abstractNumId w:val="1"/>
  </w:num>
  <w:num w:numId="3" w16cid:durableId="1569342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1F"/>
    <w:rsid w:val="00006524"/>
    <w:rsid w:val="00057F45"/>
    <w:rsid w:val="000D3958"/>
    <w:rsid w:val="000F3690"/>
    <w:rsid w:val="001221D1"/>
    <w:rsid w:val="00141530"/>
    <w:rsid w:val="00165CB5"/>
    <w:rsid w:val="00180CE9"/>
    <w:rsid w:val="001A1EFF"/>
    <w:rsid w:val="00230DD5"/>
    <w:rsid w:val="00250AE9"/>
    <w:rsid w:val="00380D64"/>
    <w:rsid w:val="00391509"/>
    <w:rsid w:val="003E03D5"/>
    <w:rsid w:val="00486BFA"/>
    <w:rsid w:val="00493701"/>
    <w:rsid w:val="004D2048"/>
    <w:rsid w:val="004E2065"/>
    <w:rsid w:val="005508A2"/>
    <w:rsid w:val="0055115D"/>
    <w:rsid w:val="00566F71"/>
    <w:rsid w:val="005918BD"/>
    <w:rsid w:val="006173A6"/>
    <w:rsid w:val="00654641"/>
    <w:rsid w:val="00675476"/>
    <w:rsid w:val="00732A1F"/>
    <w:rsid w:val="007C430F"/>
    <w:rsid w:val="007D2D0C"/>
    <w:rsid w:val="007D614D"/>
    <w:rsid w:val="008E4F23"/>
    <w:rsid w:val="00960D6A"/>
    <w:rsid w:val="009A0560"/>
    <w:rsid w:val="009B0917"/>
    <w:rsid w:val="009F0F96"/>
    <w:rsid w:val="00A23C0C"/>
    <w:rsid w:val="00A477DE"/>
    <w:rsid w:val="00A71E65"/>
    <w:rsid w:val="00AE044C"/>
    <w:rsid w:val="00B31971"/>
    <w:rsid w:val="00B4380A"/>
    <w:rsid w:val="00B66ECB"/>
    <w:rsid w:val="00BC64D1"/>
    <w:rsid w:val="00C7523A"/>
    <w:rsid w:val="00CC1B6E"/>
    <w:rsid w:val="00CC376A"/>
    <w:rsid w:val="00CC48A1"/>
    <w:rsid w:val="00CF50E0"/>
    <w:rsid w:val="00D85951"/>
    <w:rsid w:val="00E62606"/>
    <w:rsid w:val="00E83752"/>
    <w:rsid w:val="00EA1FEF"/>
    <w:rsid w:val="00EA3C32"/>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162DC"/>
  <w15:docId w15:val="{E34C369A-708D-4B42-91C5-88B0B5AA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table" w:customStyle="1" w:styleId="Listamedia2-nfasis11">
    <w:name w:val="Lista media 2 - Énfasis 11"/>
    <w:basedOn w:val="Tablanormal"/>
    <w:next w:val="Listamedia2-nfasis1"/>
    <w:uiPriority w:val="66"/>
    <w:rsid w:val="00732A1F"/>
    <w:pPr>
      <w:suppressAutoHyphens/>
    </w:pPr>
    <w:rPr>
      <w:rFonts w:ascii="Calibri Light" w:hAnsi="Calibri Light"/>
      <w:color w:val="000000"/>
      <w:sz w:val="22"/>
      <w:szCs w:val="22"/>
      <w:lang w:val="es-E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semiHidden/>
    <w:unhideWhenUsed/>
    <w:rsid w:val="00732A1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Mencinsinresolver">
    <w:name w:val="Unresolved Mention"/>
    <w:basedOn w:val="Fuentedeprrafopredeter"/>
    <w:uiPriority w:val="99"/>
    <w:semiHidden/>
    <w:unhideWhenUsed/>
    <w:rsid w:val="001A1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655-2250" TargetMode="External"/><Relationship Id="rId13" Type="http://schemas.openxmlformats.org/officeDocument/2006/relationships/hyperlink" Target="http://www.scielo.sa.cr/scielo.php?script=sci_arttext&amp;pid=S0001-60022016000100027&amp;lng=en" TargetMode="External"/><Relationship Id="rId18" Type="http://schemas.openxmlformats.org/officeDocument/2006/relationships/hyperlink" Target="https://pubmed.ncbi.nlm.nih.gov/33016653/" TargetMode="External"/><Relationship Id="rId26" Type="http://schemas.openxmlformats.org/officeDocument/2006/relationships/hyperlink" Target="http://scielo.sld.cu/scielo.php?script=sci_arttext&amp;pid=S1029-30192015001000010&amp;lng=es" TargetMode="External"/><Relationship Id="rId3" Type="http://schemas.openxmlformats.org/officeDocument/2006/relationships/settings" Target="settings.xml"/><Relationship Id="rId21" Type="http://schemas.openxmlformats.org/officeDocument/2006/relationships/hyperlink" Target="https://link.springer.com/article/10.1007/s10397-016-0973-1" TargetMode="External"/><Relationship Id="rId7" Type="http://schemas.openxmlformats.org/officeDocument/2006/relationships/hyperlink" Target="https://orcid.org/0000-0003-2503-8550" TargetMode="External"/><Relationship Id="rId12" Type="http://schemas.openxmlformats.org/officeDocument/2006/relationships/hyperlink" Target="http://www.scielo.br/scielo.php?script=sci_arttext&amp;pid=S0100-69912015000700372&amp;lng=en" TargetMode="External"/><Relationship Id="rId17" Type="http://schemas.openxmlformats.org/officeDocument/2006/relationships/hyperlink" Target="https://pubmed.ncbi.nlm.nih.gov/7578963/" TargetMode="External"/><Relationship Id="rId25" Type="http://schemas.openxmlformats.org/officeDocument/2006/relationships/hyperlink" Target="http://scielo.sld.cu/scielo.php?script=sci_arttext&amp;pid=S0138-600X2017000400004&amp;lng=es" TargetMode="External"/><Relationship Id="rId2" Type="http://schemas.openxmlformats.org/officeDocument/2006/relationships/styles" Target="styles.xml"/><Relationship Id="rId16" Type="http://schemas.openxmlformats.org/officeDocument/2006/relationships/hyperlink" Target="https://pubmed.ncbi.nlm.nih.gov/12050484/" TargetMode="External"/><Relationship Id="rId20" Type="http://schemas.openxmlformats.org/officeDocument/2006/relationships/hyperlink" Target="https://link.springer.com/article/10.1007/s10397-016-0973-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pubmed.ncbi.nlm.nih.gov/25408763/" TargetMode="External"/><Relationship Id="rId5" Type="http://schemas.openxmlformats.org/officeDocument/2006/relationships/footnotes" Target="footnotes.xml"/><Relationship Id="rId15" Type="http://schemas.openxmlformats.org/officeDocument/2006/relationships/hyperlink" Target="https://uroweb.org/wp-content/uploads/2012-Mitropoulos-D-et-al-Actas-Urol-Esp-July-2013-37-1-11-Grading-of-Complications.pdf" TargetMode="External"/><Relationship Id="rId23" Type="http://schemas.openxmlformats.org/officeDocument/2006/relationships/hyperlink" Target="http://www.revcirugia.sld.cu/index.php/cir/article/view/299" TargetMode="External"/><Relationship Id="rId28" Type="http://schemas.openxmlformats.org/officeDocument/2006/relationships/footer" Target="footer1.xml"/><Relationship Id="rId10" Type="http://schemas.openxmlformats.org/officeDocument/2006/relationships/hyperlink" Target="mailto:hfinlay30@infomed.sld.cu" TargetMode="External"/><Relationship Id="rId19" Type="http://schemas.openxmlformats.org/officeDocument/2006/relationships/hyperlink" Target="https://pubmed.ncbi.nlm.nih.gov/3301665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3-3174-4152" TargetMode="External"/><Relationship Id="rId14" Type="http://schemas.openxmlformats.org/officeDocument/2006/relationships/hyperlink" Target="https://www.medigraphic.com/pdfs/imi/imi-2014/imi141f.pdf" TargetMode="External"/><Relationship Id="rId22" Type="http://schemas.openxmlformats.org/officeDocument/2006/relationships/hyperlink" Target="http://scielo.sld.cu/scielo.php?script=sci_arttext&amp;pid=S0138-65572020000400015&amp;lng=es"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14</TotalTime>
  <Pages>14</Pages>
  <Words>4562</Words>
  <Characters>25094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29597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10</cp:revision>
  <cp:lastPrinted>2022-11-20T20:10:00Z</cp:lastPrinted>
  <dcterms:created xsi:type="dcterms:W3CDTF">2022-11-20T19:55:00Z</dcterms:created>
  <dcterms:modified xsi:type="dcterms:W3CDTF">2022-11-20T20:11:00Z</dcterms:modified>
</cp:coreProperties>
</file>