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A7F07" w14:textId="77777777" w:rsidR="00D90C42" w:rsidRPr="00D90C42" w:rsidRDefault="00D90C42" w:rsidP="00D90C42">
      <w:pPr>
        <w:widowControl w:val="0"/>
        <w:suppressAutoHyphens/>
        <w:spacing w:line="360" w:lineRule="auto"/>
        <w:jc w:val="right"/>
        <w:rPr>
          <w:sz w:val="20"/>
          <w:szCs w:val="20"/>
          <w:lang w:val="es-CL" w:eastAsia="es-MX"/>
        </w:rPr>
      </w:pPr>
      <w:r w:rsidRPr="00D90C42">
        <w:rPr>
          <w:sz w:val="20"/>
          <w:szCs w:val="20"/>
          <w:lang w:val="es-CL" w:eastAsia="es-MX"/>
        </w:rPr>
        <w:t>Artículo de investigación</w:t>
      </w:r>
    </w:p>
    <w:p w14:paraId="66F7E0EB" w14:textId="77777777" w:rsidR="00D90C42" w:rsidRPr="00D90C42" w:rsidRDefault="00D90C42" w:rsidP="00D90C42">
      <w:pPr>
        <w:widowControl w:val="0"/>
        <w:suppressAutoHyphens/>
        <w:spacing w:line="360" w:lineRule="auto"/>
        <w:ind w:firstLine="720"/>
        <w:jc w:val="both"/>
        <w:rPr>
          <w:sz w:val="20"/>
          <w:szCs w:val="20"/>
          <w:lang w:val="es-CL" w:eastAsia="es-MX"/>
        </w:rPr>
      </w:pPr>
    </w:p>
    <w:p w14:paraId="4E7C8C1C" w14:textId="77777777" w:rsidR="00D90C42" w:rsidRPr="00D90C42" w:rsidRDefault="00D90C42" w:rsidP="00D90C42">
      <w:pPr>
        <w:widowControl w:val="0"/>
        <w:suppressAutoHyphens/>
        <w:spacing w:line="360" w:lineRule="auto"/>
        <w:jc w:val="center"/>
        <w:rPr>
          <w:b/>
          <w:sz w:val="28"/>
          <w:szCs w:val="28"/>
          <w:lang w:val="es-CL" w:eastAsia="es-MX"/>
        </w:rPr>
      </w:pPr>
      <w:r w:rsidRPr="00D90C42">
        <w:rPr>
          <w:b/>
          <w:sz w:val="28"/>
          <w:szCs w:val="28"/>
          <w:lang w:val="es-CL" w:eastAsia="es-MX"/>
        </w:rPr>
        <w:t xml:space="preserve">Relación entre fuerza de prensión manual, función física y riesgo de caídas en personas mayores </w:t>
      </w:r>
    </w:p>
    <w:p w14:paraId="1B17E7DD" w14:textId="77777777" w:rsidR="00D90C42" w:rsidRPr="00D90C42" w:rsidRDefault="00D90C42" w:rsidP="00D90C42">
      <w:pPr>
        <w:widowControl w:val="0"/>
        <w:suppressAutoHyphens/>
        <w:spacing w:line="360" w:lineRule="auto"/>
        <w:ind w:firstLine="720"/>
        <w:jc w:val="center"/>
        <w:rPr>
          <w:sz w:val="28"/>
          <w:szCs w:val="28"/>
          <w:lang w:val="en-US" w:eastAsia="es-MX"/>
        </w:rPr>
      </w:pPr>
      <w:r w:rsidRPr="00D90C42">
        <w:rPr>
          <w:sz w:val="28"/>
          <w:szCs w:val="28"/>
          <w:lang w:val="en-US" w:eastAsia="es-MX"/>
        </w:rPr>
        <w:t>Relationship between handgrip strength, physical function, and risk of falls in older people</w:t>
      </w:r>
    </w:p>
    <w:p w14:paraId="7F26CD04" w14:textId="77777777" w:rsidR="00D90C42" w:rsidRPr="00D90C42" w:rsidRDefault="00D90C42" w:rsidP="00D90C42">
      <w:pPr>
        <w:widowControl w:val="0"/>
        <w:suppressAutoHyphens/>
        <w:spacing w:line="360" w:lineRule="auto"/>
        <w:rPr>
          <w:lang w:val="en-US" w:eastAsia="es-MX"/>
        </w:rPr>
      </w:pPr>
    </w:p>
    <w:p w14:paraId="0E941A74" w14:textId="77777777" w:rsidR="00D90C42" w:rsidRPr="00D90C42" w:rsidRDefault="00D90C42" w:rsidP="00D90C42">
      <w:pPr>
        <w:widowControl w:val="0"/>
        <w:suppressAutoHyphens/>
        <w:spacing w:line="360" w:lineRule="auto"/>
        <w:jc w:val="both"/>
        <w:rPr>
          <w:lang w:val="es-CL" w:eastAsia="es-MX"/>
        </w:rPr>
      </w:pPr>
      <w:r w:rsidRPr="00D90C42">
        <w:rPr>
          <w:lang w:val="es-CL" w:eastAsia="es-MX"/>
        </w:rPr>
        <w:t>Catalina Rojas-Díaz</w:t>
      </w:r>
      <w:r w:rsidRPr="00D90C42">
        <w:rPr>
          <w:vertAlign w:val="superscript"/>
          <w:lang w:val="es-CL" w:eastAsia="es-MX"/>
        </w:rPr>
        <w:t xml:space="preserve">1  </w:t>
      </w:r>
      <w:hyperlink r:id="rId7" w:history="1">
        <w:r w:rsidRPr="00D90C42">
          <w:rPr>
            <w:color w:val="0563C1"/>
            <w:u w:val="single"/>
            <w:lang w:val="es-CL" w:eastAsia="es-MX"/>
          </w:rPr>
          <w:t>https://orcid.org/0000-0001-8023-7574</w:t>
        </w:r>
      </w:hyperlink>
      <w:r w:rsidRPr="00D90C42">
        <w:rPr>
          <w:lang w:val="es-CL" w:eastAsia="es-MX"/>
        </w:rPr>
        <w:t xml:space="preserve"> </w:t>
      </w:r>
    </w:p>
    <w:p w14:paraId="62C77B54" w14:textId="77777777" w:rsidR="00D90C42" w:rsidRPr="00D90C42" w:rsidRDefault="00D90C42" w:rsidP="00D90C42">
      <w:pPr>
        <w:widowControl w:val="0"/>
        <w:suppressAutoHyphens/>
        <w:spacing w:line="360" w:lineRule="auto"/>
        <w:jc w:val="both"/>
        <w:rPr>
          <w:vertAlign w:val="superscript"/>
          <w:lang w:val="es-CL" w:eastAsia="es-MX"/>
        </w:rPr>
      </w:pPr>
      <w:r w:rsidRPr="00D90C42">
        <w:rPr>
          <w:lang w:val="es-CL" w:eastAsia="es-MX"/>
        </w:rPr>
        <w:t>Nelly Venegas-Herrera</w:t>
      </w:r>
      <w:r w:rsidRPr="00D90C42">
        <w:rPr>
          <w:vertAlign w:val="superscript"/>
          <w:lang w:val="es-CL" w:eastAsia="es-MX"/>
        </w:rPr>
        <w:t>1</w:t>
      </w:r>
      <w:r w:rsidRPr="00D90C42">
        <w:rPr>
          <w:lang w:val="es-CL" w:eastAsia="es-MX"/>
        </w:rPr>
        <w:t xml:space="preserve"> </w:t>
      </w:r>
      <w:hyperlink r:id="rId8" w:history="1">
        <w:r w:rsidRPr="00D90C42">
          <w:rPr>
            <w:color w:val="0563C1"/>
            <w:u w:val="single"/>
            <w:lang w:val="es-CL" w:eastAsia="es-MX"/>
          </w:rPr>
          <w:t>https://orcid.org/0000-0002-9127-7683</w:t>
        </w:r>
      </w:hyperlink>
      <w:r w:rsidRPr="00D90C42">
        <w:rPr>
          <w:lang w:val="es-CL" w:eastAsia="es-MX"/>
        </w:rPr>
        <w:t xml:space="preserve"> </w:t>
      </w:r>
    </w:p>
    <w:p w14:paraId="19D31F48" w14:textId="77777777" w:rsidR="00D90C42" w:rsidRPr="00D90C42" w:rsidRDefault="00D90C42" w:rsidP="00D90C42">
      <w:pPr>
        <w:widowControl w:val="0"/>
        <w:suppressAutoHyphens/>
        <w:spacing w:line="360" w:lineRule="auto"/>
        <w:jc w:val="both"/>
        <w:rPr>
          <w:vertAlign w:val="superscript"/>
          <w:lang w:val="es-CL" w:eastAsia="es-MX"/>
        </w:rPr>
      </w:pPr>
      <w:r w:rsidRPr="00D90C42">
        <w:rPr>
          <w:lang w:val="es-CL" w:eastAsia="es-MX"/>
        </w:rPr>
        <w:t>Jaime Vásquez-Gómez</w:t>
      </w:r>
      <w:r w:rsidRPr="00D90C42">
        <w:rPr>
          <w:vertAlign w:val="superscript"/>
          <w:lang w:val="es-CL" w:eastAsia="es-MX"/>
        </w:rPr>
        <w:t xml:space="preserve">2 </w:t>
      </w:r>
      <w:hyperlink r:id="rId9" w:history="1">
        <w:r w:rsidRPr="00D90C42">
          <w:rPr>
            <w:color w:val="0563C1"/>
            <w:u w:val="single"/>
            <w:lang w:val="es-CL" w:eastAsia="es-MX"/>
          </w:rPr>
          <w:t>https://orcid.org/0000-0003-0597-793X</w:t>
        </w:r>
      </w:hyperlink>
      <w:r w:rsidRPr="00D90C42">
        <w:rPr>
          <w:lang w:val="es-CL" w:eastAsia="es-MX"/>
        </w:rPr>
        <w:t xml:space="preserve"> </w:t>
      </w:r>
    </w:p>
    <w:p w14:paraId="5363D7DC" w14:textId="77777777" w:rsidR="00D90C42" w:rsidRPr="00D90C42" w:rsidRDefault="00D90C42" w:rsidP="00D90C42">
      <w:pPr>
        <w:widowControl w:val="0"/>
        <w:suppressAutoHyphens/>
        <w:spacing w:line="360" w:lineRule="auto"/>
        <w:jc w:val="both"/>
        <w:rPr>
          <w:sz w:val="22"/>
          <w:szCs w:val="22"/>
          <w:lang w:val="es-CL" w:eastAsia="es-MX"/>
        </w:rPr>
      </w:pPr>
      <w:r w:rsidRPr="00D90C42">
        <w:rPr>
          <w:lang w:val="es-CL" w:eastAsia="es-MX"/>
        </w:rPr>
        <w:t>Claudia Troncoso- Pantoja</w:t>
      </w:r>
      <w:r w:rsidRPr="00D90C42">
        <w:rPr>
          <w:sz w:val="22"/>
          <w:szCs w:val="22"/>
          <w:vertAlign w:val="superscript"/>
          <w:lang w:val="es-CL" w:eastAsia="es-MX"/>
        </w:rPr>
        <w:t xml:space="preserve">3 </w:t>
      </w:r>
      <w:hyperlink r:id="rId10" w:history="1">
        <w:r w:rsidRPr="00D90C42">
          <w:rPr>
            <w:color w:val="0563C1"/>
            <w:u w:val="single"/>
            <w:lang w:val="es-CL" w:eastAsia="es-MX"/>
          </w:rPr>
          <w:t>https://orcid.org/0000-0002-8433-5750</w:t>
        </w:r>
      </w:hyperlink>
      <w:r w:rsidRPr="00D90C42">
        <w:rPr>
          <w:lang w:val="es-CL" w:eastAsia="es-MX"/>
        </w:rPr>
        <w:t xml:space="preserve"> </w:t>
      </w:r>
    </w:p>
    <w:p w14:paraId="385CF06F" w14:textId="77777777" w:rsidR="00D90C42" w:rsidRPr="00D90C42" w:rsidRDefault="00D90C42" w:rsidP="00D90C42">
      <w:pPr>
        <w:widowControl w:val="0"/>
        <w:suppressAutoHyphens/>
        <w:spacing w:line="360" w:lineRule="auto"/>
        <w:rPr>
          <w:color w:val="000000"/>
          <w:lang w:val="es-CL" w:eastAsia="es-MX"/>
        </w:rPr>
      </w:pPr>
      <w:r w:rsidRPr="00D90C42">
        <w:rPr>
          <w:lang w:val="es-CL" w:eastAsia="es-MX"/>
        </w:rPr>
        <w:t>Yeny Concha-Cisternas</w:t>
      </w:r>
      <w:r w:rsidRPr="00D90C42">
        <w:rPr>
          <w:vertAlign w:val="superscript"/>
          <w:lang w:val="es-CL" w:eastAsia="es-MX"/>
        </w:rPr>
        <w:t>1,4</w:t>
      </w:r>
      <w:r w:rsidRPr="00D90C42">
        <w:rPr>
          <w:rFonts w:ascii="TimesNewRomanPSMT" w:hAnsi="TimesNewRomanPSMT"/>
          <w:lang w:val="es-CL" w:eastAsia="es-MX"/>
        </w:rPr>
        <w:t>*</w:t>
      </w:r>
      <w:r w:rsidRPr="00D90C42">
        <w:rPr>
          <w:lang w:val="es-CL" w:eastAsia="es-MX"/>
        </w:rPr>
        <w:t xml:space="preserve"> </w:t>
      </w:r>
      <w:hyperlink r:id="rId11" w:history="1">
        <w:r w:rsidRPr="00D90C42">
          <w:rPr>
            <w:rFonts w:ascii="TimesNewRomanPSMT" w:hAnsi="TimesNewRomanPSMT"/>
            <w:color w:val="0563C1"/>
            <w:u w:val="single"/>
            <w:lang w:val="es-CL" w:eastAsia="es-MX"/>
          </w:rPr>
          <w:t>https://orcid.org/0000-0001-7013-3894</w:t>
        </w:r>
      </w:hyperlink>
      <w:r w:rsidRPr="00D90C42">
        <w:rPr>
          <w:rFonts w:ascii="TimesNewRomanPSMT" w:hAnsi="TimesNewRomanPSMT"/>
          <w:color w:val="000000"/>
          <w:lang w:val="es-CL" w:eastAsia="es-MX"/>
        </w:rPr>
        <w:t xml:space="preserve">  </w:t>
      </w:r>
    </w:p>
    <w:p w14:paraId="6080A02C" w14:textId="77777777" w:rsidR="00D90C42" w:rsidRPr="00D90C42" w:rsidRDefault="00D90C42" w:rsidP="00D90C42">
      <w:pPr>
        <w:widowControl w:val="0"/>
        <w:suppressAutoHyphens/>
        <w:spacing w:line="360" w:lineRule="auto"/>
        <w:rPr>
          <w:lang w:val="es-CL" w:eastAsia="es-MX"/>
        </w:rPr>
      </w:pPr>
    </w:p>
    <w:p w14:paraId="418DAD9F" w14:textId="77777777" w:rsidR="00D90C42" w:rsidRPr="00D90C42" w:rsidRDefault="00D90C42" w:rsidP="00D90C42">
      <w:pPr>
        <w:widowControl w:val="0"/>
        <w:suppressAutoHyphens/>
        <w:spacing w:line="360" w:lineRule="auto"/>
        <w:jc w:val="both"/>
        <w:rPr>
          <w:lang w:val="es-CL" w:eastAsia="es-MX"/>
        </w:rPr>
      </w:pPr>
      <w:r w:rsidRPr="00D90C42">
        <w:rPr>
          <w:vertAlign w:val="superscript"/>
          <w:lang w:val="es-CL" w:eastAsia="es-MX"/>
        </w:rPr>
        <w:t>1</w:t>
      </w:r>
      <w:r w:rsidRPr="00D90C42">
        <w:rPr>
          <w:rFonts w:ascii="TimesNewRomanPSMT" w:hAnsi="TimesNewRomanPSMT"/>
          <w:lang w:val="es-CL" w:eastAsia="es-MX"/>
        </w:rPr>
        <w:t>Escuela de Kinesiología. Facultad de Salud. Universidad Santo Tomás. Talca, Chile.</w:t>
      </w:r>
    </w:p>
    <w:p w14:paraId="734A8D57" w14:textId="77777777" w:rsidR="00D90C42" w:rsidRPr="00D90C42" w:rsidRDefault="00D90C42" w:rsidP="00D90C42">
      <w:pPr>
        <w:widowControl w:val="0"/>
        <w:suppressAutoHyphens/>
        <w:spacing w:line="360" w:lineRule="auto"/>
        <w:jc w:val="both"/>
        <w:rPr>
          <w:lang w:val="es-CL" w:eastAsia="es-MX"/>
        </w:rPr>
      </w:pPr>
      <w:r w:rsidRPr="00D90C42">
        <w:rPr>
          <w:rFonts w:ascii="TimesNewRomanPSMT" w:hAnsi="TimesNewRomanPSMT"/>
          <w:vertAlign w:val="superscript"/>
          <w:lang w:val="es-CL" w:eastAsia="es-MX"/>
        </w:rPr>
        <w:t>2</w:t>
      </w:r>
      <w:r w:rsidRPr="00D90C42">
        <w:rPr>
          <w:rFonts w:ascii="TimesNewRomanPSMT" w:hAnsi="TimesNewRomanPSMT"/>
          <w:lang w:val="es-CL" w:eastAsia="es-MX"/>
        </w:rPr>
        <w:t xml:space="preserve">Centro de Investigación de Estudios Avanzados del Maule (CIEAM). Universidad Católica del Maule. Talca, Chile. </w:t>
      </w:r>
    </w:p>
    <w:p w14:paraId="0E1D47FB" w14:textId="77777777" w:rsidR="00D90C42" w:rsidRPr="00D90C42" w:rsidRDefault="00D90C42" w:rsidP="00D90C42">
      <w:pPr>
        <w:widowControl w:val="0"/>
        <w:suppressAutoHyphens/>
        <w:spacing w:line="360" w:lineRule="auto"/>
        <w:jc w:val="both"/>
        <w:rPr>
          <w:rFonts w:ascii="TimesNewRomanPSMT" w:hAnsi="TimesNewRomanPSMT"/>
          <w:lang w:val="es-CL" w:eastAsia="es-MX"/>
        </w:rPr>
      </w:pPr>
      <w:r w:rsidRPr="00D90C42">
        <w:rPr>
          <w:rFonts w:ascii="TimesNewRomanPSMT" w:hAnsi="TimesNewRomanPSMT"/>
          <w:vertAlign w:val="superscript"/>
          <w:lang w:val="es-CL" w:eastAsia="es-MX"/>
        </w:rPr>
        <w:t>3</w:t>
      </w:r>
      <w:r w:rsidRPr="00D90C42">
        <w:rPr>
          <w:rFonts w:ascii="TimesNewRomanPSMT" w:hAnsi="TimesNewRomanPSMT"/>
          <w:lang w:val="es-CL" w:eastAsia="es-MX"/>
        </w:rPr>
        <w:t>Centro de Investigación en Educación y Desarrollo (CIEDE-UCSC). Departamento de Salud Pública. Facultad de Medicina. Universidad Católica de la Santísima Concepción. Concepción, Chile.</w:t>
      </w:r>
    </w:p>
    <w:p w14:paraId="145F27F3" w14:textId="77777777" w:rsidR="00D90C42" w:rsidRPr="00D90C42" w:rsidRDefault="00D90C42" w:rsidP="00D90C42">
      <w:pPr>
        <w:widowControl w:val="0"/>
        <w:suppressAutoHyphens/>
        <w:spacing w:line="360" w:lineRule="auto"/>
        <w:jc w:val="both"/>
        <w:rPr>
          <w:rFonts w:ascii="TimesNewRomanPSMT" w:hAnsi="TimesNewRomanPSMT"/>
          <w:lang w:val="es-CL" w:eastAsia="es-MX"/>
        </w:rPr>
      </w:pPr>
      <w:r w:rsidRPr="00D90C42">
        <w:rPr>
          <w:rFonts w:ascii="TimesNewRomanPSMT" w:hAnsi="TimesNewRomanPSMT"/>
          <w:vertAlign w:val="superscript"/>
          <w:lang w:val="es-CL" w:eastAsia="es-MX"/>
        </w:rPr>
        <w:t>4</w:t>
      </w:r>
      <w:r w:rsidRPr="00D90C42">
        <w:rPr>
          <w:rFonts w:ascii="TimesNewRomanPSMT" w:hAnsi="TimesNewRomanPSMT"/>
          <w:lang w:val="es-CL" w:eastAsia="es-MX"/>
        </w:rPr>
        <w:t xml:space="preserve">Pedagogía en Educación Física. Facultad de Educación. Universidad Autónoma de Chile. Talca, Chile. </w:t>
      </w:r>
    </w:p>
    <w:p w14:paraId="218C5EDC" w14:textId="77777777" w:rsidR="00D90C42" w:rsidRPr="00D90C42" w:rsidRDefault="00D90C42" w:rsidP="00D90C42">
      <w:pPr>
        <w:widowControl w:val="0"/>
        <w:suppressAutoHyphens/>
        <w:spacing w:line="360" w:lineRule="auto"/>
        <w:jc w:val="both"/>
        <w:rPr>
          <w:lang w:val="es-CL" w:eastAsia="es-MX"/>
        </w:rPr>
      </w:pPr>
    </w:p>
    <w:p w14:paraId="211FDFA3" w14:textId="2707CF86" w:rsidR="00D90C42" w:rsidRPr="00D90C42" w:rsidRDefault="00D90C42" w:rsidP="00D90C42">
      <w:pPr>
        <w:suppressAutoHyphens/>
        <w:spacing w:line="360" w:lineRule="auto"/>
        <w:rPr>
          <w:rFonts w:ascii="TimesNewRomanPSMT" w:hAnsi="TimesNewRomanPSMT"/>
          <w:lang w:val="es-CL" w:eastAsia="es-MX"/>
        </w:rPr>
      </w:pPr>
      <w:r w:rsidRPr="00D90C42">
        <w:rPr>
          <w:rFonts w:ascii="TimesNewRomanPSMT" w:hAnsi="TimesNewRomanPSMT"/>
          <w:lang w:val="es-CL" w:eastAsia="es-MX"/>
        </w:rPr>
        <w:t xml:space="preserve">*Autor para la correspondencia. Correo electrónico: </w:t>
      </w:r>
      <w:hyperlink r:id="rId12" w:history="1">
        <w:r w:rsidR="00C25DF7" w:rsidRPr="00D90C42">
          <w:rPr>
            <w:rStyle w:val="Hipervnculo"/>
            <w:rFonts w:ascii="TimesNewRomanPSMT" w:hAnsi="TimesNewRomanPSMT"/>
            <w:lang w:val="es-CL" w:eastAsia="es-MX"/>
          </w:rPr>
          <w:t>yenyconchaci@santotomas.cl</w:t>
        </w:r>
      </w:hyperlink>
      <w:r w:rsidR="00C25DF7">
        <w:rPr>
          <w:rFonts w:ascii="TimesNewRomanPSMT" w:hAnsi="TimesNewRomanPSMT"/>
          <w:color w:val="000000"/>
          <w:lang w:val="es-CL" w:eastAsia="es-MX"/>
        </w:rPr>
        <w:t xml:space="preserve"> </w:t>
      </w:r>
      <w:r w:rsidRPr="00D90C42">
        <w:rPr>
          <w:rFonts w:ascii="TimesNewRomanPSMT" w:hAnsi="TimesNewRomanPSMT"/>
          <w:color w:val="000000"/>
          <w:u w:val="single"/>
          <w:lang w:val="es-CL" w:eastAsia="es-MX"/>
        </w:rPr>
        <w:t xml:space="preserve"> </w:t>
      </w:r>
    </w:p>
    <w:p w14:paraId="5ED32F27" w14:textId="77777777" w:rsidR="00D90C42" w:rsidRPr="00D90C42" w:rsidRDefault="00D90C42" w:rsidP="00D90C42">
      <w:pPr>
        <w:widowControl w:val="0"/>
        <w:suppressAutoHyphens/>
        <w:spacing w:line="360" w:lineRule="auto"/>
        <w:jc w:val="both"/>
        <w:rPr>
          <w:lang w:val="es-CL" w:eastAsia="es-MX"/>
        </w:rPr>
      </w:pPr>
    </w:p>
    <w:p w14:paraId="66C4DB2F" w14:textId="77777777" w:rsidR="00D90C42" w:rsidRPr="00D90C42" w:rsidRDefault="00D90C42" w:rsidP="00D90C42">
      <w:pPr>
        <w:widowControl w:val="0"/>
        <w:suppressAutoHyphens/>
        <w:spacing w:line="360" w:lineRule="auto"/>
        <w:jc w:val="both"/>
        <w:rPr>
          <w:b/>
          <w:bCs/>
          <w:lang w:val="es-CL" w:eastAsia="es-MX"/>
        </w:rPr>
      </w:pPr>
      <w:r w:rsidRPr="00D90C42">
        <w:rPr>
          <w:b/>
          <w:bCs/>
          <w:lang w:val="es-CL" w:eastAsia="es-MX"/>
        </w:rPr>
        <w:t>RESUMEN</w:t>
      </w:r>
    </w:p>
    <w:p w14:paraId="2919891F" w14:textId="77777777" w:rsidR="00D90C42" w:rsidRPr="00D90C42" w:rsidRDefault="00D90C42" w:rsidP="00D90C42">
      <w:pPr>
        <w:suppressAutoHyphens/>
        <w:spacing w:line="360" w:lineRule="auto"/>
        <w:jc w:val="both"/>
        <w:rPr>
          <w:lang w:val="es-CL" w:eastAsia="es-MX"/>
        </w:rPr>
      </w:pPr>
      <w:r w:rsidRPr="00D90C42">
        <w:rPr>
          <w:b/>
          <w:highlight w:val="white"/>
          <w:lang w:val="es-CL" w:eastAsia="es-MX"/>
        </w:rPr>
        <w:t xml:space="preserve">Introducción: </w:t>
      </w:r>
      <w:r w:rsidRPr="00D90C42">
        <w:rPr>
          <w:lang w:val="es-CL" w:eastAsia="es-MX"/>
        </w:rPr>
        <w:t xml:space="preserve">La fuerza de prensión manual permite evaluar debilidad muscular en personas mayores y presenta correlación con la fuerza general y masa muscular, por lo que podría ayudar en la detección precoz del deterioro de la función física y riesgo de caídas. </w:t>
      </w:r>
    </w:p>
    <w:p w14:paraId="53AE2514" w14:textId="77777777" w:rsidR="00D90C42" w:rsidRPr="00D90C42" w:rsidRDefault="00D90C42" w:rsidP="00D90C42">
      <w:pPr>
        <w:suppressAutoHyphens/>
        <w:spacing w:line="360" w:lineRule="auto"/>
        <w:jc w:val="both"/>
        <w:rPr>
          <w:highlight w:val="white"/>
          <w:lang w:val="es-CL" w:eastAsia="es-MX"/>
        </w:rPr>
      </w:pPr>
      <w:r w:rsidRPr="00D90C42">
        <w:rPr>
          <w:b/>
          <w:highlight w:val="white"/>
          <w:lang w:val="es-CL" w:eastAsia="es-MX"/>
        </w:rPr>
        <w:t xml:space="preserve">Objetivo: </w:t>
      </w:r>
      <w:r w:rsidRPr="00D90C42">
        <w:rPr>
          <w:highlight w:val="white"/>
          <w:lang w:val="es-CL" w:eastAsia="es-MX"/>
        </w:rPr>
        <w:t xml:space="preserve">Relacionar la fuerza de prensión manual con la función física y riesgo de caídas en personas mayores. </w:t>
      </w:r>
    </w:p>
    <w:p w14:paraId="5AD160A8" w14:textId="77777777" w:rsidR="00D90C42" w:rsidRPr="00D90C42" w:rsidRDefault="00D90C42" w:rsidP="00D90C42">
      <w:pPr>
        <w:suppressAutoHyphens/>
        <w:spacing w:line="360" w:lineRule="auto"/>
        <w:jc w:val="both"/>
        <w:rPr>
          <w:b/>
          <w:highlight w:val="white"/>
          <w:lang w:val="es-CL" w:eastAsia="es-MX"/>
        </w:rPr>
      </w:pPr>
      <w:r w:rsidRPr="00D90C42">
        <w:rPr>
          <w:b/>
          <w:highlight w:val="white"/>
          <w:lang w:val="es-CL" w:eastAsia="es-MX"/>
        </w:rPr>
        <w:lastRenderedPageBreak/>
        <w:t>Métodos:</w:t>
      </w:r>
      <w:r w:rsidRPr="00D90C42">
        <w:rPr>
          <w:bCs/>
          <w:highlight w:val="white"/>
          <w:lang w:val="es-CL" w:eastAsia="es-MX"/>
        </w:rPr>
        <w:t xml:space="preserve"> Estudio descriptivo, correlacional. Evaluó 87 personas mayores </w:t>
      </w:r>
      <w:r w:rsidRPr="00D90C42">
        <w:rPr>
          <w:color w:val="000000"/>
          <w:lang w:eastAsia="es-MX"/>
        </w:rPr>
        <w:t>(24 hombres y 63 mujeres) entre 65 y 75 años</w:t>
      </w:r>
      <w:r w:rsidRPr="00D90C42">
        <w:rPr>
          <w:bCs/>
          <w:highlight w:val="white"/>
          <w:lang w:val="es-CL" w:eastAsia="es-MX"/>
        </w:rPr>
        <w:t xml:space="preserve">, de 4 organizaciones sociales de Talca, Chile, seleccionados por un muestreo no probabilístico por conveniencia. Para medir la fuerza de prensión manual se utilizó́ un dinamómetro de mano, para valorar la función física se usó la </w:t>
      </w:r>
      <w:r w:rsidRPr="00D90C42">
        <w:rPr>
          <w:lang w:val="es-CL" w:eastAsia="es-MX"/>
        </w:rPr>
        <w:t xml:space="preserve">prueba </w:t>
      </w:r>
      <w:r w:rsidRPr="00D90C42">
        <w:rPr>
          <w:i/>
          <w:lang w:val="es-CL" w:eastAsia="es-MX"/>
        </w:rPr>
        <w:t>Short Physical Performance Battery</w:t>
      </w:r>
      <w:r w:rsidRPr="00D90C42">
        <w:rPr>
          <w:i/>
          <w:iCs/>
          <w:lang w:val="es-CL" w:eastAsia="es-MX"/>
        </w:rPr>
        <w:t>;</w:t>
      </w:r>
      <w:r w:rsidRPr="00D90C42">
        <w:rPr>
          <w:lang w:val="es-CL" w:eastAsia="es-MX"/>
        </w:rPr>
        <w:t xml:space="preserve"> con las pruebas de estación unipodal y </w:t>
      </w:r>
      <w:r w:rsidRPr="00D90C42">
        <w:rPr>
          <w:i/>
          <w:iCs/>
          <w:lang w:val="es-CL" w:eastAsia="es-MX"/>
        </w:rPr>
        <w:t>time up and go</w:t>
      </w:r>
      <w:r w:rsidRPr="00D90C42">
        <w:rPr>
          <w:lang w:val="es-CL" w:eastAsia="es-MX"/>
        </w:rPr>
        <w:t xml:space="preserve"> se evaluó riesgo de caídas. </w:t>
      </w:r>
    </w:p>
    <w:p w14:paraId="2D75F88E" w14:textId="77777777" w:rsidR="00D90C42" w:rsidRPr="00D90C42" w:rsidRDefault="00D90C42" w:rsidP="00D90C42">
      <w:pPr>
        <w:suppressAutoHyphens/>
        <w:spacing w:line="360" w:lineRule="auto"/>
        <w:jc w:val="both"/>
        <w:rPr>
          <w:lang w:val="es-CL" w:eastAsia="es-MX"/>
        </w:rPr>
      </w:pPr>
      <w:r w:rsidRPr="00D90C42">
        <w:rPr>
          <w:b/>
          <w:highlight w:val="white"/>
          <w:lang w:val="es-CL" w:eastAsia="es-MX"/>
        </w:rPr>
        <w:t xml:space="preserve">Resultados: </w:t>
      </w:r>
      <w:r w:rsidRPr="00D90C42">
        <w:rPr>
          <w:bCs/>
          <w:lang w:val="es-CL" w:eastAsia="es-MX"/>
        </w:rPr>
        <w:t xml:space="preserve">Se observaron relaciones significativas moderadas entre la fuerza de prensión manual y el test </w:t>
      </w:r>
      <w:r w:rsidRPr="00D90C42">
        <w:rPr>
          <w:i/>
          <w:lang w:val="es-CL" w:eastAsia="es-MX"/>
        </w:rPr>
        <w:t>Short Physical Performance Battery</w:t>
      </w:r>
      <w:r w:rsidRPr="00D90C42">
        <w:rPr>
          <w:b/>
          <w:lang w:val="es-CL" w:eastAsia="es-MX"/>
        </w:rPr>
        <w:t xml:space="preserve"> </w:t>
      </w:r>
      <w:r w:rsidRPr="00D90C42">
        <w:rPr>
          <w:lang w:val="es-CL" w:eastAsia="es-MX"/>
        </w:rPr>
        <w:t xml:space="preserve">(p= 0,001; r= 0,473) y con todas las pruebas que componen esta batería. Se evidenció una relación entre la fuerza de prensión y la prueba de estación unipodal (p= 0,001; r= 0,472), mientras que la relación con la prueba </w:t>
      </w:r>
      <w:r w:rsidRPr="00D90C42">
        <w:rPr>
          <w:i/>
          <w:iCs/>
          <w:lang w:val="es-CL" w:eastAsia="es-MX"/>
        </w:rPr>
        <w:t>time up and go</w:t>
      </w:r>
      <w:r w:rsidRPr="00D90C42">
        <w:rPr>
          <w:lang w:val="es-CL" w:eastAsia="es-MX"/>
        </w:rPr>
        <w:t xml:space="preserve"> fue inversa débil (p= 0,002; r= -0,398). </w:t>
      </w:r>
    </w:p>
    <w:p w14:paraId="21CD2C2A" w14:textId="77777777" w:rsidR="00D90C42" w:rsidRPr="00D90C42" w:rsidRDefault="00D90C42" w:rsidP="00D90C42">
      <w:pPr>
        <w:suppressAutoHyphens/>
        <w:spacing w:line="360" w:lineRule="auto"/>
        <w:jc w:val="both"/>
        <w:rPr>
          <w:b/>
          <w:highlight w:val="white"/>
          <w:lang w:val="es-CL" w:eastAsia="es-MX"/>
        </w:rPr>
      </w:pPr>
      <w:r w:rsidRPr="00D90C42">
        <w:rPr>
          <w:b/>
          <w:highlight w:val="white"/>
          <w:lang w:val="es-CL" w:eastAsia="es-MX"/>
        </w:rPr>
        <w:t xml:space="preserve">Conclusión: </w:t>
      </w:r>
      <w:r w:rsidRPr="00D90C42">
        <w:rPr>
          <w:lang w:val="es-CL" w:eastAsia="es-MX"/>
        </w:rPr>
        <w:t xml:space="preserve">Existe relación entre la fuerza de prensión manual con la función física y el riesgo de caídas personas mayores.  Este hallazgo sugiere que la fuerza de prensión manual podría usarse en la práctica clínica como instrumento de detección precoz de la pérdida de la función física y riesgo de caídas. </w:t>
      </w:r>
    </w:p>
    <w:p w14:paraId="57241329" w14:textId="77777777" w:rsidR="00D90C42" w:rsidRPr="00D90C42" w:rsidRDefault="00D90C42" w:rsidP="00D90C42">
      <w:pPr>
        <w:suppressAutoHyphens/>
        <w:spacing w:line="360" w:lineRule="auto"/>
        <w:jc w:val="both"/>
        <w:rPr>
          <w:highlight w:val="yellow"/>
          <w:lang w:val="es-CL" w:eastAsia="es-MX"/>
        </w:rPr>
      </w:pPr>
      <w:r w:rsidRPr="00D90C42">
        <w:rPr>
          <w:b/>
          <w:highlight w:val="white"/>
          <w:lang w:val="es-CL" w:eastAsia="es-MX"/>
        </w:rPr>
        <w:t xml:space="preserve">Palabras clave: </w:t>
      </w:r>
      <w:r w:rsidRPr="00D90C42">
        <w:rPr>
          <w:lang w:val="es-CL" w:eastAsia="es-MX"/>
        </w:rPr>
        <w:t>fuerza de prensión manual; caídas; función física; persona mayor.</w:t>
      </w:r>
      <w:bookmarkStart w:id="0" w:name="_heading=h.ibhganfziq24"/>
      <w:bookmarkEnd w:id="0"/>
    </w:p>
    <w:p w14:paraId="1DFFE5D0" w14:textId="77777777" w:rsidR="00D90C42" w:rsidRPr="00D90C42" w:rsidRDefault="00D90C42" w:rsidP="00D90C42">
      <w:pPr>
        <w:widowControl w:val="0"/>
        <w:suppressAutoHyphens/>
        <w:spacing w:line="360" w:lineRule="auto"/>
        <w:jc w:val="both"/>
        <w:rPr>
          <w:b/>
          <w:bCs/>
          <w:lang w:val="es-CL" w:eastAsia="es-MX"/>
        </w:rPr>
      </w:pPr>
    </w:p>
    <w:p w14:paraId="7D200ED6" w14:textId="77777777" w:rsidR="00D90C42" w:rsidRPr="00D90C42" w:rsidRDefault="00D90C42" w:rsidP="00D90C42">
      <w:pPr>
        <w:widowControl w:val="0"/>
        <w:suppressAutoHyphens/>
        <w:spacing w:line="360" w:lineRule="auto"/>
        <w:jc w:val="both"/>
        <w:rPr>
          <w:b/>
          <w:bCs/>
          <w:lang w:val="en-US" w:eastAsia="es-MX"/>
        </w:rPr>
      </w:pPr>
      <w:r w:rsidRPr="00D90C42">
        <w:rPr>
          <w:b/>
          <w:bCs/>
          <w:lang w:val="en-US" w:eastAsia="es-MX"/>
        </w:rPr>
        <w:t xml:space="preserve">ABSTRACT </w:t>
      </w:r>
    </w:p>
    <w:p w14:paraId="51E62360" w14:textId="77777777" w:rsidR="00D90C42" w:rsidRPr="00D90C42" w:rsidRDefault="00D90C42" w:rsidP="00D90C42">
      <w:pPr>
        <w:widowControl w:val="0"/>
        <w:suppressAutoHyphens/>
        <w:spacing w:line="360" w:lineRule="auto"/>
        <w:jc w:val="both"/>
        <w:rPr>
          <w:lang w:val="en-US" w:eastAsia="es-MX"/>
        </w:rPr>
      </w:pPr>
      <w:r w:rsidRPr="00D90C42">
        <w:rPr>
          <w:b/>
          <w:bCs/>
          <w:lang w:val="en-US" w:eastAsia="es-MX"/>
        </w:rPr>
        <w:t>Introduction:</w:t>
      </w:r>
      <w:r w:rsidRPr="00D90C42">
        <w:rPr>
          <w:lang w:val="en-US" w:eastAsia="es-MX"/>
        </w:rPr>
        <w:t xml:space="preserve"> Handgrip strength is a way to evaluate muscle weakness in older people and it has been seen to show a high correlation with general strength and body muscle mass, which is why it could help in the early detection of deterioration in physical function. loss of lower limb strength and risk of falls.</w:t>
      </w:r>
    </w:p>
    <w:p w14:paraId="04E7E8A1" w14:textId="77777777" w:rsidR="00D90C42" w:rsidRPr="00D90C42" w:rsidRDefault="00D90C42" w:rsidP="00D90C42">
      <w:pPr>
        <w:widowControl w:val="0"/>
        <w:suppressAutoHyphens/>
        <w:spacing w:line="360" w:lineRule="auto"/>
        <w:jc w:val="both"/>
        <w:rPr>
          <w:lang w:val="en-US" w:eastAsia="es-MX"/>
        </w:rPr>
      </w:pPr>
      <w:r w:rsidRPr="00D90C42">
        <w:rPr>
          <w:b/>
          <w:bCs/>
          <w:lang w:val="en-US" w:eastAsia="es-MX"/>
        </w:rPr>
        <w:t>Objective:</w:t>
      </w:r>
      <w:r w:rsidRPr="00D90C42">
        <w:rPr>
          <w:lang w:val="en-US" w:eastAsia="es-MX"/>
        </w:rPr>
        <w:t xml:space="preserve"> To relate handgrip strength with physical function and risk of falls in older people.</w:t>
      </w:r>
    </w:p>
    <w:p w14:paraId="4FD4184B" w14:textId="77777777" w:rsidR="00D90C42" w:rsidRPr="00D90C42" w:rsidRDefault="00D90C42" w:rsidP="00D90C42">
      <w:pPr>
        <w:widowControl w:val="0"/>
        <w:suppressAutoHyphens/>
        <w:spacing w:line="360" w:lineRule="auto"/>
        <w:jc w:val="both"/>
        <w:rPr>
          <w:lang w:val="en-US" w:eastAsia="es-MX"/>
        </w:rPr>
      </w:pPr>
      <w:r w:rsidRPr="00D90C42">
        <w:rPr>
          <w:b/>
          <w:bCs/>
          <w:lang w:val="en-US" w:eastAsia="es-MX"/>
        </w:rPr>
        <w:t>Methods:</w:t>
      </w:r>
      <w:r w:rsidRPr="00D90C42">
        <w:rPr>
          <w:lang w:val="en-US" w:eastAsia="es-MX"/>
        </w:rPr>
        <w:t xml:space="preserve"> Descriptive, correlational study. It evaluated 87 older people (24 men and 63 women) between 65 and 75 years old, from 4 social organizations in the city of Talca, Chile, selected through a non-probabilistic convenience sampling. To measure the handgrip strength, a hand dynamometer was used, to assess physical function the Short Physical Performance Battery test was used, and the unipodal station and time up and go tests were used to evaluate balance static and dynamic respectively.</w:t>
      </w:r>
    </w:p>
    <w:p w14:paraId="16B4CABE" w14:textId="1B3F2F04" w:rsidR="00D90C42" w:rsidRPr="00D90C42" w:rsidRDefault="00D90C42" w:rsidP="00D90C42">
      <w:pPr>
        <w:widowControl w:val="0"/>
        <w:suppressAutoHyphens/>
        <w:spacing w:line="360" w:lineRule="auto"/>
        <w:jc w:val="both"/>
        <w:rPr>
          <w:lang w:val="en-US" w:eastAsia="es-MX"/>
        </w:rPr>
      </w:pPr>
      <w:r w:rsidRPr="00D90C42">
        <w:rPr>
          <w:b/>
          <w:bCs/>
          <w:lang w:val="en-US" w:eastAsia="es-MX"/>
        </w:rPr>
        <w:t>Results:</w:t>
      </w:r>
      <w:r w:rsidRPr="00D90C42">
        <w:rPr>
          <w:lang w:val="en-US" w:eastAsia="es-MX"/>
        </w:rPr>
        <w:t xml:space="preserve"> Moderately significant relationships were observed between the handgrip strength in the Short Physical Performance Battery test (p = 0.001; r = 0.473) and with all the tests that make up this battery. A moderate one was also evidenced between the grip strength and the unipodal station test (p = 0.001; r= 0.472), while the relationship with the time up and go test was weak inverse (p = 0.002; r = -0.398).</w:t>
      </w:r>
    </w:p>
    <w:p w14:paraId="30D2982B" w14:textId="77777777" w:rsidR="00D90C42" w:rsidRPr="00D90C42" w:rsidRDefault="00D90C42" w:rsidP="00D90C42">
      <w:pPr>
        <w:widowControl w:val="0"/>
        <w:suppressAutoHyphens/>
        <w:spacing w:line="360" w:lineRule="auto"/>
        <w:jc w:val="both"/>
        <w:rPr>
          <w:lang w:val="en-US" w:eastAsia="es-MX"/>
        </w:rPr>
      </w:pPr>
      <w:r w:rsidRPr="00D90C42">
        <w:rPr>
          <w:b/>
          <w:bCs/>
          <w:lang w:val="en-US" w:eastAsia="es-MX"/>
        </w:rPr>
        <w:lastRenderedPageBreak/>
        <w:t>Conclusion:</w:t>
      </w:r>
      <w:r w:rsidRPr="00D90C42">
        <w:rPr>
          <w:lang w:val="en-US" w:eastAsia="es-MX"/>
        </w:rPr>
        <w:t xml:space="preserve"> There is a relationship between handgrip strength with physical function and the risk of falls in older people. This finding is important because it suggests that handgrip strength could be used in clinical practice as an indirect indicator or as an early detection tool for loss of general strength capacity, physical fitness, and risk of falls.</w:t>
      </w:r>
    </w:p>
    <w:p w14:paraId="1A24657E" w14:textId="541DB2F9" w:rsidR="00D90C42" w:rsidRPr="00D90C42" w:rsidRDefault="00D90C42" w:rsidP="00D90C42">
      <w:pPr>
        <w:widowControl w:val="0"/>
        <w:suppressAutoHyphens/>
        <w:spacing w:line="360" w:lineRule="auto"/>
        <w:jc w:val="both"/>
        <w:rPr>
          <w:lang w:val="en-US" w:eastAsia="es-MX"/>
        </w:rPr>
      </w:pPr>
      <w:r w:rsidRPr="00D90C42">
        <w:rPr>
          <w:b/>
          <w:bCs/>
          <w:lang w:val="en-US" w:eastAsia="es-MX"/>
        </w:rPr>
        <w:t>Keywords:</w:t>
      </w:r>
      <w:r w:rsidRPr="00D90C42">
        <w:rPr>
          <w:lang w:val="en-US" w:eastAsia="es-MX"/>
        </w:rPr>
        <w:t xml:space="preserve"> hand strength; accidental falls; physical fitness; aged</w:t>
      </w:r>
      <w:r w:rsidR="009E2CC6">
        <w:rPr>
          <w:lang w:val="en-US" w:eastAsia="es-MX"/>
        </w:rPr>
        <w:t>.</w:t>
      </w:r>
    </w:p>
    <w:p w14:paraId="01564B46" w14:textId="77777777" w:rsidR="00D90C42" w:rsidRPr="00D90C42" w:rsidRDefault="00D90C42" w:rsidP="00D90C42">
      <w:pPr>
        <w:widowControl w:val="0"/>
        <w:suppressAutoHyphens/>
        <w:spacing w:line="360" w:lineRule="auto"/>
        <w:jc w:val="both"/>
        <w:rPr>
          <w:lang w:val="en-US" w:eastAsia="es-MX"/>
        </w:rPr>
      </w:pPr>
    </w:p>
    <w:p w14:paraId="66926E41" w14:textId="77777777" w:rsidR="00D90C42" w:rsidRPr="00D90C42" w:rsidRDefault="00D90C42" w:rsidP="00D90C42">
      <w:pPr>
        <w:widowControl w:val="0"/>
        <w:suppressAutoHyphens/>
        <w:spacing w:line="360" w:lineRule="auto"/>
        <w:jc w:val="both"/>
        <w:rPr>
          <w:lang w:val="en-US" w:eastAsia="es-MX"/>
        </w:rPr>
      </w:pPr>
    </w:p>
    <w:p w14:paraId="1A9CABCD" w14:textId="77777777" w:rsidR="00D90C42" w:rsidRPr="00D90C42" w:rsidRDefault="00D90C42" w:rsidP="00D90C42">
      <w:pPr>
        <w:widowControl w:val="0"/>
        <w:suppressAutoHyphens/>
        <w:spacing w:line="360" w:lineRule="auto"/>
        <w:jc w:val="both"/>
        <w:rPr>
          <w:lang w:val="es-CL" w:eastAsia="es-MX"/>
        </w:rPr>
      </w:pPr>
      <w:r w:rsidRPr="00D90C42">
        <w:rPr>
          <w:lang w:val="es-CL" w:eastAsia="es-MX"/>
        </w:rPr>
        <w:t>Recibido: 07/02/2022</w:t>
      </w:r>
    </w:p>
    <w:p w14:paraId="0777A3E7" w14:textId="77777777" w:rsidR="00D90C42" w:rsidRPr="00D90C42" w:rsidRDefault="00D90C42" w:rsidP="00D90C42">
      <w:pPr>
        <w:widowControl w:val="0"/>
        <w:suppressAutoHyphens/>
        <w:spacing w:line="360" w:lineRule="auto"/>
        <w:jc w:val="both"/>
        <w:rPr>
          <w:lang w:val="es-CL" w:eastAsia="es-MX"/>
        </w:rPr>
      </w:pPr>
      <w:r w:rsidRPr="00D90C42">
        <w:rPr>
          <w:lang w:val="es-CL" w:eastAsia="es-MX"/>
        </w:rPr>
        <w:t>Aprobado: 23/04/2022</w:t>
      </w:r>
    </w:p>
    <w:p w14:paraId="13D792E3" w14:textId="77777777" w:rsidR="00D90C42" w:rsidRPr="00D90C42" w:rsidRDefault="00D90C42" w:rsidP="00D90C42">
      <w:pPr>
        <w:widowControl w:val="0"/>
        <w:suppressAutoHyphens/>
        <w:spacing w:line="360" w:lineRule="auto"/>
        <w:jc w:val="both"/>
        <w:rPr>
          <w:lang w:val="es-CL" w:eastAsia="es-MX"/>
        </w:rPr>
      </w:pPr>
    </w:p>
    <w:p w14:paraId="502ACA42" w14:textId="77777777" w:rsidR="00D90C42" w:rsidRPr="00D90C42" w:rsidRDefault="00D90C42" w:rsidP="00D90C42">
      <w:pPr>
        <w:widowControl w:val="0"/>
        <w:suppressAutoHyphens/>
        <w:spacing w:line="360" w:lineRule="auto"/>
        <w:jc w:val="both"/>
        <w:rPr>
          <w:lang w:val="es-CL" w:eastAsia="es-MX"/>
        </w:rPr>
      </w:pPr>
    </w:p>
    <w:p w14:paraId="149E1DDF" w14:textId="77777777" w:rsidR="00D90C42" w:rsidRPr="00D90C42" w:rsidRDefault="00D90C42" w:rsidP="00D90C42">
      <w:pPr>
        <w:widowControl w:val="0"/>
        <w:suppressAutoHyphens/>
        <w:spacing w:line="360" w:lineRule="auto"/>
        <w:ind w:firstLine="720"/>
        <w:jc w:val="center"/>
        <w:rPr>
          <w:b/>
          <w:bCs/>
          <w:sz w:val="32"/>
          <w:szCs w:val="32"/>
          <w:lang w:val="es-CL" w:eastAsia="es-MX"/>
        </w:rPr>
      </w:pPr>
      <w:r w:rsidRPr="00D90C42">
        <w:rPr>
          <w:b/>
          <w:bCs/>
          <w:sz w:val="32"/>
          <w:szCs w:val="32"/>
          <w:lang w:val="es-CL" w:eastAsia="es-MX"/>
        </w:rPr>
        <w:t>INTRODUCCIÓN</w:t>
      </w:r>
    </w:p>
    <w:p w14:paraId="10ECA9F7" w14:textId="64290776" w:rsidR="00D90C42" w:rsidRPr="00D90C42" w:rsidRDefault="00D90C42" w:rsidP="00D90C42">
      <w:pPr>
        <w:widowControl w:val="0"/>
        <w:suppressAutoHyphens/>
        <w:spacing w:line="360" w:lineRule="auto"/>
        <w:jc w:val="both"/>
        <w:rPr>
          <w:lang w:val="es-CL" w:eastAsia="es-MX"/>
        </w:rPr>
      </w:pPr>
      <w:r w:rsidRPr="00D90C42">
        <w:rPr>
          <w:lang w:val="es-CL" w:eastAsia="es-MX"/>
        </w:rPr>
        <w:t>En Chile actualmente, el 19,3 % de la población corresponde a personas mayores y se espera que para el año 2050 alcance</w:t>
      </w:r>
      <w:r w:rsidR="006A629B">
        <w:rPr>
          <w:lang w:val="es-CL" w:eastAsia="es-MX"/>
        </w:rPr>
        <w:t>n</w:t>
      </w:r>
      <w:r w:rsidRPr="00D90C42">
        <w:rPr>
          <w:lang w:val="es-CL" w:eastAsia="es-MX"/>
        </w:rPr>
        <w:t xml:space="preserve"> un 30 %.</w:t>
      </w:r>
      <w:r w:rsidRPr="00D90C42">
        <w:rPr>
          <w:sz w:val="22"/>
          <w:szCs w:val="22"/>
          <w:lang w:val="es-CL" w:eastAsia="es-MX"/>
        </w:rPr>
        <w:fldChar w:fldCharType="begin"/>
      </w:r>
      <w:r w:rsidRPr="00D90C42">
        <w:rPr>
          <w:lang w:val="es-CL" w:eastAsia="es-MX"/>
        </w:rPr>
        <w:instrText>ADDIN EN.CITE &lt;EndNote&gt;&lt;Cite&gt;&lt;Author&gt;World&lt;/Author&gt;&lt;Year&gt;2016&lt;/Year&gt;&lt;IDText&gt;Multisectoral action for healthy aging based on the life cycle: draft global strategy and plan of action on aging and health&lt;/IDText&gt;&lt;DisplayText&gt;(1)&lt;/DisplayText&gt;&lt;record&gt;&lt;urls&gt;&lt;related-urls&gt;&lt;url&gt;https://apps.who.int/iris/handle/10665/252671&lt;/url&gt;&lt;/related-urls&gt;&lt;/urls&gt;&lt;titles&gt;&lt;title&gt;Multisectoral action for healthy aging based on the life cycle: draft global strategy and plan of action on aging and health&lt;/title&gt;&lt;/titles&gt;&lt;contributors&gt;&lt;authors&gt;&lt;author&gt;World Health Organization&lt;/author&gt;&lt;/authors&gt;&lt;/contributors&gt;&lt;added-date format="utc"&gt;1641138380&lt;/added-date&gt;&lt;ref-type name="Generic"&gt;13&lt;/ref-type&gt;&lt;dates&gt;&lt;year&gt;2016&lt;/year&gt;&lt;/dates&gt;&lt;rec-number&gt;982&lt;/rec-number&gt;&lt;last-updated-date format="utc"&gt;1641138439&lt;/last-updated-date&gt;&lt;/record&gt;&lt;/Cite&gt;&lt;/EndNote&gt;</w:instrText>
      </w:r>
      <w:r w:rsidRPr="00D90C42">
        <w:rPr>
          <w:lang w:val="es-CL" w:eastAsia="es-MX"/>
        </w:rPr>
        <w:fldChar w:fldCharType="separate"/>
      </w:r>
      <w:r w:rsidRPr="00D90C42">
        <w:rPr>
          <w:vertAlign w:val="superscript"/>
          <w:lang w:val="es-CL" w:eastAsia="es-MX"/>
        </w:rPr>
        <w:t>(1)</w:t>
      </w:r>
      <w:r w:rsidRPr="00D90C42">
        <w:rPr>
          <w:lang w:val="es-CL" w:eastAsia="es-MX"/>
        </w:rPr>
        <w:fldChar w:fldCharType="end"/>
      </w:r>
      <w:r w:rsidRPr="00D90C42">
        <w:rPr>
          <w:lang w:val="es-CL" w:eastAsia="es-MX"/>
        </w:rPr>
        <w:t xml:space="preserve"> Las proyecciones muestran que además aumentará la esperanza de vida, permitiendo que las personas alcancen los 80 años o más, lo que equivale a un aumento de 11,4 años en el promedio de edad.</w:t>
      </w:r>
      <w:r w:rsidRPr="00D90C42">
        <w:rPr>
          <w:sz w:val="22"/>
          <w:szCs w:val="22"/>
          <w:lang w:val="es-CL" w:eastAsia="es-MX"/>
        </w:rPr>
        <w:fldChar w:fldCharType="begin"/>
      </w:r>
      <w:r w:rsidRPr="00D90C42">
        <w:rPr>
          <w:lang w:val="es-CL" w:eastAsia="es-MX"/>
        </w:rPr>
        <w:instrText>ADDIN EN.CITE &lt;EndNote&gt;&lt;Cite&gt;&lt;Author&gt;Aranco&lt;/Author&gt;&lt;Year&gt;2018&lt;/Year&gt;&lt;IDText&gt;Panorama de envejecimiento y dependencia en América Latina y el Caribe&lt;/IDText&gt;&lt;DisplayText&gt;(2)&lt;/DisplayText&gt;&lt;record&gt;&lt;titles&gt;&lt;title&gt;Panorama de envejecimiento y dependencia en América Latina y el Caribe&lt;/title&gt;&lt;secondary-title&gt;Resumen de Políticas. Washington DC, Estados Unidos&lt;/secondary-title&gt;&lt;/titles&gt;&lt;contributors&gt;&lt;authors&gt;&lt;author&gt;Aranco, Natalia&lt;/author&gt;&lt;author&gt;Stampini, Marco&lt;/author&gt;&lt;author&gt;Ibarrarán, Pablo&lt;/author&gt;&lt;author&gt;Medellín, Nadin&lt;/author&gt;&lt;/authors&gt;&lt;/contributors&gt;&lt;added-date format="utc"&gt;1641138599&lt;/added-date&gt;&lt;ref-type name="Journal Article"&gt;17&lt;/ref-type&gt;&lt;dates&gt;&lt;year&gt;2018&lt;/year&gt;&lt;/dates&gt;&lt;rec-number&gt;983&lt;/rec-number&gt;&lt;last-updated-date format="utc"&gt;1641138599&lt;/last-updated-date&gt;&lt;/record&gt;&lt;/Cite&gt;&lt;/EndNote&gt;</w:instrText>
      </w:r>
      <w:r w:rsidRPr="00D90C42">
        <w:rPr>
          <w:lang w:val="es-CL" w:eastAsia="es-MX"/>
        </w:rPr>
        <w:fldChar w:fldCharType="separate"/>
      </w:r>
      <w:r w:rsidRPr="00D90C42">
        <w:rPr>
          <w:vertAlign w:val="superscript"/>
          <w:lang w:val="es-CL" w:eastAsia="es-MX"/>
        </w:rPr>
        <w:t>(2)</w:t>
      </w:r>
      <w:r w:rsidRPr="00D90C42">
        <w:rPr>
          <w:lang w:val="es-CL" w:eastAsia="es-MX"/>
        </w:rPr>
        <w:fldChar w:fldCharType="end"/>
      </w:r>
    </w:p>
    <w:p w14:paraId="624113D0" w14:textId="56A2A9DC" w:rsidR="00D90C42" w:rsidRPr="00D90C42" w:rsidRDefault="00D90C42" w:rsidP="00D90C42">
      <w:pPr>
        <w:widowControl w:val="0"/>
        <w:suppressAutoHyphens/>
        <w:spacing w:line="360" w:lineRule="auto"/>
        <w:jc w:val="both"/>
        <w:rPr>
          <w:vertAlign w:val="superscript"/>
          <w:lang w:val="es-CL" w:eastAsia="es-MX"/>
        </w:rPr>
      </w:pPr>
      <w:r w:rsidRPr="00D90C42">
        <w:rPr>
          <w:lang w:val="es-CL" w:eastAsia="es-MX"/>
        </w:rPr>
        <w:t>El envejecimiento patológico se asocia con cambios anatomofisiológicos y con un aumento en el desarrollo de síndromes geriátricos, como la sarcopenia y las caídas.</w:t>
      </w:r>
      <w:r w:rsidRPr="00D90C42">
        <w:rPr>
          <w:sz w:val="22"/>
          <w:szCs w:val="22"/>
          <w:lang w:val="es-CL" w:eastAsia="es-MX"/>
        </w:rPr>
        <w:fldChar w:fldCharType="begin"/>
      </w:r>
      <w:r w:rsidRPr="00D90C42">
        <w:rPr>
          <w:lang w:val="es-CL" w:eastAsia="es-MX"/>
        </w:rPr>
        <w:instrText>ADDIN EN.CITE &lt;EndNote&gt;&lt;Cite&gt;&lt;Author&gt;Falcão&lt;/Author&gt;&lt;Year&gt;2019&lt;/Year&gt;&lt;IDText&gt;Risk of falls in hospitalized elderly people&lt;/IDText&gt;&lt;DisplayText&gt;(3, 4)&lt;/DisplayText&gt;&lt;record&gt;&lt;isbn&gt;1983-1447&lt;/isbn&gt;&lt;titles&gt;&lt;title&gt;Risk of falls in hospitalized elderly people&lt;/title&gt;&lt;secondary-title&gt;Revista gaúcha de enfermagem&lt;/secondary-title&gt;&lt;/titles&gt;&lt;contributors&gt;&lt;authors&gt;&lt;author&gt;Falcão, Renata Maia de Medeiros&lt;/author&gt;&lt;author&gt;Costa, Kátia Neyla de Freitas Macedo&lt;/author&gt;&lt;author&gt;Fernandes, Maria das Graças Melo&lt;/author&gt;&lt;author&gt;Pontes, Maria de Lourdes de Farias&lt;/author&gt;&lt;author&gt;Vasconcelos, Josilene de Melo Buriti&lt;/author&gt;&lt;author&gt;Oliveira, Jacira dos Santos&lt;/author&gt;&lt;/authors&gt;&lt;/contributors&gt;&lt;added-date format="utc"&gt;1641138677&lt;/added-date&gt;&lt;ref-type name="Journal Article"&gt;17&lt;/ref-type&gt;&lt;dates&gt;&lt;year&gt;2019&lt;/year&gt;&lt;/dates&gt;&lt;rec-number&gt;984&lt;/rec-number&gt;&lt;last-updated-date format="utc"&gt;1641138677&lt;/last-updated-date&gt;&lt;volume&gt;40&lt;/volume&gt;&lt;/record&gt;&lt;/Cite&gt;&lt;Cite&gt;&lt;Author&gt;Leiva&lt;/Author&gt;&lt;Year&gt;2020&lt;/Year&gt;&lt;IDText&gt;Personas mayores en Chile: el nuevo desafío social, económico y sanitario del Siglo XXI&lt;/IDText&gt;&lt;record&gt;&lt;isbn&gt;0034-9887&lt;/isbn&gt;&lt;titles&gt;&lt;title&gt;Personas mayores en Chile: el nuevo desafío social, económico y sanitario del Siglo XXI&lt;/title&gt;&lt;secondary-title&gt;Revista médica de Chile&lt;/secondary-title&gt;&lt;/titles&gt;&lt;pages&gt;799-809&lt;/pages&gt;&lt;number&gt;6&lt;/number&gt;&lt;contributors&gt;&lt;authors&gt;&lt;author&gt;Leiva, Ana María&lt;/author&gt;&lt;author&gt;Troncoso-Pantoja, Claudia&lt;/author&gt;&lt;author&gt;Martínez-Sanguinetti, María Adela&lt;/author&gt;&lt;author&gt;Nazar, Gabriela&lt;/author&gt;&lt;author&gt;Concha-Cisternas, Yeny&lt;/author&gt;&lt;author&gt;Martorell, Miquel&lt;/author&gt;&lt;author&gt;Ramírez-Alarcón, Karina&lt;/author&gt;&lt;author&gt;Petermann-Rocha, Fanny&lt;/author&gt;&lt;author&gt;Cigarroa, Igor&lt;/author&gt;&lt;author&gt;Díaz, Ximena&lt;/author&gt;&lt;/authors&gt;&lt;/contributors&gt;&lt;added-date format="utc"&gt;1605285494&lt;/added-date&gt;&lt;ref-type name="Journal Article"&gt;17&lt;/ref-type&gt;&lt;dates&gt;&lt;year&gt;2020&lt;/year&gt;&lt;/dates&gt;&lt;rec-number&gt;823&lt;/rec-number&gt;&lt;last-updated-date format="utc"&gt;1605285494&lt;/last-updated-date&gt;&lt;volume&gt;148&lt;/volume&gt;&lt;/record&gt;&lt;/Cite&gt;&lt;/EndNote&gt;</w:instrText>
      </w:r>
      <w:r w:rsidRPr="00D90C42">
        <w:rPr>
          <w:lang w:val="es-CL" w:eastAsia="es-MX"/>
        </w:rPr>
        <w:fldChar w:fldCharType="separate"/>
      </w:r>
      <w:r w:rsidRPr="00D90C42">
        <w:rPr>
          <w:vertAlign w:val="superscript"/>
          <w:lang w:val="es-CL" w:eastAsia="es-MX"/>
        </w:rPr>
        <w:t>(3,4)</w:t>
      </w:r>
      <w:r w:rsidRPr="00D90C42">
        <w:rPr>
          <w:lang w:val="es-CL" w:eastAsia="es-MX"/>
        </w:rPr>
        <w:fldChar w:fldCharType="end"/>
      </w:r>
      <w:r w:rsidRPr="00D90C42">
        <w:rPr>
          <w:lang w:val="es-CL" w:eastAsia="es-MX"/>
        </w:rPr>
        <w:t xml:space="preserve"> La sarcopenia se define como la pérdida de masa muscular, lo que potencia un estado de debilidad muscular.</w:t>
      </w:r>
      <w:r w:rsidRPr="00D90C42">
        <w:rPr>
          <w:sz w:val="22"/>
          <w:szCs w:val="22"/>
          <w:lang w:val="es-CL" w:eastAsia="es-MX"/>
        </w:rPr>
        <w:fldChar w:fldCharType="begin"/>
      </w:r>
      <w:r w:rsidRPr="00D90C42">
        <w:rPr>
          <w:lang w:val="es-CL" w:eastAsia="es-MX"/>
        </w:rPr>
        <w:instrText>ADDIN EN.CITE &lt;EndNote&gt;&lt;Cite&gt;&lt;Author&gt;Lera&lt;/Author&gt;&lt;Year&gt;2017&lt;/Year&gt;&lt;IDText&gt;Prevalence of sarcopenia in community-dwelling Chilean elders according to an adapted version of the European Working Group on Sarcopenia in Older People (EWGSOP) criteria&lt;/IDText&gt;&lt;DisplayText&gt;(5)&lt;/DisplayText&gt;&lt;record&gt;&lt;titles&gt;&lt;title&gt;Prevalence of sarcopenia in community-dwelling Chilean elders according to an adapted version of the European Working Group on Sarcopenia in Older People (EWGSOP) criteria&lt;/title&gt;&lt;secondary-title&gt;J Frailty Aging&lt;/secondary-title&gt;&lt;/titles&gt;&lt;pages&gt;12-17&lt;/pages&gt;&lt;number&gt;1&lt;/number&gt;&lt;contributors&gt;&lt;authors&gt;&lt;author&gt;Lera, L&lt;/author&gt;&lt;author&gt;Albala, C&lt;/author&gt;&lt;author&gt;Sánchez, H&lt;/author&gt;&lt;author&gt;Angel, B&lt;/author&gt;&lt;author&gt;Hormazabal, MJ&lt;/author&gt;&lt;author&gt;Márquez, C&lt;/author&gt;&lt;author&gt;Arroyo, P&lt;/author&gt;&lt;/authors&gt;&lt;/contributors&gt;&lt;added-date format="utc"&gt;1641138779&lt;/added-date&gt;&lt;ref-type name="Journal Article"&gt;17&lt;/ref-type&gt;&lt;dates&gt;&lt;year&gt;2017&lt;/year&gt;&lt;/dates&gt;&lt;rec-number&gt;985&lt;/rec-number&gt;&lt;last-updated-date format="utc"&gt;1641138779&lt;/last-updated-date&gt;&lt;volume&gt;6&lt;/volume&gt;&lt;/record&gt;&lt;/Cite&gt;&lt;/EndNote&gt;</w:instrText>
      </w:r>
      <w:r w:rsidRPr="00D90C42">
        <w:rPr>
          <w:lang w:val="es-CL" w:eastAsia="es-MX"/>
        </w:rPr>
        <w:fldChar w:fldCharType="separate"/>
      </w:r>
      <w:r w:rsidRPr="00D90C42">
        <w:rPr>
          <w:vertAlign w:val="superscript"/>
          <w:lang w:val="es-CL" w:eastAsia="es-MX"/>
        </w:rPr>
        <w:t>(5)</w:t>
      </w:r>
      <w:r w:rsidRPr="00D90C42">
        <w:rPr>
          <w:lang w:val="es-CL" w:eastAsia="es-MX"/>
        </w:rPr>
        <w:fldChar w:fldCharType="end"/>
      </w:r>
      <w:r w:rsidRPr="00D90C42">
        <w:rPr>
          <w:lang w:val="es-CL" w:eastAsia="es-MX"/>
        </w:rPr>
        <w:t xml:space="preserve"> Un reciente estudio reportó que el 29,1 % de </w:t>
      </w:r>
      <w:r w:rsidR="006A629B">
        <w:rPr>
          <w:lang w:val="es-CL" w:eastAsia="es-MX"/>
        </w:rPr>
        <w:t xml:space="preserve">las </w:t>
      </w:r>
      <w:r w:rsidRPr="00D90C42">
        <w:rPr>
          <w:lang w:val="es-CL" w:eastAsia="es-MX"/>
        </w:rPr>
        <w:t>personas mayores chilenas tiene debilidad muscular, porcentaje que aumenta con la edad.</w:t>
      </w:r>
      <w:r w:rsidRPr="00D90C42">
        <w:rPr>
          <w:sz w:val="22"/>
          <w:szCs w:val="22"/>
          <w:lang w:val="es-CL" w:eastAsia="es-MX"/>
        </w:rPr>
        <w:fldChar w:fldCharType="begin"/>
      </w:r>
      <w:r w:rsidRPr="00D90C42">
        <w:rPr>
          <w:lang w:val="es-CL" w:eastAsia="es-MX"/>
        </w:rPr>
        <w:instrText>ADDIN EN.CITE &lt;EndNote&gt;&lt;Cite&gt;&lt;Author&gt;Concha-Cisternas&lt;/Author&gt;&lt;Year&gt;2020&lt;/Year&gt;&lt;IDText&gt;Prevalencia de debilidad muscular en personas mayores chilenas: resultados de la Encuesta Nacional de Salud 2016-2017&lt;/IDText&gt;&lt;DisplayText&gt;(6)&lt;/DisplayText&gt;&lt;record&gt;&lt;keywords&gt;&lt;keyword&gt;Chile&lt;/keyword&gt;&lt;keyword&gt;Frail Elderly&lt;/keyword&gt;&lt;keyword&gt;Hand Strength&lt;/keyword&gt;&lt;keyword&gt;Frailty&lt;/keyword&gt;&lt;/keywords&gt;&lt;urls&gt;&lt;related-urls&gt;&lt;url&gt;http://www.revistamedicadechile.cl/ojs/index.php/rmedica/article/view/8268&lt;/url&gt;&lt;/related-urls&gt;&lt;/urls&gt;&lt;isbn&gt;0034-9887|escape}&lt;/isbn&gt;&lt;work-type&gt;Chile; Frail Elderly; Hand Strength; Frailty&lt;/work-type&gt;&lt;titles&gt;&lt;title&gt;Prevalencia de debilidad muscular en personas mayores chilenas: resultados de la Encuesta Nacional de Salud 2016-2017&lt;/title&gt;&lt;secondary-title&gt;2020&lt;/secondary-title&gt;&lt;short-title&gt;Prevalencia de debilidad muscular en personas mayores chilenas: resultados de la Encuesta Nacional de Salud 2016-2017&lt;/short-title&gt;&lt;/titles&gt;&lt;number&gt;11&lt;/number&gt;&lt;contributors&gt;&lt;authors&gt;&lt;author&gt;Concha-Cisternas, Yeny&lt;/author&gt;&lt;author&gt;Cigarroa, Igor&lt;/author&gt;&lt;author&gt;Matus, Carlos&lt;/author&gt;&lt;author&gt;Garrido-Mendez, Alex&lt;/author&gt;&lt;author&gt;Leiva, Ana Maria&lt;/author&gt;&lt;author&gt;Martinez- Sanquinetti, Ana Maria&lt;/author&gt;&lt;author&gt;Troncoso-Pantoja, Claudia&lt;/author&gt;&lt;author&gt;Ulloa, Natalia&lt;/author&gt;&lt;author&gt;Cuevas, Carla&lt;/author&gt;&lt;author&gt;Gabler, Maria Fernanda&lt;/author&gt;&lt;author&gt;Petermann-Rocha, Fanny&lt;/author&gt;&lt;author&gt;Parra, Solange&lt;/author&gt;&lt;author&gt;Celis-Morales, Carlos&lt;/author&gt;&lt;/authors&gt;&lt;/contributors&gt;&lt;added-date format="utc"&gt;1613505833&lt;/added-date&gt;&lt;ref-type name="Book"&gt;6&lt;/ref-type&gt;&lt;dates&gt;&lt;year&gt;2020&lt;/year&gt;&lt;/dates&gt;&lt;rec-number&gt;861&lt;/rec-number&gt;&lt;last-updated-date format="utc"&gt;1613505833&lt;/last-updated-date&gt;&lt;volume&gt;148&lt;/volume&gt;&lt;/record&gt;&lt;/Cite&gt;&lt;/EndNote&gt;</w:instrText>
      </w:r>
      <w:r w:rsidRPr="00D90C42">
        <w:rPr>
          <w:lang w:val="es-CL" w:eastAsia="es-MX"/>
        </w:rPr>
        <w:fldChar w:fldCharType="separate"/>
      </w:r>
      <w:r w:rsidRPr="00D90C42">
        <w:rPr>
          <w:vertAlign w:val="superscript"/>
          <w:lang w:val="es-CL" w:eastAsia="es-MX"/>
        </w:rPr>
        <w:t>(6)</w:t>
      </w:r>
      <w:r w:rsidRPr="00D90C42">
        <w:rPr>
          <w:lang w:val="es-CL" w:eastAsia="es-MX"/>
        </w:rPr>
        <w:fldChar w:fldCharType="end"/>
      </w:r>
      <w:r w:rsidRPr="00D90C42">
        <w:rPr>
          <w:lang w:val="es-CL" w:eastAsia="es-MX"/>
        </w:rPr>
        <w:t xml:space="preserve"> Este antecedente se considera relevante dado que la debilidad muscular se asocia con un deterioro en el desarrollo de actividades de la vida diaria (AVD) y limitación de la participación en ellas.</w:t>
      </w:r>
      <w:r w:rsidRPr="00D90C42">
        <w:rPr>
          <w:sz w:val="22"/>
          <w:szCs w:val="22"/>
          <w:lang w:val="es-CL" w:eastAsia="es-MX"/>
        </w:rPr>
        <w:fldChar w:fldCharType="begin"/>
      </w:r>
      <w:r w:rsidRPr="00D90C42">
        <w:rPr>
          <w:lang w:val="es-CL" w:eastAsia="es-MX"/>
        </w:rPr>
        <w:instrText>ADDIN EN.CITE &lt;EndNote&gt;&lt;Cite&gt;&lt;Author&gt;Bohannon&lt;/Author&gt;&lt;Year&gt;2019&lt;/Year&gt;&lt;IDText&gt;Grip strength: an indispensable biomarker for older adults&lt;/IDText&gt;&lt;DisplayText&gt;(7, 8)&lt;/DisplayText&gt;&lt;record&gt;&lt;titles&gt;&lt;title&gt;Grip strength: an indispensable biomarker for older adults&lt;/title&gt;&lt;secondary-title&gt;Clinical interventions in aging&lt;/secondary-title&gt;&lt;/titles&gt;&lt;pages&gt;1681&lt;/pages&gt;&lt;contributors&gt;&lt;authors&gt;&lt;author&gt;Bohannon, Richard W&lt;/author&gt;&lt;/authors&gt;&lt;/contributors&gt;&lt;added-date format="utc"&gt;1590198397&lt;/added-date&gt;&lt;ref-type name="Journal Article"&gt;17&lt;/ref-type&gt;&lt;dates&gt;&lt;year&gt;2019&lt;/year&gt;&lt;/dates&gt;&lt;rec-number&gt;720&lt;/rec-number&gt;&lt;last-updated-date format="utc"&gt;1590198397&lt;/last-updated-date&gt;&lt;volume&gt;14&lt;/volume&gt;&lt;/record&gt;&lt;/Cite&gt;&lt;Cite&gt;&lt;Author&gt;Amaral&lt;/Author&gt;&lt;Year&gt;2019&lt;/Year&gt;&lt;IDText&gt;Hand grip strength: Reference values for adults and elderly people of Rio Branco, Acre, Brazil&lt;/IDText&gt;&lt;record&gt;&lt;isbn&gt;1932-6203&lt;/isbn&gt;&lt;titles&gt;&lt;title&gt;Hand grip strength: Reference values for adults and elderly people of Rio Branco, Acre, Brazil&lt;/title&gt;&lt;secondary-title&gt;PloS one&lt;/secondary-title&gt;&lt;/titles&gt;&lt;pages&gt;e0211452&lt;/pages&gt;&lt;number&gt;1&lt;/number&gt;&lt;contributors&gt;&lt;authors&gt;&lt;author&gt;Amaral, Cledir Araújo&lt;/author&gt;&lt;author&gt;Amaral, Thatiana Lameira Maciel&lt;/author&gt;&lt;author&gt;Monteiro, Gina Torres Rego&lt;/author&gt;&lt;author&gt;Vasconcellos, Mauricio Teixeira Leite&lt;/author&gt;&lt;author&gt;Portela, Margareth Crisóstomo&lt;/author&gt;&lt;/authors&gt;&lt;/contributors&gt;&lt;added-date format="utc"&gt;1581084626&lt;/added-date&gt;&lt;ref-type name="Journal Article"&gt;17&lt;/ref-type&gt;&lt;dates&gt;&lt;year&gt;2019&lt;/year&gt;&lt;/dates&gt;&lt;rec-number&gt;667&lt;/rec-number&gt;&lt;last-updated-date format="utc"&gt;1581084626&lt;/last-updated-date&gt;&lt;volume&gt;14&lt;/volume&gt;&lt;/record&gt;&lt;/Cite&gt;&lt;/EndNote&gt;</w:instrText>
      </w:r>
      <w:r w:rsidRPr="00D90C42">
        <w:rPr>
          <w:lang w:val="es-CL" w:eastAsia="es-MX"/>
        </w:rPr>
        <w:fldChar w:fldCharType="separate"/>
      </w:r>
      <w:r w:rsidRPr="00D90C42">
        <w:rPr>
          <w:vertAlign w:val="superscript"/>
          <w:lang w:val="es-CL" w:eastAsia="es-MX"/>
        </w:rPr>
        <w:t>(7, 8)</w:t>
      </w:r>
      <w:r w:rsidRPr="00D90C42">
        <w:rPr>
          <w:lang w:val="es-CL" w:eastAsia="es-MX"/>
        </w:rPr>
        <w:fldChar w:fldCharType="end"/>
      </w:r>
    </w:p>
    <w:p w14:paraId="75A1FD68" w14:textId="77777777" w:rsidR="00D90C42" w:rsidRPr="00D90C42" w:rsidRDefault="00D90C42" w:rsidP="00D90C42">
      <w:pPr>
        <w:widowControl w:val="0"/>
        <w:suppressAutoHyphens/>
        <w:spacing w:line="360" w:lineRule="auto"/>
        <w:jc w:val="both"/>
        <w:rPr>
          <w:lang w:val="es-CL" w:eastAsia="es-MX"/>
        </w:rPr>
      </w:pPr>
      <w:r w:rsidRPr="00D90C42">
        <w:rPr>
          <w:lang w:val="es-CL" w:eastAsia="es-MX"/>
        </w:rPr>
        <w:t>Una forma de objetivar e identificar la debilidad muscular es a través de la medición de la fuerza de prensión manual, prueba comúnmente utilizada para estimación de la función de la fuerza de la mano y la fuerza general.</w:t>
      </w:r>
      <w:r w:rsidRPr="00D90C42">
        <w:rPr>
          <w:sz w:val="22"/>
          <w:szCs w:val="22"/>
          <w:lang w:val="es-CL" w:eastAsia="es-MX"/>
        </w:rPr>
        <w:fldChar w:fldCharType="begin"/>
      </w:r>
      <w:r w:rsidRPr="00D90C42">
        <w:rPr>
          <w:lang w:val="es-CL" w:eastAsia="es-MX"/>
        </w:rPr>
        <w:instrText>ADDIN EN.CITE &lt;EndNote&gt;&lt;Cite&gt;&lt;Author&gt;Wu&lt;/Author&gt;&lt;Year&gt;2017&lt;/Year&gt;&lt;IDText&gt;Association of grip strength with risk of all-cause mortality, cardiovascular diseases, and cancer in community-dwelling populations: a meta-analysis of prospective cohort studies&lt;/IDText&gt;&lt;DisplayText&gt;(9, 10)&lt;/DisplayText&gt;&lt;record&gt;&lt;isbn&gt;1525-8610&lt;/isbn&gt;&lt;titles&gt;&lt;title&gt;Association of grip strength with risk of all-cause mortality, cardiovascular diseases, and cancer in community-dwelling populations: a meta-analysis of prospective cohort studies&lt;/title&gt;&lt;secondary-title&gt;Journal of the American Medical Directors Association&lt;/secondary-title&gt;&lt;/titles&gt;&lt;pages&gt;551. e17-551. e35&lt;/pages&gt;&lt;number&gt;6&lt;/number&gt;&lt;contributors&gt;&lt;authors&gt;&lt;author&gt;Wu, Yili&lt;/author&gt;&lt;author&gt;Wang, Weijing&lt;/author&gt;&lt;author&gt;Liu, Tianwei&lt;/author&gt;&lt;author&gt;Zhang, Dongfeng&lt;/author&gt;&lt;/authors&gt;&lt;/contributors&gt;&lt;added-date format="utc"&gt;1591161435&lt;/added-date&gt;&lt;ref-type name="Journal Article"&gt;17&lt;/ref-type&gt;&lt;dates&gt;&lt;year&gt;2017&lt;/year&gt;&lt;/dates&gt;&lt;rec-number&gt;735&lt;/rec-number&gt;&lt;last-updated-date format="utc"&gt;1591161435&lt;/last-updated-date&gt;&lt;volume&gt;18&lt;/volume&gt;&lt;/record&gt;&lt;/Cite&gt;&lt;Cite&gt;&lt;Author&gt;Reig&lt;/Author&gt;&lt;Year&gt;2019&lt;/Year&gt;&lt;IDText&gt;La fuerza dinamométrica en adolescentes: revisión sistemática y percentiles normativos&lt;/IDText&gt;&lt;record&gt;&lt;isbn&gt;0001-6640&lt;/isbn&gt;&lt;titles&gt;&lt;title&gt;La fuerza dinamométrica en adolescentes: revisión sistemática y percentiles normativos&lt;/title&gt;&lt;secondary-title&gt;Acta Pediatrica Espanola&lt;/secondary-title&gt;&lt;/titles&gt;&lt;pages&gt;E122-E129&lt;/pages&gt;&lt;number&gt;7/8&lt;/number&gt;&lt;contributors&gt;&lt;authors&gt;&lt;author&gt;Reig, F&lt;/author&gt;&lt;author&gt;Planas, A&lt;/author&gt;&lt;author&gt;Rosselló, L&lt;/author&gt;&lt;author&gt;Pifarré, F&lt;/author&gt;&lt;author&gt;Ticó, J&lt;/author&gt;&lt;author&gt;Sans, N&lt;/author&gt;&lt;author&gt;Prat, JA&lt;/author&gt;&lt;/authors&gt;&lt;/contributors&gt;&lt;added-date format="utc"&gt;1589571096&lt;/added-date&gt;&lt;ref-type name="Journal Article"&gt;17&lt;/ref-type&gt;&lt;dates&gt;&lt;year&gt;2019&lt;/year&gt;&lt;/dates&gt;&lt;rec-number&gt;702&lt;/rec-number&gt;&lt;last-updated-date format="utc"&gt;1589571096&lt;/last-updated-date&gt;&lt;volume&gt;77&lt;/volume&gt;&lt;/record&gt;&lt;/Cite&gt;&lt;/EndNote&gt;</w:instrText>
      </w:r>
      <w:r w:rsidRPr="00D90C42">
        <w:rPr>
          <w:lang w:val="es-CL" w:eastAsia="es-MX"/>
        </w:rPr>
        <w:fldChar w:fldCharType="separate"/>
      </w:r>
      <w:r w:rsidRPr="00D90C42">
        <w:rPr>
          <w:vertAlign w:val="superscript"/>
          <w:lang w:val="es-CL" w:eastAsia="es-MX"/>
        </w:rPr>
        <w:t>(9,10)</w:t>
      </w:r>
      <w:r w:rsidRPr="00D90C42">
        <w:rPr>
          <w:lang w:val="es-CL" w:eastAsia="es-MX"/>
        </w:rPr>
        <w:fldChar w:fldCharType="end"/>
      </w:r>
      <w:r w:rsidRPr="00D90C42">
        <w:rPr>
          <w:lang w:val="es-CL" w:eastAsia="es-MX"/>
        </w:rPr>
        <w:t xml:space="preserve"> Una reducción en la fuerza de prensión manual se ha relacionado con disminución de la cognición, movilidad, estado funcional y mortalidad en personas mayores.</w:t>
      </w:r>
      <w:r w:rsidRPr="00D90C42">
        <w:rPr>
          <w:sz w:val="22"/>
          <w:szCs w:val="22"/>
          <w:lang w:val="es-CL" w:eastAsia="es-MX"/>
        </w:rPr>
        <w:fldChar w:fldCharType="begin"/>
      </w:r>
      <w:r w:rsidRPr="00D90C42">
        <w:rPr>
          <w:lang w:val="es-CL" w:eastAsia="es-MX"/>
        </w:rPr>
        <w:instrText>ADDIN EN.CITE &lt;EndNote&gt;&lt;Cite&gt;&lt;Author&gt;Cooper&lt;/Author&gt;&lt;Year&gt;2010&lt;/Year&gt;&lt;IDText&gt;Objective measures of physical capability and subsequent health: a systematic review&lt;/IDText&gt;&lt;DisplayText&gt;(11)&lt;/DisplayText&gt;&lt;record&gt;&lt;isbn&gt;1468-2834&lt;/isbn&gt;&lt;titles&gt;&lt;title&gt;Objective measures of physical capability and subsequent health: a systematic review&lt;/title&gt;&lt;secondary-title&gt;Age and ageing&lt;/secondary-title&gt;&lt;/titles&gt;&lt;pages&gt;14-23&lt;/pages&gt;&lt;number&gt;1&lt;/number&gt;&lt;contributors&gt;&lt;authors&gt;&lt;author&gt;Cooper, Rachel&lt;/author&gt;&lt;author&gt;Kuh, Diana&lt;/author&gt;&lt;author&gt;Cooper, Cyrus&lt;/author&gt;&lt;author&gt;Gale, Catharine R&lt;/author&gt;&lt;author&gt;Lawlor, Debbie A&lt;/author&gt;&lt;author&gt;Matthews, Fiona&lt;/author&gt;&lt;author&gt;Hardy, Rebecca&lt;/author&gt;&lt;author&gt;FALCon and HALCyon Study Teams&lt;/author&gt;&lt;/authors&gt;&lt;/contributors&gt;&lt;added-date format="utc"&gt;1537126332&lt;/added-date&gt;&lt;ref-type name="Journal Article"&gt;17&lt;/ref-type&gt;&lt;dates&gt;&lt;year&gt;2010&lt;/year&gt;&lt;/dates&gt;&lt;rec-number&gt;352&lt;/rec-number&gt;&lt;last-updated-date format="utc"&gt;1537126332&lt;/last-updated-date&gt;&lt;volume&gt;40&lt;/volume&gt;&lt;/record&gt;&lt;/Cite&gt;&lt;/EndNote&gt;</w:instrText>
      </w:r>
      <w:r w:rsidRPr="00D90C42">
        <w:rPr>
          <w:lang w:val="es-CL" w:eastAsia="es-MX"/>
        </w:rPr>
        <w:fldChar w:fldCharType="separate"/>
      </w:r>
      <w:r w:rsidRPr="00D90C42">
        <w:rPr>
          <w:vertAlign w:val="superscript"/>
          <w:lang w:val="es-CL" w:eastAsia="es-MX"/>
        </w:rPr>
        <w:t>(11)</w:t>
      </w:r>
      <w:r w:rsidRPr="00D90C42">
        <w:rPr>
          <w:lang w:val="es-CL" w:eastAsia="es-MX"/>
        </w:rPr>
        <w:fldChar w:fldCharType="end"/>
      </w:r>
      <w:r w:rsidRPr="00D90C42">
        <w:rPr>
          <w:lang w:val="es-CL" w:eastAsia="es-MX"/>
        </w:rPr>
        <w:t xml:space="preserve"> A la vez, se ha visto que presenta una alta correlación con la fuerza general y masa muscular corporal, por lo cual podría ayudar en la detección precoz del deterioro de la fuerza de las extremidades inferiores y de la función </w:t>
      </w:r>
      <w:r w:rsidRPr="00D90C42">
        <w:rPr>
          <w:lang w:val="es-CL" w:eastAsia="es-MX"/>
        </w:rPr>
        <w:lastRenderedPageBreak/>
        <w:t>física.</w:t>
      </w:r>
      <w:r w:rsidRPr="00D90C42">
        <w:rPr>
          <w:sz w:val="22"/>
          <w:szCs w:val="22"/>
          <w:lang w:val="es-CL" w:eastAsia="es-MX"/>
        </w:rPr>
        <w:fldChar w:fldCharType="begin"/>
      </w:r>
      <w:r w:rsidRPr="00D90C42">
        <w:rPr>
          <w:lang w:val="es-CL" w:eastAsia="es-MX"/>
        </w:rPr>
        <w:instrText>ADDIN EN.CITE &lt;EndNote&gt;&lt;Cite&gt;&lt;Author&gt;Wu&lt;/Author&gt;&lt;Year&gt;2017&lt;/Year&gt;&lt;IDText&gt;Association of grip strength with risk of all-cause mortality, cardiovascular diseases, and cancer in community-dwelling populations: a meta-analysis of prospective cohort studies&lt;/IDText&gt;&lt;DisplayText&gt;(9, 10)&lt;/DisplayText&gt;&lt;record&gt;&lt;isbn&gt;1525-8610&lt;/isbn&gt;&lt;titles&gt;&lt;title&gt;Association of grip strength with risk of all-cause mortality, cardiovascular diseases, and cancer in community-dwelling populations: a meta-analysis of prospective cohort studies&lt;/title&gt;&lt;secondary-title&gt;Journal of the American Medical Directors Association&lt;/secondary-title&gt;&lt;/titles&gt;&lt;pages&gt;551. e17-551. e35&lt;/pages&gt;&lt;number&gt;6&lt;/number&gt;&lt;contributors&gt;&lt;authors&gt;&lt;author&gt;Wu, Yili&lt;/author&gt;&lt;author&gt;Wang, Weijing&lt;/author&gt;&lt;author&gt;Liu, Tianwei&lt;/author&gt;&lt;author&gt;Zhang, Dongfeng&lt;/author&gt;&lt;/authors&gt;&lt;/contributors&gt;&lt;added-date format="utc"&gt;1591161435&lt;/added-date&gt;&lt;ref-type name="Journal Article"&gt;17&lt;/ref-type&gt;&lt;dates&gt;&lt;year&gt;2017&lt;/year&gt;&lt;/dates&gt;&lt;rec-number&gt;735&lt;/rec-number&gt;&lt;last-updated-date format="utc"&gt;1591161435&lt;/last-updated-date&gt;&lt;volume&gt;18&lt;/volume&gt;&lt;/record&gt;&lt;/Cite&gt;&lt;Cite&gt;&lt;Author&gt;Reig&lt;/Author&gt;&lt;Year&gt;2019&lt;/Year&gt;&lt;IDText&gt;La fuerza dinamométrica en adolescentes: revisión sistemática y percentiles normativos&lt;/IDText&gt;&lt;record&gt;&lt;isbn&gt;0001-6640&lt;/isbn&gt;&lt;titles&gt;&lt;title&gt;La fuerza dinamométrica en adolescentes: revisión sistemática y percentiles normativos&lt;/title&gt;&lt;secondary-title&gt;Acta Pediatrica Espanola&lt;/secondary-title&gt;&lt;/titles&gt;&lt;pages&gt;E122-E129&lt;/pages&gt;&lt;number&gt;7/8&lt;/number&gt;&lt;contributors&gt;&lt;authors&gt;&lt;author&gt;Reig, F&lt;/author&gt;&lt;author&gt;Planas, A&lt;/author&gt;&lt;author&gt;Rosselló, L&lt;/author&gt;&lt;author&gt;Pifarré, F&lt;/author&gt;&lt;author&gt;Ticó, J&lt;/author&gt;&lt;author&gt;Sans, N&lt;/author&gt;&lt;author&gt;Prat, JA&lt;/author&gt;&lt;/authors&gt;&lt;/contributors&gt;&lt;added-date format="utc"&gt;1589571096&lt;/added-date&gt;&lt;ref-type name="Journal Article"&gt;17&lt;/ref-type&gt;&lt;dates&gt;&lt;year&gt;2019&lt;/year&gt;&lt;/dates&gt;&lt;rec-number&gt;702&lt;/rec-number&gt;&lt;last-updated-date format="utc"&gt;1589571096&lt;/last-updated-date&gt;&lt;volume&gt;77&lt;/volume&gt;&lt;/record&gt;&lt;/Cite&gt;&lt;/EndNote&gt;</w:instrText>
      </w:r>
      <w:r w:rsidRPr="00D90C42">
        <w:rPr>
          <w:lang w:val="es-CL" w:eastAsia="es-MX"/>
        </w:rPr>
        <w:fldChar w:fldCharType="separate"/>
      </w:r>
      <w:r w:rsidRPr="00D90C42">
        <w:rPr>
          <w:vertAlign w:val="superscript"/>
          <w:lang w:val="es-CL" w:eastAsia="es-MX"/>
        </w:rPr>
        <w:t>(9,10)</w:t>
      </w:r>
      <w:r w:rsidRPr="00D90C42">
        <w:rPr>
          <w:lang w:val="es-CL" w:eastAsia="es-MX"/>
        </w:rPr>
        <w:fldChar w:fldCharType="end"/>
      </w:r>
    </w:p>
    <w:p w14:paraId="62837FBB" w14:textId="395B35B6" w:rsidR="00D90C42" w:rsidRPr="00D90C42" w:rsidRDefault="00D90C42" w:rsidP="00D90C42">
      <w:pPr>
        <w:widowControl w:val="0"/>
        <w:suppressAutoHyphens/>
        <w:spacing w:line="360" w:lineRule="auto"/>
        <w:jc w:val="both"/>
        <w:rPr>
          <w:lang w:val="es-CL" w:eastAsia="es-MX"/>
        </w:rPr>
      </w:pPr>
      <w:r w:rsidRPr="00D90C42">
        <w:rPr>
          <w:lang w:val="es-CL" w:eastAsia="es-MX"/>
        </w:rPr>
        <w:t>La función física es la capacidad de desempeñar AVD de manera independiente y autónoma.</w:t>
      </w:r>
      <w:r w:rsidRPr="00D90C42">
        <w:rPr>
          <w:sz w:val="22"/>
          <w:szCs w:val="22"/>
          <w:lang w:val="es-CL" w:eastAsia="es-MX"/>
        </w:rPr>
        <w:fldChar w:fldCharType="begin"/>
      </w:r>
      <w:r w:rsidRPr="00D90C42">
        <w:rPr>
          <w:lang w:val="es-CL" w:eastAsia="es-MX"/>
        </w:rPr>
        <w:instrText>ADDIN EN.CITE &lt;EndNote&gt;&lt;Cite&gt;&lt;Author&gt;Rikli&lt;/Author&gt;&lt;Year&gt;1999&lt;/Year&gt;&lt;IDText&gt;Development and validation of a functional fitness test for community-residing older adults&lt;/IDText&gt;&lt;DisplayText&gt;(12, 13)&lt;/DisplayText&gt;&lt;record&gt;&lt;isbn&gt;1063-8652&lt;/isbn&gt;&lt;titles&gt;&lt;title&gt;Development and validation of a functional fitness test for community-residing older adults&lt;/title&gt;&lt;secondary-title&gt;Journal of aging and physical activity&lt;/secondary-title&gt;&lt;/titles&gt;&lt;pages&gt;129-161&lt;/pages&gt;&lt;number&gt;2&lt;/number&gt;&lt;contributors&gt;&lt;authors&gt;&lt;author&gt;Rikli, Roberta E&lt;/author&gt;&lt;author&gt;Jones, C Jessie&lt;/author&gt;&lt;/authors&gt;&lt;/contributors&gt;&lt;added-date format="utc"&gt;1536630055&lt;/added-date&gt;&lt;ref-type name="Journal Article"&gt;17&lt;/ref-type&gt;&lt;dates&gt;&lt;year&gt;1999&lt;/year&gt;&lt;/dates&gt;&lt;rec-number&gt;340&lt;/rec-number&gt;&lt;last-updated-date format="utc"&gt;1536630055&lt;/last-updated-date&gt;&lt;volume&gt;7&lt;/volume&gt;&lt;/record&gt;&lt;/Cite&gt;&lt;Cite&gt;&lt;Author&gt;Caspersen&lt;/Author&gt;&lt;Year&gt;1985&lt;/Year&gt;&lt;IDText&gt;Physical activity, exercise, and physical fitness: definitions and distinctions for health-related research&lt;/IDText&gt;&lt;record&gt;&lt;titles&gt;&lt;title&gt;Physical activity, exercise, and physical fitness: definitions and distinctions for health-related research&lt;/title&gt;&lt;secondary-title&gt;Public health reports&lt;/secondary-title&gt;&lt;/titles&gt;&lt;pages&gt;126&lt;/pages&gt;&lt;number&gt;2&lt;/number&gt;&lt;contributors&gt;&lt;authors&gt;&lt;author&gt;Caspersen, Carl J&lt;/author&gt;&lt;author&gt;Powell, Kenneth E&lt;/author&gt;&lt;author&gt;Christenson, Gregory M&lt;/author&gt;&lt;/authors&gt;&lt;/contributors&gt;&lt;added-date format="utc"&gt;1641139621&lt;/added-date&gt;&lt;ref-type name="Journal Article"&gt;17&lt;/ref-type&gt;&lt;dates&gt;&lt;year&gt;1985&lt;/year&gt;&lt;/dates&gt;&lt;rec-number&gt;987&lt;/rec-number&gt;&lt;last-updated-date format="utc"&gt;1641139621&lt;/last-updated-date&gt;&lt;volume&gt;100&lt;/volume&gt;&lt;/record&gt;&lt;/Cite&gt;&lt;/EndNote&gt;</w:instrText>
      </w:r>
      <w:r w:rsidRPr="00D90C42">
        <w:rPr>
          <w:lang w:val="es-CL" w:eastAsia="es-MX"/>
        </w:rPr>
        <w:fldChar w:fldCharType="separate"/>
      </w:r>
      <w:r w:rsidRPr="00D90C42">
        <w:rPr>
          <w:vertAlign w:val="superscript"/>
          <w:lang w:val="es-CL" w:eastAsia="es-MX"/>
        </w:rPr>
        <w:t>(12,13)</w:t>
      </w:r>
      <w:r w:rsidRPr="00D90C42">
        <w:rPr>
          <w:lang w:val="es-CL" w:eastAsia="es-MX"/>
        </w:rPr>
        <w:fldChar w:fldCharType="end"/>
      </w:r>
      <w:r w:rsidRPr="00D90C42">
        <w:rPr>
          <w:lang w:val="es-CL" w:eastAsia="es-MX"/>
        </w:rPr>
        <w:t xml:space="preserve"> Una deteriorada función física se asocia con mayores índices de fragilidad, caídas y pérdida de la autonomía, por lo cual es importante realizar su evaluación de manera oportuna.</w:t>
      </w:r>
      <w:r w:rsidRPr="00D90C42">
        <w:rPr>
          <w:sz w:val="22"/>
          <w:szCs w:val="22"/>
          <w:lang w:val="es-CL" w:eastAsia="es-MX"/>
        </w:rPr>
        <w:fldChar w:fldCharType="begin"/>
      </w:r>
      <w:r w:rsidRPr="00D90C42">
        <w:rPr>
          <w:lang w:val="es-CL" w:eastAsia="es-MX"/>
        </w:rPr>
        <w:instrText>ADDIN EN.CITE &lt;EndNote&gt;&lt;Cite&gt;&lt;Author&gt;Pavasini&lt;/Author&gt;&lt;Year&gt;2016&lt;/Year&gt;&lt;IDText&gt;Short physical performance battery and all-cause mortality: systematic review and meta-analysis&lt;/IDText&gt;&lt;DisplayText&gt;(14)&lt;/DisplayText&gt;&lt;record&gt;&lt;isbn&gt;1741-7015&lt;/isbn&gt;&lt;titles&gt;&lt;title&gt;Short physical performance battery and all-cause mortality: systematic review and meta-analysis&lt;/title&gt;&lt;secondary-title&gt;BMC medicine&lt;/secondary-title&gt;&lt;/titles&gt;&lt;pages&gt;1-9&lt;/pages&gt;&lt;number&gt;1&lt;/number&gt;&lt;contributors&gt;&lt;authors&gt;&lt;author&gt;Pavasini, Rita&lt;/author&gt;&lt;author&gt;Guralnik, Jack&lt;/author&gt;&lt;author&gt;Brown, Justin C&lt;/author&gt;&lt;author&gt;Di Bari, Mauro&lt;/author&gt;&lt;author&gt;Cesari, Matteo&lt;/author&gt;&lt;author&gt;Landi, Francesco&lt;/author&gt;&lt;author&gt;Vaes, Bert&lt;/author&gt;&lt;author&gt;Legrand, Delphine&lt;/author&gt;&lt;author&gt;Verghese, Joe&lt;/author&gt;&lt;author&gt;Wang, Cuiling&lt;/author&gt;&lt;/authors&gt;&lt;/contributors&gt;&lt;added-date format="utc"&gt;1641139112&lt;/added-date&gt;&lt;ref-type name="Journal Article"&gt;17&lt;/ref-type&gt;&lt;dates&gt;&lt;year&gt;2016&lt;/year&gt;&lt;/dates&gt;&lt;rec-number&gt;986&lt;/rec-number&gt;&lt;last-updated-date format="utc"&gt;1641139112&lt;/last-updated-date&gt;&lt;volume&gt;14&lt;/volume&gt;&lt;/record&gt;&lt;/Cite&gt;&lt;/EndNote&gt;</w:instrText>
      </w:r>
      <w:r w:rsidRPr="00D90C42">
        <w:rPr>
          <w:lang w:val="es-CL" w:eastAsia="es-MX"/>
        </w:rPr>
        <w:fldChar w:fldCharType="separate"/>
      </w:r>
      <w:r w:rsidRPr="00D90C42">
        <w:rPr>
          <w:vertAlign w:val="superscript"/>
          <w:lang w:val="es-CL" w:eastAsia="es-MX"/>
        </w:rPr>
        <w:t>(14)</w:t>
      </w:r>
      <w:r w:rsidRPr="00D90C42">
        <w:rPr>
          <w:lang w:val="es-CL" w:eastAsia="es-MX"/>
        </w:rPr>
        <w:fldChar w:fldCharType="end"/>
      </w:r>
      <w:r w:rsidRPr="00D90C42">
        <w:rPr>
          <w:lang w:val="es-CL" w:eastAsia="es-MX"/>
        </w:rPr>
        <w:t xml:space="preserve"> Las evaluaciones objetivas de la función física permiten identificar el funcionamiento físico de las personas; una de las medidas más utilizadas es la prueba </w:t>
      </w:r>
      <w:r w:rsidRPr="00D90C42">
        <w:rPr>
          <w:i/>
          <w:lang w:val="es-CL" w:eastAsia="es-MX"/>
        </w:rPr>
        <w:t>Short Physical Performance Battery</w:t>
      </w:r>
      <w:r w:rsidRPr="00D90C42">
        <w:rPr>
          <w:lang w:val="es-CL" w:eastAsia="es-MX"/>
        </w:rPr>
        <w:t xml:space="preserve"> (SPPB).</w:t>
      </w:r>
      <w:r w:rsidRPr="00D90C42">
        <w:rPr>
          <w:sz w:val="22"/>
          <w:szCs w:val="22"/>
          <w:lang w:val="es-CL" w:eastAsia="es-MX"/>
        </w:rPr>
        <w:fldChar w:fldCharType="begin"/>
      </w:r>
      <w:r w:rsidRPr="00D90C42">
        <w:rPr>
          <w:lang w:val="es-CL" w:eastAsia="es-MX"/>
        </w:rPr>
        <w:instrText>ADDIN EN.CITE &lt;EndNote&gt;&lt;Cite&gt;&lt;Author&gt;Martínez-Monje&lt;/Author&gt;&lt;Year&gt;2018&lt;/Year&gt;&lt;IDText&gt;Valoración funcional del anciano en atención primaria mediante el test «SPPB»&lt;/IDText&gt;&lt;DisplayText&gt;(15)&lt;/DisplayText&gt;&lt;record&gt;&lt;titles&gt;&lt;title&gt;Valoración funcional del anciano en atención primaria mediante el test «SPPB»&lt;/title&gt;&lt;secondary-title&gt;Rev. esp. geriatr. gerontol.(Ed. impr.)&lt;/secondary-title&gt;&lt;/titles&gt;&lt;pages&gt;59-60&lt;/pages&gt;&lt;contributors&gt;&lt;authors&gt;&lt;author&gt;Martínez-Monje, Félix&lt;/author&gt;&lt;author&gt;Cortés-Gálvez, Jhon Mauricio&lt;/author&gt;&lt;author&gt;Cartagena-Perez, Yamil&lt;/author&gt;&lt;author&gt;Leal-Hernández, Mariano&lt;/author&gt;&lt;/authors&gt;&lt;/contributors&gt;&lt;added-date format="utc"&gt;1641139679&lt;/added-date&gt;&lt;ref-type name="Journal Article"&gt;17&lt;/ref-type&gt;&lt;dates&gt;&lt;year&gt;2018&lt;/year&gt;&lt;/dates&gt;&lt;rec-number&gt;988&lt;/rec-number&gt;&lt;last-updated-date format="utc"&gt;1641139679&lt;/last-updated-date&gt;&lt;/record&gt;&lt;/Cite&gt;&lt;/EndNote&gt;</w:instrText>
      </w:r>
      <w:r w:rsidRPr="00D90C42">
        <w:rPr>
          <w:lang w:val="es-CL" w:eastAsia="es-MX"/>
        </w:rPr>
        <w:fldChar w:fldCharType="separate"/>
      </w:r>
      <w:r w:rsidRPr="00D90C42">
        <w:rPr>
          <w:vertAlign w:val="superscript"/>
          <w:lang w:val="es-CL" w:eastAsia="es-MX"/>
        </w:rPr>
        <w:t>(15)</w:t>
      </w:r>
      <w:r w:rsidRPr="00D90C42">
        <w:rPr>
          <w:lang w:val="es-CL" w:eastAsia="es-MX"/>
        </w:rPr>
        <w:fldChar w:fldCharType="end"/>
      </w:r>
      <w:r w:rsidRPr="00D90C42">
        <w:rPr>
          <w:lang w:val="es-CL" w:eastAsia="es-MX"/>
        </w:rPr>
        <w:t xml:space="preserve"> Estudios internacionales señalan que existe asociación entre la fuerza de prensión manual y la prueba SPPB, en la cual quienes tienen una menor fuerza de prensión manual tendrían menor rendimiento en la prueba.</w:t>
      </w:r>
      <w:r w:rsidRPr="00D90C42">
        <w:rPr>
          <w:sz w:val="22"/>
          <w:szCs w:val="22"/>
          <w:lang w:val="es-CL" w:eastAsia="es-MX"/>
        </w:rPr>
        <w:fldChar w:fldCharType="begin"/>
      </w:r>
      <w:r w:rsidRPr="00D90C42">
        <w:rPr>
          <w:lang w:val="es-CL" w:eastAsia="es-MX"/>
        </w:rPr>
        <w:instrText>ADDIN EN.CITE &lt;EndNote&gt;&lt;Cite&gt;&lt;Author&gt;Enríquez Reyna&lt;/Author&gt;&lt;Year&gt;2019&lt;/Year&gt;&lt;IDText&gt;Nivel de actividad física, masa y fuerza muscular de mujeres mayores de la comunidad: Diferencias por grupo etario&lt;/IDText&gt;&lt;DisplayText&gt;(17)&lt;/DisplayText&gt;&lt;record&gt;&lt;isbn&gt;1579-1726&lt;/isbn&gt;&lt;titles&gt;&lt;title&gt;Nivel de actividad física, masa y fuerza muscular de mujeres mayores de la comunidad: Diferencias por grupo etario&lt;/title&gt;&lt;secondary-title&gt;Retos. Nuevas tendencias en educación física, deporte y recreación&lt;/secondary-title&gt;&lt;/titles&gt;&lt;pages&gt;121-125&lt;/pages&gt;&lt;number&gt;1&lt;/number&gt;&lt;contributors&gt;&lt;authors&gt;&lt;author&gt;Enríquez Reyna, María Cristina&lt;/author&gt;&lt;author&gt;Carranza Bautista, Daniel&lt;/author&gt;&lt;author&gt;Navarro Orocio, Ricardo&lt;/author&gt;&lt;/authors&gt;&lt;/contributors&gt;&lt;added-date format="utc"&gt;1641139823&lt;/added-date&gt;&lt;ref-type name="Journal Article"&gt;17&lt;/ref-type&gt;&lt;dates&gt;&lt;year&gt;2019&lt;/year&gt;&lt;/dates&gt;&lt;rec-number&gt;990&lt;/rec-number&gt;&lt;last-updated-date format="utc"&gt;1641139823&lt;/last-updated-date&gt;&lt;volume&gt;35&lt;/volume&gt;&lt;/record&gt;&lt;/Cite&gt;&lt;/EndNote&gt;</w:instrText>
      </w:r>
      <w:r w:rsidRPr="00D90C42">
        <w:rPr>
          <w:lang w:val="es-CL" w:eastAsia="es-MX"/>
        </w:rPr>
        <w:fldChar w:fldCharType="separate"/>
      </w:r>
      <w:r w:rsidRPr="00D90C42">
        <w:rPr>
          <w:vertAlign w:val="superscript"/>
          <w:lang w:val="es-CL" w:eastAsia="es-MX"/>
        </w:rPr>
        <w:t>(16,17)</w:t>
      </w:r>
      <w:r w:rsidRPr="00D90C42">
        <w:rPr>
          <w:lang w:val="es-CL" w:eastAsia="es-MX"/>
        </w:rPr>
        <w:fldChar w:fldCharType="end"/>
      </w:r>
      <w:r w:rsidRPr="00D90C42">
        <w:rPr>
          <w:lang w:val="es-CL" w:eastAsia="es-MX"/>
        </w:rPr>
        <w:t xml:space="preserve"> Este hallazgo sugiere que la fuerza de prensión manual podría ser una medición para identificar tempranamente a personas con deterioro de la función física, no obstante, en Chile la evidencia aún es escasa. </w:t>
      </w:r>
    </w:p>
    <w:p w14:paraId="69C81A00" w14:textId="77777777" w:rsidR="00D90C42" w:rsidRPr="00D90C42" w:rsidRDefault="00D90C42" w:rsidP="00D90C42">
      <w:pPr>
        <w:suppressAutoHyphens/>
        <w:spacing w:line="360" w:lineRule="auto"/>
        <w:jc w:val="both"/>
        <w:rPr>
          <w:lang w:val="es-CL" w:eastAsia="es-MX"/>
        </w:rPr>
      </w:pPr>
      <w:r w:rsidRPr="00D90C42">
        <w:rPr>
          <w:lang w:val="es-CL" w:eastAsia="es-MX"/>
        </w:rPr>
        <w:t>Por otro lado, las caídas son consideradas un problema recurrente debido a que afecta al menos a un tercio de las personas de 60 años.</w:t>
      </w:r>
      <w:r w:rsidRPr="00D90C42">
        <w:rPr>
          <w:sz w:val="22"/>
          <w:szCs w:val="22"/>
          <w:lang w:val="es-CL" w:eastAsia="es-MX"/>
        </w:rPr>
        <w:fldChar w:fldCharType="begin"/>
      </w:r>
      <w:r w:rsidRPr="00D90C42">
        <w:rPr>
          <w:lang w:val="es-CL" w:eastAsia="es-MX"/>
        </w:rPr>
        <w:instrText>ADDIN EN.CITE &lt;EndNote&gt;&lt;Cite&gt;&lt;Author&gt;González&lt;/Author&gt;&lt;Year&gt;2001&lt;/Year&gt;&lt;IDText&gt;Características de las caídas en el adulto mayor que vive en la comunidad&lt;/IDText&gt;&lt;DisplayText&gt;(18)&lt;/DisplayText&gt;&lt;record&gt;&lt;isbn&gt;0034-9887&lt;/isbn&gt;&lt;titles&gt;&lt;title&gt;Características de las caídas en el adulto mayor que vive en la comunidad&lt;/title&gt;&lt;secondary-title&gt;Revista médica de Chile&lt;/secondary-title&gt;&lt;/titles&gt;&lt;pages&gt;1021-1030&lt;/pages&gt;&lt;number&gt;9&lt;/number&gt;&lt;contributors&gt;&lt;authors&gt;&lt;author&gt;González, Gisela&lt;/author&gt;&lt;author&gt;Marín, Pedro Paulo&lt;/author&gt;&lt;author&gt;Pereira, Gloria&lt;/author&gt;&lt;/authors&gt;&lt;/contributors&gt;&lt;added-date format="utc"&gt;1501653973&lt;/added-date&gt;&lt;ref-type name="Journal Article"&gt;17&lt;/ref-type&gt;&lt;dates&gt;&lt;year&gt;2001&lt;/year&gt;&lt;/dates&gt;&lt;rec-number&gt;24&lt;/rec-number&gt;&lt;last-updated-date format="utc"&gt;1501653973&lt;/last-updated-date&gt;&lt;volume&gt;129&lt;/volume&gt;&lt;/record&gt;&lt;/Cite&gt;&lt;/EndNote&gt;</w:instrText>
      </w:r>
      <w:r w:rsidRPr="00D90C42">
        <w:rPr>
          <w:lang w:val="es-CL" w:eastAsia="es-MX"/>
        </w:rPr>
        <w:fldChar w:fldCharType="separate"/>
      </w:r>
      <w:r w:rsidRPr="00D90C42">
        <w:rPr>
          <w:vertAlign w:val="superscript"/>
          <w:lang w:val="es-CL" w:eastAsia="es-MX"/>
        </w:rPr>
        <w:t>(18)</w:t>
      </w:r>
      <w:r w:rsidRPr="00D90C42">
        <w:rPr>
          <w:lang w:val="es-CL" w:eastAsia="es-MX"/>
        </w:rPr>
        <w:fldChar w:fldCharType="end"/>
      </w:r>
      <w:r w:rsidRPr="00D90C42">
        <w:rPr>
          <w:lang w:val="es-CL" w:eastAsia="es-MX"/>
        </w:rPr>
        <w:t xml:space="preserve"> Se ha observado que la fuerza muscular influye sobre el riesgo de caídas, dada la influencia estabilizadora de los músculos sobre el equilibrio estático y dinámico,</w:t>
      </w:r>
      <w:r w:rsidRPr="00D90C42">
        <w:rPr>
          <w:vertAlign w:val="superscript"/>
          <w:lang w:val="es-CL" w:eastAsia="es-MX"/>
        </w:rPr>
        <w:t>(15)</w:t>
      </w:r>
      <w:r w:rsidRPr="00D90C42">
        <w:rPr>
          <w:lang w:val="es-CL" w:eastAsia="es-MX"/>
        </w:rPr>
        <w:t xml:space="preserve"> por lo tanto, las personas con debilidad muscular podrían presentar mayor prevalencia de caídas. </w:t>
      </w:r>
    </w:p>
    <w:p w14:paraId="3C9A4F83" w14:textId="77777777" w:rsidR="00D90C42" w:rsidRPr="00D90C42" w:rsidRDefault="00D90C42" w:rsidP="00D90C42">
      <w:pPr>
        <w:suppressAutoHyphens/>
        <w:spacing w:line="360" w:lineRule="auto"/>
        <w:jc w:val="both"/>
        <w:rPr>
          <w:lang w:val="es-CL" w:eastAsia="es-MX"/>
        </w:rPr>
      </w:pPr>
      <w:r w:rsidRPr="00D90C42">
        <w:rPr>
          <w:lang w:val="es-CL" w:eastAsia="es-MX"/>
        </w:rPr>
        <w:t xml:space="preserve">Considerando que la fuerza de prensión manual permite no solo identificar la debilidad muscular de extremidad superior, sino que también presenta una alta correlación con la fuerza general y masa muscular e incluso con las caídas, el objetivo de este estudio es relacionar la fuerza de prensión manual con la función física y el riesgo de caídas en personas mayores. </w:t>
      </w:r>
    </w:p>
    <w:p w14:paraId="06E92272" w14:textId="77777777" w:rsidR="00D90C42" w:rsidRPr="00D90C42" w:rsidRDefault="00D90C42" w:rsidP="00D90C42">
      <w:pPr>
        <w:widowControl w:val="0"/>
        <w:suppressAutoHyphens/>
        <w:spacing w:line="360" w:lineRule="auto"/>
        <w:rPr>
          <w:lang w:val="es-CL" w:eastAsia="es-MX"/>
        </w:rPr>
      </w:pPr>
    </w:p>
    <w:p w14:paraId="38DB1853" w14:textId="77777777" w:rsidR="00D90C42" w:rsidRPr="00D90C42" w:rsidRDefault="00D90C42" w:rsidP="00D90C42">
      <w:pPr>
        <w:keepNext/>
        <w:suppressAutoHyphens/>
        <w:spacing w:line="360" w:lineRule="auto"/>
        <w:jc w:val="center"/>
        <w:outlineLvl w:val="2"/>
        <w:rPr>
          <w:b/>
          <w:sz w:val="32"/>
          <w:szCs w:val="32"/>
        </w:rPr>
      </w:pPr>
    </w:p>
    <w:p w14:paraId="484108BC" w14:textId="77777777" w:rsidR="00D90C42" w:rsidRPr="00D90C42" w:rsidRDefault="00D90C42" w:rsidP="00D90C42">
      <w:pPr>
        <w:keepNext/>
        <w:suppressAutoHyphens/>
        <w:spacing w:line="360" w:lineRule="auto"/>
        <w:jc w:val="center"/>
        <w:outlineLvl w:val="2"/>
        <w:rPr>
          <w:b/>
          <w:sz w:val="32"/>
          <w:szCs w:val="32"/>
        </w:rPr>
      </w:pPr>
      <w:r w:rsidRPr="00D90C42">
        <w:rPr>
          <w:b/>
          <w:sz w:val="32"/>
          <w:szCs w:val="32"/>
        </w:rPr>
        <w:t>MÉTODOS</w:t>
      </w:r>
    </w:p>
    <w:p w14:paraId="01F8F34F" w14:textId="77777777" w:rsidR="00D90C42" w:rsidRPr="00D90C42" w:rsidRDefault="00D90C42" w:rsidP="00D90C42">
      <w:pPr>
        <w:widowControl w:val="0"/>
        <w:suppressAutoHyphens/>
        <w:spacing w:line="360" w:lineRule="auto"/>
        <w:jc w:val="both"/>
        <w:rPr>
          <w:rFonts w:eastAsia="Calibri"/>
          <w:lang w:eastAsia="es-MX"/>
        </w:rPr>
      </w:pPr>
      <w:r w:rsidRPr="00D90C42">
        <w:rPr>
          <w:lang w:eastAsia="es-MX"/>
        </w:rPr>
        <w:t xml:space="preserve">Se realizó una investigación cuantitativa, de tipo de descriptiva, correlacional, de corte transversal, que evalúo a </w:t>
      </w:r>
      <w:r w:rsidRPr="00D90C42">
        <w:rPr>
          <w:color w:val="000000"/>
          <w:lang w:eastAsia="es-MX"/>
        </w:rPr>
        <w:t>87</w:t>
      </w:r>
      <w:r w:rsidRPr="00D90C42">
        <w:rPr>
          <w:lang w:eastAsia="es-MX"/>
        </w:rPr>
        <w:t xml:space="preserve"> personas </w:t>
      </w:r>
      <w:r w:rsidRPr="00D90C42">
        <w:rPr>
          <w:color w:val="000000"/>
          <w:lang w:eastAsia="es-MX"/>
        </w:rPr>
        <w:t xml:space="preserve">mayores (72,4 % mujeres) entre 65 y 75 años, pertenecientes 4 organizaciones </w:t>
      </w:r>
      <w:r w:rsidRPr="00D90C42">
        <w:rPr>
          <w:lang w:eastAsia="es-MX"/>
        </w:rPr>
        <w:t xml:space="preserve">sociales de Talca, Chile. Todos los participantes fueron seleccionados de manera no probabilística, por conveniencia. El estudio se realizó entre los meses de abril a noviembre del 2021. </w:t>
      </w:r>
    </w:p>
    <w:p w14:paraId="469ADD77" w14:textId="77777777" w:rsidR="00D90C42" w:rsidRPr="00D90C42" w:rsidRDefault="00D90C42" w:rsidP="00D90C42">
      <w:pPr>
        <w:widowControl w:val="0"/>
        <w:suppressAutoHyphens/>
        <w:spacing w:line="360" w:lineRule="auto"/>
        <w:rPr>
          <w:lang w:eastAsia="es-MX"/>
        </w:rPr>
      </w:pPr>
      <w:r w:rsidRPr="00D90C42">
        <w:rPr>
          <w:lang w:eastAsia="es-MX"/>
        </w:rPr>
        <w:t xml:space="preserve">Los criterios de inclusión fueron: </w:t>
      </w:r>
      <w:r w:rsidRPr="00D90C42">
        <w:rPr>
          <w:lang w:eastAsia="es-MX"/>
        </w:rPr>
        <w:br/>
      </w:r>
    </w:p>
    <w:p w14:paraId="3E2EE7D0" w14:textId="77777777" w:rsidR="00D90C42" w:rsidRPr="00D90C42" w:rsidRDefault="00D90C42" w:rsidP="00D90C42">
      <w:pPr>
        <w:widowControl w:val="0"/>
        <w:suppressAutoHyphens/>
        <w:spacing w:line="360" w:lineRule="auto"/>
        <w:ind w:left="708"/>
        <w:rPr>
          <w:rFonts w:eastAsia="Calibri"/>
          <w:lang w:eastAsia="es-MX"/>
        </w:rPr>
      </w:pPr>
      <w:r w:rsidRPr="00D90C42">
        <w:rPr>
          <w:lang w:eastAsia="es-MX"/>
        </w:rPr>
        <w:lastRenderedPageBreak/>
        <w:t xml:space="preserve">a) Condición funcional de autovalente o autovalente con riesgo determinado a partir del examen funcional del adulto mayor (EFAM-Chile). </w:t>
      </w:r>
      <w:r w:rsidRPr="00D90C42">
        <w:rPr>
          <w:lang w:eastAsia="es-MX"/>
        </w:rPr>
        <w:br/>
        <w:t>b) Presentar capacidad de comprender y seguir instrucciones simples.</w:t>
      </w:r>
      <w:r w:rsidRPr="00D90C42">
        <w:rPr>
          <w:lang w:eastAsia="es-MX"/>
        </w:rPr>
        <w:br/>
        <w:t xml:space="preserve">c) </w:t>
      </w:r>
      <w:r w:rsidRPr="00D90C42">
        <w:rPr>
          <w:bCs/>
          <w:lang w:eastAsia="es-MX"/>
        </w:rPr>
        <w:t>Aceptar de forma voluntaria participar del estudio.</w:t>
      </w:r>
      <w:r w:rsidRPr="00D90C42">
        <w:rPr>
          <w:bCs/>
          <w:lang w:eastAsia="es-MX"/>
        </w:rPr>
        <w:br/>
        <w:t>d) Firmar un consentimiento informado.</w:t>
      </w:r>
      <w:r w:rsidRPr="00D90C42">
        <w:rPr>
          <w:bCs/>
          <w:lang w:eastAsia="es-MX"/>
        </w:rPr>
        <w:br/>
      </w:r>
    </w:p>
    <w:p w14:paraId="287FEF48" w14:textId="77777777" w:rsidR="00D90C42" w:rsidRPr="00D90C42" w:rsidRDefault="00D90C42" w:rsidP="00D90C42">
      <w:pPr>
        <w:widowControl w:val="0"/>
        <w:suppressAutoHyphens/>
        <w:spacing w:line="360" w:lineRule="auto"/>
        <w:rPr>
          <w:lang w:eastAsia="es-MX"/>
        </w:rPr>
      </w:pPr>
      <w:r w:rsidRPr="00D90C42">
        <w:rPr>
          <w:lang w:eastAsia="es-MX"/>
        </w:rPr>
        <w:t xml:space="preserve">Fueron excluidos quienes presentaron: </w:t>
      </w:r>
    </w:p>
    <w:p w14:paraId="4F0B5307" w14:textId="77777777" w:rsidR="00D90C42" w:rsidRPr="00D90C42" w:rsidRDefault="00D90C42" w:rsidP="00D90C42">
      <w:pPr>
        <w:widowControl w:val="0"/>
        <w:suppressAutoHyphens/>
        <w:spacing w:line="360" w:lineRule="auto"/>
        <w:ind w:left="708"/>
        <w:rPr>
          <w:bCs/>
          <w:color w:val="000000"/>
          <w:lang w:eastAsia="es-MX"/>
        </w:rPr>
      </w:pPr>
      <w:r w:rsidRPr="00D90C42">
        <w:rPr>
          <w:lang w:eastAsia="es-MX"/>
        </w:rPr>
        <w:br/>
        <w:t xml:space="preserve">a) </w:t>
      </w:r>
      <w:r w:rsidRPr="00D90C42">
        <w:rPr>
          <w:bCs/>
          <w:lang w:eastAsia="es-MX"/>
        </w:rPr>
        <w:t>Amputación unilateral o bilateral de algún segmento del tren superior.</w:t>
      </w:r>
      <w:r w:rsidRPr="00D90C42">
        <w:rPr>
          <w:bCs/>
          <w:lang w:eastAsia="es-MX"/>
        </w:rPr>
        <w:br/>
        <w:t>b) Lesión músculo- esquelética o enfermedad que limitara la función de prensión manual.</w:t>
      </w:r>
      <w:r w:rsidRPr="00D90C42">
        <w:rPr>
          <w:bCs/>
          <w:lang w:eastAsia="es-MX"/>
        </w:rPr>
        <w:br/>
        <w:t xml:space="preserve">c) Tener dolor o inflamación en algún segmento del tren superior al momento </w:t>
      </w:r>
      <w:r w:rsidRPr="00D90C42">
        <w:rPr>
          <w:bCs/>
          <w:color w:val="000000"/>
          <w:lang w:eastAsia="es-MX"/>
        </w:rPr>
        <w:t>de realizar la prueba de prensión manual.</w:t>
      </w:r>
      <w:r w:rsidRPr="00D90C42">
        <w:rPr>
          <w:bCs/>
          <w:color w:val="000000"/>
          <w:lang w:eastAsia="es-MX"/>
        </w:rPr>
        <w:br/>
      </w:r>
    </w:p>
    <w:p w14:paraId="007D2464" w14:textId="77777777" w:rsidR="00D90C42" w:rsidRPr="00D90C42" w:rsidRDefault="00D90C42" w:rsidP="00D90C42">
      <w:pPr>
        <w:widowControl w:val="0"/>
        <w:suppressAutoHyphens/>
        <w:spacing w:line="360" w:lineRule="auto"/>
        <w:jc w:val="center"/>
        <w:rPr>
          <w:b/>
          <w:bCs/>
          <w:color w:val="000000"/>
          <w:sz w:val="28"/>
          <w:szCs w:val="28"/>
          <w:lang w:val="es-CL" w:eastAsia="es-MX"/>
        </w:rPr>
      </w:pPr>
      <w:r w:rsidRPr="00D90C42">
        <w:rPr>
          <w:b/>
          <w:bCs/>
          <w:color w:val="000000"/>
          <w:sz w:val="28"/>
          <w:szCs w:val="28"/>
          <w:lang w:val="es-CL" w:eastAsia="es-MX"/>
        </w:rPr>
        <w:t>Evaluaciones</w:t>
      </w:r>
    </w:p>
    <w:p w14:paraId="5BE9B292" w14:textId="273D9CBC" w:rsidR="00D90C42" w:rsidRPr="00D90C42" w:rsidRDefault="00D90C42" w:rsidP="00D90C42">
      <w:pPr>
        <w:widowControl w:val="0"/>
        <w:suppressAutoHyphens/>
        <w:spacing w:line="360" w:lineRule="auto"/>
        <w:jc w:val="both"/>
        <w:rPr>
          <w:color w:val="000000"/>
          <w:lang w:val="es-CL" w:eastAsia="es-MX"/>
        </w:rPr>
      </w:pPr>
      <w:r w:rsidRPr="00D90C42">
        <w:rPr>
          <w:lang w:val="es-CL" w:eastAsia="es-MX"/>
        </w:rPr>
        <w:t xml:space="preserve">Los antecedentes sociodemográficos consideraron edad y género. </w:t>
      </w:r>
      <w:r w:rsidRPr="00D90C42">
        <w:rPr>
          <w:color w:val="000000"/>
          <w:lang w:val="es-CL" w:eastAsia="es-MX"/>
        </w:rPr>
        <w:t>El estado nutricional fue clasificado en base al índice de masa corporal (IMC= peso/talla</w:t>
      </w:r>
      <w:r w:rsidRPr="00D90C42">
        <w:rPr>
          <w:color w:val="000000"/>
          <w:vertAlign w:val="superscript"/>
          <w:lang w:val="es-CL" w:eastAsia="es-MX"/>
        </w:rPr>
        <w:t>2</w:t>
      </w:r>
      <w:r w:rsidRPr="00D90C42">
        <w:rPr>
          <w:color w:val="000000"/>
          <w:lang w:val="es-CL" w:eastAsia="es-MX"/>
        </w:rPr>
        <w:t>) utilizando puntos de corte para personas mayores (bajo peso: &lt; 22,9 kg/m</w:t>
      </w:r>
      <w:r w:rsidRPr="00D90C42">
        <w:rPr>
          <w:color w:val="000000"/>
          <w:vertAlign w:val="superscript"/>
          <w:lang w:val="es-CL" w:eastAsia="es-MX"/>
        </w:rPr>
        <w:t>2</w:t>
      </w:r>
      <w:r w:rsidRPr="00D90C42">
        <w:rPr>
          <w:color w:val="000000"/>
          <w:lang w:val="es-CL" w:eastAsia="es-MX"/>
        </w:rPr>
        <w:t>; normopeso: 23,0-27,9 kg/m</w:t>
      </w:r>
      <w:r w:rsidRPr="00D90C42">
        <w:rPr>
          <w:color w:val="000000"/>
          <w:vertAlign w:val="superscript"/>
          <w:lang w:val="es-CL" w:eastAsia="es-MX"/>
        </w:rPr>
        <w:t>2</w:t>
      </w:r>
      <w:r w:rsidRPr="00D90C42">
        <w:rPr>
          <w:color w:val="000000"/>
          <w:lang w:val="es-CL" w:eastAsia="es-MX"/>
        </w:rPr>
        <w:t>; sobrepeso: 28,0-31,9 kg/m</w:t>
      </w:r>
      <w:r w:rsidRPr="00D90C42">
        <w:rPr>
          <w:color w:val="000000"/>
          <w:vertAlign w:val="superscript"/>
          <w:lang w:val="es-CL" w:eastAsia="es-MX"/>
        </w:rPr>
        <w:t>2</w:t>
      </w:r>
      <w:r w:rsidRPr="00D90C42">
        <w:rPr>
          <w:color w:val="000000"/>
          <w:lang w:val="es-CL" w:eastAsia="es-MX"/>
        </w:rPr>
        <w:t xml:space="preserve"> y obesidad: ≥ 32,0 kg/m</w:t>
      </w:r>
      <w:r w:rsidRPr="00D90C42">
        <w:rPr>
          <w:color w:val="000000"/>
          <w:vertAlign w:val="superscript"/>
          <w:lang w:val="es-CL" w:eastAsia="es-MX"/>
        </w:rPr>
        <w:t>2</w:t>
      </w:r>
      <w:r w:rsidRPr="00D90C42">
        <w:rPr>
          <w:color w:val="000000"/>
          <w:lang w:val="es-CL" w:eastAsia="es-MX"/>
        </w:rPr>
        <w:t>). El perímetro de cintura</w:t>
      </w:r>
      <w:r w:rsidR="006A629B">
        <w:rPr>
          <w:color w:val="000000"/>
          <w:lang w:val="es-CL" w:eastAsia="es-MX"/>
        </w:rPr>
        <w:t xml:space="preserve"> (PC)</w:t>
      </w:r>
      <w:r w:rsidRPr="00D90C42">
        <w:rPr>
          <w:color w:val="000000"/>
          <w:lang w:val="es-CL" w:eastAsia="es-MX"/>
        </w:rPr>
        <w:t xml:space="preserve"> se midió con una cinta métrica </w:t>
      </w:r>
      <w:r w:rsidRPr="00D90C42">
        <w:rPr>
          <w:i/>
          <w:iCs/>
          <w:color w:val="000000"/>
          <w:lang w:val="es-CL" w:eastAsia="es-MX"/>
        </w:rPr>
        <w:t xml:space="preserve">Sanny </w:t>
      </w:r>
      <w:r w:rsidRPr="00D90C42">
        <w:rPr>
          <w:color w:val="000000"/>
          <w:lang w:val="es-CL" w:eastAsia="es-MX"/>
        </w:rPr>
        <w:t>(Sao Paulo, Brasil).</w:t>
      </w:r>
    </w:p>
    <w:p w14:paraId="2F746541" w14:textId="77777777" w:rsidR="00D90C42" w:rsidRPr="00D90C42" w:rsidRDefault="00D90C42" w:rsidP="00D90C42">
      <w:pPr>
        <w:widowControl w:val="0"/>
        <w:suppressAutoHyphens/>
        <w:spacing w:line="360" w:lineRule="auto"/>
        <w:jc w:val="center"/>
        <w:rPr>
          <w:b/>
          <w:bCs/>
          <w:color w:val="000000"/>
          <w:sz w:val="28"/>
          <w:szCs w:val="28"/>
          <w:lang w:eastAsia="es-MX"/>
        </w:rPr>
      </w:pPr>
      <w:r w:rsidRPr="00D90C42">
        <w:rPr>
          <w:b/>
          <w:bCs/>
          <w:color w:val="000000"/>
          <w:sz w:val="28"/>
          <w:szCs w:val="28"/>
          <w:lang w:eastAsia="es-MX"/>
        </w:rPr>
        <w:t>Fuerza de prensión manual</w:t>
      </w:r>
    </w:p>
    <w:p w14:paraId="1F5D483B" w14:textId="77777777" w:rsidR="00D90C42" w:rsidRPr="00D90C42" w:rsidRDefault="00D90C42" w:rsidP="00D90C42">
      <w:pPr>
        <w:widowControl w:val="0"/>
        <w:suppressAutoHyphens/>
        <w:spacing w:line="360" w:lineRule="auto"/>
        <w:jc w:val="both"/>
        <w:rPr>
          <w:color w:val="000000"/>
          <w:lang w:eastAsia="es-MX"/>
        </w:rPr>
      </w:pPr>
      <w:r w:rsidRPr="00D90C42">
        <w:rPr>
          <w:color w:val="000000"/>
          <w:lang w:eastAsia="es-MX"/>
        </w:rPr>
        <w:t xml:space="preserve">Fue estimada mediante la prueba </w:t>
      </w:r>
      <w:r w:rsidRPr="00D90C42">
        <w:rPr>
          <w:i/>
          <w:iCs/>
          <w:color w:val="000000"/>
          <w:lang w:eastAsia="es-MX"/>
        </w:rPr>
        <w:t>Grip Strength Test</w:t>
      </w:r>
      <w:r w:rsidRPr="00D90C42">
        <w:rPr>
          <w:color w:val="000000"/>
          <w:lang w:eastAsia="es-MX"/>
        </w:rPr>
        <w:t>, utilizando un dinamómetro hidráulico marca JAMAR® Sammons Preston Inc. previamente calibrado. La evaluación se llevó a cabo con el sujeto sentado en una silla con respaldo, hombros aducidos, codo flectado en 90 º, antebrazo y muñeca en posición neutra.</w:t>
      </w:r>
      <w:r w:rsidRPr="00D90C42">
        <w:rPr>
          <w:sz w:val="22"/>
          <w:szCs w:val="22"/>
          <w:lang w:val="es-CL" w:eastAsia="es-MX"/>
        </w:rPr>
        <w:fldChar w:fldCharType="begin"/>
      </w:r>
      <w:r w:rsidRPr="00D90C42">
        <w:rPr>
          <w:color w:val="000000"/>
          <w:lang w:eastAsia="es-MX"/>
        </w:rPr>
        <w:instrText>ADDIN EN.CITE &lt;EndNote&gt;&lt;Cite&gt;&lt;Author&gt;Romero-Dapueto&lt;/Author&gt;&lt;Year&gt;2019&lt;/Year&gt;&lt;IDText&gt;Estandarización de la fuerza de prensión manual en adultos chilenos sanos mayores de 20 años&lt;/IDText&gt;&lt;DisplayText&gt;(20, 21)&lt;/DisplayText&gt;&lt;record&gt;&lt;isbn&gt;0034-9887&lt;/isbn&gt;&lt;titles&gt;&lt;title&gt;Estandarización de la fuerza de prensión manual en adultos chilenos sanos mayores de 20 años&lt;/title&gt;&lt;secondary-title&gt;Revista médica de Chile&lt;/secondary-title&gt;&lt;/titles&gt;&lt;pages&gt;741-750&lt;/pages&gt;&lt;number&gt;6&lt;/number&gt;&lt;contributors&gt;&lt;authors&gt;&lt;author&gt;Romero-Dapueto, Carolina&lt;/author&gt;&lt;author&gt;Mahn, Jessica&lt;/author&gt;&lt;author&gt;Cavada, Gabriel&lt;/author&gt;&lt;author&gt;Daza, Rodrigo&lt;/author&gt;&lt;author&gt;Ulloa, Víctor&lt;/author&gt;&lt;author&gt;Antúnez, Marcela&lt;/author&gt;&lt;/authors&gt;&lt;/contributors&gt;&lt;added-date format="utc"&gt;1592723815&lt;/added-date&gt;&lt;ref-type name="Journal Article"&gt;17&lt;/ref-type&gt;&lt;dates&gt;&lt;year&gt;2019&lt;/year&gt;&lt;/dates&gt;&lt;rec-number&gt;764&lt;/rec-number&gt;&lt;last-updated-date format="utc"&gt;1592723815&lt;/last-updated-date&gt;&lt;volume&gt;147&lt;/volume&gt;&lt;/record&gt;&lt;/Cite&gt;&lt;Cite&gt;&lt;Author&gt;Ministerio&lt;/Author&gt;&lt;IDText&gt;Departamento de Epidemiología. Encuentra Nacional de Salud 2016-2017&lt;/IDText&gt;&lt;record&gt;&lt;urls&gt;&lt;related-urls&gt;&lt;url&gt;http://epi.minsal.cl/cuestionarios/&lt;/url&gt;&lt;/related-urls&gt;&lt;/urls&gt;&lt;titles&gt;&lt;title&gt;Departamento de Epidemiología. Encuentra Nacional de Salud 2016-2017&lt;/title&gt;&lt;/titles&gt;&lt;contributors&gt;&lt;authors&gt;&lt;author&gt;Ministerio de Salud (MINSAL)&lt;/author&gt;&lt;/authors&gt;&lt;/contributors&gt;&lt;added-date format="utc"&gt;1556390581&lt;/added-date&gt;&lt;ref-type name="Generic"&gt;13&lt;/ref-type&gt;&lt;rec-number&gt;551&lt;/rec-number&gt;&lt;last-updated-date format="utc"&gt;1556390649&lt;/last-updated-date&gt;&lt;/record&gt;&lt;/Cite&gt;&lt;/EndNote&gt;</w:instrText>
      </w:r>
      <w:r w:rsidRPr="00D90C42">
        <w:rPr>
          <w:color w:val="000000"/>
          <w:lang w:eastAsia="es-MX"/>
        </w:rPr>
        <w:fldChar w:fldCharType="separate"/>
      </w:r>
      <w:r w:rsidRPr="00D90C42">
        <w:rPr>
          <w:color w:val="000000"/>
          <w:vertAlign w:val="superscript"/>
          <w:lang w:eastAsia="es-MX"/>
        </w:rPr>
        <w:t>(19,20)</w:t>
      </w:r>
      <w:r w:rsidRPr="00D90C42">
        <w:rPr>
          <w:color w:val="000000"/>
          <w:lang w:eastAsia="es-MX"/>
        </w:rPr>
        <w:fldChar w:fldCharType="end"/>
      </w:r>
      <w:r w:rsidRPr="00D90C42">
        <w:rPr>
          <w:color w:val="000000"/>
          <w:lang w:eastAsia="es-MX"/>
        </w:rPr>
        <w:t xml:space="preserve"> El dinamómetro se utilizó en posición vertical. Se solicitó a los participantes realizar una fuerza de prensión máxima con su mano dominante durante 3 segundos, con reposo de 1 minuto entre cada repetición; se realizaron 2 intentos.</w:t>
      </w:r>
      <w:r w:rsidRPr="00D90C42">
        <w:rPr>
          <w:sz w:val="22"/>
          <w:szCs w:val="22"/>
          <w:lang w:val="es-CL" w:eastAsia="es-MX"/>
        </w:rPr>
        <w:fldChar w:fldCharType="begin"/>
      </w:r>
      <w:r w:rsidRPr="00D90C42">
        <w:rPr>
          <w:color w:val="000000"/>
          <w:lang w:eastAsia="es-MX"/>
        </w:rPr>
        <w:instrText>ADDIN EN.CITE &lt;EndNote&gt;&lt;Cite&gt;&lt;Author&gt;Romero-Dapueto&lt;/Author&gt;&lt;Year&gt;2019&lt;/Year&gt;&lt;IDText&gt;Estandarización de la fuerza de prensión manual en adultos chilenos sanos mayores de 20 años&lt;/IDText&gt;&lt;DisplayText&gt;(20, 21)&lt;/DisplayText&gt;&lt;record&gt;&lt;isbn&gt;0034-9887&lt;/isbn&gt;&lt;titles&gt;&lt;title&gt;Estandarización de la fuerza de prensión manual en adultos chilenos sanos mayores de 20 años&lt;/title&gt;&lt;secondary-title&gt;Revista médica de Chile&lt;/secondary-title&gt;&lt;/titles&gt;&lt;pages&gt;741-750&lt;/pages&gt;&lt;number&gt;6&lt;/number&gt;&lt;contributors&gt;&lt;authors&gt;&lt;author&gt;Romero-Dapueto, Carolina&lt;/author&gt;&lt;author&gt;Mahn, Jessica&lt;/author&gt;&lt;author&gt;Cavada, Gabriel&lt;/author&gt;&lt;author&gt;Daza, Rodrigo&lt;/author&gt;&lt;author&gt;Ulloa, Víctor&lt;/author&gt;&lt;author&gt;Antúnez, Marcela&lt;/author&gt;&lt;/authors&gt;&lt;/contributors&gt;&lt;added-date format="utc"&gt;1592723815&lt;/added-date&gt;&lt;ref-type name="Journal Article"&gt;17&lt;/ref-type&gt;&lt;dates&gt;&lt;year&gt;2019&lt;/year&gt;&lt;/dates&gt;&lt;rec-number&gt;764&lt;/rec-number&gt;&lt;last-updated-date format="utc"&gt;1592723815&lt;/last-updated-date&gt;&lt;volume&gt;147&lt;/volume&gt;&lt;/record&gt;&lt;/Cite&gt;&lt;Cite&gt;&lt;Author&gt;Ministerio&lt;/Author&gt;&lt;IDText&gt;Departamento de Epidemiología. Encuentra Nacional de Salud 2016-2017&lt;/IDText&gt;&lt;record&gt;&lt;urls&gt;&lt;related-urls&gt;&lt;url&gt;http://epi.minsal.cl/cuestionarios/&lt;/url&gt;&lt;/related-urls&gt;&lt;/urls&gt;&lt;titles&gt;&lt;title&gt;Departamento de Epidemiología. Encuentra Nacional de Salud 2016-2017&lt;/title&gt;&lt;/titles&gt;&lt;contributors&gt;&lt;authors&gt;&lt;author&gt;Ministerio de Salud (MINSAL)&lt;/author&gt;&lt;/authors&gt;&lt;/contributors&gt;&lt;added-date format="utc"&gt;1556390581&lt;/added-date&gt;&lt;ref-type name="Generic"&gt;13&lt;/ref-type&gt;&lt;rec-number&gt;551&lt;/rec-number&gt;&lt;last-updated-date format="utc"&gt;1556390649&lt;/last-updated-date&gt;&lt;/record&gt;&lt;/Cite&gt;&lt;/EndNote&gt;</w:instrText>
      </w:r>
      <w:r w:rsidRPr="00D90C42">
        <w:rPr>
          <w:color w:val="000000"/>
          <w:lang w:eastAsia="es-MX"/>
        </w:rPr>
        <w:fldChar w:fldCharType="separate"/>
      </w:r>
      <w:r w:rsidRPr="00D90C42">
        <w:rPr>
          <w:color w:val="000000"/>
          <w:vertAlign w:val="superscript"/>
          <w:lang w:eastAsia="es-MX"/>
        </w:rPr>
        <w:t>(19,20)</w:t>
      </w:r>
      <w:r w:rsidRPr="00D90C42">
        <w:rPr>
          <w:color w:val="000000"/>
          <w:lang w:eastAsia="es-MX"/>
        </w:rPr>
        <w:fldChar w:fldCharType="end"/>
      </w:r>
      <w:r w:rsidRPr="00D90C42">
        <w:rPr>
          <w:color w:val="000000"/>
          <w:lang w:eastAsia="es-MX"/>
        </w:rPr>
        <w:t xml:space="preserve"> Se utilizó el promedio de las repeticiones ejecutadas expresando el resultado en kg.  </w:t>
      </w:r>
    </w:p>
    <w:p w14:paraId="58A8BC33" w14:textId="77777777" w:rsidR="00D90C42" w:rsidRPr="00D90C42" w:rsidRDefault="00D90C42" w:rsidP="00D90C42">
      <w:pPr>
        <w:widowControl w:val="0"/>
        <w:suppressAutoHyphens/>
        <w:spacing w:line="360" w:lineRule="auto"/>
        <w:jc w:val="center"/>
        <w:rPr>
          <w:b/>
          <w:bCs/>
          <w:color w:val="000000"/>
          <w:sz w:val="28"/>
          <w:szCs w:val="28"/>
          <w:lang w:eastAsia="es-MX"/>
        </w:rPr>
      </w:pPr>
      <w:r w:rsidRPr="00D90C42">
        <w:rPr>
          <w:b/>
          <w:bCs/>
          <w:color w:val="000000"/>
          <w:sz w:val="28"/>
          <w:szCs w:val="28"/>
          <w:lang w:eastAsia="es-MX"/>
        </w:rPr>
        <w:t>Evaluación de la función física</w:t>
      </w:r>
    </w:p>
    <w:p w14:paraId="5C48D647" w14:textId="77777777" w:rsidR="00D90C42" w:rsidRPr="00D90C42" w:rsidRDefault="00D90C42" w:rsidP="00D90C42">
      <w:pPr>
        <w:widowControl w:val="0"/>
        <w:suppressAutoHyphens/>
        <w:spacing w:line="360" w:lineRule="auto"/>
        <w:jc w:val="both"/>
        <w:rPr>
          <w:color w:val="000000"/>
          <w:lang w:val="es-CL" w:eastAsia="es-MX"/>
        </w:rPr>
      </w:pPr>
      <w:r w:rsidRPr="00D90C42">
        <w:rPr>
          <w:color w:val="000000"/>
          <w:lang w:val="es-CL" w:eastAsia="es-MX"/>
        </w:rPr>
        <w:t xml:space="preserve">Fue evaluada mediante el test SPPB, el cual está compuesto por 3 pruebas. La primera prueba evaluó </w:t>
      </w:r>
      <w:r w:rsidRPr="00D90C42">
        <w:rPr>
          <w:color w:val="000000"/>
          <w:lang w:val="es-CL" w:eastAsia="es-MX"/>
        </w:rPr>
        <w:lastRenderedPageBreak/>
        <w:t>equilibrio estático en 3 posiciones (posición pies juntos con las manos en la cintura, posición semitándem y posición de tándem).</w:t>
      </w:r>
      <w:r w:rsidRPr="00D90C42">
        <w:rPr>
          <w:sz w:val="22"/>
          <w:szCs w:val="22"/>
          <w:lang w:val="es-CL" w:eastAsia="es-MX"/>
        </w:rPr>
        <w:fldChar w:fldCharType="begin"/>
      </w:r>
      <w:r w:rsidRPr="00D90C42">
        <w:rPr>
          <w:color w:val="000000"/>
          <w:lang w:val="es-CL" w:eastAsia="es-MX"/>
        </w:rPr>
        <w:instrText>ADDIN EN.CITE &lt;EndNote&gt;&lt;Cite&gt;&lt;Author&gt;Guralnik&lt;/Author&gt;&lt;Year&gt;1994&lt;/Year&gt;&lt;IDText&gt;A short physical performance battery assessing lower extremity function: association with self-reported disability and prediction of mortality and nursing home admission&lt;/IDText&gt;&lt;DisplayText&gt;(22)&lt;/DisplayText&gt;&lt;record&gt;&lt;isbn&gt;0022-1422&lt;/isbn&gt;&lt;titles&gt;&lt;title&gt;A short physical performance battery assessing lower extremity function: association with self-reported disability and prediction of mortality and nursing home admission&lt;/title&gt;&lt;secondary-title&gt;Journal of gerontology&lt;/secondary-title&gt;&lt;/titles&gt;&lt;pages&gt;M85-M94&lt;/pages&gt;&lt;number&gt;2&lt;/number&gt;&lt;contributors&gt;&lt;authors&gt;&lt;author&gt;Guralnik, Jack M&lt;/author&gt;&lt;author&gt;Simonsick, Eleanor M&lt;/author&gt;&lt;author&gt;Ferrucci, Luigi&lt;/author&gt;&lt;author&gt;Glynn, Robert J&lt;/author&gt;&lt;author&gt;Berkman, Lisa F&lt;/author&gt;&lt;author&gt;Blazer, Dan G&lt;/author&gt;&lt;author&gt;Scherr, Paul A&lt;/author&gt;&lt;author&gt;Wallace, Robert B&lt;/author&gt;&lt;/authors&gt;&lt;/contributors&gt;&lt;added-date format="utc"&gt;1614738244&lt;/added-date&gt;&lt;ref-type name="Journal Article"&gt;17&lt;/ref-type&gt;&lt;dates&gt;&lt;year&gt;1994&lt;/year&gt;&lt;/dates&gt;&lt;rec-number&gt;875&lt;/rec-number&gt;&lt;last-updated-date format="utc"&gt;1614738244&lt;/last-updated-date&gt;&lt;volume&gt;49&lt;/volume&gt;&lt;/record&gt;&lt;/Cite&gt;&lt;/EndNote&gt;</w:instrText>
      </w:r>
      <w:r w:rsidRPr="00D90C42">
        <w:rPr>
          <w:color w:val="000000"/>
          <w:lang w:val="es-CL" w:eastAsia="es-MX"/>
        </w:rPr>
        <w:fldChar w:fldCharType="separate"/>
      </w:r>
      <w:r w:rsidRPr="00D90C42">
        <w:rPr>
          <w:color w:val="000000"/>
          <w:vertAlign w:val="superscript"/>
          <w:lang w:val="es-CL" w:eastAsia="es-MX"/>
        </w:rPr>
        <w:t>(21)</w:t>
      </w:r>
      <w:r w:rsidRPr="00D90C42">
        <w:rPr>
          <w:color w:val="000000"/>
          <w:lang w:val="es-CL" w:eastAsia="es-MX"/>
        </w:rPr>
        <w:fldChar w:fldCharType="end"/>
      </w:r>
      <w:r w:rsidRPr="00D90C42">
        <w:rPr>
          <w:color w:val="000000"/>
          <w:lang w:val="es-CL" w:eastAsia="es-MX"/>
        </w:rPr>
        <w:t xml:space="preserve"> Luego se realizó la prueba de velocidad de marcha en la cual se solicitó a la persona mayor caminar a su ritmo habitual una distancia de 4 metros; se cronometró el tiempo empleado en ejecutar la acción.</w:t>
      </w:r>
      <w:r w:rsidRPr="00D90C42">
        <w:rPr>
          <w:sz w:val="22"/>
          <w:szCs w:val="22"/>
          <w:lang w:val="es-CL" w:eastAsia="es-MX"/>
        </w:rPr>
        <w:fldChar w:fldCharType="begin"/>
      </w:r>
      <w:r w:rsidRPr="00D90C42">
        <w:rPr>
          <w:color w:val="000000"/>
          <w:lang w:val="es-CL" w:eastAsia="es-MX"/>
        </w:rPr>
        <w:instrText>ADDIN EN.CITE &lt;EndNote&gt;&lt;Cite&gt;&lt;Author&gt;Guralnik&lt;/Author&gt;&lt;Year&gt;1994&lt;/Year&gt;&lt;IDText&gt;A short physical performance battery assessing lower extremity function: association with self-reported disability and prediction of mortality and nursing home admission&lt;/IDText&gt;&lt;DisplayText&gt;(22)&lt;/DisplayText&gt;&lt;record&gt;&lt;isbn&gt;0022-1422&lt;/isbn&gt;&lt;titles&gt;&lt;title&gt;A short physical performance battery assessing lower extremity function: association with self-reported disability and prediction of mortality and nursing home admission&lt;/title&gt;&lt;secondary-title&gt;Journal of gerontology&lt;/secondary-title&gt;&lt;/titles&gt;&lt;pages&gt;M85-M94&lt;/pages&gt;&lt;number&gt;2&lt;/number&gt;&lt;contributors&gt;&lt;authors&gt;&lt;author&gt;Guralnik, Jack M&lt;/author&gt;&lt;author&gt;Simonsick, Eleanor M&lt;/author&gt;&lt;author&gt;Ferrucci, Luigi&lt;/author&gt;&lt;author&gt;Glynn, Robert J&lt;/author&gt;&lt;author&gt;Berkman, Lisa F&lt;/author&gt;&lt;author&gt;Blazer, Dan G&lt;/author&gt;&lt;author&gt;Scherr, Paul A&lt;/author&gt;&lt;author&gt;Wallace, Robert B&lt;/author&gt;&lt;/authors&gt;&lt;/contributors&gt;&lt;added-date format="utc"&gt;1614738244&lt;/added-date&gt;&lt;ref-type name="Journal Article"&gt;17&lt;/ref-type&gt;&lt;dates&gt;&lt;year&gt;1994&lt;/year&gt;&lt;/dates&gt;&lt;rec-number&gt;875&lt;/rec-number&gt;&lt;last-updated-date format="utc"&gt;1614738244&lt;/last-updated-date&gt;&lt;volume&gt;49&lt;/volume&gt;&lt;/record&gt;&lt;/Cite&gt;&lt;/EndNote&gt;</w:instrText>
      </w:r>
      <w:r w:rsidRPr="00D90C42">
        <w:rPr>
          <w:color w:val="000000"/>
          <w:lang w:val="es-CL" w:eastAsia="es-MX"/>
        </w:rPr>
        <w:fldChar w:fldCharType="separate"/>
      </w:r>
      <w:r w:rsidRPr="00D90C42">
        <w:rPr>
          <w:color w:val="000000"/>
          <w:vertAlign w:val="superscript"/>
          <w:lang w:val="es-CL" w:eastAsia="es-MX"/>
        </w:rPr>
        <w:t>(22)</w:t>
      </w:r>
      <w:r w:rsidRPr="00D90C42">
        <w:rPr>
          <w:color w:val="000000"/>
          <w:lang w:val="es-CL" w:eastAsia="es-MX"/>
        </w:rPr>
        <w:fldChar w:fldCharType="end"/>
      </w:r>
      <w:r w:rsidRPr="00D90C42">
        <w:rPr>
          <w:color w:val="000000"/>
          <w:lang w:val="es-CL" w:eastAsia="es-MX"/>
        </w:rPr>
        <w:t xml:space="preserve"> Finalmente se realizó la  prueba de sentarse y levantarse de una silla 5 veces, registrando el tiempo que la persona mayor demoró en ejecutar el test.</w:t>
      </w:r>
    </w:p>
    <w:p w14:paraId="71515541" w14:textId="77777777" w:rsidR="00D90C42" w:rsidRPr="00D90C42" w:rsidRDefault="00D90C42" w:rsidP="00D90C42">
      <w:pPr>
        <w:widowControl w:val="0"/>
        <w:suppressAutoHyphens/>
        <w:spacing w:line="360" w:lineRule="auto"/>
        <w:jc w:val="both"/>
        <w:rPr>
          <w:color w:val="000000"/>
          <w:lang w:val="es-CL" w:eastAsia="es-MX"/>
        </w:rPr>
      </w:pPr>
      <w:r w:rsidRPr="00D90C42">
        <w:rPr>
          <w:color w:val="000000"/>
          <w:lang w:val="es-CL" w:eastAsia="es-MX"/>
        </w:rPr>
        <w:t>Cada una de las 3 pruebas tiene un puntaje mínimo de 0 puntos y un máximo de 4 puntos.  De este modo la puntuación total de la batería SPPB va desde los 0 (peor aptitud física) a los 12 puntos (mejor aptitud física).</w:t>
      </w:r>
      <w:r w:rsidRPr="00D90C42">
        <w:rPr>
          <w:sz w:val="22"/>
          <w:szCs w:val="22"/>
          <w:lang w:val="es-CL" w:eastAsia="es-MX"/>
        </w:rPr>
        <w:fldChar w:fldCharType="begin"/>
      </w:r>
      <w:r w:rsidRPr="00D90C42">
        <w:rPr>
          <w:color w:val="000000"/>
          <w:lang w:val="es-CL" w:eastAsia="es-MX"/>
        </w:rPr>
        <w:instrText>ADDIN EN.CITE</w:instrText>
      </w:r>
      <w:r w:rsidRPr="00D90C42">
        <w:rPr>
          <w:sz w:val="22"/>
          <w:szCs w:val="22"/>
          <w:lang w:val="es-CL" w:eastAsia="es-MX"/>
        </w:rPr>
        <w:fldChar w:fldCharType="begin"/>
      </w:r>
      <w:r w:rsidRPr="00D90C42">
        <w:rPr>
          <w:color w:val="000000"/>
          <w:lang w:val="es-CL" w:eastAsia="es-MX"/>
        </w:rPr>
        <w:instrText>ADDIN EN.CITE.DATA</w:instrText>
      </w:r>
      <w:r w:rsidRPr="00D90C42">
        <w:rPr>
          <w:color w:val="000000"/>
          <w:lang w:val="es-CL" w:eastAsia="es-MX"/>
        </w:rPr>
        <w:fldChar w:fldCharType="end"/>
      </w:r>
      <w:r w:rsidRPr="00D90C42">
        <w:rPr>
          <w:color w:val="000000"/>
          <w:lang w:val="es-CL" w:eastAsia="es-MX"/>
        </w:rPr>
        <w:fldChar w:fldCharType="separate"/>
      </w:r>
      <w:r w:rsidRPr="00D90C42">
        <w:rPr>
          <w:color w:val="000000"/>
          <w:vertAlign w:val="superscript"/>
          <w:lang w:val="es-CL" w:eastAsia="es-MX"/>
        </w:rPr>
        <w:t>(15,22,23)</w:t>
      </w:r>
      <w:r w:rsidRPr="00D90C42">
        <w:rPr>
          <w:color w:val="000000"/>
          <w:lang w:val="es-CL" w:eastAsia="es-MX"/>
        </w:rPr>
        <w:fldChar w:fldCharType="end"/>
      </w:r>
      <w:r w:rsidRPr="00D90C42">
        <w:rPr>
          <w:color w:val="000000"/>
          <w:lang w:val="es-CL" w:eastAsia="es-MX"/>
        </w:rPr>
        <w:t xml:space="preserve">   </w:t>
      </w:r>
    </w:p>
    <w:p w14:paraId="58409B4B" w14:textId="77777777" w:rsidR="00D90C42" w:rsidRPr="00D90C42" w:rsidRDefault="00D90C42" w:rsidP="00D90C42">
      <w:pPr>
        <w:widowControl w:val="0"/>
        <w:suppressAutoHyphens/>
        <w:spacing w:line="360" w:lineRule="auto"/>
        <w:jc w:val="center"/>
        <w:rPr>
          <w:b/>
          <w:bCs/>
          <w:color w:val="000000"/>
          <w:sz w:val="28"/>
          <w:szCs w:val="28"/>
          <w:lang w:eastAsia="es-MX"/>
        </w:rPr>
      </w:pPr>
      <w:r w:rsidRPr="00D90C42">
        <w:rPr>
          <w:b/>
          <w:bCs/>
          <w:color w:val="000000"/>
          <w:sz w:val="28"/>
          <w:szCs w:val="28"/>
          <w:lang w:eastAsia="es-MX"/>
        </w:rPr>
        <w:t>Evaluación del riesgo de caídas</w:t>
      </w:r>
    </w:p>
    <w:p w14:paraId="41926FAD" w14:textId="77777777" w:rsidR="00D90C42" w:rsidRPr="00D90C42" w:rsidRDefault="00D90C42" w:rsidP="00D90C42">
      <w:pPr>
        <w:widowControl w:val="0"/>
        <w:suppressAutoHyphens/>
        <w:spacing w:line="360" w:lineRule="auto"/>
        <w:jc w:val="both"/>
        <w:rPr>
          <w:color w:val="000000"/>
          <w:lang w:val="es-CL" w:eastAsia="es-MX"/>
        </w:rPr>
      </w:pPr>
      <w:r w:rsidRPr="00D90C42">
        <w:rPr>
          <w:i/>
          <w:iCs/>
          <w:color w:val="000000"/>
          <w:lang w:val="es-CL" w:eastAsia="es-MX"/>
        </w:rPr>
        <w:t xml:space="preserve">Time up and go </w:t>
      </w:r>
      <w:r w:rsidRPr="00D90C42">
        <w:rPr>
          <w:color w:val="000000"/>
          <w:lang w:val="es-CL" w:eastAsia="es-MX"/>
        </w:rPr>
        <w:t xml:space="preserve">(TUG): </w:t>
      </w:r>
      <w:r w:rsidRPr="00D90C42">
        <w:rPr>
          <w:color w:val="000000"/>
          <w:lang w:eastAsia="es-MX"/>
        </w:rPr>
        <w:t xml:space="preserve">en esta prueba </w:t>
      </w:r>
      <w:r w:rsidRPr="00D90C42">
        <w:rPr>
          <w:color w:val="000000"/>
          <w:lang w:val="es-CL" w:eastAsia="es-MX"/>
        </w:rPr>
        <w:t>se registró el tiempo requerido por la persona mayor para recorrer una distancia de 3 metros (marcados con un cono) medidos desde las patas delanteras de una silla sin apoyabrazos.</w:t>
      </w:r>
      <w:r w:rsidRPr="00D90C42">
        <w:rPr>
          <w:sz w:val="22"/>
          <w:szCs w:val="22"/>
          <w:lang w:val="es-CL" w:eastAsia="es-MX"/>
        </w:rPr>
        <w:fldChar w:fldCharType="begin"/>
      </w:r>
      <w:r w:rsidRPr="00D90C42">
        <w:rPr>
          <w:color w:val="000000"/>
          <w:lang w:val="es-CL" w:eastAsia="es-MX"/>
        </w:rPr>
        <w:instrText>ADDIN EN.CITE &lt;EndNote&gt;&lt;Cite&gt;&lt;Author&gt;Cisternas&lt;/Author&gt;&lt;IDText&gt;Criterios de valoración geriátrica integral en adultos mayores autovalentes y en riesgo de dependencia en centros de atención primaria en Chile&lt;/IDText&gt;&lt;DisplayText&gt;(25)&lt;/DisplayText&gt;&lt;record&gt;&lt;titles&gt;&lt;title&gt;Criterios de valoración geriátrica integral en adultos mayores autovalentes y en riesgo de dependencia en centros de atención primaria en Chile&lt;/title&gt;&lt;/titles&gt;&lt;contributors&gt;&lt;authors&gt;&lt;author&gt;Cisternas, Yeny Concha&lt;/author&gt;&lt;author&gt;Marzuca-Nassr, Gabriel Nasri&lt;/author&gt;&lt;/authors&gt;&lt;/contributors&gt;&lt;added-date format="utc"&gt;1536630473&lt;/added-date&gt;&lt;ref-type name="Journal Article"&gt;17&lt;/ref-type&gt;&lt;rec-number&gt;344&lt;/rec-number&gt;&lt;last-updated-date format="utc"&gt;1536630473&lt;/last-updated-date&gt;&lt;/record&gt;&lt;/Cite&gt;&lt;/EndNote&gt;</w:instrText>
      </w:r>
      <w:r w:rsidRPr="00D90C42">
        <w:rPr>
          <w:color w:val="000000"/>
          <w:lang w:val="es-CL" w:eastAsia="es-MX"/>
        </w:rPr>
        <w:fldChar w:fldCharType="separate"/>
      </w:r>
      <w:r w:rsidRPr="00D90C42">
        <w:rPr>
          <w:color w:val="000000"/>
          <w:vertAlign w:val="superscript"/>
          <w:lang w:val="es-CL" w:eastAsia="es-MX"/>
        </w:rPr>
        <w:t>(24)</w:t>
      </w:r>
      <w:r w:rsidRPr="00D90C42">
        <w:rPr>
          <w:color w:val="000000"/>
          <w:lang w:val="es-CL" w:eastAsia="es-MX"/>
        </w:rPr>
        <w:fldChar w:fldCharType="end"/>
      </w:r>
      <w:r w:rsidRPr="00D90C42">
        <w:rPr>
          <w:color w:val="000000"/>
          <w:lang w:val="es-CL" w:eastAsia="es-MX"/>
        </w:rPr>
        <w:t xml:space="preserve"> Se solicitó que se ponga de pie y que camine lo más rápido posible hasta el cono y que vuelva a sentarse. Se inició la medición del tiempo, cuando la persona despegó la espalda de la silla y se detuvo cuando retornó a la posición inicial. Se consideró como una prueba normal ≤ 10 segundos; riesgo leve de caídas 11 a 20 segundos y alto riesgo de caídas &gt; 20 segundos.</w:t>
      </w:r>
      <w:r w:rsidRPr="00D90C42">
        <w:rPr>
          <w:sz w:val="22"/>
          <w:szCs w:val="22"/>
          <w:lang w:val="es-CL" w:eastAsia="es-MX"/>
        </w:rPr>
        <w:fldChar w:fldCharType="begin"/>
      </w:r>
      <w:r w:rsidRPr="00D90C42">
        <w:rPr>
          <w:color w:val="000000"/>
          <w:lang w:val="es-CL" w:eastAsia="es-MX"/>
        </w:rPr>
        <w:instrText>ADDIN EN.CITE &lt;EndNote&gt;&lt;Cite&gt;&lt;Author&gt;MINSAL&lt;/Author&gt;&lt;Year&gt;2008&lt;/Year&gt;&lt;IDText&gt;Ministerio de Salud. Manual de Aplicación del Examen de Medicina Preventiva del Adulto mayor, Programa de Salud del Adulto Mayor&lt;/IDText&gt;&lt;DisplayText&gt;(26)&lt;/DisplayText&gt;&lt;record&gt;&lt;titles&gt;&lt;title&gt;Ministerio de Salud. Manual de Aplicación del Examen de Medicina Preventiva del Adulto mayor, Programa de Salud del Adulto Mayor&lt;/title&gt;&lt;/titles&gt;&lt;contributors&gt;&lt;authors&gt;&lt;author&gt;MINSAL&lt;/author&gt;&lt;/authors&gt;&lt;/contributors&gt;&lt;added-date format="utc"&gt;1536630709&lt;/added-date&gt;&lt;ref-type name="Generic"&gt;13&lt;/ref-type&gt;&lt;dates&gt;&lt;year&gt;2008&lt;/year&gt;&lt;/dates&gt;&lt;rec-number&gt;346&lt;/rec-number&gt;&lt;last-updated-date format="utc"&gt;1536630813&lt;/last-updated-date&gt;&lt;/record&gt;&lt;/Cite&gt;&lt;/EndNote&gt;</w:instrText>
      </w:r>
      <w:r w:rsidRPr="00D90C42">
        <w:rPr>
          <w:color w:val="000000"/>
          <w:lang w:val="es-CL" w:eastAsia="es-MX"/>
        </w:rPr>
        <w:fldChar w:fldCharType="separate"/>
      </w:r>
      <w:r w:rsidRPr="00D90C42">
        <w:rPr>
          <w:color w:val="000000"/>
          <w:vertAlign w:val="superscript"/>
          <w:lang w:val="es-CL" w:eastAsia="es-MX"/>
        </w:rPr>
        <w:t>(25)</w:t>
      </w:r>
      <w:r w:rsidRPr="00D90C42">
        <w:rPr>
          <w:color w:val="000000"/>
          <w:lang w:val="es-CL" w:eastAsia="es-MX"/>
        </w:rPr>
        <w:fldChar w:fldCharType="end"/>
      </w:r>
    </w:p>
    <w:p w14:paraId="29D31B1D" w14:textId="77777777" w:rsidR="00D90C42" w:rsidRPr="00D90C42" w:rsidRDefault="00D90C42" w:rsidP="00D90C42">
      <w:pPr>
        <w:widowControl w:val="0"/>
        <w:suppressAutoHyphens/>
        <w:spacing w:line="360" w:lineRule="auto"/>
        <w:jc w:val="both"/>
        <w:rPr>
          <w:color w:val="000000"/>
          <w:lang w:val="es-CL" w:eastAsia="es-MX"/>
        </w:rPr>
      </w:pPr>
      <w:r w:rsidRPr="00D90C42">
        <w:rPr>
          <w:color w:val="000000"/>
          <w:lang w:val="es-CL" w:eastAsia="es-MX"/>
        </w:rPr>
        <w:t>Estación unipodal: la persona mayor se encontraba de pie, con los brazos cruzados sobre el pecho. Se le pidió alcanzar una flexión de cadera y rodilla de 90 ° y que mantenga esta posición el mayor tiempo posible.</w:t>
      </w:r>
      <w:r w:rsidRPr="00D90C42">
        <w:rPr>
          <w:sz w:val="22"/>
          <w:szCs w:val="22"/>
          <w:lang w:val="es-CL" w:eastAsia="es-MX"/>
        </w:rPr>
        <w:fldChar w:fldCharType="begin"/>
      </w:r>
      <w:r w:rsidRPr="00D90C42">
        <w:rPr>
          <w:color w:val="000000"/>
          <w:lang w:val="es-CL" w:eastAsia="es-MX"/>
        </w:rPr>
        <w:instrText>ADDIN EN.CITE &lt;EndNote&gt;&lt;Cite&gt;&lt;Author&gt;Cisternas&lt;/Author&gt;&lt;IDText&gt;Criterios de valoración geriátrica integral en adultos mayores autovalentes y en riesgo de dependencia en centros de atención primaria en Chile&lt;/IDText&gt;&lt;DisplayText&gt;(25)&lt;/DisplayText&gt;&lt;record&gt;&lt;titles&gt;&lt;title&gt;Criterios de valoración geriátrica integral en adultos mayores autovalentes y en riesgo de dependencia en centros de atención primaria en Chile&lt;/title&gt;&lt;/titles&gt;&lt;contributors&gt;&lt;authors&gt;&lt;author&gt;Cisternas, Yeny Concha&lt;/author&gt;&lt;author&gt;Marzuca-Nassr, Gabriel Nasri&lt;/author&gt;&lt;/authors&gt;&lt;/contributors&gt;&lt;added-date format="utc"&gt;1536630473&lt;/added-date&gt;&lt;ref-type name="Journal Article"&gt;17&lt;/ref-type&gt;&lt;rec-number&gt;344&lt;/rec-number&gt;&lt;last-updated-date format="utc"&gt;1536630473&lt;/last-updated-date&gt;&lt;/record&gt;&lt;/Cite&gt;&lt;/EndNote&gt;</w:instrText>
      </w:r>
      <w:r w:rsidRPr="00D90C42">
        <w:rPr>
          <w:color w:val="000000"/>
          <w:lang w:val="es-CL" w:eastAsia="es-MX"/>
        </w:rPr>
        <w:fldChar w:fldCharType="separate"/>
      </w:r>
      <w:r w:rsidRPr="00D90C42">
        <w:rPr>
          <w:color w:val="000000"/>
          <w:vertAlign w:val="superscript"/>
          <w:lang w:val="es-CL" w:eastAsia="es-MX"/>
        </w:rPr>
        <w:t>(24)</w:t>
      </w:r>
      <w:r w:rsidRPr="00D90C42">
        <w:rPr>
          <w:color w:val="000000"/>
          <w:lang w:val="es-CL" w:eastAsia="es-MX"/>
        </w:rPr>
        <w:fldChar w:fldCharType="end"/>
      </w:r>
      <w:r w:rsidRPr="00D90C42">
        <w:rPr>
          <w:color w:val="000000"/>
          <w:lang w:val="es-CL" w:eastAsia="es-MX"/>
        </w:rPr>
        <w:t xml:space="preserve"> Esto se debe hacer también con la extremidad contralateral. El evaluador se ubicó de pie, al costado del lado de la extremidad que soporta el peso del sujeto. La prueba se repitió 3 veces y se registró el mejor tiempo. Se considera normal un tiempo ≥ 5 segundos y alterado ≤ 4 segundos.</w:t>
      </w:r>
      <w:r w:rsidRPr="00D90C42">
        <w:rPr>
          <w:sz w:val="22"/>
          <w:szCs w:val="22"/>
          <w:lang w:val="es-CL" w:eastAsia="es-MX"/>
        </w:rPr>
        <w:fldChar w:fldCharType="begin"/>
      </w:r>
      <w:r w:rsidRPr="00D90C42">
        <w:rPr>
          <w:color w:val="000000"/>
          <w:lang w:val="es-CL" w:eastAsia="es-MX"/>
        </w:rPr>
        <w:instrText>ADDIN EN.CITE &lt;EndNote&gt;&lt;Cite&gt;&lt;Author&gt;MINSAL&lt;/Author&gt;&lt;Year&gt;2008&lt;/Year&gt;&lt;IDText&gt;Ministerio de Salud. Manual de Aplicación del Examen de Medicina Preventiva del Adulto mayor, Programa de Salud del Adulto Mayor&lt;/IDText&gt;&lt;DisplayText&gt;(26)&lt;/DisplayText&gt;&lt;record&gt;&lt;titles&gt;&lt;title&gt;Ministerio de Salud. Manual de Aplicación del Examen de Medicina Preventiva del Adulto mayor, Programa de Salud del Adulto Mayor&lt;/title&gt;&lt;/titles&gt;&lt;contributors&gt;&lt;authors&gt;&lt;author&gt;MINSAL&lt;/author&gt;&lt;/authors&gt;&lt;/contributors&gt;&lt;added-date format="utc"&gt;1536630709&lt;/added-date&gt;&lt;ref-type name="Generic"&gt;13&lt;/ref-type&gt;&lt;dates&gt;&lt;year&gt;2008&lt;/year&gt;&lt;/dates&gt;&lt;rec-number&gt;346&lt;/rec-number&gt;&lt;last-updated-date format="utc"&gt;1536630813&lt;/last-updated-date&gt;&lt;/record&gt;&lt;/Cite&gt;&lt;/EndNote&gt;</w:instrText>
      </w:r>
      <w:r w:rsidRPr="00D90C42">
        <w:rPr>
          <w:color w:val="000000"/>
          <w:lang w:val="es-CL" w:eastAsia="es-MX"/>
        </w:rPr>
        <w:fldChar w:fldCharType="separate"/>
      </w:r>
      <w:r w:rsidRPr="00D90C42">
        <w:rPr>
          <w:color w:val="000000"/>
          <w:vertAlign w:val="superscript"/>
          <w:lang w:val="es-CL" w:eastAsia="es-MX"/>
        </w:rPr>
        <w:t>(25)</w:t>
      </w:r>
      <w:r w:rsidRPr="00D90C42">
        <w:rPr>
          <w:color w:val="000000"/>
          <w:lang w:val="es-CL" w:eastAsia="es-MX"/>
        </w:rPr>
        <w:fldChar w:fldCharType="end"/>
      </w:r>
    </w:p>
    <w:p w14:paraId="22C3E427" w14:textId="77777777" w:rsidR="00D90C42" w:rsidRPr="00D90C42" w:rsidRDefault="00D90C42" w:rsidP="00D90C42">
      <w:pPr>
        <w:suppressAutoHyphens/>
        <w:spacing w:line="360" w:lineRule="auto"/>
        <w:contextualSpacing/>
        <w:jc w:val="both"/>
        <w:rPr>
          <w:color w:val="000000"/>
          <w:lang w:eastAsia="es-MX"/>
        </w:rPr>
      </w:pPr>
      <w:r w:rsidRPr="00D90C42">
        <w:rPr>
          <w:bCs/>
          <w:color w:val="000000"/>
          <w:lang w:eastAsia="es-MX"/>
        </w:rPr>
        <w:t>Para el análisis estadístico s</w:t>
      </w:r>
      <w:r w:rsidRPr="00D90C42">
        <w:rPr>
          <w:color w:val="000000"/>
          <w:lang w:eastAsia="es-MX"/>
        </w:rPr>
        <w:t xml:space="preserve">e utilizó el </w:t>
      </w:r>
      <w:r w:rsidRPr="00D90C42">
        <w:rPr>
          <w:iCs/>
          <w:color w:val="000000"/>
          <w:lang w:eastAsia="es-MX"/>
        </w:rPr>
        <w:t>software</w:t>
      </w:r>
      <w:r w:rsidRPr="00D90C42">
        <w:rPr>
          <w:i/>
          <w:iCs/>
          <w:color w:val="000000"/>
          <w:lang w:eastAsia="es-MX"/>
        </w:rPr>
        <w:t xml:space="preserve"> </w:t>
      </w:r>
      <w:r w:rsidRPr="00D90C42">
        <w:rPr>
          <w:color w:val="000000"/>
          <w:lang w:eastAsia="es-MX"/>
        </w:rPr>
        <w:t xml:space="preserve">SPSS versión 25. Se calculó la media, desviación estándar, valor mínimo y máximo para todas las variables. </w:t>
      </w:r>
      <w:r w:rsidRPr="00D90C42">
        <w:rPr>
          <w:bCs/>
          <w:color w:val="000000"/>
          <w:lang w:eastAsia="es-MX"/>
        </w:rPr>
        <w:t xml:space="preserve">Para conocer la distribución de los datos, se realizó la prueba de normalidad de Kolmogorov-Smirnov, mientras que </w:t>
      </w:r>
      <w:r w:rsidRPr="00D90C42">
        <w:rPr>
          <w:color w:val="000000"/>
          <w:lang w:eastAsia="es-MX"/>
        </w:rPr>
        <w:t>para establecer correlaciones entre la fuerza de prensión manual con la aptitud física y riesgo de caídas se realizó una correlación de Pearson ya que todos los datos tuvieron distribución normal.</w:t>
      </w:r>
      <w:r w:rsidRPr="00D90C42">
        <w:rPr>
          <w:color w:val="000000"/>
          <w:lang w:eastAsia="es-MX"/>
        </w:rPr>
        <w:tab/>
        <w:t xml:space="preserve"> </w:t>
      </w:r>
    </w:p>
    <w:p w14:paraId="501483FC" w14:textId="77777777" w:rsidR="00D90C42" w:rsidRPr="00D90C42" w:rsidRDefault="00D90C42" w:rsidP="00D90C42">
      <w:pPr>
        <w:suppressAutoHyphens/>
        <w:spacing w:line="360" w:lineRule="auto"/>
        <w:contextualSpacing/>
        <w:jc w:val="both"/>
        <w:rPr>
          <w:color w:val="000000"/>
          <w:lang w:eastAsia="es-MX"/>
        </w:rPr>
      </w:pPr>
      <w:r w:rsidRPr="00D90C42">
        <w:rPr>
          <w:color w:val="000000"/>
          <w:lang w:eastAsia="es-MX"/>
        </w:rPr>
        <w:t>Un coeficiente de correlación (r de 0 - 0,4) se consideró una relación débil, un coeficiente de (0,4 - 0,7) se consideró una relación moderada y un coeficiente de (0,7 - 1,0) se consideró una relación fuerte. Para todos los análisis se utilizó un nivel de significancia estadística (p ≤ 0,05).</w:t>
      </w:r>
    </w:p>
    <w:p w14:paraId="3E182FE4" w14:textId="77777777" w:rsidR="00D90C42" w:rsidRPr="00D90C42" w:rsidRDefault="00D90C42" w:rsidP="00D90C42">
      <w:pPr>
        <w:widowControl w:val="0"/>
        <w:suppressAutoHyphens/>
        <w:spacing w:line="360" w:lineRule="auto"/>
        <w:jc w:val="both"/>
        <w:rPr>
          <w:color w:val="000000"/>
          <w:lang w:eastAsia="es-MX"/>
        </w:rPr>
      </w:pPr>
      <w:r w:rsidRPr="00D90C42">
        <w:rPr>
          <w:color w:val="000000"/>
          <w:lang w:eastAsia="es-MX"/>
        </w:rPr>
        <w:lastRenderedPageBreak/>
        <w:t>Esta investigación fue desarrollada siguiendo las normas éticas expuestas en la declaración de Helsinki, la cual regula el trabajo con seres humanos.</w:t>
      </w:r>
      <w:r w:rsidRPr="00D90C42">
        <w:rPr>
          <w:sz w:val="22"/>
          <w:szCs w:val="22"/>
          <w:lang w:val="es-CL" w:eastAsia="es-MX"/>
        </w:rPr>
        <w:fldChar w:fldCharType="begin"/>
      </w:r>
      <w:r w:rsidRPr="00D90C42">
        <w:rPr>
          <w:color w:val="000000"/>
          <w:lang w:eastAsia="es-MX"/>
        </w:rPr>
        <w:instrText>ADDIN EN.CITE &lt;EndNote&gt;&lt;Cite&gt;&lt;Author&gt;General&lt;/Author&gt;&lt;Year&gt;2014&lt;/Year&gt;&lt;IDText&gt;World Medical Association Declaration of Helsinki: ethical principles for medical research involving human subjects&lt;/IDText&gt;&lt;DisplayText&gt;(19)&lt;/DisplayText&gt;&lt;record&gt;&lt;isbn&gt;0002-7979&lt;/isbn&gt;&lt;titles&gt;&lt;title&gt;World Medical Association Declaration of Helsinki: ethical principles for medical research involving human subjects&lt;/title&gt;&lt;secondary-title&gt;The Journal of the American College of Dentists&lt;/secondary-title&gt;&lt;/titles&gt;&lt;pages&gt;14-18&lt;/pages&gt;&lt;number&gt;3&lt;/number&gt;&lt;contributors&gt;&lt;authors&gt;&lt;author&gt;General Assembly of the World Medical Association&lt;/author&gt;&lt;/authors&gt;&lt;/contributors&gt;&lt;added-date format="utc"&gt;1633377516&lt;/added-date&gt;&lt;ref-type name="Journal Article"&gt;17&lt;/ref-type&gt;&lt;dates&gt;&lt;year&gt;2014&lt;/year&gt;&lt;/dates&gt;&lt;rec-number&gt;954&lt;/rec-number&gt;&lt;last-updated-date format="utc"&gt;1633377516&lt;/last-updated-date&gt;&lt;volume&gt;81&lt;/volume&gt;&lt;/record&gt;&lt;/Cite&gt;&lt;/EndNote&gt;</w:instrText>
      </w:r>
      <w:r w:rsidRPr="00D90C42">
        <w:rPr>
          <w:color w:val="000000"/>
          <w:lang w:eastAsia="es-MX"/>
        </w:rPr>
        <w:fldChar w:fldCharType="separate"/>
      </w:r>
      <w:r w:rsidRPr="00D90C42">
        <w:rPr>
          <w:color w:val="000000"/>
          <w:vertAlign w:val="superscript"/>
          <w:lang w:eastAsia="es-MX"/>
        </w:rPr>
        <w:t>(26)</w:t>
      </w:r>
      <w:r w:rsidRPr="00D90C42">
        <w:rPr>
          <w:color w:val="000000"/>
          <w:lang w:eastAsia="es-MX"/>
        </w:rPr>
        <w:fldChar w:fldCharType="end"/>
      </w:r>
      <w:r w:rsidRPr="00D90C42">
        <w:rPr>
          <w:color w:val="000000"/>
          <w:lang w:eastAsia="es-MX"/>
        </w:rPr>
        <w:t xml:space="preserve"> Los participantes fueron incluidos de manera voluntaria y todos aceptaron firmar un consentimiento informado que detallaba los riesgos y beneficios de formar parte de este trabajo. Una vez finalizada la investigación, a cada participante se le entregó un documento con los resultados de su evaluación y se resolvieron todas las dudas que podían presentar referente a sus resultados. </w:t>
      </w:r>
    </w:p>
    <w:p w14:paraId="40F21366" w14:textId="77777777" w:rsidR="00D90C42" w:rsidRPr="00D90C42" w:rsidRDefault="00D90C42" w:rsidP="00D90C42">
      <w:pPr>
        <w:suppressAutoHyphens/>
        <w:spacing w:line="360" w:lineRule="auto"/>
        <w:contextualSpacing/>
        <w:jc w:val="both"/>
        <w:rPr>
          <w:color w:val="000000"/>
          <w:lang w:eastAsia="es-MX"/>
        </w:rPr>
      </w:pPr>
    </w:p>
    <w:p w14:paraId="21DEF42B" w14:textId="77777777" w:rsidR="00D90C42" w:rsidRPr="00D90C42" w:rsidRDefault="00D90C42" w:rsidP="00D90C42">
      <w:pPr>
        <w:widowControl w:val="0"/>
        <w:suppressAutoHyphens/>
        <w:spacing w:line="360" w:lineRule="auto"/>
        <w:ind w:firstLine="948"/>
        <w:jc w:val="center"/>
        <w:rPr>
          <w:b/>
          <w:bCs/>
          <w:sz w:val="32"/>
          <w:szCs w:val="32"/>
          <w:lang w:eastAsia="es-MX"/>
        </w:rPr>
      </w:pPr>
    </w:p>
    <w:p w14:paraId="0149CD5F" w14:textId="77777777" w:rsidR="00D90C42" w:rsidRPr="00D90C42" w:rsidRDefault="00D90C42" w:rsidP="00D90C42">
      <w:pPr>
        <w:widowControl w:val="0"/>
        <w:suppressAutoHyphens/>
        <w:spacing w:line="360" w:lineRule="auto"/>
        <w:ind w:firstLine="948"/>
        <w:jc w:val="center"/>
        <w:rPr>
          <w:b/>
          <w:bCs/>
          <w:sz w:val="32"/>
          <w:szCs w:val="32"/>
          <w:lang w:eastAsia="es-MX"/>
        </w:rPr>
      </w:pPr>
      <w:r w:rsidRPr="00D90C42">
        <w:rPr>
          <w:b/>
          <w:bCs/>
          <w:sz w:val="32"/>
          <w:szCs w:val="32"/>
          <w:lang w:eastAsia="es-MX"/>
        </w:rPr>
        <w:t>RESULTADOS</w:t>
      </w:r>
    </w:p>
    <w:p w14:paraId="07586E63" w14:textId="56B415C8" w:rsidR="00D90C42" w:rsidRPr="00D90C42" w:rsidRDefault="00D90C42" w:rsidP="00D90C42">
      <w:pPr>
        <w:widowControl w:val="0"/>
        <w:suppressAutoHyphens/>
        <w:spacing w:line="360" w:lineRule="auto"/>
        <w:jc w:val="both"/>
        <w:rPr>
          <w:lang w:eastAsia="es-CL"/>
        </w:rPr>
      </w:pPr>
      <w:r w:rsidRPr="00D90C42">
        <w:rPr>
          <w:lang w:val="es-CL" w:eastAsia="es-MX"/>
        </w:rPr>
        <w:t>La tabla 1 muestra las características descriptivas de la muestra. Se puede observar que la edad promedio de los participantes fue de 70,7 años, su peso promedio fue 70,2 kg y una estatura de 1,52 metros. La media del IMC de los participantes fue de 27,7 kg/</w:t>
      </w:r>
      <w:r w:rsidRPr="00D90C42">
        <w:rPr>
          <w:rFonts w:eastAsia="MS Mincho"/>
          <w:lang w:val="es-CL" w:eastAsia="es-MX"/>
        </w:rPr>
        <w:t>㎡</w:t>
      </w:r>
      <w:r w:rsidRPr="00D90C42">
        <w:rPr>
          <w:lang w:val="es-CL" w:eastAsia="es-MX"/>
        </w:rPr>
        <w:t xml:space="preserve"> y presentaron un perímetro de cintura de 97,1 cm. En cuanto a la prueba de fuerza de prensión manual los participantes exhibieron una media de 19,8 </w:t>
      </w:r>
      <w:r w:rsidRPr="00D90C42">
        <w:rPr>
          <w:lang w:eastAsia="es-CL"/>
        </w:rPr>
        <w:t xml:space="preserve">kg. </w:t>
      </w:r>
    </w:p>
    <w:p w14:paraId="668F7A45" w14:textId="77777777" w:rsidR="00D90C42" w:rsidRPr="00D90C42" w:rsidRDefault="00D90C42" w:rsidP="00D90C42">
      <w:pPr>
        <w:widowControl w:val="0"/>
        <w:suppressAutoHyphens/>
        <w:spacing w:line="360" w:lineRule="auto"/>
        <w:jc w:val="both"/>
        <w:rPr>
          <w:lang w:eastAsia="es-CL"/>
        </w:rPr>
      </w:pPr>
      <w:r w:rsidRPr="00D90C42">
        <w:rPr>
          <w:lang w:eastAsia="es-CL"/>
        </w:rPr>
        <w:t xml:space="preserve">Al analizar la aptitud física a través de la prueba SPPB se puede observar que los participantes tuvieron una media de </w:t>
      </w:r>
      <w:r w:rsidRPr="00D90C42">
        <w:rPr>
          <w:lang w:val="es-CL" w:eastAsia="es-MX"/>
        </w:rPr>
        <w:t xml:space="preserve">8,29 puntos y finalmente en las pruebas de valoración de riesgo de caídas las personas mayores de este estudio mostraron una media de 8,94 y 10,1 segundos para las pruebas de estación unipodal y TUG, respectivamente. </w:t>
      </w:r>
    </w:p>
    <w:p w14:paraId="29529826" w14:textId="77777777" w:rsidR="00D90C42" w:rsidRPr="00D90C42" w:rsidRDefault="00D90C42" w:rsidP="00D90C42">
      <w:pPr>
        <w:suppressAutoHyphens/>
        <w:rPr>
          <w:lang w:val="es-CL" w:eastAsia="es-MX"/>
        </w:rPr>
      </w:pPr>
      <w:r w:rsidRPr="00D90C42">
        <w:rPr>
          <w:lang w:val="es-CL" w:eastAsia="es-MX"/>
        </w:rPr>
        <w:br w:type="page"/>
      </w:r>
    </w:p>
    <w:p w14:paraId="60A3BB53" w14:textId="77777777" w:rsidR="00D90C42" w:rsidRPr="00D90C42" w:rsidRDefault="00D90C42" w:rsidP="00D90C42">
      <w:pPr>
        <w:widowControl w:val="0"/>
        <w:suppressAutoHyphens/>
        <w:spacing w:line="360" w:lineRule="auto"/>
        <w:jc w:val="both"/>
        <w:rPr>
          <w:lang w:val="es-CL" w:eastAsia="es-MX"/>
        </w:rPr>
      </w:pPr>
    </w:p>
    <w:p w14:paraId="72371C76" w14:textId="77777777" w:rsidR="00171790" w:rsidRPr="00171790" w:rsidRDefault="00171790" w:rsidP="00171790">
      <w:pPr>
        <w:widowControl w:val="0"/>
        <w:suppressAutoHyphens/>
        <w:spacing w:line="360" w:lineRule="auto"/>
        <w:jc w:val="center"/>
        <w:rPr>
          <w:sz w:val="22"/>
          <w:szCs w:val="22"/>
          <w:lang w:eastAsia="es-MX"/>
        </w:rPr>
      </w:pPr>
      <w:r w:rsidRPr="00171790">
        <w:rPr>
          <w:b/>
          <w:bCs/>
          <w:sz w:val="22"/>
          <w:szCs w:val="22"/>
          <w:lang w:eastAsia="es-MX"/>
        </w:rPr>
        <w:t xml:space="preserve">Tabla 1- </w:t>
      </w:r>
      <w:r w:rsidRPr="00171790">
        <w:rPr>
          <w:sz w:val="22"/>
          <w:szCs w:val="22"/>
          <w:lang w:eastAsia="es-MX"/>
        </w:rPr>
        <w:t>Características descriptivas de los participantes (n=87)</w:t>
      </w:r>
    </w:p>
    <w:p w14:paraId="5D00746B" w14:textId="4ED282AD" w:rsidR="00E16122" w:rsidRDefault="00E16122" w:rsidP="00D90C42">
      <w:pPr>
        <w:widowControl w:val="0"/>
        <w:suppressAutoHyphens/>
        <w:spacing w:line="360" w:lineRule="auto"/>
        <w:jc w:val="center"/>
        <w:rPr>
          <w:sz w:val="16"/>
          <w:szCs w:val="16"/>
          <w:lang w:val="es-CL" w:eastAsia="es-MX"/>
        </w:rPr>
      </w:pPr>
      <w:r w:rsidRPr="00D90C42">
        <w:rPr>
          <w:noProof/>
          <w:sz w:val="16"/>
          <w:szCs w:val="16"/>
          <w:lang w:val="es-CL" w:eastAsia="es-MX"/>
        </w:rPr>
        <w:drawing>
          <wp:inline distT="0" distB="0" distL="0" distR="0" wp14:anchorId="7CEC0913" wp14:editId="06252321">
            <wp:extent cx="3825875" cy="3503930"/>
            <wp:effectExtent l="0" t="0" r="0" b="0"/>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25875" cy="3503930"/>
                    </a:xfrm>
                    <a:prstGeom prst="rect">
                      <a:avLst/>
                    </a:prstGeom>
                    <a:noFill/>
                    <a:ln>
                      <a:noFill/>
                    </a:ln>
                  </pic:spPr>
                </pic:pic>
              </a:graphicData>
            </a:graphic>
          </wp:inline>
        </w:drawing>
      </w:r>
    </w:p>
    <w:p w14:paraId="39212F51" w14:textId="6F7E57F0" w:rsidR="00D90C42" w:rsidRPr="00D90C42" w:rsidRDefault="00D90C42" w:rsidP="00D90C42">
      <w:pPr>
        <w:widowControl w:val="0"/>
        <w:suppressAutoHyphens/>
        <w:spacing w:line="360" w:lineRule="auto"/>
        <w:jc w:val="center"/>
        <w:rPr>
          <w:sz w:val="16"/>
          <w:szCs w:val="16"/>
          <w:lang w:val="es-CL" w:eastAsia="es-MX"/>
        </w:rPr>
      </w:pPr>
      <w:r w:rsidRPr="00D90C42">
        <w:rPr>
          <w:sz w:val="16"/>
          <w:szCs w:val="16"/>
          <w:lang w:val="es-CL" w:eastAsia="es-MX"/>
        </w:rPr>
        <w:t xml:space="preserve">IMC: Índice de masa corporal para personas mayores; PC: perímetro de cintura; kg: kilogramos; cm: centímetros; </w:t>
      </w:r>
      <w:r w:rsidRPr="00D90C42">
        <w:rPr>
          <w:rFonts w:eastAsia="Times"/>
          <w:sz w:val="16"/>
          <w:szCs w:val="16"/>
          <w:lang w:val="es-CL" w:eastAsia="es-MX"/>
        </w:rPr>
        <w:t>kg/</w:t>
      </w:r>
      <w:r w:rsidRPr="00D90C42">
        <w:rPr>
          <w:rFonts w:eastAsia="MS Mincho" w:hint="eastAsia"/>
          <w:sz w:val="16"/>
          <w:szCs w:val="16"/>
          <w:lang w:val="es-CL" w:eastAsia="es-MX"/>
        </w:rPr>
        <w:t>㎡</w:t>
      </w:r>
      <w:r w:rsidRPr="00D90C42">
        <w:rPr>
          <w:rFonts w:eastAsia="Times"/>
          <w:sz w:val="16"/>
          <w:szCs w:val="16"/>
          <w:lang w:val="es-CL" w:eastAsia="es-MX"/>
        </w:rPr>
        <w:t>: kilogramos dividido metro al cuadrado</w:t>
      </w:r>
      <w:r w:rsidRPr="00D90C42">
        <w:rPr>
          <w:sz w:val="16"/>
          <w:szCs w:val="16"/>
          <w:lang w:val="es-CL" w:eastAsia="es-MX"/>
        </w:rPr>
        <w:t xml:space="preserve">; TUG: </w:t>
      </w:r>
      <w:r w:rsidRPr="00D90C42">
        <w:rPr>
          <w:i/>
          <w:iCs/>
          <w:sz w:val="16"/>
          <w:szCs w:val="16"/>
          <w:lang w:val="es-CL" w:eastAsia="es-MX"/>
        </w:rPr>
        <w:t>time up and go</w:t>
      </w:r>
      <w:r w:rsidRPr="00D90C42">
        <w:rPr>
          <w:sz w:val="16"/>
          <w:szCs w:val="16"/>
          <w:lang w:val="es-CL" w:eastAsia="es-MX"/>
        </w:rPr>
        <w:t xml:space="preserve">; SPPB: </w:t>
      </w:r>
      <w:r w:rsidRPr="00D90C42">
        <w:rPr>
          <w:i/>
          <w:sz w:val="16"/>
          <w:szCs w:val="16"/>
          <w:lang w:val="es-CL" w:eastAsia="es-MX"/>
        </w:rPr>
        <w:t xml:space="preserve">Short Physical Performance Battery. </w:t>
      </w:r>
      <w:r w:rsidRPr="00D90C42">
        <w:rPr>
          <w:sz w:val="16"/>
          <w:szCs w:val="16"/>
          <w:lang w:val="es-CL" w:eastAsia="es-MX"/>
        </w:rPr>
        <w:t>Datos de la batería SPPB y sus pruebas, expresados en puntos.</w:t>
      </w:r>
    </w:p>
    <w:p w14:paraId="49210985" w14:textId="77777777" w:rsidR="00D90C42" w:rsidRPr="00D90C42" w:rsidRDefault="00D90C42" w:rsidP="00D90C42">
      <w:pPr>
        <w:widowControl w:val="0"/>
        <w:suppressAutoHyphens/>
        <w:spacing w:line="360" w:lineRule="auto"/>
        <w:jc w:val="both"/>
        <w:rPr>
          <w:lang w:val="es-CL" w:eastAsia="es-MX"/>
        </w:rPr>
      </w:pPr>
    </w:p>
    <w:p w14:paraId="13771E04" w14:textId="77777777" w:rsidR="00D90C42" w:rsidRPr="00D90C42" w:rsidRDefault="00D90C42" w:rsidP="00D90C42">
      <w:pPr>
        <w:widowControl w:val="0"/>
        <w:suppressAutoHyphens/>
        <w:spacing w:line="360" w:lineRule="auto"/>
        <w:jc w:val="both"/>
        <w:rPr>
          <w:lang w:val="es-CL" w:eastAsia="es-MX"/>
        </w:rPr>
      </w:pPr>
      <w:r w:rsidRPr="00D90C42">
        <w:rPr>
          <w:lang w:val="es-CL" w:eastAsia="es-MX"/>
        </w:rPr>
        <w:t xml:space="preserve">En la tabla 2 se observa que existe una correlación directa moderada entre la fuerza de prensión manual y la batería de función física SPPB (p= 0,001; r= 0,473). Al separar las pruebas que conforman al SPPB, también se obtuvieron relaciones significativas y se observa una correlación directa, significativa y moderada entre la fuerza de prensión manual, con la prueba de pararse y sentarse (p= 0,001; r= 0,48) y la prueba de equilibrio en 3 posiciones (p= 0,001; r= 0,551). Esto significa que las personas mayores con valores más altos en la prueba de prensión manual tenían puntajes más altos en la prueba SPPB mencionadas previamente. También se observó una correlación directa débil entre la fuerza de prensión manual, con la prueba de velocidad de la marcha de 4 metros (p= 0,02; r= 0,287). </w:t>
      </w:r>
    </w:p>
    <w:p w14:paraId="5BC74C1A" w14:textId="77777777" w:rsidR="00D90C42" w:rsidRPr="00D90C42" w:rsidRDefault="00D90C42" w:rsidP="00D90C42">
      <w:pPr>
        <w:widowControl w:val="0"/>
        <w:suppressAutoHyphens/>
        <w:spacing w:line="360" w:lineRule="auto"/>
        <w:jc w:val="both"/>
        <w:rPr>
          <w:lang w:val="es-CL" w:eastAsia="es-MX"/>
        </w:rPr>
      </w:pPr>
      <w:r w:rsidRPr="00D90C42">
        <w:rPr>
          <w:lang w:val="es-CL" w:eastAsia="es-MX"/>
        </w:rPr>
        <w:t xml:space="preserve">En cuanto al riesgo de caídas evaluada a través de la prueba de estación unipodal se evidenció una relación directa moderada (p= 0,001; r= 0,472), mientras que para la fuerza de prensión manual y TUG </w:t>
      </w:r>
      <w:r w:rsidRPr="00D90C42">
        <w:rPr>
          <w:lang w:val="es-CL" w:eastAsia="es-MX"/>
        </w:rPr>
        <w:lastRenderedPageBreak/>
        <w:t xml:space="preserve">se observó una relación inversa débil (p= 0,002; r= -0,398), lo que indica que las personas con valores más altos en la prueba de prensión manual demoraban menos tiempo en ejecutar la prueba TUG. </w:t>
      </w:r>
    </w:p>
    <w:p w14:paraId="07BF7AAF" w14:textId="77777777" w:rsidR="00D90C42" w:rsidRPr="00D90C42" w:rsidRDefault="00D90C42" w:rsidP="00D90C42">
      <w:pPr>
        <w:widowControl w:val="0"/>
        <w:suppressAutoHyphens/>
        <w:spacing w:line="360" w:lineRule="auto"/>
        <w:rPr>
          <w:lang w:val="es-CL" w:eastAsia="es-MX"/>
        </w:rPr>
      </w:pPr>
    </w:p>
    <w:p w14:paraId="57D23B01" w14:textId="77777777" w:rsidR="00D90C42" w:rsidRPr="00D90C42" w:rsidRDefault="00D90C42" w:rsidP="00D90C42">
      <w:pPr>
        <w:widowControl w:val="0"/>
        <w:tabs>
          <w:tab w:val="left" w:pos="1118"/>
        </w:tabs>
        <w:suppressAutoHyphens/>
        <w:spacing w:line="360" w:lineRule="auto"/>
        <w:jc w:val="center"/>
        <w:rPr>
          <w:sz w:val="22"/>
          <w:szCs w:val="22"/>
          <w:lang w:eastAsia="es-MX"/>
        </w:rPr>
      </w:pPr>
      <w:r w:rsidRPr="00D90C42">
        <w:rPr>
          <w:b/>
          <w:bCs/>
          <w:sz w:val="22"/>
          <w:szCs w:val="22"/>
          <w:lang w:eastAsia="es-MX"/>
        </w:rPr>
        <w:t>Tabla 2 -</w:t>
      </w:r>
      <w:r w:rsidRPr="00D90C42">
        <w:rPr>
          <w:sz w:val="22"/>
          <w:szCs w:val="22"/>
          <w:lang w:eastAsia="es-MX"/>
        </w:rPr>
        <w:t xml:space="preserve"> Relación entre la fuerza de prensión manual, aptitud física y riesgo de caídas</w:t>
      </w:r>
    </w:p>
    <w:tbl>
      <w:tblPr>
        <w:tblW w:w="0" w:type="auto"/>
        <w:jc w:val="center"/>
        <w:tblLayout w:type="fixed"/>
        <w:tblLook w:val="0600" w:firstRow="0" w:lastRow="0" w:firstColumn="0" w:lastColumn="0" w:noHBand="1" w:noVBand="1"/>
      </w:tblPr>
      <w:tblGrid>
        <w:gridCol w:w="2547"/>
        <w:gridCol w:w="1134"/>
        <w:gridCol w:w="1276"/>
      </w:tblGrid>
      <w:tr w:rsidR="00D90C42" w:rsidRPr="00D90C42" w14:paraId="248A9563" w14:textId="77777777" w:rsidTr="00176981">
        <w:trPr>
          <w:trHeight w:val="341"/>
          <w:jc w:val="center"/>
        </w:trPr>
        <w:tc>
          <w:tcPr>
            <w:tcW w:w="2547" w:type="dxa"/>
            <w:tcBorders>
              <w:top w:val="single" w:sz="4" w:space="0" w:color="000000"/>
              <w:left w:val="single" w:sz="4" w:space="0" w:color="000000"/>
              <w:bottom w:val="single" w:sz="4" w:space="0" w:color="000000"/>
              <w:right w:val="single" w:sz="4" w:space="0" w:color="000000"/>
            </w:tcBorders>
            <w:vAlign w:val="center"/>
          </w:tcPr>
          <w:p w14:paraId="372E6E61" w14:textId="77777777" w:rsidR="00D90C42" w:rsidRPr="00D90C42" w:rsidRDefault="00D90C42" w:rsidP="00D90C42">
            <w:pPr>
              <w:widowControl w:val="0"/>
              <w:suppressAutoHyphens/>
              <w:spacing w:line="360" w:lineRule="auto"/>
              <w:jc w:val="both"/>
              <w:rPr>
                <w:b/>
                <w:sz w:val="18"/>
                <w:szCs w:val="18"/>
                <w:lang w:val="es-CL" w:eastAsia="es-MX"/>
              </w:rPr>
            </w:pPr>
            <w:r w:rsidRPr="00D90C42">
              <w:rPr>
                <w:b/>
                <w:sz w:val="18"/>
                <w:szCs w:val="18"/>
                <w:lang w:val="es-CL" w:eastAsia="es-MX"/>
              </w:rPr>
              <w:t>Pruebas</w:t>
            </w:r>
          </w:p>
        </w:tc>
        <w:tc>
          <w:tcPr>
            <w:tcW w:w="1134" w:type="dxa"/>
            <w:tcBorders>
              <w:top w:val="single" w:sz="4" w:space="0" w:color="000000"/>
              <w:left w:val="single" w:sz="4" w:space="0" w:color="000000"/>
              <w:bottom w:val="single" w:sz="4" w:space="0" w:color="000000"/>
              <w:right w:val="single" w:sz="4" w:space="0" w:color="000000"/>
            </w:tcBorders>
            <w:vAlign w:val="center"/>
          </w:tcPr>
          <w:p w14:paraId="0B4D50FD" w14:textId="77777777" w:rsidR="00D90C42" w:rsidRPr="00D90C42" w:rsidRDefault="00D90C42" w:rsidP="00D90C42">
            <w:pPr>
              <w:widowControl w:val="0"/>
              <w:suppressAutoHyphens/>
              <w:spacing w:line="360" w:lineRule="auto"/>
              <w:jc w:val="center"/>
              <w:rPr>
                <w:b/>
                <w:sz w:val="18"/>
                <w:szCs w:val="18"/>
                <w:lang w:val="es-CL" w:eastAsia="es-MX"/>
              </w:rPr>
            </w:pPr>
            <w:r w:rsidRPr="00D90C42">
              <w:rPr>
                <w:b/>
                <w:sz w:val="18"/>
                <w:szCs w:val="18"/>
                <w:lang w:val="es-CL" w:eastAsia="es-MX"/>
              </w:rPr>
              <w:t>Valor p</w:t>
            </w:r>
          </w:p>
        </w:tc>
        <w:tc>
          <w:tcPr>
            <w:tcW w:w="1276" w:type="dxa"/>
            <w:tcBorders>
              <w:top w:val="single" w:sz="4" w:space="0" w:color="000000"/>
              <w:left w:val="single" w:sz="4" w:space="0" w:color="000000"/>
              <w:bottom w:val="single" w:sz="4" w:space="0" w:color="000000"/>
              <w:right w:val="single" w:sz="4" w:space="0" w:color="000000"/>
            </w:tcBorders>
            <w:vAlign w:val="center"/>
          </w:tcPr>
          <w:p w14:paraId="3028B3E8" w14:textId="77777777" w:rsidR="00D90C42" w:rsidRPr="00D90C42" w:rsidRDefault="00D90C42" w:rsidP="00D90C42">
            <w:pPr>
              <w:widowControl w:val="0"/>
              <w:suppressAutoHyphens/>
              <w:spacing w:line="360" w:lineRule="auto"/>
              <w:jc w:val="center"/>
              <w:rPr>
                <w:b/>
                <w:sz w:val="18"/>
                <w:szCs w:val="18"/>
                <w:lang w:val="es-CL" w:eastAsia="es-MX"/>
              </w:rPr>
            </w:pPr>
            <w:r w:rsidRPr="00D90C42">
              <w:rPr>
                <w:b/>
                <w:sz w:val="18"/>
                <w:szCs w:val="18"/>
                <w:lang w:val="es-CL" w:eastAsia="es-MX"/>
              </w:rPr>
              <w:t>Valor r</w:t>
            </w:r>
          </w:p>
        </w:tc>
      </w:tr>
      <w:tr w:rsidR="00D90C42" w:rsidRPr="00D90C42" w14:paraId="6966CA63" w14:textId="77777777" w:rsidTr="00176981">
        <w:trPr>
          <w:trHeight w:val="341"/>
          <w:jc w:val="center"/>
        </w:trPr>
        <w:tc>
          <w:tcPr>
            <w:tcW w:w="2547" w:type="dxa"/>
            <w:tcBorders>
              <w:top w:val="single" w:sz="4" w:space="0" w:color="000000"/>
              <w:left w:val="single" w:sz="4" w:space="0" w:color="000000"/>
              <w:bottom w:val="single" w:sz="4" w:space="0" w:color="000000"/>
              <w:right w:val="single" w:sz="4" w:space="0" w:color="000000"/>
            </w:tcBorders>
            <w:vAlign w:val="center"/>
          </w:tcPr>
          <w:p w14:paraId="7391C317" w14:textId="77777777" w:rsidR="00D90C42" w:rsidRPr="00D90C42" w:rsidRDefault="00D90C42" w:rsidP="00D90C42">
            <w:pPr>
              <w:widowControl w:val="0"/>
              <w:suppressAutoHyphens/>
              <w:spacing w:line="360" w:lineRule="auto"/>
              <w:jc w:val="both"/>
              <w:rPr>
                <w:sz w:val="18"/>
                <w:szCs w:val="18"/>
                <w:lang w:val="es-CL" w:eastAsia="es-MX"/>
              </w:rPr>
            </w:pPr>
            <w:r w:rsidRPr="00D90C42">
              <w:rPr>
                <w:sz w:val="18"/>
                <w:szCs w:val="18"/>
                <w:lang w:val="es-CL" w:eastAsia="es-MX"/>
              </w:rPr>
              <w:t>SPPB Total</w:t>
            </w:r>
          </w:p>
        </w:tc>
        <w:tc>
          <w:tcPr>
            <w:tcW w:w="1134" w:type="dxa"/>
            <w:tcBorders>
              <w:top w:val="single" w:sz="4" w:space="0" w:color="000000"/>
              <w:left w:val="single" w:sz="4" w:space="0" w:color="000000"/>
              <w:bottom w:val="single" w:sz="4" w:space="0" w:color="000000"/>
              <w:right w:val="single" w:sz="4" w:space="0" w:color="000000"/>
            </w:tcBorders>
            <w:vAlign w:val="center"/>
          </w:tcPr>
          <w:p w14:paraId="39F6382D" w14:textId="77777777" w:rsidR="00D90C42" w:rsidRPr="00D90C42" w:rsidRDefault="00D90C42" w:rsidP="00D90C42">
            <w:pPr>
              <w:widowControl w:val="0"/>
              <w:suppressAutoHyphens/>
              <w:spacing w:line="360" w:lineRule="auto"/>
              <w:jc w:val="center"/>
              <w:rPr>
                <w:sz w:val="18"/>
                <w:szCs w:val="18"/>
                <w:lang w:val="es-CL" w:eastAsia="es-MX"/>
              </w:rPr>
            </w:pPr>
            <w:r w:rsidRPr="00D90C42">
              <w:rPr>
                <w:sz w:val="18"/>
                <w:szCs w:val="18"/>
                <w:lang w:val="es-CL" w:eastAsia="es-MX"/>
              </w:rPr>
              <w:t>0,001</w:t>
            </w:r>
          </w:p>
        </w:tc>
        <w:tc>
          <w:tcPr>
            <w:tcW w:w="1276" w:type="dxa"/>
            <w:tcBorders>
              <w:top w:val="single" w:sz="4" w:space="0" w:color="000000"/>
              <w:left w:val="single" w:sz="4" w:space="0" w:color="000000"/>
              <w:bottom w:val="single" w:sz="4" w:space="0" w:color="000000"/>
              <w:right w:val="single" w:sz="4" w:space="0" w:color="000000"/>
            </w:tcBorders>
            <w:vAlign w:val="center"/>
          </w:tcPr>
          <w:p w14:paraId="35D5E2B3" w14:textId="77777777" w:rsidR="00D90C42" w:rsidRPr="00D90C42" w:rsidRDefault="00D90C42" w:rsidP="00D90C42">
            <w:pPr>
              <w:widowControl w:val="0"/>
              <w:suppressAutoHyphens/>
              <w:spacing w:line="360" w:lineRule="auto"/>
              <w:jc w:val="center"/>
              <w:rPr>
                <w:sz w:val="18"/>
                <w:szCs w:val="18"/>
                <w:lang w:val="es-CL" w:eastAsia="es-MX"/>
              </w:rPr>
            </w:pPr>
            <w:r w:rsidRPr="00D90C42">
              <w:rPr>
                <w:sz w:val="18"/>
                <w:szCs w:val="18"/>
                <w:lang w:val="es-CL" w:eastAsia="es-MX"/>
              </w:rPr>
              <w:t>0,473</w:t>
            </w:r>
          </w:p>
        </w:tc>
      </w:tr>
      <w:tr w:rsidR="00D90C42" w:rsidRPr="00D90C42" w14:paraId="5987865B" w14:textId="77777777" w:rsidTr="00176981">
        <w:trPr>
          <w:trHeight w:val="283"/>
          <w:jc w:val="center"/>
        </w:trPr>
        <w:tc>
          <w:tcPr>
            <w:tcW w:w="2547" w:type="dxa"/>
            <w:tcBorders>
              <w:top w:val="single" w:sz="4" w:space="0" w:color="000000"/>
              <w:left w:val="single" w:sz="4" w:space="0" w:color="000000"/>
              <w:bottom w:val="single" w:sz="4" w:space="0" w:color="000000"/>
              <w:right w:val="single" w:sz="4" w:space="0" w:color="000000"/>
            </w:tcBorders>
            <w:vAlign w:val="center"/>
          </w:tcPr>
          <w:p w14:paraId="276F1E3E" w14:textId="77777777" w:rsidR="00D90C42" w:rsidRPr="00D90C42" w:rsidRDefault="00D90C42" w:rsidP="00D90C42">
            <w:pPr>
              <w:widowControl w:val="0"/>
              <w:suppressAutoHyphens/>
              <w:spacing w:line="360" w:lineRule="auto"/>
              <w:jc w:val="both"/>
              <w:rPr>
                <w:sz w:val="18"/>
                <w:szCs w:val="18"/>
                <w:lang w:val="es-CL" w:eastAsia="es-MX"/>
              </w:rPr>
            </w:pPr>
            <w:r w:rsidRPr="00D90C42">
              <w:rPr>
                <w:sz w:val="18"/>
                <w:szCs w:val="18"/>
                <w:lang w:val="es-CL" w:eastAsia="es-MX"/>
              </w:rPr>
              <w:t>Pararse y sentarse</w:t>
            </w:r>
          </w:p>
        </w:tc>
        <w:tc>
          <w:tcPr>
            <w:tcW w:w="1134" w:type="dxa"/>
            <w:tcBorders>
              <w:top w:val="single" w:sz="4" w:space="0" w:color="000000"/>
              <w:left w:val="single" w:sz="4" w:space="0" w:color="000000"/>
              <w:bottom w:val="single" w:sz="4" w:space="0" w:color="000000"/>
              <w:right w:val="single" w:sz="4" w:space="0" w:color="000000"/>
            </w:tcBorders>
            <w:vAlign w:val="center"/>
          </w:tcPr>
          <w:p w14:paraId="6CE8080A" w14:textId="77777777" w:rsidR="00D90C42" w:rsidRPr="00D90C42" w:rsidRDefault="00D90C42" w:rsidP="00D90C42">
            <w:pPr>
              <w:widowControl w:val="0"/>
              <w:suppressAutoHyphens/>
              <w:spacing w:line="360" w:lineRule="auto"/>
              <w:jc w:val="center"/>
              <w:rPr>
                <w:sz w:val="18"/>
                <w:szCs w:val="18"/>
                <w:lang w:val="es-CL" w:eastAsia="es-MX"/>
              </w:rPr>
            </w:pPr>
            <w:r w:rsidRPr="00D90C42">
              <w:rPr>
                <w:sz w:val="18"/>
                <w:szCs w:val="18"/>
                <w:lang w:val="es-CL" w:eastAsia="es-MX"/>
              </w:rPr>
              <w:t>0,001</w:t>
            </w:r>
          </w:p>
        </w:tc>
        <w:tc>
          <w:tcPr>
            <w:tcW w:w="1276" w:type="dxa"/>
            <w:tcBorders>
              <w:top w:val="single" w:sz="4" w:space="0" w:color="000000"/>
              <w:left w:val="single" w:sz="4" w:space="0" w:color="000000"/>
              <w:bottom w:val="single" w:sz="4" w:space="0" w:color="000000"/>
              <w:right w:val="single" w:sz="4" w:space="0" w:color="000000"/>
            </w:tcBorders>
            <w:vAlign w:val="center"/>
          </w:tcPr>
          <w:p w14:paraId="1C894778" w14:textId="77777777" w:rsidR="00D90C42" w:rsidRPr="00D90C42" w:rsidRDefault="00D90C42" w:rsidP="00D90C42">
            <w:pPr>
              <w:widowControl w:val="0"/>
              <w:suppressAutoHyphens/>
              <w:spacing w:line="360" w:lineRule="auto"/>
              <w:jc w:val="center"/>
              <w:rPr>
                <w:sz w:val="18"/>
                <w:szCs w:val="18"/>
                <w:lang w:val="es-CL" w:eastAsia="es-MX"/>
              </w:rPr>
            </w:pPr>
            <w:r w:rsidRPr="00D90C42">
              <w:rPr>
                <w:sz w:val="18"/>
                <w:szCs w:val="18"/>
                <w:lang w:val="es-CL" w:eastAsia="es-MX"/>
              </w:rPr>
              <w:t>0,489</w:t>
            </w:r>
          </w:p>
        </w:tc>
      </w:tr>
      <w:tr w:rsidR="00D90C42" w:rsidRPr="00D90C42" w14:paraId="74562DE8" w14:textId="77777777" w:rsidTr="00176981">
        <w:trPr>
          <w:trHeight w:val="104"/>
          <w:jc w:val="center"/>
        </w:trPr>
        <w:tc>
          <w:tcPr>
            <w:tcW w:w="2547" w:type="dxa"/>
            <w:tcBorders>
              <w:top w:val="single" w:sz="4" w:space="0" w:color="000000"/>
              <w:left w:val="single" w:sz="4" w:space="0" w:color="000000"/>
              <w:bottom w:val="single" w:sz="4" w:space="0" w:color="000000"/>
              <w:right w:val="single" w:sz="4" w:space="0" w:color="000000"/>
            </w:tcBorders>
            <w:vAlign w:val="center"/>
          </w:tcPr>
          <w:p w14:paraId="3F3A4100" w14:textId="77777777" w:rsidR="00D90C42" w:rsidRPr="00D90C42" w:rsidRDefault="00D90C42" w:rsidP="00D90C42">
            <w:pPr>
              <w:widowControl w:val="0"/>
              <w:suppressAutoHyphens/>
              <w:spacing w:line="360" w:lineRule="auto"/>
              <w:jc w:val="both"/>
              <w:rPr>
                <w:sz w:val="18"/>
                <w:szCs w:val="18"/>
                <w:lang w:val="es-CL" w:eastAsia="es-MX"/>
              </w:rPr>
            </w:pPr>
            <w:r w:rsidRPr="00D90C42">
              <w:rPr>
                <w:sz w:val="18"/>
                <w:szCs w:val="18"/>
                <w:lang w:val="es-CL" w:eastAsia="es-MX"/>
              </w:rPr>
              <w:t>Equilibrio en 3 posiciones</w:t>
            </w:r>
          </w:p>
        </w:tc>
        <w:tc>
          <w:tcPr>
            <w:tcW w:w="1134" w:type="dxa"/>
            <w:tcBorders>
              <w:top w:val="single" w:sz="4" w:space="0" w:color="000000"/>
              <w:left w:val="single" w:sz="4" w:space="0" w:color="000000"/>
              <w:bottom w:val="single" w:sz="4" w:space="0" w:color="000000"/>
              <w:right w:val="single" w:sz="4" w:space="0" w:color="000000"/>
            </w:tcBorders>
            <w:vAlign w:val="center"/>
          </w:tcPr>
          <w:p w14:paraId="38DC8513" w14:textId="77777777" w:rsidR="00D90C42" w:rsidRPr="00D90C42" w:rsidRDefault="00D90C42" w:rsidP="00D90C42">
            <w:pPr>
              <w:widowControl w:val="0"/>
              <w:suppressAutoHyphens/>
              <w:spacing w:line="360" w:lineRule="auto"/>
              <w:jc w:val="center"/>
              <w:rPr>
                <w:sz w:val="18"/>
                <w:szCs w:val="18"/>
                <w:lang w:val="es-CL" w:eastAsia="es-MX"/>
              </w:rPr>
            </w:pPr>
            <w:r w:rsidRPr="00D90C42">
              <w:rPr>
                <w:sz w:val="18"/>
                <w:szCs w:val="18"/>
                <w:lang w:val="es-CL" w:eastAsia="es-MX"/>
              </w:rPr>
              <w:t>0,001</w:t>
            </w:r>
          </w:p>
        </w:tc>
        <w:tc>
          <w:tcPr>
            <w:tcW w:w="1276" w:type="dxa"/>
            <w:tcBorders>
              <w:top w:val="single" w:sz="4" w:space="0" w:color="000000"/>
              <w:left w:val="single" w:sz="4" w:space="0" w:color="000000"/>
              <w:bottom w:val="single" w:sz="4" w:space="0" w:color="000000"/>
              <w:right w:val="single" w:sz="4" w:space="0" w:color="000000"/>
            </w:tcBorders>
            <w:vAlign w:val="center"/>
          </w:tcPr>
          <w:p w14:paraId="7EEA0F34" w14:textId="77777777" w:rsidR="00D90C42" w:rsidRPr="00D90C42" w:rsidRDefault="00D90C42" w:rsidP="00D90C42">
            <w:pPr>
              <w:widowControl w:val="0"/>
              <w:suppressAutoHyphens/>
              <w:spacing w:line="360" w:lineRule="auto"/>
              <w:jc w:val="center"/>
              <w:rPr>
                <w:sz w:val="18"/>
                <w:szCs w:val="18"/>
                <w:lang w:val="es-CL" w:eastAsia="es-MX"/>
              </w:rPr>
            </w:pPr>
            <w:r w:rsidRPr="00D90C42">
              <w:rPr>
                <w:sz w:val="18"/>
                <w:szCs w:val="18"/>
                <w:lang w:val="es-CL" w:eastAsia="es-MX"/>
              </w:rPr>
              <w:t>0,551</w:t>
            </w:r>
          </w:p>
        </w:tc>
      </w:tr>
      <w:tr w:rsidR="00D90C42" w:rsidRPr="00D90C42" w14:paraId="3695AAAF" w14:textId="77777777" w:rsidTr="00176981">
        <w:trPr>
          <w:trHeight w:val="65"/>
          <w:jc w:val="center"/>
        </w:trPr>
        <w:tc>
          <w:tcPr>
            <w:tcW w:w="2547" w:type="dxa"/>
            <w:tcBorders>
              <w:top w:val="single" w:sz="4" w:space="0" w:color="000000"/>
              <w:left w:val="single" w:sz="4" w:space="0" w:color="000000"/>
              <w:bottom w:val="single" w:sz="4" w:space="0" w:color="000000"/>
              <w:right w:val="single" w:sz="4" w:space="0" w:color="000000"/>
            </w:tcBorders>
            <w:vAlign w:val="center"/>
          </w:tcPr>
          <w:p w14:paraId="292C0C67" w14:textId="77777777" w:rsidR="00D90C42" w:rsidRPr="00D90C42" w:rsidRDefault="00D90C42" w:rsidP="00D90C42">
            <w:pPr>
              <w:widowControl w:val="0"/>
              <w:suppressAutoHyphens/>
              <w:spacing w:line="360" w:lineRule="auto"/>
              <w:jc w:val="both"/>
              <w:rPr>
                <w:sz w:val="18"/>
                <w:szCs w:val="18"/>
                <w:lang w:val="es-CL" w:eastAsia="es-MX"/>
              </w:rPr>
            </w:pPr>
            <w:r w:rsidRPr="00D90C42">
              <w:rPr>
                <w:sz w:val="18"/>
                <w:szCs w:val="18"/>
                <w:lang w:val="es-CL" w:eastAsia="es-MX"/>
              </w:rPr>
              <w:t>Velocidad de la marcha</w:t>
            </w:r>
          </w:p>
        </w:tc>
        <w:tc>
          <w:tcPr>
            <w:tcW w:w="1134" w:type="dxa"/>
            <w:tcBorders>
              <w:top w:val="single" w:sz="4" w:space="0" w:color="000000"/>
              <w:left w:val="single" w:sz="4" w:space="0" w:color="000000"/>
              <w:bottom w:val="single" w:sz="4" w:space="0" w:color="000000"/>
              <w:right w:val="single" w:sz="4" w:space="0" w:color="000000"/>
            </w:tcBorders>
            <w:vAlign w:val="center"/>
          </w:tcPr>
          <w:p w14:paraId="19E48D48" w14:textId="77777777" w:rsidR="00D90C42" w:rsidRPr="00D90C42" w:rsidRDefault="00D90C42" w:rsidP="00D90C42">
            <w:pPr>
              <w:widowControl w:val="0"/>
              <w:suppressAutoHyphens/>
              <w:spacing w:line="360" w:lineRule="auto"/>
              <w:jc w:val="center"/>
              <w:rPr>
                <w:sz w:val="18"/>
                <w:szCs w:val="18"/>
                <w:lang w:val="es-CL" w:eastAsia="es-MX"/>
              </w:rPr>
            </w:pPr>
            <w:r w:rsidRPr="00D90C42">
              <w:rPr>
                <w:sz w:val="18"/>
                <w:szCs w:val="18"/>
                <w:lang w:val="es-CL" w:eastAsia="es-MX"/>
              </w:rPr>
              <w:t>0,002</w:t>
            </w:r>
          </w:p>
        </w:tc>
        <w:tc>
          <w:tcPr>
            <w:tcW w:w="1276" w:type="dxa"/>
            <w:tcBorders>
              <w:top w:val="single" w:sz="4" w:space="0" w:color="000000"/>
              <w:left w:val="single" w:sz="4" w:space="0" w:color="000000"/>
              <w:bottom w:val="single" w:sz="4" w:space="0" w:color="000000"/>
              <w:right w:val="single" w:sz="4" w:space="0" w:color="000000"/>
            </w:tcBorders>
            <w:vAlign w:val="center"/>
          </w:tcPr>
          <w:p w14:paraId="700CD008" w14:textId="77777777" w:rsidR="00D90C42" w:rsidRPr="00D90C42" w:rsidRDefault="00D90C42" w:rsidP="00D90C42">
            <w:pPr>
              <w:widowControl w:val="0"/>
              <w:suppressAutoHyphens/>
              <w:spacing w:line="360" w:lineRule="auto"/>
              <w:jc w:val="center"/>
              <w:rPr>
                <w:sz w:val="18"/>
                <w:szCs w:val="18"/>
                <w:lang w:val="es-CL" w:eastAsia="es-MX"/>
              </w:rPr>
            </w:pPr>
            <w:r w:rsidRPr="00D90C42">
              <w:rPr>
                <w:sz w:val="18"/>
                <w:szCs w:val="18"/>
                <w:lang w:val="es-CL" w:eastAsia="es-MX"/>
              </w:rPr>
              <w:t>0,287</w:t>
            </w:r>
          </w:p>
        </w:tc>
      </w:tr>
      <w:tr w:rsidR="00D90C42" w:rsidRPr="00D90C42" w14:paraId="1612EA8C" w14:textId="77777777" w:rsidTr="00176981">
        <w:trPr>
          <w:trHeight w:val="45"/>
          <w:jc w:val="center"/>
        </w:trPr>
        <w:tc>
          <w:tcPr>
            <w:tcW w:w="2547" w:type="dxa"/>
            <w:tcBorders>
              <w:top w:val="single" w:sz="4" w:space="0" w:color="000000"/>
              <w:left w:val="single" w:sz="4" w:space="0" w:color="000000"/>
              <w:bottom w:val="single" w:sz="4" w:space="0" w:color="000000"/>
              <w:right w:val="single" w:sz="4" w:space="0" w:color="000000"/>
            </w:tcBorders>
            <w:vAlign w:val="center"/>
          </w:tcPr>
          <w:p w14:paraId="26C1C515" w14:textId="77777777" w:rsidR="00D90C42" w:rsidRPr="00D90C42" w:rsidRDefault="00D90C42" w:rsidP="00D90C42">
            <w:pPr>
              <w:widowControl w:val="0"/>
              <w:suppressAutoHyphens/>
              <w:spacing w:line="360" w:lineRule="auto"/>
              <w:jc w:val="both"/>
              <w:rPr>
                <w:sz w:val="18"/>
                <w:szCs w:val="18"/>
                <w:lang w:val="es-CL" w:eastAsia="es-MX"/>
              </w:rPr>
            </w:pPr>
            <w:r w:rsidRPr="00D90C42">
              <w:rPr>
                <w:sz w:val="18"/>
                <w:szCs w:val="18"/>
                <w:lang w:val="es-CL" w:eastAsia="es-MX"/>
              </w:rPr>
              <w:t>Estación unipodal</w:t>
            </w:r>
          </w:p>
        </w:tc>
        <w:tc>
          <w:tcPr>
            <w:tcW w:w="1134" w:type="dxa"/>
            <w:tcBorders>
              <w:top w:val="single" w:sz="4" w:space="0" w:color="000000"/>
              <w:left w:val="single" w:sz="4" w:space="0" w:color="000000"/>
              <w:bottom w:val="single" w:sz="4" w:space="0" w:color="000000"/>
              <w:right w:val="single" w:sz="4" w:space="0" w:color="000000"/>
            </w:tcBorders>
            <w:vAlign w:val="center"/>
          </w:tcPr>
          <w:p w14:paraId="72B2715F" w14:textId="77777777" w:rsidR="00D90C42" w:rsidRPr="00D90C42" w:rsidRDefault="00D90C42" w:rsidP="00D90C42">
            <w:pPr>
              <w:widowControl w:val="0"/>
              <w:suppressAutoHyphens/>
              <w:spacing w:line="360" w:lineRule="auto"/>
              <w:jc w:val="center"/>
              <w:rPr>
                <w:sz w:val="18"/>
                <w:szCs w:val="18"/>
                <w:lang w:val="es-CL" w:eastAsia="es-MX"/>
              </w:rPr>
            </w:pPr>
            <w:r w:rsidRPr="00D90C42">
              <w:rPr>
                <w:sz w:val="18"/>
                <w:szCs w:val="18"/>
                <w:lang w:val="es-CL" w:eastAsia="es-MX"/>
              </w:rPr>
              <w:t>0,001</w:t>
            </w:r>
          </w:p>
        </w:tc>
        <w:tc>
          <w:tcPr>
            <w:tcW w:w="1276" w:type="dxa"/>
            <w:tcBorders>
              <w:top w:val="single" w:sz="4" w:space="0" w:color="000000"/>
              <w:left w:val="single" w:sz="4" w:space="0" w:color="000000"/>
              <w:bottom w:val="single" w:sz="4" w:space="0" w:color="000000"/>
              <w:right w:val="single" w:sz="4" w:space="0" w:color="000000"/>
            </w:tcBorders>
            <w:vAlign w:val="center"/>
          </w:tcPr>
          <w:p w14:paraId="42B432F0" w14:textId="77777777" w:rsidR="00D90C42" w:rsidRPr="00D90C42" w:rsidRDefault="00D90C42" w:rsidP="00D90C42">
            <w:pPr>
              <w:widowControl w:val="0"/>
              <w:suppressAutoHyphens/>
              <w:spacing w:line="360" w:lineRule="auto"/>
              <w:jc w:val="center"/>
              <w:rPr>
                <w:sz w:val="18"/>
                <w:szCs w:val="18"/>
                <w:lang w:val="es-CL" w:eastAsia="es-MX"/>
              </w:rPr>
            </w:pPr>
            <w:r w:rsidRPr="00D90C42">
              <w:rPr>
                <w:sz w:val="18"/>
                <w:szCs w:val="18"/>
                <w:lang w:val="es-CL" w:eastAsia="es-MX"/>
              </w:rPr>
              <w:t>0,472</w:t>
            </w:r>
          </w:p>
        </w:tc>
      </w:tr>
      <w:tr w:rsidR="00D90C42" w:rsidRPr="00D90C42" w14:paraId="22FCDB1B" w14:textId="77777777" w:rsidTr="00176981">
        <w:trPr>
          <w:trHeight w:val="131"/>
          <w:jc w:val="center"/>
        </w:trPr>
        <w:tc>
          <w:tcPr>
            <w:tcW w:w="2547" w:type="dxa"/>
            <w:tcBorders>
              <w:top w:val="single" w:sz="4" w:space="0" w:color="000000"/>
              <w:left w:val="single" w:sz="4" w:space="0" w:color="000000"/>
              <w:bottom w:val="single" w:sz="4" w:space="0" w:color="000000"/>
              <w:right w:val="single" w:sz="4" w:space="0" w:color="000000"/>
            </w:tcBorders>
            <w:vAlign w:val="center"/>
          </w:tcPr>
          <w:p w14:paraId="6EBCA9AA" w14:textId="77777777" w:rsidR="00D90C42" w:rsidRPr="00D90C42" w:rsidRDefault="00D90C42" w:rsidP="00D90C42">
            <w:pPr>
              <w:widowControl w:val="0"/>
              <w:suppressAutoHyphens/>
              <w:spacing w:line="360" w:lineRule="auto"/>
              <w:jc w:val="both"/>
              <w:rPr>
                <w:sz w:val="18"/>
                <w:szCs w:val="18"/>
                <w:lang w:val="es-CL" w:eastAsia="es-MX"/>
              </w:rPr>
            </w:pPr>
            <w:r w:rsidRPr="00D90C42">
              <w:rPr>
                <w:sz w:val="18"/>
                <w:szCs w:val="18"/>
                <w:lang w:val="es-CL" w:eastAsia="es-MX"/>
              </w:rPr>
              <w:t>TUG</w:t>
            </w:r>
          </w:p>
        </w:tc>
        <w:tc>
          <w:tcPr>
            <w:tcW w:w="1134" w:type="dxa"/>
            <w:tcBorders>
              <w:top w:val="single" w:sz="4" w:space="0" w:color="000000"/>
              <w:left w:val="single" w:sz="4" w:space="0" w:color="000000"/>
              <w:bottom w:val="single" w:sz="4" w:space="0" w:color="000000"/>
              <w:right w:val="single" w:sz="4" w:space="0" w:color="000000"/>
            </w:tcBorders>
            <w:vAlign w:val="center"/>
          </w:tcPr>
          <w:p w14:paraId="56C5D06C" w14:textId="77777777" w:rsidR="00D90C42" w:rsidRPr="00D90C42" w:rsidRDefault="00D90C42" w:rsidP="00D90C42">
            <w:pPr>
              <w:widowControl w:val="0"/>
              <w:suppressAutoHyphens/>
              <w:spacing w:line="360" w:lineRule="auto"/>
              <w:jc w:val="center"/>
              <w:rPr>
                <w:sz w:val="18"/>
                <w:szCs w:val="18"/>
                <w:lang w:val="es-CL" w:eastAsia="es-MX"/>
              </w:rPr>
            </w:pPr>
            <w:r w:rsidRPr="00D90C42">
              <w:rPr>
                <w:sz w:val="18"/>
                <w:szCs w:val="18"/>
                <w:lang w:val="es-CL" w:eastAsia="es-MX"/>
              </w:rPr>
              <w:t>0,002</w:t>
            </w:r>
          </w:p>
        </w:tc>
        <w:tc>
          <w:tcPr>
            <w:tcW w:w="1276" w:type="dxa"/>
            <w:tcBorders>
              <w:top w:val="single" w:sz="4" w:space="0" w:color="000000"/>
              <w:left w:val="single" w:sz="4" w:space="0" w:color="000000"/>
              <w:bottom w:val="single" w:sz="4" w:space="0" w:color="000000"/>
              <w:right w:val="single" w:sz="4" w:space="0" w:color="000000"/>
            </w:tcBorders>
            <w:vAlign w:val="center"/>
          </w:tcPr>
          <w:p w14:paraId="7DD9AE33" w14:textId="77777777" w:rsidR="00D90C42" w:rsidRPr="00D90C42" w:rsidRDefault="00D90C42" w:rsidP="00D90C42">
            <w:pPr>
              <w:widowControl w:val="0"/>
              <w:suppressAutoHyphens/>
              <w:spacing w:line="360" w:lineRule="auto"/>
              <w:jc w:val="center"/>
              <w:rPr>
                <w:sz w:val="18"/>
                <w:szCs w:val="18"/>
                <w:lang w:val="es-CL" w:eastAsia="es-MX"/>
              </w:rPr>
            </w:pPr>
            <w:r w:rsidRPr="00D90C42">
              <w:rPr>
                <w:sz w:val="18"/>
                <w:szCs w:val="18"/>
                <w:lang w:val="es-CL" w:eastAsia="es-MX"/>
              </w:rPr>
              <w:t>-0,398</w:t>
            </w:r>
          </w:p>
        </w:tc>
      </w:tr>
    </w:tbl>
    <w:p w14:paraId="596E68F5" w14:textId="77777777" w:rsidR="00D90C42" w:rsidRPr="00D90C42" w:rsidRDefault="00D90C42" w:rsidP="00D90C42">
      <w:pPr>
        <w:widowControl w:val="0"/>
        <w:suppressAutoHyphens/>
        <w:spacing w:line="360" w:lineRule="auto"/>
        <w:contextualSpacing/>
        <w:jc w:val="center"/>
        <w:rPr>
          <w:sz w:val="16"/>
          <w:szCs w:val="16"/>
          <w:lang w:val="en-US" w:eastAsia="es-MX"/>
        </w:rPr>
      </w:pPr>
      <w:r w:rsidRPr="00D90C42">
        <w:rPr>
          <w:sz w:val="16"/>
          <w:szCs w:val="16"/>
          <w:lang w:val="en-US" w:eastAsia="es-MX"/>
        </w:rPr>
        <w:t xml:space="preserve">SPPB: </w:t>
      </w:r>
      <w:r w:rsidRPr="00D90C42">
        <w:rPr>
          <w:i/>
          <w:iCs/>
          <w:sz w:val="16"/>
          <w:szCs w:val="16"/>
          <w:lang w:val="en-US" w:eastAsia="es-MX"/>
        </w:rPr>
        <w:t>Short Physical Performance Battery</w:t>
      </w:r>
      <w:r w:rsidRPr="00D90C42">
        <w:rPr>
          <w:sz w:val="16"/>
          <w:szCs w:val="16"/>
          <w:lang w:val="en-US" w:eastAsia="es-MX"/>
        </w:rPr>
        <w:t xml:space="preserve">; TUG: </w:t>
      </w:r>
      <w:r w:rsidRPr="00D90C42">
        <w:rPr>
          <w:i/>
          <w:sz w:val="16"/>
          <w:szCs w:val="16"/>
          <w:lang w:val="en-US" w:eastAsia="es-MX"/>
        </w:rPr>
        <w:t>Time up and Go</w:t>
      </w:r>
      <w:r w:rsidRPr="00D90C42">
        <w:rPr>
          <w:sz w:val="16"/>
          <w:szCs w:val="16"/>
          <w:lang w:val="en-US" w:eastAsia="es-MX"/>
        </w:rPr>
        <w:t xml:space="preserve">; valor p: significación estadística; </w:t>
      </w:r>
      <w:r w:rsidRPr="00D90C42">
        <w:rPr>
          <w:sz w:val="16"/>
          <w:szCs w:val="16"/>
          <w:lang w:val="es-CL" w:eastAsia="es-MX"/>
        </w:rPr>
        <w:t>valor r: coeficiente de correlación.</w:t>
      </w:r>
    </w:p>
    <w:p w14:paraId="7BBD6A26" w14:textId="77777777" w:rsidR="00D90C42" w:rsidRPr="00D90C42" w:rsidRDefault="00D90C42" w:rsidP="00D90C42">
      <w:pPr>
        <w:widowControl w:val="0"/>
        <w:suppressAutoHyphens/>
        <w:spacing w:line="360" w:lineRule="auto"/>
        <w:rPr>
          <w:b/>
          <w:bCs/>
          <w:lang w:val="es-CL" w:eastAsia="es-MX"/>
        </w:rPr>
      </w:pPr>
    </w:p>
    <w:p w14:paraId="2C9E2A45" w14:textId="77777777" w:rsidR="00D90C42" w:rsidRPr="00D90C42" w:rsidRDefault="00D90C42" w:rsidP="00D90C42">
      <w:pPr>
        <w:widowControl w:val="0"/>
        <w:suppressAutoHyphens/>
        <w:spacing w:line="360" w:lineRule="auto"/>
        <w:jc w:val="center"/>
        <w:rPr>
          <w:b/>
          <w:bCs/>
          <w:sz w:val="32"/>
          <w:szCs w:val="32"/>
          <w:lang w:val="es-CL" w:eastAsia="es-MX"/>
        </w:rPr>
      </w:pPr>
    </w:p>
    <w:p w14:paraId="4AC85349" w14:textId="77777777" w:rsidR="00D90C42" w:rsidRPr="00D90C42" w:rsidRDefault="00D90C42" w:rsidP="00D90C42">
      <w:pPr>
        <w:widowControl w:val="0"/>
        <w:suppressAutoHyphens/>
        <w:spacing w:line="360" w:lineRule="auto"/>
        <w:jc w:val="center"/>
        <w:rPr>
          <w:sz w:val="32"/>
          <w:szCs w:val="32"/>
          <w:lang w:val="es-CL" w:eastAsia="es-MX"/>
        </w:rPr>
      </w:pPr>
      <w:r w:rsidRPr="00D90C42">
        <w:rPr>
          <w:b/>
          <w:bCs/>
          <w:sz w:val="32"/>
          <w:szCs w:val="32"/>
          <w:lang w:val="es-CL" w:eastAsia="es-MX"/>
        </w:rPr>
        <w:t>DISCUSIÓN</w:t>
      </w:r>
    </w:p>
    <w:p w14:paraId="022FF688" w14:textId="77777777" w:rsidR="00D90C42" w:rsidRPr="00D90C42" w:rsidRDefault="00D90C42" w:rsidP="00D90C42">
      <w:pPr>
        <w:widowControl w:val="0"/>
        <w:suppressAutoHyphens/>
        <w:spacing w:line="360" w:lineRule="auto"/>
        <w:jc w:val="both"/>
        <w:rPr>
          <w:lang w:val="es-CL" w:eastAsia="es-MX"/>
        </w:rPr>
      </w:pPr>
      <w:r w:rsidRPr="00D90C42">
        <w:rPr>
          <w:lang w:val="es-CL" w:eastAsia="es-MX"/>
        </w:rPr>
        <w:t xml:space="preserve">El principal hallazgo de esta investigación reveló que existe relación entre la fuerza de prensión manual con la aptitud física de las personas mayores evaluadas en esta muestra. Este resultado sugiere que la fuerza de prensión manual podría usarse como cribado clínico, además de poder ser un indicador indirecto de la capacidad de fuerza general y también detectar de manera precoz el deterioro de la aptitud física. La fuerza de prensión se relacionó con el riesgo de caídas; se estableció que las personas con menor fuerza de prensión exhibieron menor equilibrio estático y dinámico. Similares hallazgos fueron reportados por </w:t>
      </w:r>
      <w:r w:rsidRPr="00D90C42">
        <w:rPr>
          <w:i/>
          <w:lang w:val="es-CL" w:eastAsia="es-MX"/>
        </w:rPr>
        <w:t>Alonso</w:t>
      </w:r>
      <w:r w:rsidRPr="00D90C42">
        <w:rPr>
          <w:lang w:val="es-CL" w:eastAsia="es-MX"/>
        </w:rPr>
        <w:t xml:space="preserve"> y otros,</w:t>
      </w:r>
      <w:r w:rsidRPr="00D90C42">
        <w:rPr>
          <w:sz w:val="22"/>
          <w:szCs w:val="22"/>
          <w:lang w:val="es-CL" w:eastAsia="es-MX"/>
        </w:rPr>
        <w:fldChar w:fldCharType="begin"/>
      </w:r>
      <w:r w:rsidRPr="00D90C42">
        <w:rPr>
          <w:lang w:val="es-CL" w:eastAsia="es-MX"/>
        </w:rPr>
        <w:instrText>ADDIN EN.CITE &lt;EndNote&gt;&lt;Cite&gt;&lt;Author&gt;Alonso&lt;/Author&gt;&lt;Year&gt;2018&lt;/Year&gt;&lt;IDText&gt;Association between handgrip strength, balance, and knee flexion/extension strength in older adults&lt;/IDText&gt;&lt;DisplayText&gt;(27)&lt;/DisplayText&gt;&lt;record&gt;&lt;isbn&gt;1932-6203&lt;/isbn&gt;&lt;titles&gt;&lt;title&gt;Association between handgrip strength, balance, and knee flexion/extension strength in older adults&lt;/title&gt;&lt;secondary-title&gt;PLoS One&lt;/secondary-title&gt;&lt;/titles&gt;&lt;pages&gt;e0198185&lt;/pages&gt;&lt;number&gt;6&lt;/number&gt;&lt;contributors&gt;&lt;authors&gt;&lt;author&gt;Alonso, Angelica Castilho&lt;/author&gt;&lt;author&gt;Ribeiro, Samia Maria&lt;/author&gt;&lt;author&gt;Luna, Natália Mariana Silva&lt;/author&gt;&lt;author&gt;Peterson, Mark D&lt;/author&gt;&lt;author&gt;Bocalini, Danilo Sales&lt;/author&gt;&lt;author&gt;Serra, Marcos Maurício&lt;/author&gt;&lt;author&gt;Brech, Guilherme Carlos&lt;/author&gt;&lt;author&gt;Greve, Julia Maria D’Andréa&lt;/author&gt;&lt;author&gt;Garcez-Leme, Luiz Eugênio&lt;/author&gt;&lt;/authors&gt;&lt;/contributors&gt;&lt;added-date format="utc"&gt;1641141374&lt;/added-date&gt;&lt;ref-type name="Journal Article"&gt;17&lt;/ref-type&gt;&lt;dates&gt;&lt;year&gt;2018&lt;/year&gt;&lt;/dates&gt;&lt;rec-number&gt;994&lt;/rec-number&gt;&lt;last-updated-date format="utc"&gt;1641141374&lt;/last-updated-date&gt;&lt;volume&gt;13&lt;/volume&gt;&lt;/record&gt;&lt;/Cite&gt;&lt;/EndNote&gt;</w:instrText>
      </w:r>
      <w:r w:rsidRPr="00D90C42">
        <w:rPr>
          <w:lang w:val="es-CL" w:eastAsia="es-MX"/>
        </w:rPr>
        <w:fldChar w:fldCharType="separate"/>
      </w:r>
      <w:r w:rsidRPr="00D90C42">
        <w:rPr>
          <w:vertAlign w:val="superscript"/>
          <w:lang w:val="es-CL" w:eastAsia="es-MX"/>
        </w:rPr>
        <w:t>(27)</w:t>
      </w:r>
      <w:r w:rsidRPr="00D90C42">
        <w:rPr>
          <w:lang w:val="es-CL" w:eastAsia="es-MX"/>
        </w:rPr>
        <w:fldChar w:fldCharType="end"/>
      </w:r>
      <w:r w:rsidRPr="00D90C42">
        <w:rPr>
          <w:vertAlign w:val="superscript"/>
          <w:lang w:val="es-CL" w:eastAsia="es-MX"/>
        </w:rPr>
        <w:t xml:space="preserve"> </w:t>
      </w:r>
      <w:r w:rsidRPr="00D90C42">
        <w:rPr>
          <w:lang w:val="es-CL" w:eastAsia="es-MX"/>
        </w:rPr>
        <w:t>quienes encontraron asociaciones entre la fuerza de prensión manual con la fuerza muscular del tren inferior, aptitud física y equilibrio dinámico en personas mayores de Brasil.</w:t>
      </w:r>
    </w:p>
    <w:p w14:paraId="05117F2D" w14:textId="77777777" w:rsidR="00D90C42" w:rsidRPr="00D90C42" w:rsidRDefault="00D90C42" w:rsidP="00D90C42">
      <w:pPr>
        <w:widowControl w:val="0"/>
        <w:suppressAutoHyphens/>
        <w:spacing w:line="360" w:lineRule="auto"/>
        <w:jc w:val="both"/>
        <w:rPr>
          <w:lang w:val="es-CL" w:eastAsia="es-MX"/>
        </w:rPr>
      </w:pPr>
      <w:r w:rsidRPr="00D90C42">
        <w:rPr>
          <w:lang w:val="es-CL" w:eastAsia="es-MX"/>
        </w:rPr>
        <w:t>La fuerza de prensión se ha utilizado ampliamente como un indicador importante de la fuerza de todo el cuerpo y actualmente podría ser considerada un predictor de enfermedades cardiometabólicas, discapacidad, morbilidad y mortalidad temprana.</w:t>
      </w:r>
      <w:r w:rsidRPr="00D90C42">
        <w:rPr>
          <w:sz w:val="22"/>
          <w:szCs w:val="22"/>
          <w:lang w:val="es-CL" w:eastAsia="es-MX"/>
        </w:rPr>
        <w:fldChar w:fldCharType="begin"/>
      </w:r>
      <w:r w:rsidRPr="00D90C42">
        <w:rPr>
          <w:lang w:val="es-CL" w:eastAsia="es-MX"/>
        </w:rPr>
        <w:instrText>ADDIN EN.CITE</w:instrText>
      </w:r>
      <w:r w:rsidRPr="00D90C42">
        <w:rPr>
          <w:sz w:val="22"/>
          <w:szCs w:val="22"/>
          <w:lang w:val="es-CL" w:eastAsia="es-MX"/>
        </w:rPr>
        <w:fldChar w:fldCharType="begin"/>
      </w:r>
      <w:r w:rsidRPr="00D90C42">
        <w:rPr>
          <w:lang w:val="es-CL" w:eastAsia="es-MX"/>
        </w:rPr>
        <w:instrText>ADDIN EN.CITE.DATA</w:instrText>
      </w:r>
      <w:r w:rsidRPr="00D90C42">
        <w:rPr>
          <w:lang w:val="es-CL" w:eastAsia="es-MX"/>
        </w:rPr>
        <w:fldChar w:fldCharType="end"/>
      </w:r>
      <w:r w:rsidRPr="00D90C42">
        <w:rPr>
          <w:lang w:val="es-CL" w:eastAsia="es-MX"/>
        </w:rPr>
        <w:fldChar w:fldCharType="separate"/>
      </w:r>
      <w:r w:rsidRPr="00D90C42">
        <w:rPr>
          <w:vertAlign w:val="superscript"/>
          <w:lang w:val="es-CL" w:eastAsia="es-MX"/>
        </w:rPr>
        <w:t>(28,29,30)</w:t>
      </w:r>
      <w:r w:rsidRPr="00D90C42">
        <w:rPr>
          <w:lang w:val="es-CL" w:eastAsia="es-MX"/>
        </w:rPr>
        <w:fldChar w:fldCharType="end"/>
      </w:r>
      <w:r w:rsidRPr="00D90C42">
        <w:rPr>
          <w:lang w:val="es-CL" w:eastAsia="es-MX"/>
        </w:rPr>
        <w:t xml:space="preserve"> Una reducción de la fuerza muscular en personas mayores puede afectar el desempeño en tareas manuales y se asocia con otras limitaciones funcionales en la marcha y el equilibrio como un mayor riesgo de caídas, deterioro de la condición física y pérdida </w:t>
      </w:r>
      <w:r w:rsidRPr="00D90C42">
        <w:rPr>
          <w:lang w:val="es-CL" w:eastAsia="es-MX"/>
        </w:rPr>
        <w:lastRenderedPageBreak/>
        <w:t>de independencia.</w:t>
      </w:r>
      <w:r w:rsidRPr="00D90C42">
        <w:rPr>
          <w:sz w:val="22"/>
          <w:szCs w:val="22"/>
          <w:lang w:val="es-CL" w:eastAsia="es-MX"/>
        </w:rPr>
        <w:fldChar w:fldCharType="begin"/>
      </w:r>
      <w:r w:rsidRPr="00D90C42">
        <w:rPr>
          <w:lang w:val="es-CL" w:eastAsia="es-MX"/>
        </w:rPr>
        <w:instrText>ADDIN EN.CITE &lt;EndNote&gt;&lt;Cite&gt;&lt;Author&gt;Stevens&lt;/Author&gt;&lt;Year&gt;2012&lt;/Year&gt;&lt;IDText&gt;Is grip strength a good marker of physical performance among community-dwelling older people?&lt;/IDText&gt;&lt;DisplayText&gt;(27, 31)&lt;/DisplayText&gt;&lt;record&gt;&lt;isbn&gt;1760-4788&lt;/isbn&gt;&lt;titles&gt;&lt;title&gt;Is grip strength a good marker of physical performance among community-dwelling older people?&lt;/title&gt;&lt;secondary-title&gt;The journal of nutrition, health &amp;amp; aging&lt;/secondary-title&gt;&lt;/titles&gt;&lt;pages&gt;769-774&lt;/pages&gt;&lt;number&gt;9&lt;/number&gt;&lt;contributors&gt;&lt;authors&gt;&lt;author&gt;Stevens, PJ&lt;/author&gt;&lt;author&gt;Syddall, HE&lt;/author&gt;&lt;author&gt;Patel, HP&lt;/author&gt;&lt;author&gt;Martin, HJ&lt;/author&gt;&lt;author&gt;Cooper, C&lt;/author&gt;&lt;author&gt;Sayer, Avan Aihie&lt;/author&gt;&lt;/authors&gt;&lt;/contributors&gt;&lt;added-date format="utc"&gt;1641141313&lt;/added-date&gt;&lt;ref-type name="Journal Article"&gt;17&lt;/ref-type&gt;&lt;dates&gt;&lt;year&gt;2012&lt;/year&gt;&lt;/dates&gt;&lt;rec-number&gt;993&lt;/rec-number&gt;&lt;last-updated-date format="utc"&gt;1641141313&lt;/last-updated-date&gt;&lt;volume&gt;16&lt;/volume&gt;&lt;/record&gt;&lt;/Cite&gt;&lt;Cite&gt;&lt;Author&gt;Alonso&lt;/Author&gt;&lt;Year&gt;2018&lt;/Year&gt;&lt;IDText&gt;Association between handgrip strength, balance, and knee flexion/extension strength in older adults&lt;/IDText&gt;&lt;record&gt;&lt;isbn&gt;1932-6203&lt;/isbn&gt;&lt;titles&gt;&lt;title&gt;Association between handgrip strength, balance, and knee flexion/extension strength in older adults&lt;/title&gt;&lt;secondary-title&gt;PLoS One&lt;/secondary-title&gt;&lt;/titles&gt;&lt;pages&gt;e0198185&lt;/pages&gt;&lt;number&gt;6&lt;/number&gt;&lt;contributors&gt;&lt;authors&gt;&lt;author&gt;Alonso, Angelica Castilho&lt;/author&gt;&lt;author&gt;Ribeiro, Samia Maria&lt;/author&gt;&lt;author&gt;Luna, Natália Mariana Silva&lt;/author&gt;&lt;author&gt;Peterson, Mark D&lt;/author&gt;&lt;author&gt;Bocalini, Danilo Sales&lt;/author&gt;&lt;author&gt;Serra, Marcos Maurício&lt;/author&gt;&lt;author&gt;Brech, Guilherme Carlos&lt;/author&gt;&lt;author&gt;Greve, Julia Maria D’Andréa&lt;/author&gt;&lt;author&gt;Garcez-Leme, Luiz Eugênio&lt;/author&gt;&lt;/authors&gt;&lt;/contributors&gt;&lt;added-date format="utc"&gt;1641141374&lt;/added-date&gt;&lt;ref-type name="Journal Article"&gt;17&lt;/ref-type&gt;&lt;dates&gt;&lt;year&gt;2018&lt;/year&gt;&lt;/dates&gt;&lt;rec-number&gt;994&lt;/rec-number&gt;&lt;last-updated-date format="utc"&gt;1641141374&lt;/last-updated-date&gt;&lt;volume&gt;13&lt;/volume&gt;&lt;/record&gt;&lt;/Cite&gt;&lt;/EndNote&gt;</w:instrText>
      </w:r>
      <w:r w:rsidRPr="00D90C42">
        <w:rPr>
          <w:lang w:val="es-CL" w:eastAsia="es-MX"/>
        </w:rPr>
        <w:fldChar w:fldCharType="separate"/>
      </w:r>
      <w:r w:rsidRPr="00D90C42">
        <w:rPr>
          <w:vertAlign w:val="superscript"/>
          <w:lang w:val="es-CL" w:eastAsia="es-MX"/>
        </w:rPr>
        <w:t>(27,31)</w:t>
      </w:r>
      <w:r w:rsidRPr="00D90C42">
        <w:rPr>
          <w:lang w:val="es-CL" w:eastAsia="es-MX"/>
        </w:rPr>
        <w:fldChar w:fldCharType="end"/>
      </w:r>
    </w:p>
    <w:p w14:paraId="0B488492" w14:textId="77777777" w:rsidR="00D90C42" w:rsidRPr="00D90C42" w:rsidRDefault="00D90C42" w:rsidP="00D90C42">
      <w:pPr>
        <w:widowControl w:val="0"/>
        <w:suppressAutoHyphens/>
        <w:spacing w:line="360" w:lineRule="auto"/>
        <w:jc w:val="both"/>
        <w:rPr>
          <w:lang w:val="es-CL" w:eastAsia="es-MX"/>
        </w:rPr>
      </w:pPr>
      <w:r w:rsidRPr="00D90C42">
        <w:rPr>
          <w:lang w:val="es-CL" w:eastAsia="es-MX"/>
        </w:rPr>
        <w:t>Otros estudios</w:t>
      </w:r>
      <w:r w:rsidRPr="00D90C42">
        <w:rPr>
          <w:sz w:val="22"/>
          <w:szCs w:val="22"/>
          <w:lang w:val="es-CL" w:eastAsia="es-MX"/>
        </w:rPr>
        <w:fldChar w:fldCharType="begin"/>
      </w:r>
      <w:r w:rsidRPr="00D90C42">
        <w:rPr>
          <w:lang w:val="es-CL" w:eastAsia="es-MX"/>
        </w:rPr>
        <w:instrText>ADDIN EN.CITE &lt;EndNote&gt;&lt;Cite&gt;&lt;Author&gt;den Ouden&lt;/Author&gt;&lt;Year&gt;2013&lt;/Year&gt;&lt;IDText&gt;Identification of high-risk individuals for the development of disability in activities of daily living. A ten-year follow-up study&lt;/IDText&gt;&lt;DisplayText&gt;(32)&lt;/DisplayText&gt;&lt;record&gt;&lt;isbn&gt;0531-5565&lt;/isbn&gt;&lt;titles&gt;&lt;title&gt;Identification of high-risk individuals for the development of disability in activities of daily living. A ten-year follow-up study&lt;/title&gt;&lt;secondary-title&gt;Experimental gerontology&lt;/secondary-title&gt;&lt;/titles&gt;&lt;pages&gt;437-443&lt;/pages&gt;&lt;number&gt;4&lt;/number&gt;&lt;contributors&gt;&lt;authors&gt;&lt;author&gt;den Ouden, Marjolein EM&lt;/author&gt;&lt;author&gt;Schuurmans, Marieke J&lt;/author&gt;&lt;author&gt;Mueller-Schotte, Sigrid&lt;/author&gt;&lt;author&gt;Van der Schouw, YT&lt;/author&gt;&lt;/authors&gt;&lt;/contributors&gt;&lt;added-date format="utc"&gt;1641141634&lt;/added-date&gt;&lt;ref-type name="Journal Article"&gt;17&lt;/ref-type&gt;&lt;dates&gt;&lt;year&gt;2013&lt;/year&gt;&lt;/dates&gt;&lt;rec-number&gt;995&lt;/rec-number&gt;&lt;last-updated-date format="utc"&gt;1641141634&lt;/last-updated-date&gt;&lt;volume&gt;48&lt;/volume&gt;&lt;/record&gt;&lt;/Cite&gt;&lt;/EndNote&gt;</w:instrText>
      </w:r>
      <w:r w:rsidRPr="00D90C42">
        <w:rPr>
          <w:lang w:val="es-CL" w:eastAsia="es-MX"/>
        </w:rPr>
        <w:fldChar w:fldCharType="separate"/>
      </w:r>
      <w:r w:rsidRPr="00D90C42">
        <w:rPr>
          <w:vertAlign w:val="superscript"/>
          <w:lang w:val="es-CL" w:eastAsia="es-MX"/>
        </w:rPr>
        <w:t>(32)</w:t>
      </w:r>
      <w:r w:rsidRPr="00D90C42">
        <w:rPr>
          <w:lang w:val="es-CL" w:eastAsia="es-MX"/>
        </w:rPr>
        <w:fldChar w:fldCharType="end"/>
      </w:r>
      <w:r w:rsidRPr="00D90C42">
        <w:rPr>
          <w:lang w:val="es-CL" w:eastAsia="es-MX"/>
        </w:rPr>
        <w:t xml:space="preserve"> han demostrado que una fuerza de prensión baja está directamente relacionada con deficiencias de las AVD, así como con la reducción de la velocidad de la marcha,</w:t>
      </w:r>
      <w:r w:rsidRPr="00D90C42">
        <w:rPr>
          <w:sz w:val="22"/>
          <w:szCs w:val="22"/>
          <w:lang w:val="es-CL" w:eastAsia="es-MX"/>
        </w:rPr>
        <w:fldChar w:fldCharType="begin"/>
      </w:r>
      <w:r w:rsidRPr="00D90C42">
        <w:rPr>
          <w:lang w:val="es-CL" w:eastAsia="es-MX"/>
        </w:rPr>
        <w:instrText>ADDIN EN.CITE &lt;EndNote&gt;&lt;Cite&gt;&lt;Author&gt;Fragala&lt;/Author&gt;&lt;Year&gt;2016&lt;/Year&gt;&lt;IDText&gt;Comparison of handgrip and leg extension strength in predicting slow gait speed in older adults&lt;/IDText&gt;&lt;DisplayText&gt;(33)&lt;/DisplayText&gt;&lt;record&gt;&lt;isbn&gt;0002-8614&lt;/isbn&gt;&lt;titles&gt;&lt;title&gt;Comparison of handgrip and leg extension strength in predicting slow gait speed in older adults&lt;/title&gt;&lt;secondary-title&gt;Journal of the American Geriatrics Society&lt;/secondary-title&gt;&lt;/titles&gt;&lt;pages&gt;144-150&lt;/pages&gt;&lt;number&gt;1&lt;/number&gt;&lt;contributors&gt;&lt;authors&gt;&lt;author&gt;Fragala, Maren S&lt;/author&gt;&lt;author&gt;Alley, Dawn E&lt;/author&gt;&lt;author&gt;Shardell, Michelle D&lt;/author&gt;&lt;author&gt;Harris, Tamara B&lt;/author&gt;&lt;author&gt;McLean, Robert R&lt;/author&gt;&lt;author&gt;Kiel, Douglas P&lt;/author&gt;&lt;author&gt;Cawthon, Peggy M&lt;/author&gt;&lt;author&gt;Dam, Thuy‐Tien L&lt;/author&gt;&lt;author&gt;Ferrucci, Luigi&lt;/author&gt;&lt;author&gt;Guralnik, Jack M&lt;/author&gt;&lt;/authors&gt;&lt;/contributors&gt;&lt;added-date format="utc"&gt;1641141719&lt;/added-date&gt;&lt;ref-type name="Journal Article"&gt;17&lt;/ref-type&gt;&lt;dates&gt;&lt;year&gt;2016&lt;/year&gt;&lt;/dates&gt;&lt;rec-number&gt;996&lt;/rec-number&gt;&lt;last-updated-date format="utc"&gt;1641141719&lt;/last-updated-date&gt;&lt;volume&gt;64&lt;/volume&gt;&lt;/record&gt;&lt;/Cite&gt;&lt;/EndNote&gt;</w:instrText>
      </w:r>
      <w:r w:rsidRPr="00D90C42">
        <w:rPr>
          <w:lang w:val="es-CL" w:eastAsia="es-MX"/>
        </w:rPr>
        <w:fldChar w:fldCharType="separate"/>
      </w:r>
      <w:r w:rsidRPr="00D90C42">
        <w:rPr>
          <w:vertAlign w:val="superscript"/>
          <w:lang w:val="es-CL" w:eastAsia="es-MX"/>
        </w:rPr>
        <w:t>(33)</w:t>
      </w:r>
      <w:r w:rsidRPr="00D90C42">
        <w:rPr>
          <w:lang w:val="es-CL" w:eastAsia="es-MX"/>
        </w:rPr>
        <w:fldChar w:fldCharType="end"/>
      </w:r>
      <w:r w:rsidRPr="00D90C42">
        <w:rPr>
          <w:lang w:val="es-CL" w:eastAsia="es-MX"/>
        </w:rPr>
        <w:t xml:space="preserve"> antecedentes que coinciden con hallazgos en este trabajo, en el cual se encontró una correlación directa débil, lo que indica que las personas mayores con menor fuerza de prensión manual tuvieron puntuaciones más bajas en la prueba de velocidad de la marcha de 4 metros. </w:t>
      </w:r>
    </w:p>
    <w:p w14:paraId="78128761" w14:textId="77777777" w:rsidR="00D90C42" w:rsidRPr="00D90C42" w:rsidRDefault="00D90C42" w:rsidP="00D90C42">
      <w:pPr>
        <w:widowControl w:val="0"/>
        <w:suppressAutoHyphens/>
        <w:spacing w:line="360" w:lineRule="auto"/>
        <w:jc w:val="both"/>
        <w:rPr>
          <w:lang w:val="es-CL" w:eastAsia="es-MX"/>
        </w:rPr>
      </w:pPr>
      <w:r w:rsidRPr="00D90C42">
        <w:rPr>
          <w:lang w:val="es-CL" w:eastAsia="es-MX"/>
        </w:rPr>
        <w:t>De igual manera, estudios recientes han demostrado que la fuerza de prensión manual se relaciona con la fuerza del tren inferior,</w:t>
      </w:r>
      <w:r w:rsidRPr="00D90C42">
        <w:rPr>
          <w:sz w:val="22"/>
          <w:szCs w:val="22"/>
          <w:lang w:val="es-CL" w:eastAsia="es-MX"/>
        </w:rPr>
        <w:fldChar w:fldCharType="begin"/>
      </w:r>
      <w:r w:rsidRPr="00D90C42">
        <w:rPr>
          <w:lang w:val="es-CL" w:eastAsia="es-MX"/>
        </w:rPr>
        <w:instrText>ADDIN EN.CITE &lt;EndNote&gt;&lt;Cite&gt;&lt;Author&gt;Alonso&lt;/Author&gt;&lt;Year&gt;2018&lt;/Year&gt;&lt;IDText&gt;Association between handgrip strength, balance, and knee flexion/extension strength in older adults&lt;/IDText&gt;&lt;DisplayText&gt;(27, 34)&lt;/DisplayText&gt;&lt;record&gt;&lt;isbn&gt;1932-6203&lt;/isbn&gt;&lt;titles&gt;&lt;title&gt;Association between handgrip strength, balance, and knee flexion/extension strength in older adults&lt;/title&gt;&lt;secondary-title&gt;PLoS One&lt;/secondary-title&gt;&lt;/titles&gt;&lt;pages&gt;e0198185&lt;/pages&gt;&lt;number&gt;6&lt;/number&gt;&lt;contributors&gt;&lt;authors&gt;&lt;author&gt;Alonso, Angelica Castilho&lt;/author&gt;&lt;author&gt;Ribeiro, Samia Maria&lt;/author&gt;&lt;author&gt;Luna, Natália Mariana Silva&lt;/author&gt;&lt;author&gt;Peterson, Mark D&lt;/author&gt;&lt;author&gt;Bocalini, Danilo Sales&lt;/author&gt;&lt;author&gt;Serra, Marcos Maurício&lt;/author&gt;&lt;author&gt;Brech, Guilherme Carlos&lt;/author&gt;&lt;author&gt;Greve, Julia Maria D’Andréa&lt;/author&gt;&lt;author&gt;Garcez-Leme, Luiz Eugênio&lt;/author&gt;&lt;/authors&gt;&lt;/contributors&gt;&lt;added-date format="utc"&gt;1641141374&lt;/added-date&gt;&lt;ref-type name="Journal Article"&gt;17&lt;/ref-type&gt;&lt;dates&gt;&lt;year&gt;2018&lt;/year&gt;&lt;/dates&gt;&lt;rec-number&gt;994&lt;/rec-number&gt;&lt;last-updated-date format="utc"&gt;1641141374&lt;/last-updated-date&gt;&lt;volume&gt;13&lt;/volume&gt;&lt;/record&gt;&lt;/Cite&gt;&lt;Cite&gt;&lt;Author&gt;Buckley&lt;/Author&gt;&lt;Year&gt;2018&lt;/Year&gt;&lt;IDText&gt;Muscle strength, functional endurance, and health-related quality of life in active older female golfers&lt;/IDText&gt;&lt;record&gt;&lt;isbn&gt;1720-8319&lt;/isbn&gt;&lt;titles&gt;&lt;title&gt;Muscle strength, functional endurance, and health-related quality of life in active older female golfers&lt;/title&gt;&lt;secondary-title&gt;Aging clinical and experimental research&lt;/secondary-title&gt;&lt;/titles&gt;&lt;pages&gt;811-818&lt;/pages&gt;&lt;number&gt;7&lt;/number&gt;&lt;contributors&gt;&lt;authors&gt;&lt;author&gt;Buckley, Charlotte&lt;/author&gt;&lt;author&gt;Stokes, Maria&lt;/author&gt;&lt;author&gt;Samuel, Dinesh&lt;/author&gt;&lt;/authors&gt;&lt;/contributors&gt;&lt;added-date format="utc"&gt;1641150000&lt;/added-date&gt;&lt;ref-type name="Journal Article"&gt;17&lt;/ref-type&gt;&lt;dates&gt;&lt;year&gt;2018&lt;/year&gt;&lt;/dates&gt;&lt;rec-number&gt;999&lt;/rec-number&gt;&lt;last-updated-date format="utc"&gt;1641150000&lt;/last-updated-date&gt;&lt;volume&gt;30&lt;/volume&gt;&lt;/record&gt;&lt;/Cite&gt;&lt;/EndNote&gt;</w:instrText>
      </w:r>
      <w:r w:rsidRPr="00D90C42">
        <w:rPr>
          <w:lang w:val="es-CL" w:eastAsia="es-MX"/>
        </w:rPr>
        <w:fldChar w:fldCharType="separate"/>
      </w:r>
      <w:r w:rsidRPr="00D90C42">
        <w:rPr>
          <w:vertAlign w:val="superscript"/>
          <w:lang w:val="es-CL" w:eastAsia="es-MX"/>
        </w:rPr>
        <w:t>(27,34)</w:t>
      </w:r>
      <w:r w:rsidRPr="00D90C42">
        <w:rPr>
          <w:lang w:val="es-CL" w:eastAsia="es-MX"/>
        </w:rPr>
        <w:fldChar w:fldCharType="end"/>
      </w:r>
      <w:r w:rsidRPr="00D90C42">
        <w:rPr>
          <w:lang w:val="es-CL" w:eastAsia="es-MX"/>
        </w:rPr>
        <w:t xml:space="preserve"> similar a los hallazgos encontrados en la presente investigación. En contraste, otro autor no reportó dichas relaciones,</w:t>
      </w:r>
      <w:r w:rsidRPr="00D90C42">
        <w:rPr>
          <w:sz w:val="22"/>
          <w:szCs w:val="22"/>
          <w:lang w:val="es-CL" w:eastAsia="es-MX"/>
        </w:rPr>
        <w:fldChar w:fldCharType="begin"/>
      </w:r>
      <w:r w:rsidRPr="00D90C42">
        <w:rPr>
          <w:lang w:val="es-CL" w:eastAsia="es-MX"/>
        </w:rPr>
        <w:instrText>ADDIN EN.CITE &lt;EndNote&gt;&lt;Cite&gt;&lt;Author&gt;Rodacki&lt;/Author&gt;&lt;Year&gt;2020&lt;/Year&gt;&lt;IDText&gt;Is handgrip strength a useful measure to evaluate lower limb strength and functional performance in older women?&lt;/IDText&gt;&lt;DisplayText&gt;(35)&lt;/DisplayText&gt;&lt;record&gt;&lt;titles&gt;&lt;title&gt;Is handgrip strength a useful measure to evaluate lower limb strength and functional performance in older women?&lt;/title&gt;&lt;secondary-title&gt;Clinical Interventions in Aging&lt;/secondary-title&gt;&lt;/titles&gt;&lt;pages&gt;1045&lt;/pages&gt;&lt;contributors&gt;&lt;authors&gt;&lt;author&gt;Rodacki, Andre Luiz Felix&lt;/author&gt;&lt;author&gt;Moreira, Natália Boneti&lt;/author&gt;&lt;author&gt;Pitta, Arthur&lt;/author&gt;&lt;author&gt;Wolf, Renata&lt;/author&gt;&lt;author&gt;Melo Filho, Jarbas&lt;/author&gt;&lt;author&gt;Rodacki, Cintia de Lourdes Nahhas&lt;/author&gt;&lt;author&gt;Pereira, Gleber&lt;/author&gt;&lt;/authors&gt;&lt;/contributors&gt;&lt;added-date format="utc"&gt;1641150164&lt;/added-date&gt;&lt;ref-type name="Journal Article"&gt;17&lt;/ref-type&gt;&lt;dates&gt;&lt;year&gt;2020&lt;/year&gt;&lt;/dates&gt;&lt;rec-number&gt;1000&lt;/rec-number&gt;&lt;last-updated-date format="utc"&gt;1641150164&lt;/last-updated-date&gt;&lt;volume&gt;15&lt;/volume&gt;&lt;/record&gt;&lt;/Cite&gt;&lt;/EndNote&gt;</w:instrText>
      </w:r>
      <w:r w:rsidRPr="00D90C42">
        <w:rPr>
          <w:lang w:val="es-CL" w:eastAsia="es-MX"/>
        </w:rPr>
        <w:fldChar w:fldCharType="separate"/>
      </w:r>
      <w:r w:rsidRPr="00D90C42">
        <w:rPr>
          <w:vertAlign w:val="superscript"/>
          <w:lang w:val="es-CL" w:eastAsia="es-MX"/>
        </w:rPr>
        <w:t>(35)</w:t>
      </w:r>
      <w:r w:rsidRPr="00D90C42">
        <w:rPr>
          <w:lang w:val="es-CL" w:eastAsia="es-MX"/>
        </w:rPr>
        <w:fldChar w:fldCharType="end"/>
      </w:r>
      <w:r w:rsidRPr="00D90C42">
        <w:rPr>
          <w:lang w:val="es-CL" w:eastAsia="es-MX"/>
        </w:rPr>
        <w:t xml:space="preserve"> por lo cual se sugieren futuros estudios en el tema para establecer conclusiones más certeras.    </w:t>
      </w:r>
    </w:p>
    <w:p w14:paraId="79E08794" w14:textId="77777777" w:rsidR="00D90C42" w:rsidRPr="00D90C42" w:rsidRDefault="00D90C42" w:rsidP="00D90C42">
      <w:pPr>
        <w:widowControl w:val="0"/>
        <w:suppressAutoHyphens/>
        <w:spacing w:line="360" w:lineRule="auto"/>
        <w:jc w:val="both"/>
        <w:rPr>
          <w:lang w:val="es-CL" w:eastAsia="es-MX"/>
        </w:rPr>
      </w:pPr>
      <w:r w:rsidRPr="00D90C42">
        <w:rPr>
          <w:lang w:val="es-CL" w:eastAsia="es-MX"/>
        </w:rPr>
        <w:t>Por otro lado, el equilibrio dinámico se correlacionó inversamente con la fuerza de prensión manual, lo cual permite sugerir que las personas mayores con menor fuerza muscular demoran mayor tiempo en ejecutar la prueba TUG, hallazgo que se corrobora en  otros estudios.</w:t>
      </w:r>
      <w:r w:rsidRPr="00D90C42">
        <w:rPr>
          <w:sz w:val="22"/>
          <w:szCs w:val="22"/>
          <w:lang w:val="es-CL" w:eastAsia="es-MX"/>
        </w:rPr>
        <w:fldChar w:fldCharType="begin"/>
      </w:r>
      <w:r w:rsidRPr="00D90C42">
        <w:rPr>
          <w:lang w:val="es-CL" w:eastAsia="es-MX"/>
        </w:rPr>
        <w:instrText>ADDIN EN.CITE &lt;EndNote&gt;&lt;Cite&gt;&lt;Author&gt;McGrath&lt;/Author&gt;&lt;Year&gt;2018&lt;/Year&gt;&lt;IDText&gt;The association between handgrip strength and diabetes on activities of daily living disability in older Mexican Americans&lt;/IDText&gt;&lt;DisplayText&gt;(36, 37)&lt;/DisplayText&gt;&lt;record&gt;&lt;isbn&gt;0898-2643&lt;/isbn&gt;&lt;titles&gt;&lt;title&gt;The association between handgrip strength and diabetes on activities of daily living disability in older Mexican Americans&lt;/title&gt;&lt;secondary-title&gt;Journal of aging and health&lt;/secondary-title&gt;&lt;/titles&gt;&lt;pages&gt;1305-1318&lt;/pages&gt;&lt;number&gt;8&lt;/number&gt;&lt;contributors&gt;&lt;authors&gt;&lt;author&gt;McGrath, Ryan P&lt;/author&gt;&lt;author&gt;Vincent, Brenda M&lt;/author&gt;&lt;author&gt;Snih, Soham Al&lt;/author&gt;&lt;author&gt;Markides, Kyriakos S&lt;/author&gt;&lt;author&gt;Dieter, Brad P&lt;/author&gt;&lt;author&gt;Bailey, Ryan R&lt;/author&gt;&lt;author&gt;Peterson, Mark D&lt;/author&gt;&lt;/authors&gt;&lt;/contributors&gt;&lt;added-date format="utc"&gt;1641142244&lt;/added-date&gt;&lt;ref-type name="Journal Article"&gt;17&lt;/ref-type&gt;&lt;dates&gt;&lt;year&gt;2018&lt;/year&gt;&lt;/dates&gt;&lt;rec-number&gt;997&lt;/rec-number&gt;&lt;last-updated-date format="utc"&gt;1641142244&lt;/last-updated-date&gt;&lt;volume&gt;30&lt;/volume&gt;&lt;/record&gt;&lt;/Cite&gt;&lt;Cite&gt;&lt;Author&gt;Bohannon&lt;/Author&gt;&lt;Year&gt;2012&lt;/Year&gt;&lt;IDText&gt;Are hand-grip and knee extension strength reflective of a common construct?&lt;/IDText&gt;&lt;record&gt;&lt;isbn&gt;0031-5125&lt;/isbn&gt;&lt;titles&gt;&lt;title&gt;Are hand-grip and knee extension strength reflective of a common construct?&lt;/title&gt;&lt;secondary-title&gt;Perceptual and motor skills&lt;/secondary-title&gt;&lt;/titles&gt;&lt;pages&gt;514-518&lt;/pages&gt;&lt;number&gt;2&lt;/number&gt;&lt;contributors&gt;&lt;authors&gt;&lt;author&gt;Bohannon, Richard W&lt;/author&gt;&lt;/authors&gt;&lt;/contributors&gt;&lt;added-date format="utc"&gt;1581084699&lt;/added-date&gt;&lt;ref-type name="Journal Article"&gt;17&lt;/ref-type&gt;&lt;dates&gt;&lt;year&gt;2012&lt;/year&gt;&lt;/dates&gt;&lt;rec-number&gt;668&lt;/rec-number&gt;&lt;last-updated-date format="utc"&gt;1581084699&lt;/last-updated-date&gt;&lt;volume&gt;114&lt;/volume&gt;&lt;/record&gt;&lt;/Cite&gt;&lt;/EndNote&gt;</w:instrText>
      </w:r>
      <w:r w:rsidRPr="00D90C42">
        <w:rPr>
          <w:lang w:val="es-CL" w:eastAsia="es-MX"/>
        </w:rPr>
        <w:fldChar w:fldCharType="separate"/>
      </w:r>
      <w:r w:rsidRPr="00D90C42">
        <w:rPr>
          <w:vertAlign w:val="superscript"/>
          <w:lang w:val="es-CL" w:eastAsia="es-MX"/>
        </w:rPr>
        <w:t>(36,37)</w:t>
      </w:r>
      <w:r w:rsidRPr="00D90C42">
        <w:rPr>
          <w:lang w:val="es-CL" w:eastAsia="es-MX"/>
        </w:rPr>
        <w:fldChar w:fldCharType="end"/>
      </w:r>
      <w:r w:rsidRPr="00D90C42">
        <w:rPr>
          <w:lang w:val="es-CL" w:eastAsia="es-MX"/>
        </w:rPr>
        <w:t xml:space="preserve"> Estos antecedentes podrían explicarse por los deterioros fisiológicos relacionados con la edad, los que ocasionan una disminución de la función músculo-esquelética y neuromuscular, además de una reducción en la coordinación y el control motor.</w:t>
      </w:r>
      <w:r w:rsidRPr="00D90C42">
        <w:rPr>
          <w:sz w:val="22"/>
          <w:szCs w:val="22"/>
          <w:lang w:val="es-CL" w:eastAsia="es-MX"/>
        </w:rPr>
        <w:fldChar w:fldCharType="begin"/>
      </w:r>
      <w:r w:rsidRPr="00D90C42">
        <w:rPr>
          <w:lang w:val="es-CL" w:eastAsia="es-MX"/>
        </w:rPr>
        <w:instrText>ADDIN EN.CITE &lt;EndNote&gt;&lt;Cite&gt;&lt;Author&gt;Serra&lt;/Author&gt;&lt;Year&gt;2016&lt;/Year&gt;&lt;IDText&gt;Balance and muscle strength in elderly women who dance samba&lt;/IDText&gt;&lt;DisplayText&gt;(38, 39)&lt;/DisplayText&gt;&lt;record&gt;&lt;isbn&gt;1932-6203&lt;/isbn&gt;&lt;titles&gt;&lt;title&gt;Balance and muscle strength in elderly women who dance samba&lt;/title&gt;&lt;secondary-title&gt;PLoS One&lt;/secondary-title&gt;&lt;/titles&gt;&lt;pages&gt;e0166105&lt;/pages&gt;&lt;number&gt;12&lt;/number&gt;&lt;contributors&gt;&lt;authors&gt;&lt;author&gt;Serra, Marcos Maurício&lt;/author&gt;&lt;author&gt;Alonso, Angelica Castilho&lt;/author&gt;&lt;author&gt;Peterson, Mark&lt;/author&gt;&lt;author&gt;Mochizuki, Luis&lt;/author&gt;&lt;author&gt;Greve, Júlia Maria D&amp;apos;Andréa&lt;/author&gt;&lt;author&gt;Garcez-Leme, Luiz Eugênio&lt;/author&gt;&lt;/authors&gt;&lt;/contributors&gt;&lt;added-date format="utc"&gt;1641148646&lt;/added-date&gt;&lt;ref-type name="Journal Article"&gt;17&lt;/ref-type&gt;&lt;dates&gt;&lt;year&gt;2016&lt;/year&gt;&lt;/dates&gt;&lt;rec-number&gt;998&lt;/rec-number&gt;&lt;last-updated-date format="utc"&gt;1641148646&lt;/last-updated-date&gt;&lt;volume&gt;11&lt;/volume&gt;&lt;/record&gt;&lt;/Cite&gt;&lt;Cite&gt;&lt;Author&gt;Concha-Cisternas&lt;/Author&gt;&lt;Year&gt;2020&lt;/Year&gt;&lt;IDText&gt;Cambios morfofisiológicos y riesgo de caídas en el adulto mayor: una revisión&lt;/IDText&gt;&lt;record&gt;&lt;isbn&gt;2011-7531&lt;/isbn&gt;&lt;titles&gt;&lt;title&gt;Cambios morfofisiológicos y riesgo de caídas en el adulto mayor: una revisión&lt;/title&gt;&lt;secondary-title&gt;Revista Científica Salud Uninorte&lt;/secondary-title&gt;&lt;/titles&gt;&lt;number&gt;2&lt;/number&gt;&lt;contributors&gt;&lt;authors&gt;&lt;author&gt;Concha-Cisternas, Yeny&lt;/author&gt;&lt;author&gt;Vargas-Vitoria, Rodrigo&lt;/author&gt;&lt;author&gt;Celis-Morales, Carlos&lt;/author&gt;&lt;/authors&gt;&lt;/contributors&gt;&lt;added-date format="utc"&gt;1613016759&lt;/added-date&gt;&lt;ref-type name="Journal Article"&gt;17&lt;/ref-type&gt;&lt;dates&gt;&lt;year&gt;2020&lt;/year&gt;&lt;/dates&gt;&lt;rec-number&gt;860&lt;/rec-number&gt;&lt;last-updated-date format="utc"&gt;1613016759&lt;/last-updated-date&gt;&lt;volume&gt;36&lt;/volume&gt;&lt;/record&gt;&lt;/Cite&gt;&lt;/EndNote&gt;</w:instrText>
      </w:r>
      <w:r w:rsidRPr="00D90C42">
        <w:rPr>
          <w:lang w:val="es-CL" w:eastAsia="es-MX"/>
        </w:rPr>
        <w:fldChar w:fldCharType="separate"/>
      </w:r>
      <w:r w:rsidRPr="00D90C42">
        <w:rPr>
          <w:vertAlign w:val="superscript"/>
          <w:lang w:val="es-CL" w:eastAsia="es-MX"/>
        </w:rPr>
        <w:t>(38,39)</w:t>
      </w:r>
      <w:r w:rsidRPr="00D90C42">
        <w:rPr>
          <w:lang w:val="es-CL" w:eastAsia="es-MX"/>
        </w:rPr>
        <w:fldChar w:fldCharType="end"/>
      </w:r>
      <w:r w:rsidRPr="00D90C42">
        <w:rPr>
          <w:lang w:val="es-CL" w:eastAsia="es-MX"/>
        </w:rPr>
        <w:t xml:space="preserve"> Sumado a esto, los cambios en los receptores sensoriales y los nervios periféricos, la disminución de la agudeza visual y la función vestibular, afectan el control postural y la producción de fuerza en las extremidades inferiores, lo que conduce a una reducción en la marcha, la movilidad y en consecuencia, una alteración del equilibrio postural, aumentando de este modo el riesgo de caer.</w:t>
      </w:r>
      <w:r w:rsidRPr="00D90C42">
        <w:rPr>
          <w:sz w:val="22"/>
          <w:szCs w:val="22"/>
          <w:lang w:val="es-CL" w:eastAsia="es-MX"/>
        </w:rPr>
        <w:fldChar w:fldCharType="begin"/>
      </w:r>
      <w:r w:rsidRPr="00D90C42">
        <w:rPr>
          <w:lang w:val="es-CL" w:eastAsia="es-MX"/>
        </w:rPr>
        <w:instrText>ADDIN EN.CITE &lt;EndNote&gt;&lt;Cite&gt;&lt;Author&gt;Serra&lt;/Author&gt;&lt;Year&gt;2016&lt;/Year&gt;&lt;IDText&gt;Balance and muscle strength in elderly women who dance samba&lt;/IDText&gt;&lt;DisplayText&gt;(38, 39)&lt;/DisplayText&gt;&lt;record&gt;&lt;isbn&gt;1932-6203&lt;/isbn&gt;&lt;titles&gt;&lt;title&gt;Balance and muscle strength in elderly women who dance samba&lt;/title&gt;&lt;secondary-title&gt;PLoS One&lt;/secondary-title&gt;&lt;/titles&gt;&lt;pages&gt;e0166105&lt;/pages&gt;&lt;number&gt;12&lt;/number&gt;&lt;contributors&gt;&lt;authors&gt;&lt;author&gt;Serra, Marcos Maurício&lt;/author&gt;&lt;author&gt;Alonso, Angelica Castilho&lt;/author&gt;&lt;author&gt;Peterson, Mark&lt;/author&gt;&lt;author&gt;Mochizuki, Luis&lt;/author&gt;&lt;author&gt;Greve, Júlia Maria D&amp;apos;Andréa&lt;/author&gt;&lt;author&gt;Garcez-Leme, Luiz Eugênio&lt;/author&gt;&lt;/authors&gt;&lt;/contributors&gt;&lt;added-date format="utc"&gt;1641148646&lt;/added-date&gt;&lt;ref-type name="Journal Article"&gt;17&lt;/ref-type&gt;&lt;dates&gt;&lt;year&gt;2016&lt;/year&gt;&lt;/dates&gt;&lt;rec-number&gt;998&lt;/rec-number&gt;&lt;last-updated-date format="utc"&gt;1641148646&lt;/last-updated-date&gt;&lt;volume&gt;11&lt;/volume&gt;&lt;/record&gt;&lt;/Cite&gt;&lt;Cite&gt;&lt;Author&gt;Concha-Cisternas&lt;/Author&gt;&lt;Year&gt;2020&lt;/Year&gt;&lt;IDText&gt;Cambios morfofisiológicos y riesgo de caídas en el adulto mayor: una revisión&lt;/IDText&gt;&lt;record&gt;&lt;isbn&gt;2011-7531&lt;/isbn&gt;&lt;titles&gt;&lt;title&gt;Cambios morfofisiológicos y riesgo de caídas en el adulto mayor: una revisión&lt;/title&gt;&lt;secondary-title&gt;Revista Científica Salud Uninorte&lt;/secondary-title&gt;&lt;/titles&gt;&lt;number&gt;2&lt;/number&gt;&lt;contributors&gt;&lt;authors&gt;&lt;author&gt;Concha-Cisternas, Yeny&lt;/author&gt;&lt;author&gt;Vargas-Vitoria, Rodrigo&lt;/author&gt;&lt;author&gt;Celis-Morales, Carlos&lt;/author&gt;&lt;/authors&gt;&lt;/contributors&gt;&lt;added-date format="utc"&gt;1613016759&lt;/added-date&gt;&lt;ref-type name="Journal Article"&gt;17&lt;/ref-type&gt;&lt;dates&gt;&lt;year&gt;2020&lt;/year&gt;&lt;/dates&gt;&lt;rec-number&gt;860&lt;/rec-number&gt;&lt;last-updated-date format="utc"&gt;1613016759&lt;/last-updated-date&gt;&lt;volume&gt;36&lt;/volume&gt;&lt;/record&gt;&lt;/Cite&gt;&lt;/EndNote&gt;</w:instrText>
      </w:r>
      <w:r w:rsidRPr="00D90C42">
        <w:rPr>
          <w:lang w:val="es-CL" w:eastAsia="es-MX"/>
        </w:rPr>
        <w:fldChar w:fldCharType="separate"/>
      </w:r>
      <w:r w:rsidRPr="00D90C42">
        <w:rPr>
          <w:vertAlign w:val="superscript"/>
          <w:lang w:val="es-CL" w:eastAsia="es-MX"/>
        </w:rPr>
        <w:t>(38,39)</w:t>
      </w:r>
      <w:r w:rsidRPr="00D90C42">
        <w:rPr>
          <w:lang w:val="es-CL" w:eastAsia="es-MX"/>
        </w:rPr>
        <w:fldChar w:fldCharType="end"/>
      </w:r>
    </w:p>
    <w:p w14:paraId="35BE2EEE" w14:textId="77777777" w:rsidR="00D90C42" w:rsidRPr="00D90C42" w:rsidRDefault="00D90C42" w:rsidP="00D90C42">
      <w:pPr>
        <w:suppressAutoHyphens/>
        <w:spacing w:line="360" w:lineRule="auto"/>
        <w:jc w:val="both"/>
        <w:rPr>
          <w:lang w:eastAsia="es-MX"/>
        </w:rPr>
      </w:pPr>
      <w:r w:rsidRPr="00D90C42">
        <w:rPr>
          <w:lang w:val="es-CL" w:eastAsia="es-MX"/>
        </w:rPr>
        <w:t xml:space="preserve">Si bien este estudio presenta fortalezas, como la medición objetiva de la fuerza de prensión mediante protocolos estandarizados e instrumentos validados, tiene limitaciones como el pequeño tamaño muestral, la selección por conveniencia de participantes y la amplia diferencia entre el número de hombres y mujeres, lo cual restringe la validez externa de los resultados. Por otro lado, </w:t>
      </w:r>
      <w:r w:rsidRPr="00D90C42">
        <w:rPr>
          <w:lang w:eastAsia="es-MX"/>
        </w:rPr>
        <w:t>este estudio se llevó a cabo durante un periodo de pandemia por la COVID-19, lo que podría afectar los resultados de aptitud física de los participantes debido a las medidas de aislamiento. En consecuencia, las conclusiones deben tomarse con precaución y no pueden ser generalizadas para toda la población mayor chilena.</w:t>
      </w:r>
    </w:p>
    <w:p w14:paraId="5C1B252B" w14:textId="77777777" w:rsidR="00D90C42" w:rsidRPr="00D90C42" w:rsidRDefault="00D90C42" w:rsidP="00D90C42">
      <w:pPr>
        <w:suppressAutoHyphens/>
        <w:spacing w:line="360" w:lineRule="auto"/>
        <w:jc w:val="both"/>
        <w:rPr>
          <w:lang w:val="es-CL" w:eastAsia="es-MX"/>
        </w:rPr>
      </w:pPr>
      <w:r w:rsidRPr="00D90C42">
        <w:rPr>
          <w:lang w:eastAsia="es-MX"/>
        </w:rPr>
        <w:t xml:space="preserve">Existe relación </w:t>
      </w:r>
      <w:r w:rsidRPr="00D90C42">
        <w:rPr>
          <w:lang w:val="es-CL" w:eastAsia="es-MX"/>
        </w:rPr>
        <w:t xml:space="preserve">directa moderada </w:t>
      </w:r>
      <w:r w:rsidRPr="00D90C42">
        <w:rPr>
          <w:lang w:eastAsia="es-MX"/>
        </w:rPr>
        <w:t xml:space="preserve">entre la fuerza de prensión manual con la función física y el riesgo de caídas en personas mayores. Los resultados sugieren que la fuerza de prensión manual es una evaluación </w:t>
      </w:r>
      <w:r w:rsidRPr="00D90C42">
        <w:rPr>
          <w:lang w:eastAsia="es-MX"/>
        </w:rPr>
        <w:lastRenderedPageBreak/>
        <w:t xml:space="preserve">útil y fácil de aplicar, además de no invasiva y reproducible en la práctica clínica; es un método útil para identificar a las personas de todas las edades con debilidad muscular. Por lo tanto, la fuerza de prensión manual podría utilizarse como indicador de pérdida de función física y riesgo de caídas en personas mayores.  </w:t>
      </w:r>
    </w:p>
    <w:p w14:paraId="186DD21E" w14:textId="77777777" w:rsidR="00D90C42" w:rsidRPr="00D90C42" w:rsidRDefault="00D90C42" w:rsidP="00D90C42">
      <w:pPr>
        <w:widowControl w:val="0"/>
        <w:suppressAutoHyphens/>
        <w:spacing w:line="360" w:lineRule="auto"/>
        <w:jc w:val="both"/>
        <w:rPr>
          <w:lang w:eastAsia="es-MX"/>
        </w:rPr>
      </w:pPr>
    </w:p>
    <w:p w14:paraId="4822872A" w14:textId="77777777" w:rsidR="00D90C42" w:rsidRPr="00D90C42" w:rsidRDefault="00D90C42" w:rsidP="00D90C42">
      <w:pPr>
        <w:widowControl w:val="0"/>
        <w:suppressAutoHyphens/>
        <w:spacing w:line="360" w:lineRule="auto"/>
        <w:rPr>
          <w:b/>
          <w:bCs/>
          <w:lang w:eastAsia="es-MX"/>
        </w:rPr>
      </w:pPr>
    </w:p>
    <w:p w14:paraId="6FA82DEC" w14:textId="77777777" w:rsidR="00D90C42" w:rsidRPr="00D90C42" w:rsidRDefault="00D90C42" w:rsidP="00D90C42">
      <w:pPr>
        <w:suppressAutoHyphens/>
        <w:spacing w:line="360" w:lineRule="auto"/>
        <w:jc w:val="center"/>
        <w:rPr>
          <w:b/>
          <w:bCs/>
          <w:sz w:val="32"/>
          <w:szCs w:val="32"/>
          <w:lang w:val="en-US" w:eastAsia="es-MX"/>
        </w:rPr>
      </w:pPr>
      <w:r w:rsidRPr="00D90C42">
        <w:rPr>
          <w:b/>
          <w:bCs/>
          <w:sz w:val="32"/>
          <w:szCs w:val="32"/>
          <w:lang w:val="en-US" w:eastAsia="es-MX"/>
        </w:rPr>
        <w:t>REFERENCIAS BIBLIOGRÁFICAS</w:t>
      </w:r>
    </w:p>
    <w:p w14:paraId="21F6A482" w14:textId="77777777" w:rsidR="00D90C42" w:rsidRPr="00D90C42" w:rsidRDefault="00D90C42" w:rsidP="00D90C42">
      <w:pPr>
        <w:suppressAutoHyphens/>
        <w:spacing w:line="360" w:lineRule="auto"/>
        <w:rPr>
          <w:lang w:val="es-CL" w:eastAsia="es-MX"/>
        </w:rPr>
      </w:pPr>
      <w:r w:rsidRPr="00D90C42">
        <w:rPr>
          <w:lang w:val="en-US" w:eastAsia="es-MX"/>
        </w:rPr>
        <w:t xml:space="preserve">1. Word Organization Health.  Multisectoral action for healthy aging based on the life cycle: draft global strategy and plan of action on aging and health. </w:t>
      </w:r>
      <w:r w:rsidRPr="00D90C42">
        <w:rPr>
          <w:lang w:val="es-CL" w:eastAsia="es-MX"/>
        </w:rPr>
        <w:t xml:space="preserve">2016. [acceso: 02/01/2022]. Disponible en: </w:t>
      </w:r>
      <w:hyperlink r:id="rId14" w:history="1">
        <w:r w:rsidRPr="00D90C42">
          <w:rPr>
            <w:color w:val="0563C1"/>
            <w:u w:val="single"/>
            <w:lang w:val="es-CL" w:eastAsia="es-MX"/>
          </w:rPr>
          <w:t>https://apps.who.int/iris/handle/10665/252671</w:t>
        </w:r>
      </w:hyperlink>
      <w:r w:rsidRPr="00D90C42">
        <w:rPr>
          <w:lang w:val="es-CL" w:eastAsia="es-MX"/>
        </w:rPr>
        <w:t xml:space="preserve"> </w:t>
      </w:r>
    </w:p>
    <w:p w14:paraId="0E11C6C0" w14:textId="77777777" w:rsidR="00D90C42" w:rsidRPr="00D90C42" w:rsidRDefault="00D90C42" w:rsidP="00D90C42">
      <w:pPr>
        <w:suppressAutoHyphens/>
        <w:spacing w:line="360" w:lineRule="auto"/>
        <w:rPr>
          <w:lang w:val="es-CL" w:eastAsia="es-MX"/>
        </w:rPr>
      </w:pPr>
      <w:r w:rsidRPr="00D90C42">
        <w:rPr>
          <w:lang w:val="es-CL" w:eastAsia="es-MX"/>
        </w:rPr>
        <w:t xml:space="preserve">2. Aranco N, Stampini M, Ibarrarán P, Medellín N. Panorama de envejecimiento y dependencia en América Latina y el Caribe. Resumen de Políticas Washington DC, Estados Unidos. 2018. [acceso: 02/01/2022]. Disponible en: </w:t>
      </w:r>
      <w:hyperlink r:id="rId15" w:history="1">
        <w:r w:rsidRPr="00D90C42">
          <w:rPr>
            <w:color w:val="0563C1"/>
            <w:u w:val="single"/>
            <w:lang w:val="es-CL" w:eastAsia="es-MX"/>
          </w:rPr>
          <w:t>https://webimages.iadb.org/publications/2019-01/Panorama-de-envejecimiento-y-dependencia-en-America-Latina-y-el-Caribe.pdf</w:t>
        </w:r>
      </w:hyperlink>
      <w:r w:rsidRPr="00D90C42">
        <w:rPr>
          <w:lang w:val="es-CL" w:eastAsia="es-MX"/>
        </w:rPr>
        <w:t xml:space="preserve"> </w:t>
      </w:r>
    </w:p>
    <w:p w14:paraId="5B027E14" w14:textId="77777777" w:rsidR="00D90C42" w:rsidRPr="00D90C42" w:rsidRDefault="00D90C42" w:rsidP="00D90C42">
      <w:pPr>
        <w:suppressAutoHyphens/>
        <w:spacing w:line="360" w:lineRule="auto"/>
        <w:rPr>
          <w:lang w:val="es-CL" w:eastAsia="es-MX"/>
        </w:rPr>
      </w:pPr>
      <w:r w:rsidRPr="00D90C42">
        <w:rPr>
          <w:lang w:val="es-CL" w:eastAsia="es-MX"/>
        </w:rPr>
        <w:t xml:space="preserve">3. Falcão RMdM, Costa KNdFM, Fernandes MdGM, Pontes MdLdF, Vasconcelos JdMB, Oliveira JdS. </w:t>
      </w:r>
      <w:r w:rsidRPr="00D90C42">
        <w:rPr>
          <w:lang w:val="en-US" w:eastAsia="es-MX"/>
        </w:rPr>
        <w:t xml:space="preserve">Risk of falls in hospitalized elderly people. Rev Gaúcha Enf.  </w:t>
      </w:r>
      <w:r w:rsidRPr="00D90C42">
        <w:rPr>
          <w:lang w:val="es-CL" w:eastAsia="es-MX"/>
        </w:rPr>
        <w:t xml:space="preserve">2019; 40(esp): e20180266. DOI: 10.1590/1983-1447.2019.20180266 </w:t>
      </w:r>
    </w:p>
    <w:p w14:paraId="09ABA64D" w14:textId="77777777" w:rsidR="00D90C42" w:rsidRPr="00D90C42" w:rsidRDefault="00D90C42" w:rsidP="00D90C42">
      <w:pPr>
        <w:suppressAutoHyphens/>
        <w:spacing w:line="360" w:lineRule="auto"/>
        <w:rPr>
          <w:lang w:val="es-CL" w:eastAsia="es-MX"/>
        </w:rPr>
      </w:pPr>
      <w:r w:rsidRPr="00D90C42">
        <w:rPr>
          <w:lang w:val="es-CL" w:eastAsia="es-MX"/>
        </w:rPr>
        <w:t>4. Leiva AM, Troncoso-Pantoja C, Martínez-Sanguinetti MA, Nazar G, Concha-Cisternas Y, Martorell M, et al. Personas mayores en Chile: el nuevo desafío social, económico y sanitario del Siglo XXI. Rev Med Chile. 2020; 148(6): 799-809. DOI: 10.4067/S0034-98872020000600799</w:t>
      </w:r>
    </w:p>
    <w:p w14:paraId="19179411" w14:textId="77777777" w:rsidR="00D90C42" w:rsidRPr="00D90C42" w:rsidRDefault="00D90C42" w:rsidP="00D90C42">
      <w:pPr>
        <w:suppressAutoHyphens/>
        <w:spacing w:line="360" w:lineRule="auto"/>
        <w:rPr>
          <w:lang w:val="en-US" w:eastAsia="es-MX"/>
        </w:rPr>
      </w:pPr>
      <w:r w:rsidRPr="00D90C42">
        <w:rPr>
          <w:lang w:val="es-CL" w:eastAsia="es-MX"/>
        </w:rPr>
        <w:t xml:space="preserve">5. Lera L, Albala C, Sánchez H, Angel B, Hormazabal M, Márquez C, et al. </w:t>
      </w:r>
      <w:r w:rsidRPr="00D90C42">
        <w:rPr>
          <w:lang w:val="en-US" w:eastAsia="es-MX"/>
        </w:rPr>
        <w:t xml:space="preserve">Prevalence of sarcopenia in community-dwelling Chilean elders according to an adapted version of the European Working Group on Sarcopenia in Older People (EWGSOP) criteria. J Frailty Aging. 2017; 6(1):12-7. DOI: 10.14283/jfa.2016.11 </w:t>
      </w:r>
    </w:p>
    <w:p w14:paraId="38981D94" w14:textId="77777777" w:rsidR="00D90C42" w:rsidRPr="00D90C42" w:rsidRDefault="00D90C42" w:rsidP="00D90C42">
      <w:pPr>
        <w:suppressAutoHyphens/>
        <w:spacing w:line="360" w:lineRule="auto"/>
        <w:rPr>
          <w:lang w:val="en-US" w:eastAsia="es-MX"/>
        </w:rPr>
      </w:pPr>
      <w:r w:rsidRPr="00D90C42">
        <w:rPr>
          <w:lang w:val="en-US" w:eastAsia="es-MX"/>
        </w:rPr>
        <w:t xml:space="preserve">6. Concha-Cisternas Y, Cigarroa I, Matus C, Garrido-Mendez A, Leiva AM, Martinez- Sanquinetti AM, et al. </w:t>
      </w:r>
      <w:r w:rsidRPr="00D90C42">
        <w:rPr>
          <w:lang w:val="es-CL" w:eastAsia="es-MX"/>
        </w:rPr>
        <w:t xml:space="preserve">Prevalencia de debilidad muscular en personas mayores chilenas: resultados de la Encuesta Nacional de Salud 2016-2017. </w:t>
      </w:r>
      <w:r w:rsidRPr="00D90C42">
        <w:rPr>
          <w:lang w:val="en-US" w:eastAsia="es-MX"/>
        </w:rPr>
        <w:t xml:space="preserve">Rev Med Chile. 2020; 148: 1598-1605. DOI: 10.4067/S0034-98872020001101598 </w:t>
      </w:r>
    </w:p>
    <w:p w14:paraId="3EB38298" w14:textId="77777777" w:rsidR="00D90C42" w:rsidRPr="00D90C42" w:rsidRDefault="00D90C42" w:rsidP="00D90C42">
      <w:pPr>
        <w:suppressAutoHyphens/>
        <w:spacing w:line="360" w:lineRule="auto"/>
        <w:rPr>
          <w:lang w:val="es-CL" w:eastAsia="es-MX"/>
        </w:rPr>
      </w:pPr>
      <w:r w:rsidRPr="00D90C42">
        <w:rPr>
          <w:lang w:val="en-US" w:eastAsia="es-MX"/>
        </w:rPr>
        <w:lastRenderedPageBreak/>
        <w:t xml:space="preserve">7. Bohannon RW. Grip strength: an indispensable biomarker for older adults. </w:t>
      </w:r>
      <w:r w:rsidRPr="00D90C42">
        <w:rPr>
          <w:lang w:val="es-CL" w:eastAsia="es-MX"/>
        </w:rPr>
        <w:t>Clin Interv Aging. 2019; 14:1681. DOI:  10.2147/CIA.S194543</w:t>
      </w:r>
    </w:p>
    <w:p w14:paraId="07A5D42B" w14:textId="77777777" w:rsidR="00D90C42" w:rsidRPr="00D90C42" w:rsidRDefault="00D90C42" w:rsidP="00D90C42">
      <w:pPr>
        <w:suppressAutoHyphens/>
        <w:spacing w:line="360" w:lineRule="auto"/>
        <w:rPr>
          <w:lang w:val="en-US" w:eastAsia="es-MX"/>
        </w:rPr>
      </w:pPr>
      <w:r w:rsidRPr="00D90C42">
        <w:rPr>
          <w:lang w:val="es-CL" w:eastAsia="es-MX"/>
        </w:rPr>
        <w:t xml:space="preserve">8. Amaral CA, Amaral TLM, Monteiro GTR, Vasconcellos MTL, Portela MC. </w:t>
      </w:r>
      <w:r w:rsidRPr="00D90C42">
        <w:rPr>
          <w:lang w:val="en-US" w:eastAsia="es-MX"/>
        </w:rPr>
        <w:t>Hand grip strength: Reference values for adults and elderly people of Rio Branco, Acre, Brazil. PloS one. 2019; 14(1): e0211452. DOI: 10.1371/journal.pone.0211452</w:t>
      </w:r>
    </w:p>
    <w:p w14:paraId="7FC92C04" w14:textId="77777777" w:rsidR="00D90C42" w:rsidRPr="00D90C42" w:rsidRDefault="00D90C42" w:rsidP="00D90C42">
      <w:pPr>
        <w:suppressAutoHyphens/>
        <w:spacing w:line="360" w:lineRule="auto"/>
        <w:rPr>
          <w:lang w:val="en-US" w:eastAsia="es-MX"/>
        </w:rPr>
      </w:pPr>
      <w:r w:rsidRPr="00D90C42">
        <w:rPr>
          <w:lang w:val="en-US" w:eastAsia="es-MX"/>
        </w:rPr>
        <w:t>9. Wu Y, Wang W, Liu T, Zhang D. Association of grip strength with risk of all-cause mortality, cardiovascular diseases, and cancer in community-dwelling populations: a meta-analysis of prospective cohort studies. J Am Med Dir Assoc. 2017; 18(6):e17-e35. DOI: 10.1016/j.jamda.2017.03.011</w:t>
      </w:r>
    </w:p>
    <w:p w14:paraId="63AA90B5" w14:textId="77777777" w:rsidR="00D90C42" w:rsidRPr="00D90C42" w:rsidRDefault="00D90C42" w:rsidP="00D90C42">
      <w:pPr>
        <w:suppressAutoHyphens/>
        <w:spacing w:line="360" w:lineRule="auto"/>
        <w:rPr>
          <w:lang w:val="es-CL" w:eastAsia="es-MX"/>
        </w:rPr>
      </w:pPr>
      <w:r w:rsidRPr="00D90C42">
        <w:rPr>
          <w:lang w:val="en-US" w:eastAsia="es-MX"/>
        </w:rPr>
        <w:t xml:space="preserve">10. Reig F, Planas A, Rosselló L, Pifarré F, Ticó J, Sans N, et al. </w:t>
      </w:r>
      <w:r w:rsidRPr="00D90C42">
        <w:rPr>
          <w:lang w:val="es-CL" w:eastAsia="es-MX"/>
        </w:rPr>
        <w:t xml:space="preserve">La fuerza dinamométrica en adolescentes: revisión sistemática y percentiles normativos. Acta Pediat Esp. 2019 [acceso: 02/01/2022]; 77(7/8): E122-E9. Disponible en: </w:t>
      </w:r>
      <w:hyperlink r:id="rId16" w:history="1">
        <w:r w:rsidRPr="00D90C42">
          <w:rPr>
            <w:color w:val="0563C1"/>
            <w:u w:val="single"/>
            <w:lang w:val="es-CL" w:eastAsia="es-MX"/>
          </w:rPr>
          <w:t>https://medes.com/publication/145376</w:t>
        </w:r>
      </w:hyperlink>
      <w:r w:rsidRPr="00D90C42">
        <w:rPr>
          <w:lang w:val="es-CL" w:eastAsia="es-MX"/>
        </w:rPr>
        <w:t xml:space="preserve"> </w:t>
      </w:r>
    </w:p>
    <w:p w14:paraId="217E6851" w14:textId="77777777" w:rsidR="00D90C42" w:rsidRPr="00D90C42" w:rsidRDefault="00D90C42" w:rsidP="00D90C42">
      <w:pPr>
        <w:suppressAutoHyphens/>
        <w:spacing w:line="360" w:lineRule="auto"/>
        <w:rPr>
          <w:lang w:val="en-US" w:eastAsia="es-MX"/>
        </w:rPr>
      </w:pPr>
      <w:r w:rsidRPr="00D90C42">
        <w:rPr>
          <w:lang w:val="en-US" w:eastAsia="es-MX"/>
        </w:rPr>
        <w:t>11. Cooper R, Kuh D, Cooper C, Gale CR, Lawlor DA, Matthews F, et al. Objective measures of physical capability and subsequent health: a systematic review. Age and ageing. 2010; 40(1):14-23. DOI: 10.1093/ageing/afq117</w:t>
      </w:r>
    </w:p>
    <w:p w14:paraId="0974A8DF" w14:textId="77777777" w:rsidR="00D90C42" w:rsidRPr="00D90C42" w:rsidRDefault="00D90C42" w:rsidP="00D90C42">
      <w:pPr>
        <w:suppressAutoHyphens/>
        <w:spacing w:line="360" w:lineRule="auto"/>
        <w:rPr>
          <w:lang w:val="en-US" w:eastAsia="es-MX"/>
        </w:rPr>
      </w:pPr>
      <w:r w:rsidRPr="00D90C42">
        <w:rPr>
          <w:lang w:val="en-US" w:eastAsia="es-MX"/>
        </w:rPr>
        <w:t>12. Rikli RE, Jones CJ. Development and validation of a functional fitness test for community-residing older adults. J Aging Phys Act. 1999; 7(2):129-61. DOI: 10.1123/japa.7.2.129</w:t>
      </w:r>
    </w:p>
    <w:p w14:paraId="5B7F2463" w14:textId="77777777" w:rsidR="00D90C42" w:rsidRPr="00D90C42" w:rsidRDefault="00D90C42" w:rsidP="00D90C42">
      <w:pPr>
        <w:suppressAutoHyphens/>
        <w:spacing w:line="360" w:lineRule="auto"/>
        <w:rPr>
          <w:lang w:val="en-US" w:eastAsia="es-MX"/>
        </w:rPr>
      </w:pPr>
      <w:r w:rsidRPr="00D90C42">
        <w:rPr>
          <w:lang w:val="en-US" w:eastAsia="es-MX"/>
        </w:rPr>
        <w:t xml:space="preserve">13. Caspersen CJ, Powell KE, Christenson GM. Physical activity, exercise, and physical fitness: definitions and distinctions for health-related research. Public health rep 1985 [acceso: 02/01/2022]; 100(2):126. Disponible en: </w:t>
      </w:r>
      <w:hyperlink r:id="rId17" w:history="1">
        <w:r w:rsidRPr="00D90C42">
          <w:rPr>
            <w:color w:val="0563C1"/>
            <w:u w:val="single"/>
            <w:lang w:val="en-US" w:eastAsia="es-MX"/>
          </w:rPr>
          <w:t>https://www.ncbi.nlm.nih.gov/pmc/articles/PMC1424733/</w:t>
        </w:r>
      </w:hyperlink>
      <w:r w:rsidRPr="00D90C42">
        <w:rPr>
          <w:lang w:val="en-US" w:eastAsia="es-MX"/>
        </w:rPr>
        <w:t xml:space="preserve"> </w:t>
      </w:r>
    </w:p>
    <w:p w14:paraId="37A3DEB4" w14:textId="77777777" w:rsidR="00D90C42" w:rsidRPr="00D90C42" w:rsidRDefault="00D90C42" w:rsidP="00D90C42">
      <w:pPr>
        <w:suppressAutoHyphens/>
        <w:spacing w:line="360" w:lineRule="auto"/>
        <w:rPr>
          <w:lang w:val="es-CU" w:eastAsia="es-MX"/>
        </w:rPr>
      </w:pPr>
      <w:r w:rsidRPr="00D90C42">
        <w:rPr>
          <w:lang w:val="en-US" w:eastAsia="es-MX"/>
        </w:rPr>
        <w:t xml:space="preserve">14. Pavasini R, Guralnik J, Brown JC, Di Bari M, Cesari M, Landi F, et al. Short physical performance battery and all-cause mortality: systematic review and meta-analysis. </w:t>
      </w:r>
      <w:r w:rsidRPr="00D90C42">
        <w:rPr>
          <w:lang w:val="es-CU" w:eastAsia="es-MX"/>
        </w:rPr>
        <w:t xml:space="preserve">BMC medicine. 2016;14(1):1-9. DOI: 10.1186/s12916-016-0763-7 </w:t>
      </w:r>
    </w:p>
    <w:p w14:paraId="24A37915" w14:textId="77777777" w:rsidR="00D90C42" w:rsidRPr="00D90C42" w:rsidRDefault="00D90C42" w:rsidP="00D90C42">
      <w:pPr>
        <w:suppressAutoHyphens/>
        <w:spacing w:line="360" w:lineRule="auto"/>
        <w:rPr>
          <w:lang w:val="es-CL" w:eastAsia="es-MX"/>
        </w:rPr>
      </w:pPr>
      <w:r w:rsidRPr="00D90C42">
        <w:rPr>
          <w:lang w:val="es-CL" w:eastAsia="es-MX"/>
        </w:rPr>
        <w:t>15. Martínez-Monje F, Cortés-Gálvez JM, Cartagena-Perez Y, Leal-Hernández M. Valoración funcional del anciano en atención primaria mediante el test «SPPB». Rev Esp Geriatr Gerontol. 2018; 59-60. DOI: 10.1016/j.regg.2017.05.008</w:t>
      </w:r>
    </w:p>
    <w:p w14:paraId="2E68DE5E" w14:textId="77777777" w:rsidR="00D90C42" w:rsidRPr="00D90C42" w:rsidRDefault="00D90C42" w:rsidP="00D90C42">
      <w:pPr>
        <w:suppressAutoHyphens/>
        <w:spacing w:line="360" w:lineRule="auto"/>
        <w:rPr>
          <w:lang w:val="es-CL" w:eastAsia="es-MX"/>
        </w:rPr>
      </w:pPr>
      <w:r w:rsidRPr="00D90C42">
        <w:rPr>
          <w:lang w:val="es-CL" w:eastAsia="es-MX"/>
        </w:rPr>
        <w:t xml:space="preserve">16. Ortega-Pérez de Villar L, Martínez-Olmos FJ, Junqué-Jiménez A, Amer-Cuenca JJ, Martínez-Gramage J, Mercer T, et al. </w:t>
      </w:r>
      <w:r w:rsidRPr="00D90C42">
        <w:rPr>
          <w:lang w:val="en-US" w:eastAsia="es-MX"/>
        </w:rPr>
        <w:t xml:space="preserve">Test-retest reliability and minimal detectable change scores for the short </w:t>
      </w:r>
      <w:r w:rsidRPr="00D90C42">
        <w:rPr>
          <w:lang w:val="en-US" w:eastAsia="es-MX"/>
        </w:rPr>
        <w:lastRenderedPageBreak/>
        <w:t xml:space="preserve">physical performance battery, one-legged standing test and timed up and go test in patients undergoing hemodialysis. </w:t>
      </w:r>
      <w:r w:rsidRPr="00D90C42">
        <w:rPr>
          <w:lang w:val="es-CL" w:eastAsia="es-MX"/>
        </w:rPr>
        <w:t>PloS one. 2018; 13(8): e0201035. DOI: 10.1371/journal.pone.0201035</w:t>
      </w:r>
    </w:p>
    <w:p w14:paraId="0827776C" w14:textId="77777777" w:rsidR="00D90C42" w:rsidRPr="00D90C42" w:rsidRDefault="00D90C42" w:rsidP="00D90C42">
      <w:pPr>
        <w:suppressAutoHyphens/>
        <w:spacing w:line="360" w:lineRule="auto"/>
        <w:rPr>
          <w:lang w:val="es-CL" w:eastAsia="es-MX"/>
        </w:rPr>
      </w:pPr>
      <w:r w:rsidRPr="00D90C42">
        <w:rPr>
          <w:lang w:val="es-CL" w:eastAsia="es-MX"/>
        </w:rPr>
        <w:t xml:space="preserve">17. Enríquez Reyna MC, Carranza Bautista D, Navarro Orocio R. Nivel de actividad física, masa y fuerza muscular de mujeres mayores de la comunidad: Diferencias por grupo etario. Retos Nuevas tendencias en educación física, deporte y recreación. 2019 [acceso: 02/01/2022]; 35(1):121-5. Disponible en: </w:t>
      </w:r>
      <w:hyperlink r:id="rId18" w:history="1">
        <w:r w:rsidRPr="00D90C42">
          <w:rPr>
            <w:color w:val="0563C1"/>
            <w:u w:val="single"/>
            <w:lang w:val="es-CL" w:eastAsia="es-MX"/>
          </w:rPr>
          <w:t>https://dialnet.unirioja.es/servlet/articulo?codigo=6761698</w:t>
        </w:r>
      </w:hyperlink>
      <w:r w:rsidRPr="00D90C42">
        <w:rPr>
          <w:lang w:val="es-CL" w:eastAsia="es-MX"/>
        </w:rPr>
        <w:t xml:space="preserve"> </w:t>
      </w:r>
    </w:p>
    <w:p w14:paraId="6D1D1158" w14:textId="77777777" w:rsidR="00D90C42" w:rsidRPr="00D90C42" w:rsidRDefault="00D90C42" w:rsidP="00D90C42">
      <w:pPr>
        <w:suppressAutoHyphens/>
        <w:spacing w:line="360" w:lineRule="auto"/>
        <w:rPr>
          <w:lang w:val="es-CL" w:eastAsia="es-MX"/>
        </w:rPr>
      </w:pPr>
      <w:r w:rsidRPr="00D90C42">
        <w:rPr>
          <w:lang w:val="es-CL" w:eastAsia="es-MX"/>
        </w:rPr>
        <w:t>18. González G, Marín PP, Pereira G. Características de las caídas en el adulto mayor que vive en la comunidad. Rev Med Chile. 2001; 129(9): 1021-30. DOI: 10.4067/S0034-98872001000900007</w:t>
      </w:r>
    </w:p>
    <w:p w14:paraId="0F2F5622" w14:textId="77777777" w:rsidR="00D90C42" w:rsidRPr="00D90C42" w:rsidRDefault="00D90C42" w:rsidP="00D90C42">
      <w:pPr>
        <w:suppressAutoHyphens/>
        <w:spacing w:line="360" w:lineRule="auto"/>
        <w:rPr>
          <w:lang w:val="es-CL" w:eastAsia="es-MX"/>
        </w:rPr>
      </w:pPr>
      <w:r w:rsidRPr="00D90C42">
        <w:rPr>
          <w:lang w:val="es-CL" w:eastAsia="es-MX"/>
        </w:rPr>
        <w:t>19. Romero-Dapueto C, Mahn J, Cavada G, Daza R, Ulloa V, Antúnez M. Estandarización de la fuerza de prensión manual en adultos chilenos sanos mayores de 20 años. Revista Med Chile. 2019; 147(6):741-50. DOI:10.4067/S0034-98872019000600741</w:t>
      </w:r>
    </w:p>
    <w:p w14:paraId="2607FEE4" w14:textId="77777777" w:rsidR="00D90C42" w:rsidRPr="00D90C42" w:rsidRDefault="00D90C42" w:rsidP="00D90C42">
      <w:pPr>
        <w:suppressAutoHyphens/>
        <w:spacing w:line="360" w:lineRule="auto"/>
        <w:rPr>
          <w:lang w:val="es-CL" w:eastAsia="es-MX"/>
        </w:rPr>
      </w:pPr>
      <w:r w:rsidRPr="00D90C42">
        <w:rPr>
          <w:lang w:val="es-CL" w:eastAsia="es-MX"/>
        </w:rPr>
        <w:t xml:space="preserve">20. Ministerio de Salud (MINSAL). Departamento de Epidemiología. Encuentra Nacional de Salud 2016-2017. 2016. [acceso: 02/01/2022]. Disponible en: </w:t>
      </w:r>
      <w:hyperlink r:id="rId19" w:history="1">
        <w:r w:rsidRPr="00D90C42">
          <w:rPr>
            <w:color w:val="0563C1"/>
            <w:u w:val="single"/>
            <w:lang w:val="es-CL" w:eastAsia="es-MX"/>
          </w:rPr>
          <w:t>http://epi.minsal.cl/bases-de-datos/</w:t>
        </w:r>
      </w:hyperlink>
      <w:r w:rsidRPr="00D90C42">
        <w:rPr>
          <w:lang w:val="es-CL" w:eastAsia="es-MX"/>
        </w:rPr>
        <w:t xml:space="preserve"> </w:t>
      </w:r>
    </w:p>
    <w:p w14:paraId="1BCA2E92" w14:textId="77777777" w:rsidR="00D90C42" w:rsidRPr="00D90C42" w:rsidRDefault="00D90C42" w:rsidP="00D90C42">
      <w:pPr>
        <w:suppressAutoHyphens/>
        <w:spacing w:line="360" w:lineRule="auto"/>
        <w:rPr>
          <w:lang w:val="en-US" w:eastAsia="es-MX"/>
        </w:rPr>
      </w:pPr>
      <w:r w:rsidRPr="00D90C42">
        <w:rPr>
          <w:lang w:val="es-CL" w:eastAsia="es-MX"/>
        </w:rPr>
        <w:t xml:space="preserve">21. Guralnik JM, Simonsick EM, Ferrucci L, Glynn RJ, Berkman LF, Blazer DG, et al. </w:t>
      </w:r>
      <w:r w:rsidRPr="00D90C42">
        <w:rPr>
          <w:lang w:val="en-US" w:eastAsia="es-MX"/>
        </w:rPr>
        <w:t>A short physical performance battery assessing lower extremity function: association with self-reported disability and prediction of mortality and nursing home admission. J Gerontol. 1994; 49(2): M85-M94. DOI: 10.1093/geronj/49.2.m85</w:t>
      </w:r>
    </w:p>
    <w:p w14:paraId="3669644B" w14:textId="77777777" w:rsidR="00D90C42" w:rsidRPr="00D90C42" w:rsidRDefault="00D90C42" w:rsidP="00D90C42">
      <w:pPr>
        <w:suppressAutoHyphens/>
        <w:spacing w:line="360" w:lineRule="auto"/>
        <w:rPr>
          <w:lang w:val="en-US" w:eastAsia="es-MX"/>
        </w:rPr>
      </w:pPr>
      <w:r w:rsidRPr="00D90C42">
        <w:rPr>
          <w:lang w:val="en-US" w:eastAsia="es-MX"/>
        </w:rPr>
        <w:t xml:space="preserve">22. Bergland A, Strand BH. Norwegian reference values for the short physical performance battery (SPPB): the Tromsø study. BMC geriatrics. 2019; 19(1):1-10. DOI: 10.1186/s12877-019-1234-8 </w:t>
      </w:r>
    </w:p>
    <w:p w14:paraId="04394F24" w14:textId="77777777" w:rsidR="00D90C42" w:rsidRPr="00D90C42" w:rsidRDefault="00D90C42" w:rsidP="00D90C42">
      <w:pPr>
        <w:suppressAutoHyphens/>
        <w:spacing w:line="360" w:lineRule="auto"/>
        <w:rPr>
          <w:lang w:val="es-CL" w:eastAsia="es-MX"/>
        </w:rPr>
      </w:pPr>
      <w:r w:rsidRPr="00D90C42">
        <w:rPr>
          <w:lang w:val="en-US" w:eastAsia="es-MX"/>
        </w:rPr>
        <w:t xml:space="preserve">23. Cruz-Jentoft AJ, Bahat G, Bauer J, Boirie Y, Bruyère O, Cederholm T, et al. Sarcopenia: revised European consensus on definition and diagnosis. </w:t>
      </w:r>
      <w:r w:rsidRPr="006A629B">
        <w:rPr>
          <w:lang w:val="en-US" w:eastAsia="es-MX"/>
        </w:rPr>
        <w:t xml:space="preserve">Age and Ageing. </w:t>
      </w:r>
      <w:r w:rsidRPr="00D90C42">
        <w:rPr>
          <w:lang w:val="es-CL" w:eastAsia="es-MX"/>
        </w:rPr>
        <w:t>2019 [acceso: 02/01/2022]; 48(1): 16-31. DOI: 10.1093/ageing/afy169</w:t>
      </w:r>
    </w:p>
    <w:p w14:paraId="259DCCE8" w14:textId="77777777" w:rsidR="00D90C42" w:rsidRPr="00D90C42" w:rsidRDefault="00D90C42" w:rsidP="00D90C42">
      <w:pPr>
        <w:suppressAutoHyphens/>
        <w:spacing w:line="360" w:lineRule="auto"/>
        <w:rPr>
          <w:lang w:val="es-CL" w:eastAsia="es-MX"/>
        </w:rPr>
      </w:pPr>
      <w:r w:rsidRPr="00D90C42">
        <w:rPr>
          <w:lang w:val="es-CL" w:eastAsia="es-MX"/>
        </w:rPr>
        <w:t xml:space="preserve">24. Concha-Cisternas Y, Marzuca-Nassr G. Criterios de valoración geriátrica integral en adultos mayores autovalentes y en riesgo de dependencia en centros de atención primaria en Chile. REEM. 2016 [acceso: 02/01/2022]; 3(1):31-41. Disponible en: </w:t>
      </w:r>
      <w:hyperlink r:id="rId20" w:history="1">
        <w:r w:rsidRPr="00D90C42">
          <w:rPr>
            <w:color w:val="0563C1"/>
            <w:u w:val="single"/>
            <w:lang w:val="es-CL" w:eastAsia="es-MX"/>
          </w:rPr>
          <w:t>https://www.researchgate.net/profile/Yeny-Concha-Cisternas/publication/306959536_Criterios_de_valoracion_geriatrica_integral_en_adultos_mayores_autovalentes_y_en_riesgo_de_dependencia_en_centros_de_atencion_primaria_en_Chile/links/57c0c1950</w:t>
        </w:r>
        <w:r w:rsidRPr="00D90C42">
          <w:rPr>
            <w:color w:val="0563C1"/>
            <w:u w:val="single"/>
            <w:lang w:val="es-CL" w:eastAsia="es-MX"/>
          </w:rPr>
          <w:lastRenderedPageBreak/>
          <w:t>8ae2f5eb33226da/Criterios-de-valoracion-geriatrica-integral-en-adultos-mayores-autovalentes-y-en-riesgo-de-dependencia-en-centros-de-atencion-primaria-en-Chile.pdf</w:t>
        </w:r>
      </w:hyperlink>
      <w:r w:rsidRPr="00D90C42">
        <w:rPr>
          <w:lang w:val="es-CL" w:eastAsia="es-MX"/>
        </w:rPr>
        <w:t xml:space="preserve">  </w:t>
      </w:r>
    </w:p>
    <w:p w14:paraId="31CA95EE" w14:textId="77777777" w:rsidR="00D90C42" w:rsidRPr="00D90C42" w:rsidRDefault="00D90C42" w:rsidP="00D90C42">
      <w:pPr>
        <w:suppressAutoHyphens/>
        <w:spacing w:line="360" w:lineRule="auto"/>
        <w:rPr>
          <w:lang w:val="es-CL" w:eastAsia="es-MX"/>
        </w:rPr>
      </w:pPr>
      <w:r w:rsidRPr="00D90C42">
        <w:rPr>
          <w:lang w:val="es-CL" w:eastAsia="es-MX"/>
        </w:rPr>
        <w:t xml:space="preserve">25. Ministerio de Salud (MINSAL). Ministerio de Salud. Manual de Aplicación del Examen de Medicina Preventiva del Adulto mayor, Programa de Salud del Adulto Mayor. 2008. [acceso: 02/01/2022]. Disponible en: </w:t>
      </w:r>
      <w:hyperlink r:id="rId21">
        <w:r w:rsidRPr="00D90C42">
          <w:rPr>
            <w:color w:val="0000FF"/>
            <w:u w:val="single"/>
            <w:lang w:val="es-CL" w:eastAsia="es-MX"/>
          </w:rPr>
          <w:t>https://www.minsal.cl/portal/url/item/ab1f81f43ef0c2a6e04001011e011907.pdf</w:t>
        </w:r>
      </w:hyperlink>
    </w:p>
    <w:p w14:paraId="43E6A766" w14:textId="77777777" w:rsidR="00D90C42" w:rsidRPr="00D90C42" w:rsidRDefault="00D90C42" w:rsidP="00D90C42">
      <w:pPr>
        <w:suppressAutoHyphens/>
        <w:spacing w:line="360" w:lineRule="auto"/>
        <w:rPr>
          <w:lang w:val="en-US" w:eastAsia="es-MX"/>
        </w:rPr>
      </w:pPr>
      <w:r w:rsidRPr="00D90C42">
        <w:rPr>
          <w:lang w:val="en-US" w:eastAsia="es-MX"/>
        </w:rPr>
        <w:t xml:space="preserve">26. World Medical Association Declaration of Helsinki: ethical principles for medical research involving human subjects. The Journal of the American College of Dentists. 2014 [acceso: 02/01/2022]; 81(3):14-8. Disponible en:  </w:t>
      </w:r>
      <w:hyperlink r:id="rId22" w:history="1">
        <w:r w:rsidRPr="00D90C42">
          <w:rPr>
            <w:color w:val="0563C1"/>
            <w:u w:val="single"/>
            <w:lang w:val="en-US" w:eastAsia="es-MX"/>
          </w:rPr>
          <w:t>https://pubmed.ncbi.nlm.nih.gov/25951678/</w:t>
        </w:r>
      </w:hyperlink>
      <w:r w:rsidRPr="00D90C42">
        <w:rPr>
          <w:lang w:val="en-US" w:eastAsia="es-MX"/>
        </w:rPr>
        <w:t xml:space="preserve"> </w:t>
      </w:r>
    </w:p>
    <w:p w14:paraId="02B0C907" w14:textId="77777777" w:rsidR="00D90C42" w:rsidRPr="00D90C42" w:rsidRDefault="00D90C42" w:rsidP="00D90C42">
      <w:pPr>
        <w:suppressAutoHyphens/>
        <w:spacing w:line="360" w:lineRule="auto"/>
        <w:rPr>
          <w:lang w:val="en-US" w:eastAsia="es-MX"/>
        </w:rPr>
      </w:pPr>
      <w:r w:rsidRPr="00D90C42">
        <w:rPr>
          <w:lang w:val="es-CL" w:eastAsia="es-MX"/>
        </w:rPr>
        <w:t xml:space="preserve">27. Alonso AC, Ribeiro SM, Luna NMS, Peterson MD, Bocalini DS, Serra MM, et al. </w:t>
      </w:r>
      <w:r w:rsidRPr="00D90C42">
        <w:rPr>
          <w:lang w:val="en-US" w:eastAsia="es-MX"/>
        </w:rPr>
        <w:t>Association between handgrip strength, balance, and knee flexion/extension strength in older adults. PLoS One. 2018; 13(6): e0198185. DOI: 10.1371/journal.pone.0198185</w:t>
      </w:r>
    </w:p>
    <w:p w14:paraId="531CC445" w14:textId="77777777" w:rsidR="00D90C42" w:rsidRPr="00D90C42" w:rsidRDefault="00D90C42" w:rsidP="00D90C42">
      <w:pPr>
        <w:suppressAutoHyphens/>
        <w:spacing w:line="360" w:lineRule="auto"/>
        <w:rPr>
          <w:lang w:val="en-US" w:eastAsia="es-MX"/>
        </w:rPr>
      </w:pPr>
      <w:r w:rsidRPr="00D90C42">
        <w:rPr>
          <w:lang w:val="en-US" w:eastAsia="es-MX"/>
        </w:rPr>
        <w:t>28. McGrath R, Vincent BM, Al Snih S, Markides KS, Peterson MD. The association between muscle weakness and incident diabetes in older Mexican Americans. J Am Med Dir Assoc. 2017; 18(5):452. e7- e12. DOI: 10.1016/j.jamda.2017.01.017</w:t>
      </w:r>
    </w:p>
    <w:p w14:paraId="11A263C9" w14:textId="77777777" w:rsidR="00D90C42" w:rsidRPr="00D90C42" w:rsidRDefault="00D90C42" w:rsidP="00D90C42">
      <w:pPr>
        <w:suppressAutoHyphens/>
        <w:spacing w:line="360" w:lineRule="auto"/>
        <w:rPr>
          <w:lang w:val="en-US" w:eastAsia="es-MX"/>
        </w:rPr>
      </w:pPr>
      <w:r w:rsidRPr="00D90C42">
        <w:rPr>
          <w:lang w:val="en-US" w:eastAsia="es-MX"/>
        </w:rPr>
        <w:t>29. Peterson MD, Duchowny K, Meng Q, Wang Y, Chen X, Zhao Y. Low normalized grip strength is a biomarker for cardiometabolic disease and physical disabilities among US and Chinese adults. J Gerontol Series A: Biomedical Sciences and Medical Sciences. 2017 72(11): 1525-31. DOI:10.1093/gerona/glx031</w:t>
      </w:r>
    </w:p>
    <w:p w14:paraId="1DDAE2E6" w14:textId="77777777" w:rsidR="00D90C42" w:rsidRPr="00D90C42" w:rsidRDefault="00D90C42" w:rsidP="00D90C42">
      <w:pPr>
        <w:suppressAutoHyphens/>
        <w:spacing w:line="360" w:lineRule="auto"/>
        <w:rPr>
          <w:lang w:val="en-US" w:eastAsia="es-MX"/>
        </w:rPr>
      </w:pPr>
      <w:r w:rsidRPr="00D90C42">
        <w:rPr>
          <w:lang w:val="en-US" w:eastAsia="es-MX"/>
        </w:rPr>
        <w:t>30. Peterson MD, McGrath R, Zhang P, Markides KS, Al Snih S, Wong R. Muscle weakness is associated with diabetes in older Mexicans: the Mexican health and aging study. J Am Med Dir Assoc. 2016;17(10):933-8. DOI: 10.1016/j.jamda.2016.06.007</w:t>
      </w:r>
    </w:p>
    <w:p w14:paraId="713F52F7" w14:textId="77777777" w:rsidR="00D90C42" w:rsidRPr="00D90C42" w:rsidRDefault="00D90C42" w:rsidP="00D90C42">
      <w:pPr>
        <w:suppressAutoHyphens/>
        <w:spacing w:line="360" w:lineRule="auto"/>
        <w:rPr>
          <w:lang w:val="en-US" w:eastAsia="es-MX"/>
        </w:rPr>
      </w:pPr>
      <w:r w:rsidRPr="00D90C42">
        <w:rPr>
          <w:lang w:val="en-US" w:eastAsia="es-MX"/>
        </w:rPr>
        <w:t>31. Stevens P, Syddall H, Patel H, Martin H, Cooper C, Sayer AA. Is grip strength a good marker of physical performance among community-dwelling older people? J Nutr Health Aging. 2012; 16(9): 769-74. DOI:10.1007/s12603-012-0388-2</w:t>
      </w:r>
    </w:p>
    <w:p w14:paraId="255EBD87" w14:textId="77777777" w:rsidR="00D90C42" w:rsidRPr="00D90C42" w:rsidRDefault="00D90C42" w:rsidP="00D90C42">
      <w:pPr>
        <w:suppressAutoHyphens/>
        <w:spacing w:line="360" w:lineRule="auto"/>
        <w:rPr>
          <w:lang w:val="en-US" w:eastAsia="es-MX"/>
        </w:rPr>
      </w:pPr>
      <w:r w:rsidRPr="00D90C42">
        <w:rPr>
          <w:lang w:val="en-US" w:eastAsia="es-MX"/>
        </w:rPr>
        <w:t>32. Den Ouden ME, Schuurmans MJ, Mueller-Schotte S, Van der Schouw Y. Identification of high-risk individuals for the development of disability in activities of daily living. A ten-year follow-up study. Exp Geronto. 2013; 48(4): 437-43. DOI: 10.1016/j.exger.2013.02.002</w:t>
      </w:r>
    </w:p>
    <w:p w14:paraId="3E9997D2" w14:textId="77777777" w:rsidR="00D90C42" w:rsidRPr="00D90C42" w:rsidRDefault="00D90C42" w:rsidP="00D90C42">
      <w:pPr>
        <w:suppressAutoHyphens/>
        <w:spacing w:line="360" w:lineRule="auto"/>
        <w:rPr>
          <w:lang w:val="en-US" w:eastAsia="es-MX"/>
        </w:rPr>
      </w:pPr>
      <w:r w:rsidRPr="00D90C42">
        <w:rPr>
          <w:lang w:val="en-US" w:eastAsia="es-MX"/>
        </w:rPr>
        <w:lastRenderedPageBreak/>
        <w:t>33. Fragala MS, Alley DE, Shardell MD, Harris TB, McLean RR, Kiel DP, et al. Comparison of handgrip and leg extension strength in predicting slow gait speed in older adults. J Am Geriatr Soc. 2016; 64(1): 144-50. DOI:10.1111/jgs.13871</w:t>
      </w:r>
    </w:p>
    <w:p w14:paraId="25621A79" w14:textId="77777777" w:rsidR="00D90C42" w:rsidRPr="00D90C42" w:rsidRDefault="00D90C42" w:rsidP="00D90C42">
      <w:pPr>
        <w:suppressAutoHyphens/>
        <w:spacing w:line="360" w:lineRule="auto"/>
        <w:rPr>
          <w:lang w:val="en-US" w:eastAsia="es-MX"/>
        </w:rPr>
      </w:pPr>
      <w:r w:rsidRPr="00D90C42">
        <w:rPr>
          <w:lang w:val="en-US" w:eastAsia="es-MX"/>
        </w:rPr>
        <w:t xml:space="preserve">34. Buckley C, Stokes M, Samuel D. Muscle strength, functional endurance, and health-related quality of life in active older female golfers. Aging Clin Exp Res. 2018; 30(7):811-8. DOI: 10.1007/s40520-017-0842-4 </w:t>
      </w:r>
    </w:p>
    <w:p w14:paraId="3F9E5CDD" w14:textId="77777777" w:rsidR="00D90C42" w:rsidRPr="00D90C42" w:rsidRDefault="00D90C42" w:rsidP="00D90C42">
      <w:pPr>
        <w:suppressAutoHyphens/>
        <w:spacing w:line="360" w:lineRule="auto"/>
        <w:rPr>
          <w:lang w:val="en-US" w:eastAsia="es-MX"/>
        </w:rPr>
      </w:pPr>
      <w:r w:rsidRPr="00D90C42">
        <w:rPr>
          <w:lang w:val="en-US" w:eastAsia="es-MX"/>
        </w:rPr>
        <w:t>35. Rodacki ALF, Moreira NB, Pitta A, Wolf R, Melo Filho J, Rodacki CdLN, et al. Is handgrip strength a useful measure to evaluate lower limb strength and functional performance in older women? Clin Interv Aging. 2020; 15:1045. DOI: 10.2147/CIA.S253262</w:t>
      </w:r>
    </w:p>
    <w:p w14:paraId="395D5A02" w14:textId="77777777" w:rsidR="00D90C42" w:rsidRPr="00D90C42" w:rsidRDefault="00D90C42" w:rsidP="00D90C42">
      <w:pPr>
        <w:suppressAutoHyphens/>
        <w:spacing w:line="360" w:lineRule="auto"/>
        <w:rPr>
          <w:lang w:val="en-US" w:eastAsia="es-MX"/>
        </w:rPr>
      </w:pPr>
      <w:r w:rsidRPr="00D90C42">
        <w:rPr>
          <w:lang w:val="en-US" w:eastAsia="es-MX"/>
        </w:rPr>
        <w:t xml:space="preserve">36. McGrath RP, Vincent BM, Snih SA, Markides KS, Dieter BP, Bailey RR, et al. The association between handgrip strength and diabetes on activities of daily living disability in older Mexican Americans. J Aging Health. 2018; 30(8):1305-18. DOI: </w:t>
      </w:r>
    </w:p>
    <w:p w14:paraId="4D52E2C1" w14:textId="77777777" w:rsidR="00D90C42" w:rsidRPr="00D90C42" w:rsidRDefault="00D90C42" w:rsidP="00D90C42">
      <w:pPr>
        <w:suppressAutoHyphens/>
        <w:spacing w:line="360" w:lineRule="auto"/>
        <w:rPr>
          <w:lang w:val="en-US" w:eastAsia="es-MX"/>
        </w:rPr>
      </w:pPr>
      <w:r w:rsidRPr="00D90C42">
        <w:rPr>
          <w:lang w:val="en-US" w:eastAsia="es-MX"/>
        </w:rPr>
        <w:t>37. Bohannon RW. Are hand-grip and knee extension strength reflective of a common construct? Percept mot skills. 2012; 114(2):514-8. DOI: 10.2466/03.26.PMS.114.2.514-518</w:t>
      </w:r>
    </w:p>
    <w:p w14:paraId="7FD1F2C1" w14:textId="77777777" w:rsidR="00D90C42" w:rsidRPr="00D90C42" w:rsidRDefault="00D90C42" w:rsidP="00D90C42">
      <w:pPr>
        <w:suppressAutoHyphens/>
        <w:spacing w:line="360" w:lineRule="auto"/>
        <w:rPr>
          <w:lang w:val="es-CL" w:eastAsia="es-MX"/>
        </w:rPr>
      </w:pPr>
      <w:r w:rsidRPr="00D90C42">
        <w:rPr>
          <w:lang w:val="en-US" w:eastAsia="es-MX"/>
        </w:rPr>
        <w:t xml:space="preserve">38. Serra MM, Alonso AC, Peterson M, Mochizuki L, Greve JMDA, Garcez-Leme LE. Balance and muscle strength in elderly women who dance samba. </w:t>
      </w:r>
      <w:r w:rsidRPr="00D90C42">
        <w:rPr>
          <w:lang w:val="es-CL" w:eastAsia="es-MX"/>
        </w:rPr>
        <w:t>PLoS One. 2016; 11(12):e0166105. DOI: 10.1371/journal.pone.0166105</w:t>
      </w:r>
    </w:p>
    <w:p w14:paraId="345AE4DA" w14:textId="77777777" w:rsidR="00D90C42" w:rsidRPr="00D90C42" w:rsidRDefault="00D90C42" w:rsidP="00D90C42">
      <w:pPr>
        <w:suppressAutoHyphens/>
        <w:spacing w:line="360" w:lineRule="auto"/>
        <w:rPr>
          <w:lang w:val="es-CL" w:eastAsia="es-MX"/>
        </w:rPr>
      </w:pPr>
      <w:r w:rsidRPr="00D90C42">
        <w:rPr>
          <w:lang w:val="es-CL" w:eastAsia="es-MX"/>
        </w:rPr>
        <w:t xml:space="preserve">39. Concha-Cisternas Y, Vargas-Vitoria R, Celis-Morales C. Cambios morfofisiológicos y riesgo de caídas en el adulto mayor: una revisión. Salud Uninorte. 2020 [acceso: 02/01/2022]; 36(2): 450-479. Disponible en: </w:t>
      </w:r>
      <w:hyperlink r:id="rId23">
        <w:r w:rsidRPr="00D90C42">
          <w:rPr>
            <w:color w:val="0000FF"/>
            <w:u w:val="single"/>
            <w:lang w:val="es-CL" w:eastAsia="es-MX"/>
          </w:rPr>
          <w:t>https://www.proquest.com/openview/b58c614567c9184ac3aabcb8fe691ba1/1?pq-origsite=gscholar&amp;cbl=2027436</w:t>
        </w:r>
      </w:hyperlink>
    </w:p>
    <w:p w14:paraId="1E0A5A16" w14:textId="77777777" w:rsidR="00D90C42" w:rsidRPr="00D90C42" w:rsidRDefault="00D90C42" w:rsidP="00D90C42">
      <w:pPr>
        <w:suppressAutoHyphens/>
        <w:spacing w:line="360" w:lineRule="auto"/>
        <w:jc w:val="both"/>
        <w:rPr>
          <w:lang w:val="es-CL" w:eastAsia="es-MX"/>
        </w:rPr>
      </w:pPr>
    </w:p>
    <w:p w14:paraId="0E2EBE22" w14:textId="77777777" w:rsidR="00D90C42" w:rsidRPr="00D90C42" w:rsidRDefault="00D90C42" w:rsidP="00D90C42">
      <w:pPr>
        <w:suppressAutoHyphens/>
        <w:spacing w:line="360" w:lineRule="auto"/>
        <w:jc w:val="both"/>
        <w:rPr>
          <w:lang w:val="es-CL" w:eastAsia="es-MX"/>
        </w:rPr>
      </w:pPr>
    </w:p>
    <w:p w14:paraId="3240E469" w14:textId="77777777" w:rsidR="00D90C42" w:rsidRPr="00D90C42" w:rsidRDefault="00D90C42" w:rsidP="00D90C42">
      <w:pPr>
        <w:suppressAutoHyphens/>
        <w:spacing w:line="360" w:lineRule="auto"/>
        <w:jc w:val="center"/>
        <w:rPr>
          <w:lang w:val="es-CL" w:eastAsia="es-MX"/>
        </w:rPr>
      </w:pPr>
      <w:r w:rsidRPr="00D90C42">
        <w:rPr>
          <w:b/>
          <w:bCs/>
          <w:lang w:val="es-CL" w:eastAsia="es-MX"/>
        </w:rPr>
        <w:t>Conflictos de interés</w:t>
      </w:r>
    </w:p>
    <w:p w14:paraId="7E87639C" w14:textId="77777777" w:rsidR="00D90C42" w:rsidRPr="00D90C42" w:rsidRDefault="00D90C42" w:rsidP="00D90C42">
      <w:pPr>
        <w:suppressAutoHyphens/>
        <w:spacing w:line="360" w:lineRule="auto"/>
        <w:jc w:val="both"/>
        <w:rPr>
          <w:lang w:val="es-CL" w:eastAsia="es-MX"/>
        </w:rPr>
      </w:pPr>
      <w:r w:rsidRPr="00D90C42">
        <w:rPr>
          <w:lang w:val="es-CL" w:eastAsia="es-MX"/>
        </w:rPr>
        <w:t xml:space="preserve">Los autores no declaran conflictos de interés. </w:t>
      </w:r>
    </w:p>
    <w:p w14:paraId="2B056537" w14:textId="77777777" w:rsidR="00D90C42" w:rsidRPr="00D90C42" w:rsidRDefault="00D90C42" w:rsidP="00D90C42">
      <w:pPr>
        <w:suppressAutoHyphens/>
        <w:spacing w:line="360" w:lineRule="auto"/>
        <w:jc w:val="both"/>
        <w:rPr>
          <w:b/>
          <w:bCs/>
          <w:lang w:val="es-CL" w:eastAsia="es-MX"/>
        </w:rPr>
      </w:pPr>
    </w:p>
    <w:p w14:paraId="0908A71B" w14:textId="77777777" w:rsidR="00D90C42" w:rsidRPr="00D90C42" w:rsidRDefault="00D90C42" w:rsidP="00D90C42">
      <w:pPr>
        <w:suppressAutoHyphens/>
        <w:spacing w:line="360" w:lineRule="auto"/>
        <w:jc w:val="center"/>
        <w:rPr>
          <w:lang w:val="es-CL" w:eastAsia="es-MX"/>
        </w:rPr>
      </w:pPr>
      <w:r w:rsidRPr="00D90C42">
        <w:rPr>
          <w:b/>
          <w:bCs/>
          <w:lang w:val="es-CL" w:eastAsia="es-MX"/>
        </w:rPr>
        <w:t>Contribuciones de los autores</w:t>
      </w:r>
    </w:p>
    <w:p w14:paraId="2BFF6C29" w14:textId="77777777" w:rsidR="00D90C42" w:rsidRPr="00D90C42" w:rsidRDefault="00D90C42" w:rsidP="00D90C42">
      <w:pPr>
        <w:suppressAutoHyphens/>
        <w:spacing w:line="360" w:lineRule="auto"/>
        <w:jc w:val="both"/>
        <w:rPr>
          <w:lang w:val="es-CL" w:eastAsia="es-MX"/>
        </w:rPr>
      </w:pPr>
      <w:r w:rsidRPr="00D90C42">
        <w:rPr>
          <w:lang w:val="es-CL" w:eastAsia="es-MX"/>
        </w:rPr>
        <w:t xml:space="preserve">Conceptualización: </w:t>
      </w:r>
      <w:r w:rsidRPr="00D90C42">
        <w:rPr>
          <w:i/>
          <w:iCs/>
          <w:lang w:val="es-CL" w:eastAsia="es-MX"/>
        </w:rPr>
        <w:t>Catalina Rojas Díaz, Nelly Venegas Herrera, Yeny Concha-Cisternas.</w:t>
      </w:r>
    </w:p>
    <w:p w14:paraId="00E520F6" w14:textId="77777777" w:rsidR="00D90C42" w:rsidRPr="00D90C42" w:rsidRDefault="00D90C42" w:rsidP="00D90C42">
      <w:pPr>
        <w:suppressAutoHyphens/>
        <w:spacing w:line="360" w:lineRule="auto"/>
        <w:jc w:val="both"/>
        <w:rPr>
          <w:lang w:val="es-CL" w:eastAsia="es-MX"/>
        </w:rPr>
      </w:pPr>
      <w:r w:rsidRPr="00D90C42">
        <w:rPr>
          <w:lang w:val="es-CL" w:eastAsia="es-MX"/>
        </w:rPr>
        <w:lastRenderedPageBreak/>
        <w:t xml:space="preserve">Análisis formal: </w:t>
      </w:r>
      <w:r w:rsidRPr="00D90C42">
        <w:rPr>
          <w:i/>
          <w:iCs/>
          <w:lang w:val="es-CL" w:eastAsia="es-MX"/>
        </w:rPr>
        <w:t>Catalina Rojas Díaz, Nelly Venegas Herrera, Yeny Concha-Cisternas, Jaime Vásquez Gómez, Claudia Troncoso- Pantoja.</w:t>
      </w:r>
    </w:p>
    <w:p w14:paraId="712E3C74" w14:textId="77777777" w:rsidR="00D90C42" w:rsidRPr="00D90C42" w:rsidRDefault="00D90C42" w:rsidP="00D90C42">
      <w:pPr>
        <w:suppressAutoHyphens/>
        <w:spacing w:line="360" w:lineRule="auto"/>
        <w:jc w:val="both"/>
        <w:rPr>
          <w:lang w:val="es-CL" w:eastAsia="es-MX"/>
        </w:rPr>
      </w:pPr>
      <w:r w:rsidRPr="00D90C42">
        <w:rPr>
          <w:lang w:val="es-CL" w:eastAsia="es-MX"/>
        </w:rPr>
        <w:t xml:space="preserve">Investigación:  </w:t>
      </w:r>
      <w:r w:rsidRPr="00D90C42">
        <w:rPr>
          <w:i/>
          <w:iCs/>
          <w:lang w:val="es-CL" w:eastAsia="es-MX"/>
        </w:rPr>
        <w:t>Catalina Rojas Díaz, Nelly Venegas Herrera, Yeny Concha-Cisternas.</w:t>
      </w:r>
    </w:p>
    <w:p w14:paraId="15D22C19" w14:textId="77777777" w:rsidR="00D90C42" w:rsidRPr="00D90C42" w:rsidRDefault="00D90C42" w:rsidP="00D90C42">
      <w:pPr>
        <w:suppressAutoHyphens/>
        <w:spacing w:line="360" w:lineRule="auto"/>
        <w:jc w:val="both"/>
        <w:rPr>
          <w:lang w:val="es-CL" w:eastAsia="es-MX"/>
        </w:rPr>
      </w:pPr>
      <w:r w:rsidRPr="00D90C42">
        <w:rPr>
          <w:lang w:val="es-CL" w:eastAsia="es-MX"/>
        </w:rPr>
        <w:t xml:space="preserve">Metodología: </w:t>
      </w:r>
      <w:r w:rsidRPr="00D90C42">
        <w:rPr>
          <w:i/>
          <w:iCs/>
          <w:lang w:val="es-CL" w:eastAsia="es-MX"/>
        </w:rPr>
        <w:t>Catalina Rojas Díaz, Nelly Venegas Herrera, Yeny Concha-Cisternas, Jaime Vásquez Gómez, Claudia Troncoso- Pantoja.</w:t>
      </w:r>
    </w:p>
    <w:p w14:paraId="3AF28723" w14:textId="77777777" w:rsidR="00D90C42" w:rsidRPr="00D90C42" w:rsidRDefault="00D90C42" w:rsidP="00D90C42">
      <w:pPr>
        <w:suppressAutoHyphens/>
        <w:spacing w:line="360" w:lineRule="auto"/>
        <w:jc w:val="both"/>
        <w:rPr>
          <w:lang w:val="es-CL" w:eastAsia="es-MX"/>
        </w:rPr>
      </w:pPr>
      <w:r w:rsidRPr="00D90C42">
        <w:rPr>
          <w:lang w:val="es-CL" w:eastAsia="es-MX"/>
        </w:rPr>
        <w:t xml:space="preserve">Administración del proyecto: </w:t>
      </w:r>
      <w:r w:rsidRPr="00D90C42">
        <w:rPr>
          <w:i/>
          <w:iCs/>
          <w:lang w:val="es-CL" w:eastAsia="es-MX"/>
        </w:rPr>
        <w:t>Yeny Concha-Cisternas.</w:t>
      </w:r>
    </w:p>
    <w:p w14:paraId="05370B35" w14:textId="77777777" w:rsidR="00D90C42" w:rsidRPr="00D90C42" w:rsidRDefault="00D90C42" w:rsidP="00D90C42">
      <w:pPr>
        <w:suppressAutoHyphens/>
        <w:spacing w:line="360" w:lineRule="auto"/>
        <w:jc w:val="both"/>
        <w:rPr>
          <w:lang w:val="es-CL" w:eastAsia="es-MX"/>
        </w:rPr>
      </w:pPr>
      <w:r w:rsidRPr="00D90C42">
        <w:rPr>
          <w:lang w:val="es-CL" w:eastAsia="es-MX"/>
        </w:rPr>
        <w:t>Supervisión:</w:t>
      </w:r>
      <w:r w:rsidRPr="00D90C42">
        <w:rPr>
          <w:i/>
          <w:iCs/>
          <w:lang w:val="es-CL" w:eastAsia="es-MX"/>
        </w:rPr>
        <w:t xml:space="preserve"> Yeny Concha-Cisternas.</w:t>
      </w:r>
    </w:p>
    <w:p w14:paraId="2BB59A4A" w14:textId="77777777" w:rsidR="00D90C42" w:rsidRPr="00D90C42" w:rsidRDefault="00D90C42" w:rsidP="00D90C42">
      <w:pPr>
        <w:suppressAutoHyphens/>
        <w:spacing w:line="360" w:lineRule="auto"/>
        <w:jc w:val="both"/>
        <w:rPr>
          <w:lang w:val="es-CL" w:eastAsia="es-MX"/>
        </w:rPr>
      </w:pPr>
      <w:r w:rsidRPr="00D90C42">
        <w:rPr>
          <w:lang w:val="es-CL" w:eastAsia="es-MX"/>
        </w:rPr>
        <w:t xml:space="preserve">Validación: </w:t>
      </w:r>
      <w:r w:rsidRPr="00D90C42">
        <w:rPr>
          <w:i/>
          <w:iCs/>
          <w:lang w:val="es-CL" w:eastAsia="es-MX"/>
        </w:rPr>
        <w:t>Jaime Vásquez Gómez, Claudia Troncoso- Pantoja.</w:t>
      </w:r>
    </w:p>
    <w:p w14:paraId="70ECDEE6" w14:textId="77777777" w:rsidR="00D90C42" w:rsidRPr="00D90C42" w:rsidRDefault="00D90C42" w:rsidP="00D90C42">
      <w:pPr>
        <w:suppressAutoHyphens/>
        <w:spacing w:line="360" w:lineRule="auto"/>
        <w:jc w:val="both"/>
        <w:rPr>
          <w:lang w:val="es-CL" w:eastAsia="es-MX"/>
        </w:rPr>
      </w:pPr>
      <w:r w:rsidRPr="00D90C42">
        <w:rPr>
          <w:lang w:val="es-CL" w:eastAsia="es-MX"/>
        </w:rPr>
        <w:t xml:space="preserve">Redacción – borrador original: </w:t>
      </w:r>
      <w:r w:rsidRPr="00D90C42">
        <w:rPr>
          <w:i/>
          <w:iCs/>
          <w:lang w:val="es-CL" w:eastAsia="es-MX"/>
        </w:rPr>
        <w:t>Catalina Rojas Díaz, Nelly Venegas Herrera, Yeny Concha-Cisternas, Jaime Vásquez Gómez, Claudia Troncoso- Pantoja.</w:t>
      </w:r>
    </w:p>
    <w:p w14:paraId="4A300B79" w14:textId="77777777" w:rsidR="00D90C42" w:rsidRPr="00D90C42" w:rsidRDefault="00D90C42" w:rsidP="00D90C42">
      <w:pPr>
        <w:suppressAutoHyphens/>
        <w:spacing w:line="360" w:lineRule="auto"/>
        <w:jc w:val="both"/>
        <w:rPr>
          <w:lang w:val="es-CL" w:eastAsia="es-MX"/>
        </w:rPr>
      </w:pPr>
      <w:r w:rsidRPr="00D90C42">
        <w:rPr>
          <w:lang w:val="es-CL" w:eastAsia="es-MX"/>
        </w:rPr>
        <w:t xml:space="preserve">Redacción – revisión y edición: </w:t>
      </w:r>
      <w:r w:rsidRPr="00D90C42">
        <w:rPr>
          <w:i/>
          <w:iCs/>
          <w:lang w:val="es-CL" w:eastAsia="es-MX"/>
        </w:rPr>
        <w:t>Catalina Rojas Díaz, Nelly Venegas Herrera, Yeny Concha-Cisternas, Jaime Vásquez Gómez, Claudia Troncoso- Pantoja.</w:t>
      </w:r>
    </w:p>
    <w:p w14:paraId="30350CC8" w14:textId="77777777" w:rsidR="00675476" w:rsidRPr="00D90C42" w:rsidRDefault="00675476" w:rsidP="00EA1FEF">
      <w:pPr>
        <w:pStyle w:val="PDFRevista"/>
        <w:rPr>
          <w:lang w:val="es-CL"/>
        </w:rPr>
      </w:pPr>
    </w:p>
    <w:sectPr w:rsidR="00675476" w:rsidRPr="00D90C42" w:rsidSect="00FD3DF8">
      <w:headerReference w:type="default" r:id="rId24"/>
      <w:footerReference w:type="even" r:id="rId25"/>
      <w:footerReference w:type="default" r:id="rId26"/>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87342" w14:textId="77777777" w:rsidR="005B2FF0" w:rsidRDefault="005B2FF0">
      <w:r>
        <w:separator/>
      </w:r>
    </w:p>
  </w:endnote>
  <w:endnote w:type="continuationSeparator" w:id="0">
    <w:p w14:paraId="06C1E1E0" w14:textId="77777777" w:rsidR="005B2FF0" w:rsidRDefault="005B2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variable"/>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72B55"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4163C63"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0629D" w14:textId="4B7367F2" w:rsidR="000F3690" w:rsidRPr="00AE044C" w:rsidRDefault="00D90C42"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4F5AB14B" wp14:editId="42477C2B">
              <wp:simplePos x="0" y="0"/>
              <wp:positionH relativeFrom="column">
                <wp:posOffset>3810</wp:posOffset>
              </wp:positionH>
              <wp:positionV relativeFrom="paragraph">
                <wp:posOffset>50165</wp:posOffset>
              </wp:positionV>
              <wp:extent cx="6286500" cy="19050"/>
              <wp:effectExtent l="19050" t="19050" r="0" b="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5BF0C65"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" strokecolor="blue" strokeweight="2.25pt"/>
          </w:pict>
        </mc:Fallback>
      </mc:AlternateContent>
    </w:r>
  </w:p>
  <w:p w14:paraId="40C3EA3E" w14:textId="77777777" w:rsidR="00675476" w:rsidRPr="00AE044C" w:rsidRDefault="005B2FF0" w:rsidP="00391509">
    <w:pPr>
      <w:pStyle w:val="Piedepgina"/>
      <w:ind w:right="360"/>
      <w:rPr>
        <w:sz w:val="22"/>
        <w:szCs w:val="22"/>
      </w:rPr>
    </w:pPr>
    <w:hyperlink r:id="rId1" w:history="1">
      <w:r w:rsidR="00391509" w:rsidRPr="00AE044C">
        <w:rPr>
          <w:rStyle w:val="Hipervnculo"/>
          <w:sz w:val="22"/>
          <w:szCs w:val="22"/>
        </w:rPr>
        <w:t>http://scielo.sld.cu</w:t>
      </w:r>
    </w:hyperlink>
  </w:p>
  <w:p w14:paraId="36FE11C2" w14:textId="77777777" w:rsidR="00391509" w:rsidRPr="00AE044C" w:rsidRDefault="005B2FF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4BFC1305" w14:textId="18A3CBB2"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D90C42" w:rsidRPr="00D90C42">
      <w:rPr>
        <w:rFonts w:ascii="Verdana" w:hAnsi="Verdana"/>
        <w:noProof/>
        <w:sz w:val="18"/>
        <w:szCs w:val="18"/>
        <w:lang w:val="en-US" w:eastAsia="en-US"/>
      </w:rPr>
      <w:drawing>
        <wp:inline distT="0" distB="0" distL="0" distR="0" wp14:anchorId="65505B8B" wp14:editId="03A2D3CB">
          <wp:extent cx="643890" cy="14605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3890" cy="1460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92184" w14:textId="77777777" w:rsidR="005B2FF0" w:rsidRDefault="005B2FF0">
      <w:r>
        <w:separator/>
      </w:r>
    </w:p>
  </w:footnote>
  <w:footnote w:type="continuationSeparator" w:id="0">
    <w:p w14:paraId="2E973595" w14:textId="77777777" w:rsidR="005B2FF0" w:rsidRDefault="005B2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4B9B7" w14:textId="4327A996" w:rsidR="00CC376A" w:rsidRPr="00AE044C" w:rsidRDefault="00D90C42"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 xml:space="preserve"> 51</w:t>
    </w:r>
    <w:r w:rsidR="007D2D0C" w:rsidRPr="00AE044C">
      <w:rPr>
        <w:sz w:val="22"/>
        <w:szCs w:val="22"/>
      </w:rPr>
      <w:t>(</w:t>
    </w:r>
    <w:r>
      <w:rPr>
        <w:sz w:val="22"/>
        <w:szCs w:val="22"/>
      </w:rPr>
      <w:t>2</w:t>
    </w:r>
    <w:r w:rsidR="007D2D0C" w:rsidRPr="00AE044C">
      <w:rPr>
        <w:sz w:val="22"/>
        <w:szCs w:val="22"/>
      </w:rPr>
      <w:t>):</w:t>
    </w:r>
    <w:r>
      <w:rPr>
        <w:sz w:val="22"/>
        <w:szCs w:val="22"/>
      </w:rPr>
      <w:t xml:space="preserve"> </w:t>
    </w:r>
    <w:r>
      <w:rPr>
        <w:noProof/>
      </w:rPr>
      <w:drawing>
        <wp:anchor distT="0" distB="0" distL="114300" distR="114300" simplePos="0" relativeHeight="251663360" behindDoc="1" locked="0" layoutInCell="1" allowOverlap="1" wp14:anchorId="61C98282" wp14:editId="72D3D1E1">
          <wp:simplePos x="0" y="0"/>
          <wp:positionH relativeFrom="column">
            <wp:posOffset>2540</wp:posOffset>
          </wp:positionH>
          <wp:positionV relativeFrom="paragraph">
            <wp:posOffset>-598805</wp:posOffset>
          </wp:positionV>
          <wp:extent cx="6333490" cy="593725"/>
          <wp:effectExtent l="0" t="0" r="0" b="0"/>
          <wp:wrapNone/>
          <wp:docPr id="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e02201881</w:t>
    </w:r>
  </w:p>
  <w:p w14:paraId="33C595FF" w14:textId="0B7414AB" w:rsidR="00A477DE" w:rsidRDefault="00D90C42">
    <w:r>
      <w:rPr>
        <w:noProof/>
      </w:rPr>
      <mc:AlternateContent>
        <mc:Choice Requires="wps">
          <w:drawing>
            <wp:anchor distT="0" distB="0" distL="114300" distR="114300" simplePos="0" relativeHeight="251654144" behindDoc="0" locked="0" layoutInCell="1" allowOverlap="1" wp14:anchorId="0AA0A15A" wp14:editId="0DA84537">
              <wp:simplePos x="0" y="0"/>
              <wp:positionH relativeFrom="column">
                <wp:posOffset>635</wp:posOffset>
              </wp:positionH>
              <wp:positionV relativeFrom="paragraph">
                <wp:posOffset>42545</wp:posOffset>
              </wp:positionV>
              <wp:extent cx="6307455" cy="28575"/>
              <wp:effectExtent l="19050" t="19050" r="17145" b="9525"/>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FBD1B2C"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C42"/>
    <w:rsid w:val="00017616"/>
    <w:rsid w:val="00057F45"/>
    <w:rsid w:val="000D3958"/>
    <w:rsid w:val="000F3690"/>
    <w:rsid w:val="001221D1"/>
    <w:rsid w:val="00165CB5"/>
    <w:rsid w:val="00171790"/>
    <w:rsid w:val="00176981"/>
    <w:rsid w:val="00180CE9"/>
    <w:rsid w:val="001C3CAA"/>
    <w:rsid w:val="00200EA2"/>
    <w:rsid w:val="00230DD5"/>
    <w:rsid w:val="00250AE9"/>
    <w:rsid w:val="00266A26"/>
    <w:rsid w:val="00332F61"/>
    <w:rsid w:val="00380D64"/>
    <w:rsid w:val="00391509"/>
    <w:rsid w:val="003E03D5"/>
    <w:rsid w:val="0041162B"/>
    <w:rsid w:val="00486BFA"/>
    <w:rsid w:val="00493701"/>
    <w:rsid w:val="004E2065"/>
    <w:rsid w:val="005508A2"/>
    <w:rsid w:val="0055115D"/>
    <w:rsid w:val="00566F71"/>
    <w:rsid w:val="005918BD"/>
    <w:rsid w:val="005B2FF0"/>
    <w:rsid w:val="006173A6"/>
    <w:rsid w:val="00675476"/>
    <w:rsid w:val="006A629B"/>
    <w:rsid w:val="00720796"/>
    <w:rsid w:val="007C430F"/>
    <w:rsid w:val="007D2D0C"/>
    <w:rsid w:val="007D614D"/>
    <w:rsid w:val="00823DCD"/>
    <w:rsid w:val="00895B58"/>
    <w:rsid w:val="00960D6A"/>
    <w:rsid w:val="009A0560"/>
    <w:rsid w:val="009B0917"/>
    <w:rsid w:val="009E2CC6"/>
    <w:rsid w:val="009F0F96"/>
    <w:rsid w:val="00A23C0C"/>
    <w:rsid w:val="00A477DE"/>
    <w:rsid w:val="00A71E65"/>
    <w:rsid w:val="00AB5A82"/>
    <w:rsid w:val="00AE044C"/>
    <w:rsid w:val="00B31971"/>
    <w:rsid w:val="00B4380A"/>
    <w:rsid w:val="00B66ECB"/>
    <w:rsid w:val="00C25DF7"/>
    <w:rsid w:val="00C7523A"/>
    <w:rsid w:val="00CC1B6E"/>
    <w:rsid w:val="00CC376A"/>
    <w:rsid w:val="00CC48A1"/>
    <w:rsid w:val="00CF50E0"/>
    <w:rsid w:val="00D85951"/>
    <w:rsid w:val="00D90C42"/>
    <w:rsid w:val="00E16122"/>
    <w:rsid w:val="00E37C76"/>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E6389D"/>
  <w15:docId w15:val="{3FAAEC21-256B-4C83-81D2-380989BED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styleId="Mencinsinresolver">
    <w:name w:val="Unresolved Mention"/>
    <w:basedOn w:val="Fuentedeprrafopredeter"/>
    <w:uiPriority w:val="99"/>
    <w:semiHidden/>
    <w:unhideWhenUsed/>
    <w:rsid w:val="00C25DF7"/>
    <w:rPr>
      <w:color w:val="605E5C"/>
      <w:shd w:val="clear" w:color="auto" w:fill="E1DFDD"/>
    </w:rPr>
  </w:style>
  <w:style w:type="character" w:styleId="Refdecomentario">
    <w:name w:val="annotation reference"/>
    <w:basedOn w:val="Fuentedeprrafopredeter"/>
    <w:semiHidden/>
    <w:unhideWhenUsed/>
    <w:rsid w:val="00E37C76"/>
    <w:rPr>
      <w:sz w:val="16"/>
      <w:szCs w:val="16"/>
    </w:rPr>
  </w:style>
  <w:style w:type="paragraph" w:styleId="Textocomentario">
    <w:name w:val="annotation text"/>
    <w:basedOn w:val="Normal"/>
    <w:link w:val="TextocomentarioCar"/>
    <w:semiHidden/>
    <w:unhideWhenUsed/>
    <w:rsid w:val="00E37C76"/>
    <w:rPr>
      <w:sz w:val="20"/>
      <w:szCs w:val="20"/>
    </w:rPr>
  </w:style>
  <w:style w:type="character" w:customStyle="1" w:styleId="TextocomentarioCar">
    <w:name w:val="Texto comentario Car"/>
    <w:basedOn w:val="Fuentedeprrafopredeter"/>
    <w:link w:val="Textocomentario"/>
    <w:semiHidden/>
    <w:rsid w:val="00E37C76"/>
    <w:rPr>
      <w:lang w:val="es-ES_tradnl" w:eastAsia="es-ES_tradnl"/>
    </w:rPr>
  </w:style>
  <w:style w:type="paragraph" w:styleId="Asuntodelcomentario">
    <w:name w:val="annotation subject"/>
    <w:basedOn w:val="Textocomentario"/>
    <w:next w:val="Textocomentario"/>
    <w:link w:val="AsuntodelcomentarioCar"/>
    <w:semiHidden/>
    <w:unhideWhenUsed/>
    <w:rsid w:val="00E37C76"/>
    <w:rPr>
      <w:b/>
      <w:bCs/>
    </w:rPr>
  </w:style>
  <w:style w:type="character" w:customStyle="1" w:styleId="AsuntodelcomentarioCar">
    <w:name w:val="Asunto del comentario Car"/>
    <w:basedOn w:val="TextocomentarioCar"/>
    <w:link w:val="Asuntodelcomentario"/>
    <w:semiHidden/>
    <w:rsid w:val="00E37C76"/>
    <w:rPr>
      <w:b/>
      <w:bCs/>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9127-7683" TargetMode="External"/><Relationship Id="rId13" Type="http://schemas.openxmlformats.org/officeDocument/2006/relationships/image" Target="media/image1.gif"/><Relationship Id="rId18" Type="http://schemas.openxmlformats.org/officeDocument/2006/relationships/hyperlink" Target="https://dialnet.unirioja.es/servlet/articulo?codigo=6761698"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www.minsal.cl/portal/url/item/ab1f81f43ef0c2a6e04001011e011907.pdf" TargetMode="External"/><Relationship Id="rId7" Type="http://schemas.openxmlformats.org/officeDocument/2006/relationships/hyperlink" Target="https://orcid.org/0000-0001-8023-7574" TargetMode="External"/><Relationship Id="rId12" Type="http://schemas.openxmlformats.org/officeDocument/2006/relationships/hyperlink" Target="mailto:yenyconchaci@santotomas.cl" TargetMode="External"/><Relationship Id="rId17" Type="http://schemas.openxmlformats.org/officeDocument/2006/relationships/hyperlink" Target="https://www.ncbi.nlm.nih.gov/pmc/articles/PMC1424733/"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medes.com/publication/145376" TargetMode="External"/><Relationship Id="rId20" Type="http://schemas.openxmlformats.org/officeDocument/2006/relationships/hyperlink" Target="https://www.researchgate.net/profile/Yeny-Concha-Cisternas/publication/306959536_Criterios_de_valoracion_geriatrica_integral_en_adultos_mayores_autovalentes_y_en_riesgo_de_dependencia_en_centros_de_atencion_primaria_en_Chile/links/57c0c19508ae2f5eb33226da/Criterios-de-valoracion-geriatrica-integral-en-adultos-mayores-autovalentes-y-en-riesgo-de-dependencia-en-centros-de-atencion-primaria-en-Chile.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1-7013-3894"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ebimages.iadb.org/publications/2019-01/Panorama-de-envejecimiento-y-dependencia-en-America-Latina-y-el-Caribe.pdf" TargetMode="External"/><Relationship Id="rId23" Type="http://schemas.openxmlformats.org/officeDocument/2006/relationships/hyperlink" Target="https://www.proquest.com/openview/b58c614567c9184ac3aabcb8fe691ba1/1?pq-origsite=gscholar&amp;cbl=2027436" TargetMode="External"/><Relationship Id="rId28" Type="http://schemas.openxmlformats.org/officeDocument/2006/relationships/theme" Target="theme/theme1.xml"/><Relationship Id="rId10" Type="http://schemas.openxmlformats.org/officeDocument/2006/relationships/hyperlink" Target="https://orcid.org/0000-0002-8433-5750" TargetMode="External"/><Relationship Id="rId19" Type="http://schemas.openxmlformats.org/officeDocument/2006/relationships/hyperlink" Target="http://epi.minsal.cl/bases-de-datos/" TargetMode="External"/><Relationship Id="rId4" Type="http://schemas.openxmlformats.org/officeDocument/2006/relationships/webSettings" Target="webSettings.xml"/><Relationship Id="rId9" Type="http://schemas.openxmlformats.org/officeDocument/2006/relationships/hyperlink" Target="https://orcid.org/0000-0003-0597-793X" TargetMode="External"/><Relationship Id="rId14" Type="http://schemas.openxmlformats.org/officeDocument/2006/relationships/hyperlink" Target="https://apps.who.int/iris/handle/10665/252671" TargetMode="External"/><Relationship Id="rId22" Type="http://schemas.openxmlformats.org/officeDocument/2006/relationships/hyperlink" Target="https://pubmed.ncbi.nlm.nih.gov/25951678/"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12</TotalTime>
  <Pages>16</Pages>
  <Words>11484</Words>
  <Characters>63165</Characters>
  <Application>Microsoft Office Word</Application>
  <DocSecurity>0</DocSecurity>
  <Lines>526</Lines>
  <Paragraphs>148</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74501</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9</cp:revision>
  <cp:lastPrinted>2022-05-01T04:05:00Z</cp:lastPrinted>
  <dcterms:created xsi:type="dcterms:W3CDTF">2022-04-29T01:02:00Z</dcterms:created>
  <dcterms:modified xsi:type="dcterms:W3CDTF">2022-05-01T04:07:00Z</dcterms:modified>
</cp:coreProperties>
</file>