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C7425" w14:textId="77777777" w:rsidR="00FE7ED7" w:rsidRPr="00FE7ED7" w:rsidRDefault="00FE7ED7" w:rsidP="00FE7ED7">
      <w:pPr>
        <w:spacing w:line="360" w:lineRule="auto"/>
        <w:jc w:val="right"/>
        <w:rPr>
          <w:rFonts w:eastAsia="Calibri"/>
          <w:sz w:val="20"/>
          <w:szCs w:val="20"/>
          <w:lang w:val="es-ES" w:eastAsia="en-US"/>
        </w:rPr>
      </w:pPr>
      <w:r w:rsidRPr="00FE7ED7">
        <w:rPr>
          <w:rFonts w:eastAsia="Calibri"/>
          <w:sz w:val="20"/>
          <w:szCs w:val="20"/>
          <w:lang w:val="es-ES" w:eastAsia="en-US"/>
        </w:rPr>
        <w:t>Artículo de investigación</w:t>
      </w:r>
    </w:p>
    <w:p w14:paraId="449096B1" w14:textId="77777777" w:rsidR="00FE7ED7" w:rsidRPr="00FE7ED7" w:rsidRDefault="00FE7ED7" w:rsidP="00FE7ED7">
      <w:pPr>
        <w:spacing w:line="360" w:lineRule="auto"/>
        <w:rPr>
          <w:rFonts w:eastAsia="Calibri"/>
          <w:color w:val="FF0000"/>
          <w:lang w:val="es-ES" w:eastAsia="en-US"/>
        </w:rPr>
      </w:pPr>
    </w:p>
    <w:p w14:paraId="79F1E9AD" w14:textId="77777777" w:rsidR="00FE7ED7" w:rsidRPr="00FE7ED7" w:rsidRDefault="00FE7ED7" w:rsidP="00FE7ED7">
      <w:pPr>
        <w:spacing w:line="360" w:lineRule="auto"/>
        <w:jc w:val="center"/>
        <w:rPr>
          <w:rFonts w:eastAsia="Calibri"/>
          <w:b/>
          <w:sz w:val="28"/>
          <w:szCs w:val="28"/>
          <w:lang w:val="es-ES" w:eastAsia="en-US"/>
        </w:rPr>
      </w:pPr>
      <w:r w:rsidRPr="00FE7ED7">
        <w:rPr>
          <w:rFonts w:eastAsia="Calibri"/>
          <w:b/>
          <w:sz w:val="28"/>
          <w:szCs w:val="28"/>
          <w:lang w:val="es-ES" w:eastAsia="en-US"/>
        </w:rPr>
        <w:t>Estado periodontal y variaciones de sus parámetros en puérperas con parto pretérmino y a término</w:t>
      </w:r>
    </w:p>
    <w:p w14:paraId="509E88D5" w14:textId="77777777" w:rsidR="00FE7ED7" w:rsidRPr="00FE7ED7" w:rsidRDefault="00FE7ED7" w:rsidP="00FE7ED7">
      <w:pPr>
        <w:spacing w:line="360" w:lineRule="auto"/>
        <w:jc w:val="center"/>
        <w:rPr>
          <w:rFonts w:eastAsia="Calibri"/>
          <w:lang w:val="en-US" w:eastAsia="en-US"/>
        </w:rPr>
      </w:pPr>
      <w:r w:rsidRPr="00FE7ED7">
        <w:rPr>
          <w:rFonts w:eastAsia="Calibri"/>
          <w:sz w:val="28"/>
          <w:szCs w:val="28"/>
          <w:lang w:val="en-US" w:eastAsia="en-US"/>
        </w:rPr>
        <w:t>Variations of periodontal parameters in puerperal women with preterm and term delivery</w:t>
      </w:r>
    </w:p>
    <w:p w14:paraId="6CF43E4D" w14:textId="77777777" w:rsidR="00FE7ED7" w:rsidRPr="00FE7ED7" w:rsidRDefault="00FE7ED7" w:rsidP="00FE7ED7">
      <w:pPr>
        <w:autoSpaceDE w:val="0"/>
        <w:autoSpaceDN w:val="0"/>
        <w:adjustRightInd w:val="0"/>
        <w:spacing w:line="360" w:lineRule="auto"/>
        <w:rPr>
          <w:rFonts w:eastAsia="Calibri"/>
          <w:color w:val="000000"/>
          <w:lang w:val="en-US" w:eastAsia="en-US"/>
        </w:rPr>
      </w:pPr>
    </w:p>
    <w:p w14:paraId="7106F187" w14:textId="77777777" w:rsidR="00FE7ED7" w:rsidRPr="00FE7ED7" w:rsidRDefault="00FE7ED7" w:rsidP="00FE7ED7">
      <w:pPr>
        <w:spacing w:line="360" w:lineRule="auto"/>
        <w:rPr>
          <w:rFonts w:eastAsia="Calibri"/>
          <w:bCs/>
          <w:color w:val="000000"/>
          <w:lang w:val="es-ES" w:eastAsia="en-US"/>
        </w:rPr>
      </w:pPr>
      <w:r w:rsidRPr="00FE7ED7">
        <w:rPr>
          <w:rFonts w:eastAsia="Calibri"/>
          <w:bCs/>
          <w:color w:val="000000"/>
          <w:lang w:val="es-ES" w:eastAsia="en-US"/>
        </w:rPr>
        <w:t xml:space="preserve">Maritza Peña </w:t>
      </w:r>
      <w:proofErr w:type="spellStart"/>
      <w:r w:rsidRPr="00FE7ED7">
        <w:rPr>
          <w:rFonts w:eastAsia="Calibri"/>
          <w:bCs/>
          <w:color w:val="000000"/>
          <w:lang w:val="es-ES" w:eastAsia="en-US"/>
        </w:rPr>
        <w:t>Sisto</w:t>
      </w:r>
      <w:r w:rsidRPr="00FE7ED7">
        <w:rPr>
          <w:rFonts w:eastAsia="Calibri"/>
          <w:bCs/>
          <w:color w:val="000000"/>
          <w:vertAlign w:val="superscript"/>
          <w:lang w:val="es-ES" w:eastAsia="en-US"/>
        </w:rPr>
        <w:t>1</w:t>
      </w:r>
      <w:proofErr w:type="spellEnd"/>
      <w:r w:rsidRPr="00FE7ED7">
        <w:rPr>
          <w:rFonts w:eastAsia="Calibri"/>
          <w:bCs/>
          <w:color w:val="000000"/>
          <w:lang w:val="es-ES" w:eastAsia="en-US"/>
        </w:rPr>
        <w:t xml:space="preserve">* </w:t>
      </w:r>
      <w:hyperlink r:id="rId7" w:history="1">
        <w:r w:rsidRPr="00FE7ED7">
          <w:rPr>
            <w:rFonts w:eastAsia="Calibri"/>
            <w:bCs/>
            <w:color w:val="0000FF"/>
            <w:u w:val="single"/>
            <w:lang w:val="es-ES" w:eastAsia="en-US"/>
          </w:rPr>
          <w:t>https://orcid.org/0000-0003-3633-4400</w:t>
        </w:r>
      </w:hyperlink>
      <w:r w:rsidRPr="00FE7ED7">
        <w:rPr>
          <w:rFonts w:eastAsia="Calibri"/>
          <w:bCs/>
          <w:color w:val="000000"/>
          <w:lang w:val="es-ES" w:eastAsia="en-US"/>
        </w:rPr>
        <w:t xml:space="preserve">  </w:t>
      </w:r>
    </w:p>
    <w:p w14:paraId="326CB511" w14:textId="77777777" w:rsidR="00FE7ED7" w:rsidRPr="00FE7ED7" w:rsidRDefault="00FE7ED7" w:rsidP="00FE7ED7">
      <w:pPr>
        <w:spacing w:line="360" w:lineRule="auto"/>
        <w:rPr>
          <w:rFonts w:eastAsia="Calibri"/>
          <w:bCs/>
          <w:color w:val="000000"/>
          <w:lang w:val="es-ES" w:eastAsia="en-US"/>
        </w:rPr>
      </w:pPr>
      <w:r w:rsidRPr="00FE7ED7">
        <w:rPr>
          <w:rFonts w:eastAsia="Calibri"/>
          <w:bCs/>
          <w:color w:val="000000"/>
          <w:lang w:val="es-ES" w:eastAsia="en-US"/>
        </w:rPr>
        <w:t xml:space="preserve">Reinaldo López </w:t>
      </w:r>
      <w:proofErr w:type="spellStart"/>
      <w:r w:rsidRPr="00FE7ED7">
        <w:rPr>
          <w:rFonts w:eastAsia="Calibri"/>
          <w:bCs/>
          <w:color w:val="000000"/>
          <w:lang w:val="es-ES" w:eastAsia="en-US"/>
        </w:rPr>
        <w:t>Barroso</w:t>
      </w:r>
      <w:r w:rsidRPr="00FE7ED7">
        <w:rPr>
          <w:rFonts w:eastAsia="Calibri"/>
          <w:bCs/>
          <w:color w:val="000000"/>
          <w:vertAlign w:val="superscript"/>
          <w:lang w:val="es-ES" w:eastAsia="en-US"/>
        </w:rPr>
        <w:t>2</w:t>
      </w:r>
      <w:proofErr w:type="spellEnd"/>
      <w:r w:rsidRPr="00FE7ED7">
        <w:rPr>
          <w:rFonts w:eastAsia="Calibri"/>
          <w:bCs/>
          <w:color w:val="000000"/>
          <w:lang w:val="es-ES" w:eastAsia="en-US"/>
        </w:rPr>
        <w:t xml:space="preserve"> </w:t>
      </w:r>
      <w:hyperlink r:id="rId8" w:history="1">
        <w:r w:rsidRPr="00FE7ED7">
          <w:rPr>
            <w:rFonts w:eastAsia="Calibri"/>
            <w:bCs/>
            <w:color w:val="0000FF"/>
            <w:u w:val="single"/>
            <w:lang w:val="es-ES" w:eastAsia="en-US"/>
          </w:rPr>
          <w:t>https://orcid.org/0000-0003-4694-2434</w:t>
        </w:r>
      </w:hyperlink>
      <w:r w:rsidRPr="00FE7ED7">
        <w:rPr>
          <w:rFonts w:eastAsia="Calibri"/>
          <w:bCs/>
          <w:color w:val="000000"/>
          <w:lang w:val="es-ES" w:eastAsia="en-US"/>
        </w:rPr>
        <w:t xml:space="preserve">  </w:t>
      </w:r>
    </w:p>
    <w:p w14:paraId="0F6B0BBF" w14:textId="77777777" w:rsidR="00FE7ED7" w:rsidRPr="00FE7ED7" w:rsidRDefault="00FE7ED7" w:rsidP="00FE7ED7">
      <w:pPr>
        <w:spacing w:line="360" w:lineRule="auto"/>
        <w:rPr>
          <w:rFonts w:eastAsia="Calibri"/>
          <w:bCs/>
          <w:color w:val="000000"/>
          <w:lang w:val="es-ES" w:eastAsia="en-US"/>
        </w:rPr>
      </w:pPr>
      <w:r w:rsidRPr="00FE7ED7">
        <w:rPr>
          <w:rFonts w:eastAsia="Calibri"/>
          <w:bCs/>
          <w:color w:val="000000"/>
          <w:lang w:val="es-ES" w:eastAsia="en-US"/>
        </w:rPr>
        <w:t xml:space="preserve">Oscar Rodríguez </w:t>
      </w:r>
      <w:proofErr w:type="spellStart"/>
      <w:r w:rsidRPr="00FE7ED7">
        <w:rPr>
          <w:rFonts w:eastAsia="Calibri"/>
          <w:bCs/>
          <w:color w:val="000000"/>
          <w:lang w:val="es-ES" w:eastAsia="en-US"/>
        </w:rPr>
        <w:t>Reyes</w:t>
      </w:r>
      <w:r w:rsidRPr="00FE7ED7">
        <w:rPr>
          <w:rFonts w:eastAsia="Calibri"/>
          <w:bCs/>
          <w:color w:val="000000"/>
          <w:vertAlign w:val="superscript"/>
          <w:lang w:val="es-ES" w:eastAsia="en-US"/>
        </w:rPr>
        <w:t>2</w:t>
      </w:r>
      <w:proofErr w:type="spellEnd"/>
      <w:r w:rsidRPr="00FE7ED7">
        <w:rPr>
          <w:rFonts w:eastAsia="Calibri"/>
          <w:bCs/>
          <w:color w:val="000000"/>
          <w:lang w:val="es-ES" w:eastAsia="en-US"/>
        </w:rPr>
        <w:t xml:space="preserve"> </w:t>
      </w:r>
      <w:hyperlink r:id="rId9" w:history="1">
        <w:r w:rsidRPr="00FE7ED7">
          <w:rPr>
            <w:rFonts w:eastAsia="Calibri"/>
            <w:bCs/>
            <w:color w:val="0000FF"/>
            <w:u w:val="single"/>
            <w:lang w:val="es-ES" w:eastAsia="en-US"/>
          </w:rPr>
          <w:t>https://orcid.org/0000-0002-3042-9153</w:t>
        </w:r>
      </w:hyperlink>
      <w:r w:rsidRPr="00FE7ED7">
        <w:rPr>
          <w:rFonts w:eastAsia="Calibri"/>
          <w:bCs/>
          <w:color w:val="000000"/>
          <w:lang w:val="es-ES" w:eastAsia="en-US"/>
        </w:rPr>
        <w:t xml:space="preserve">  </w:t>
      </w:r>
    </w:p>
    <w:p w14:paraId="18AE4534" w14:textId="77777777" w:rsidR="00FE7ED7" w:rsidRPr="00FE7ED7" w:rsidRDefault="00FE7ED7" w:rsidP="00FE7ED7">
      <w:pPr>
        <w:spacing w:line="360" w:lineRule="auto"/>
        <w:rPr>
          <w:rFonts w:eastAsia="Calibri"/>
          <w:bCs/>
          <w:color w:val="000000"/>
          <w:lang w:val="es-ES" w:eastAsia="en-US"/>
        </w:rPr>
      </w:pPr>
    </w:p>
    <w:p w14:paraId="70A192CF" w14:textId="77777777" w:rsidR="00FE7ED7" w:rsidRPr="00FE7ED7" w:rsidRDefault="00FE7ED7" w:rsidP="00FE7ED7">
      <w:pPr>
        <w:spacing w:line="360" w:lineRule="auto"/>
        <w:rPr>
          <w:rFonts w:eastAsia="Calibri"/>
          <w:bCs/>
          <w:color w:val="000000"/>
          <w:lang w:val="es-ES" w:eastAsia="en-US"/>
        </w:rPr>
      </w:pPr>
      <w:proofErr w:type="spellStart"/>
      <w:r w:rsidRPr="00FE7ED7">
        <w:rPr>
          <w:rFonts w:eastAsia="Calibri"/>
          <w:bCs/>
          <w:color w:val="000000"/>
          <w:vertAlign w:val="superscript"/>
          <w:lang w:val="es-ES" w:eastAsia="en-US"/>
        </w:rPr>
        <w:t>1</w:t>
      </w:r>
      <w:r w:rsidRPr="00FE7ED7">
        <w:rPr>
          <w:rFonts w:eastAsia="Calibri"/>
          <w:bCs/>
          <w:color w:val="000000"/>
          <w:lang w:val="es-ES" w:eastAsia="en-US"/>
        </w:rPr>
        <w:t>Universidad</w:t>
      </w:r>
      <w:proofErr w:type="spellEnd"/>
      <w:r w:rsidRPr="00FE7ED7">
        <w:rPr>
          <w:rFonts w:eastAsia="Calibri"/>
          <w:bCs/>
          <w:color w:val="000000"/>
          <w:lang w:val="es-ES" w:eastAsia="en-US"/>
        </w:rPr>
        <w:t xml:space="preserve"> de Ciencias Médicas de Santiago de Cuba. Facultad de Estomatología. Santiago de Cuba, Cuba.</w:t>
      </w:r>
    </w:p>
    <w:p w14:paraId="018A14E0" w14:textId="77777777" w:rsidR="00FE7ED7" w:rsidRPr="00FE7ED7" w:rsidRDefault="00FE7ED7" w:rsidP="00FE7ED7">
      <w:pPr>
        <w:spacing w:line="360" w:lineRule="auto"/>
        <w:rPr>
          <w:rFonts w:eastAsia="Calibri"/>
          <w:bCs/>
          <w:color w:val="000000"/>
          <w:lang w:val="es-ES" w:eastAsia="en-US"/>
        </w:rPr>
      </w:pPr>
      <w:proofErr w:type="spellStart"/>
      <w:r w:rsidRPr="00FE7ED7">
        <w:rPr>
          <w:rFonts w:eastAsia="Calibri"/>
          <w:bCs/>
          <w:color w:val="000000"/>
          <w:vertAlign w:val="superscript"/>
          <w:lang w:val="es-ES" w:eastAsia="en-US"/>
        </w:rPr>
        <w:t>2</w:t>
      </w:r>
      <w:r w:rsidRPr="00FE7ED7">
        <w:rPr>
          <w:rFonts w:eastAsia="Calibri"/>
          <w:bCs/>
          <w:color w:val="000000"/>
          <w:lang w:val="es-ES" w:eastAsia="en-US"/>
        </w:rPr>
        <w:t>Universidad</w:t>
      </w:r>
      <w:proofErr w:type="spellEnd"/>
      <w:r w:rsidRPr="00FE7ED7">
        <w:rPr>
          <w:rFonts w:eastAsia="Calibri"/>
          <w:bCs/>
          <w:color w:val="000000"/>
          <w:lang w:val="es-ES" w:eastAsia="en-US"/>
        </w:rPr>
        <w:t xml:space="preserve"> de Ciencias Médicas de Santiago de Cuba. Santiago de Cuba, Cuba.</w:t>
      </w:r>
    </w:p>
    <w:p w14:paraId="294F8AA7" w14:textId="77777777" w:rsidR="00FE7ED7" w:rsidRPr="00FE7ED7" w:rsidRDefault="00FE7ED7" w:rsidP="00FE7ED7">
      <w:pPr>
        <w:spacing w:line="360" w:lineRule="auto"/>
        <w:rPr>
          <w:rFonts w:eastAsia="Calibri"/>
          <w:bCs/>
          <w:color w:val="000000"/>
          <w:lang w:val="es-ES" w:eastAsia="en-US"/>
        </w:rPr>
      </w:pPr>
    </w:p>
    <w:p w14:paraId="6B86E1C3" w14:textId="77777777" w:rsidR="00FE7ED7" w:rsidRPr="00FE7ED7" w:rsidRDefault="00FE7ED7" w:rsidP="00FE7ED7">
      <w:pPr>
        <w:spacing w:line="360" w:lineRule="auto"/>
        <w:rPr>
          <w:rFonts w:eastAsia="Calibri"/>
          <w:bCs/>
          <w:color w:val="000000"/>
          <w:lang w:val="es-ES" w:eastAsia="en-US"/>
        </w:rPr>
      </w:pPr>
      <w:r w:rsidRPr="00FE7ED7">
        <w:rPr>
          <w:rFonts w:eastAsia="Calibri"/>
          <w:bCs/>
          <w:color w:val="000000"/>
          <w:lang w:val="es-ES" w:eastAsia="en-US"/>
        </w:rPr>
        <w:t xml:space="preserve">*Autor para la correspondencia. Correo electrónico: </w:t>
      </w:r>
      <w:hyperlink r:id="rId10" w:history="1">
        <w:r w:rsidRPr="00FE7ED7">
          <w:rPr>
            <w:rFonts w:eastAsia="Calibri"/>
            <w:bCs/>
            <w:color w:val="0000FF"/>
            <w:u w:val="single"/>
            <w:lang w:val="es-ES" w:eastAsia="en-US"/>
          </w:rPr>
          <w:t>msisto@infomed.sld.cu</w:t>
        </w:r>
      </w:hyperlink>
    </w:p>
    <w:p w14:paraId="308FEAEB" w14:textId="77777777" w:rsidR="00FE7ED7" w:rsidRPr="00FE7ED7" w:rsidRDefault="00FE7ED7" w:rsidP="00FE7ED7">
      <w:pPr>
        <w:spacing w:line="360" w:lineRule="auto"/>
        <w:rPr>
          <w:rFonts w:eastAsia="Calibri"/>
          <w:bCs/>
          <w:color w:val="000000"/>
          <w:lang w:val="es-ES" w:eastAsia="en-US"/>
        </w:rPr>
      </w:pPr>
      <w:r w:rsidRPr="00FE7ED7">
        <w:rPr>
          <w:rFonts w:eastAsia="Calibri"/>
          <w:bCs/>
          <w:color w:val="000000"/>
          <w:lang w:val="es-ES" w:eastAsia="en-US"/>
        </w:rPr>
        <w:t xml:space="preserve">  </w:t>
      </w:r>
    </w:p>
    <w:p w14:paraId="1C33F8FD" w14:textId="77777777" w:rsidR="00FE7ED7" w:rsidRPr="00FE7ED7" w:rsidRDefault="00FE7ED7" w:rsidP="00FE7ED7">
      <w:pPr>
        <w:spacing w:line="360" w:lineRule="auto"/>
        <w:rPr>
          <w:rFonts w:eastAsia="Calibri"/>
          <w:b/>
          <w:color w:val="000000"/>
          <w:lang w:val="es-ES" w:eastAsia="en-US"/>
        </w:rPr>
      </w:pPr>
      <w:r w:rsidRPr="00FE7ED7">
        <w:rPr>
          <w:rFonts w:eastAsia="Calibri"/>
          <w:b/>
          <w:color w:val="000000"/>
          <w:lang w:val="es-ES" w:eastAsia="en-US"/>
        </w:rPr>
        <w:t>RESUMEN</w:t>
      </w:r>
    </w:p>
    <w:p w14:paraId="10E3BD8E" w14:textId="77777777" w:rsidR="00FE7ED7" w:rsidRPr="00FE7ED7" w:rsidRDefault="00FE7ED7" w:rsidP="00FE7ED7">
      <w:pPr>
        <w:spacing w:line="360" w:lineRule="auto"/>
        <w:jc w:val="both"/>
        <w:rPr>
          <w:rFonts w:eastAsia="Calibri"/>
          <w:color w:val="000000"/>
          <w:lang w:val="es-ES" w:eastAsia="en-US"/>
        </w:rPr>
      </w:pPr>
      <w:r w:rsidRPr="00FE7ED7">
        <w:rPr>
          <w:rFonts w:eastAsia="Calibri"/>
          <w:b/>
          <w:color w:val="000000"/>
          <w:lang w:val="es-ES" w:eastAsia="en-US"/>
        </w:rPr>
        <w:t xml:space="preserve">Introducción: </w:t>
      </w:r>
      <w:r w:rsidRPr="00FE7ED7">
        <w:rPr>
          <w:rFonts w:eastAsia="Calibri"/>
          <w:color w:val="000000"/>
          <w:lang w:val="es-ES" w:eastAsia="en-US"/>
        </w:rPr>
        <w:t>En</w:t>
      </w:r>
      <w:r w:rsidRPr="00FE7ED7">
        <w:rPr>
          <w:rFonts w:eastAsia="Calibri"/>
          <w:b/>
          <w:color w:val="000000"/>
          <w:lang w:val="es-ES" w:eastAsia="en-US"/>
        </w:rPr>
        <w:t xml:space="preserve"> </w:t>
      </w:r>
      <w:r w:rsidRPr="00FE7ED7">
        <w:rPr>
          <w:rFonts w:eastAsia="Calibri"/>
          <w:color w:val="000000"/>
          <w:lang w:val="es-ES" w:eastAsia="en-US"/>
        </w:rPr>
        <w:t xml:space="preserve">el embarazo se producen los mayores cambios hormonales en la vida de una mujer y sus efectos sobre el periodonto perduran en la etapa del puerperio, por lo que el seguimiento médico estomatológico es de vital importancia.  </w:t>
      </w:r>
    </w:p>
    <w:p w14:paraId="0BEBBA8B" w14:textId="77777777" w:rsidR="00FE7ED7" w:rsidRPr="00FE7ED7" w:rsidRDefault="00FE7ED7" w:rsidP="00FE7ED7">
      <w:pPr>
        <w:spacing w:line="360" w:lineRule="auto"/>
        <w:jc w:val="both"/>
        <w:rPr>
          <w:rFonts w:eastAsia="Calibri"/>
          <w:color w:val="000000"/>
          <w:lang w:val="es-ES" w:eastAsia="en-US"/>
        </w:rPr>
      </w:pPr>
      <w:r w:rsidRPr="00FE7ED7">
        <w:rPr>
          <w:rFonts w:eastAsia="Calibri"/>
          <w:b/>
          <w:color w:val="000000"/>
          <w:lang w:val="es-ES" w:eastAsia="en-US"/>
        </w:rPr>
        <w:t>Objetivo:</w:t>
      </w:r>
      <w:r w:rsidRPr="00FE7ED7">
        <w:rPr>
          <w:rFonts w:eastAsia="Calibri"/>
          <w:color w:val="000000"/>
          <w:lang w:val="es-ES" w:eastAsia="en-US"/>
        </w:rPr>
        <w:t xml:space="preserve"> Identificar el estado periodontal y las variaciones de sus parámetros en puérperas con parto pretérmino y a término.</w:t>
      </w:r>
    </w:p>
    <w:p w14:paraId="6D6024AF" w14:textId="77777777" w:rsidR="00FE7ED7" w:rsidRPr="00FE7ED7" w:rsidRDefault="00FE7ED7" w:rsidP="00FE7ED7">
      <w:pPr>
        <w:spacing w:line="360" w:lineRule="auto"/>
        <w:jc w:val="both"/>
        <w:rPr>
          <w:rFonts w:eastAsia="Calibri"/>
          <w:color w:val="000000"/>
          <w:lang w:val="es-ES" w:eastAsia="en-US"/>
        </w:rPr>
      </w:pPr>
      <w:r w:rsidRPr="00FE7ED7">
        <w:rPr>
          <w:rFonts w:eastAsia="Calibri"/>
          <w:b/>
          <w:color w:val="000000"/>
          <w:lang w:val="es-ES" w:eastAsia="en-US"/>
        </w:rPr>
        <w:t>Métodos:</w:t>
      </w:r>
      <w:r w:rsidRPr="00FE7ED7">
        <w:rPr>
          <w:rFonts w:eastAsia="Calibri"/>
          <w:color w:val="000000"/>
          <w:lang w:val="es-ES" w:eastAsia="en-US"/>
        </w:rPr>
        <w:t xml:space="preserve"> Se realizó un estudio descriptivo transversal, en puérperas ingresadas, durante el año 2019. Se seleccionaron aquellas con enfermedad periodontal; resultó una población de 320 puérperas con partos pretérmino y a término. Las variables estudiadas fueron tipo de parto, tipo y gravedad de la enfermedad periodontal, localización, índice de sangrado, profundidad al sondaje, pérdida de inserción clínica y </w:t>
      </w:r>
      <w:r w:rsidRPr="00FE7ED7">
        <w:rPr>
          <w:rFonts w:eastAsia="Calibri"/>
          <w:color w:val="000000"/>
          <w:lang w:val="es-ES" w:eastAsia="en-US"/>
        </w:rPr>
        <w:lastRenderedPageBreak/>
        <w:t xml:space="preserve">movilidad dentaria. Se aplicó la prueba t Student para muestras independientes y el </w:t>
      </w:r>
      <w:proofErr w:type="gramStart"/>
      <w:r w:rsidRPr="00FE7ED7">
        <w:rPr>
          <w:rFonts w:eastAsia="Calibri"/>
          <w:i/>
          <w:iCs/>
          <w:color w:val="000000"/>
          <w:lang w:val="es-ES" w:eastAsia="en-US"/>
        </w:rPr>
        <w:t xml:space="preserve">ji </w:t>
      </w:r>
      <w:r w:rsidRPr="00FE7ED7">
        <w:rPr>
          <w:rFonts w:eastAsia="Calibri"/>
          <w:color w:val="000000"/>
          <w:lang w:val="es-ES" w:eastAsia="en-US"/>
        </w:rPr>
        <w:t>cuadrado</w:t>
      </w:r>
      <w:proofErr w:type="gramEnd"/>
      <w:r w:rsidRPr="00FE7ED7">
        <w:rPr>
          <w:rFonts w:eastAsia="Calibri"/>
          <w:color w:val="000000"/>
          <w:lang w:val="es-ES" w:eastAsia="en-US"/>
        </w:rPr>
        <w:t xml:space="preserve"> para determinar posibles asociaciones, con nivel de significación de p≤ 0,05. </w:t>
      </w:r>
    </w:p>
    <w:p w14:paraId="1C6C44A3" w14:textId="77777777" w:rsidR="00FE7ED7" w:rsidRPr="00FE7ED7" w:rsidRDefault="00FE7ED7" w:rsidP="00FE7ED7">
      <w:pPr>
        <w:spacing w:line="360" w:lineRule="auto"/>
        <w:jc w:val="both"/>
        <w:rPr>
          <w:rFonts w:eastAsia="Calibri"/>
          <w:color w:val="000000"/>
          <w:lang w:val="es-ES" w:eastAsia="en-US"/>
        </w:rPr>
      </w:pPr>
      <w:r w:rsidRPr="00FE7ED7">
        <w:rPr>
          <w:rFonts w:eastAsia="Calibri"/>
          <w:b/>
          <w:color w:val="000000"/>
          <w:lang w:val="es-ES" w:eastAsia="en-US"/>
        </w:rPr>
        <w:t>Resultados:</w:t>
      </w:r>
      <w:r w:rsidRPr="00FE7ED7">
        <w:rPr>
          <w:rFonts w:eastAsia="Calibri"/>
          <w:color w:val="000000"/>
          <w:lang w:val="es-ES" w:eastAsia="en-US"/>
        </w:rPr>
        <w:t xml:space="preserve"> </w:t>
      </w:r>
      <w:r w:rsidRPr="00FE7ED7">
        <w:rPr>
          <w:rFonts w:eastAsia="Calibri"/>
          <w:lang w:val="es-ES" w:eastAsia="en-US"/>
        </w:rPr>
        <w:t xml:space="preserve">Predominó la gingivitis </w:t>
      </w:r>
      <w:r w:rsidRPr="00FE7ED7">
        <w:rPr>
          <w:rFonts w:eastAsia="Calibri"/>
          <w:color w:val="000000"/>
          <w:lang w:val="es-ES" w:eastAsia="en-US"/>
        </w:rPr>
        <w:t xml:space="preserve">y puérperas </w:t>
      </w:r>
      <w:r w:rsidRPr="00FE7ED7">
        <w:rPr>
          <w:rFonts w:eastAsia="Calibri"/>
          <w:lang w:val="es-ES" w:eastAsia="en-US"/>
        </w:rPr>
        <w:t>con partos pretérmino que representan el 54 % del total de afectadas, padecen más periodontitis, de extensión localizada y el 14,1 % presentan formas graves de la enfermedad</w:t>
      </w:r>
      <w:r w:rsidRPr="00FE7ED7">
        <w:rPr>
          <w:rFonts w:eastAsia="Calibri"/>
          <w:color w:val="000000"/>
          <w:lang w:val="es-ES" w:eastAsia="en-US"/>
        </w:rPr>
        <w:t>. Existieron diferencias significativas en las medias de los parámetros periodontales tanto en la gingivitis como en la periodontitis, entre las puérperas con parto pretérmino y a término.</w:t>
      </w:r>
    </w:p>
    <w:p w14:paraId="0091ECD2" w14:textId="77777777" w:rsidR="00FE7ED7" w:rsidRPr="00FE7ED7" w:rsidRDefault="00FE7ED7" w:rsidP="00FE7ED7">
      <w:pPr>
        <w:spacing w:line="360" w:lineRule="auto"/>
        <w:jc w:val="both"/>
        <w:rPr>
          <w:rFonts w:eastAsia="Calibri"/>
          <w:color w:val="000000"/>
          <w:lang w:val="es-ES" w:eastAsia="en-US"/>
        </w:rPr>
      </w:pPr>
      <w:r w:rsidRPr="00FE7ED7">
        <w:rPr>
          <w:rFonts w:eastAsia="Calibri"/>
          <w:b/>
          <w:color w:val="000000"/>
          <w:lang w:val="es-ES" w:eastAsia="en-US"/>
        </w:rPr>
        <w:t>Conclusiones:</w:t>
      </w:r>
      <w:r w:rsidRPr="00FE7ED7">
        <w:rPr>
          <w:rFonts w:eastAsia="Calibri"/>
          <w:color w:val="000000"/>
          <w:lang w:val="es-ES" w:eastAsia="en-US"/>
        </w:rPr>
        <w:t xml:space="preserve"> Existe una elevada frecuencia de enfermedades periodontales en puérperas y la gravedad de los parámetros periodontales evaluados se incrementa en aquellas con parto pretérmino.</w:t>
      </w:r>
    </w:p>
    <w:p w14:paraId="7936F254" w14:textId="77777777" w:rsidR="00FE7ED7" w:rsidRPr="00FE7ED7" w:rsidRDefault="00FE7ED7" w:rsidP="00FE7ED7">
      <w:pPr>
        <w:spacing w:line="360" w:lineRule="auto"/>
        <w:jc w:val="both"/>
        <w:rPr>
          <w:rFonts w:eastAsia="Calibri"/>
          <w:color w:val="000000"/>
          <w:lang w:val="es-ES" w:eastAsia="en-US"/>
        </w:rPr>
      </w:pPr>
      <w:r w:rsidRPr="00FE7ED7">
        <w:rPr>
          <w:rFonts w:eastAsia="Calibri"/>
          <w:b/>
          <w:bCs/>
          <w:color w:val="000000"/>
          <w:lang w:val="es-ES" w:eastAsia="en-US"/>
        </w:rPr>
        <w:t xml:space="preserve">Palabras clave: </w:t>
      </w:r>
      <w:r w:rsidRPr="00FE7ED7">
        <w:rPr>
          <w:rFonts w:eastAsia="Calibri"/>
          <w:color w:val="000000"/>
          <w:lang w:val="es-ES" w:eastAsia="en-US"/>
        </w:rPr>
        <w:t>enfermedades periodontales; puerperio; complicaciones del embarazo; nacimiento prematuro.</w:t>
      </w:r>
    </w:p>
    <w:p w14:paraId="4BFB69A4" w14:textId="77777777" w:rsidR="00FE7ED7" w:rsidRPr="00FE7ED7" w:rsidRDefault="00FE7ED7" w:rsidP="00FE7ED7">
      <w:pPr>
        <w:spacing w:line="360" w:lineRule="auto"/>
        <w:jc w:val="both"/>
        <w:rPr>
          <w:rFonts w:eastAsia="Calibri"/>
          <w:b/>
          <w:color w:val="000000"/>
          <w:lang w:val="es-CU" w:eastAsia="en-US"/>
        </w:rPr>
      </w:pPr>
    </w:p>
    <w:p w14:paraId="071097F7" w14:textId="77777777" w:rsidR="00FE7ED7" w:rsidRPr="00FE7ED7" w:rsidRDefault="00FE7ED7" w:rsidP="00FE7ED7">
      <w:pPr>
        <w:spacing w:line="360" w:lineRule="auto"/>
        <w:jc w:val="both"/>
        <w:rPr>
          <w:rFonts w:eastAsia="Calibri"/>
          <w:b/>
          <w:color w:val="000000"/>
          <w:lang w:val="en-US" w:eastAsia="en-US"/>
        </w:rPr>
      </w:pPr>
      <w:r w:rsidRPr="00FE7ED7">
        <w:rPr>
          <w:rFonts w:eastAsia="Calibri"/>
          <w:b/>
          <w:color w:val="000000"/>
          <w:lang w:val="en-US" w:eastAsia="en-US"/>
        </w:rPr>
        <w:t>ABSTRACT</w:t>
      </w:r>
    </w:p>
    <w:p w14:paraId="22A29AFA" w14:textId="77777777" w:rsidR="00FE7ED7" w:rsidRPr="00FE7ED7" w:rsidRDefault="00FE7ED7" w:rsidP="00FE7ED7">
      <w:pPr>
        <w:spacing w:line="360" w:lineRule="auto"/>
        <w:jc w:val="both"/>
        <w:rPr>
          <w:rFonts w:eastAsia="Calibri"/>
          <w:color w:val="000000"/>
          <w:lang w:val="en-US" w:eastAsia="en-US"/>
        </w:rPr>
      </w:pPr>
      <w:r w:rsidRPr="00FE7ED7">
        <w:rPr>
          <w:rFonts w:eastAsia="Calibri"/>
          <w:b/>
          <w:color w:val="000000"/>
          <w:lang w:val="en-US" w:eastAsia="en-US"/>
        </w:rPr>
        <w:t>Introduction:</w:t>
      </w:r>
      <w:r w:rsidRPr="00FE7ED7">
        <w:rPr>
          <w:rFonts w:eastAsia="Calibri"/>
          <w:color w:val="000000"/>
          <w:lang w:val="en-US" w:eastAsia="en-US"/>
        </w:rPr>
        <w:t xml:space="preserve"> The greatest hormonal changes in a woman's life occur during pregnancy and their effects on the periodontium last in the puerperium stage, so dental medical follow-up is of vital importance. </w:t>
      </w:r>
    </w:p>
    <w:p w14:paraId="53201DCB" w14:textId="77777777" w:rsidR="00FE7ED7" w:rsidRPr="00FE7ED7" w:rsidRDefault="00FE7ED7" w:rsidP="00FE7ED7">
      <w:pPr>
        <w:spacing w:line="360" w:lineRule="auto"/>
        <w:jc w:val="both"/>
        <w:rPr>
          <w:rFonts w:eastAsia="Calibri"/>
          <w:color w:val="000000"/>
          <w:lang w:val="en-US" w:eastAsia="en-US"/>
        </w:rPr>
      </w:pPr>
      <w:r w:rsidRPr="00FE7ED7">
        <w:rPr>
          <w:rFonts w:eastAsia="Calibri"/>
          <w:b/>
          <w:color w:val="000000"/>
          <w:lang w:val="en-US" w:eastAsia="en-US"/>
        </w:rPr>
        <w:t>Objective:</w:t>
      </w:r>
      <w:r w:rsidRPr="00FE7ED7">
        <w:rPr>
          <w:rFonts w:eastAsia="Calibri"/>
          <w:color w:val="000000"/>
          <w:lang w:val="en-US" w:eastAsia="en-US"/>
        </w:rPr>
        <w:t xml:space="preserve"> To identify the periodontal status and the variations of its parameters in puerperal women with preterm and term delivery.</w:t>
      </w:r>
    </w:p>
    <w:p w14:paraId="1223DEB3" w14:textId="77777777" w:rsidR="00FE7ED7" w:rsidRPr="00FE7ED7" w:rsidRDefault="00FE7ED7" w:rsidP="00FE7ED7">
      <w:pPr>
        <w:spacing w:line="360" w:lineRule="auto"/>
        <w:jc w:val="both"/>
        <w:rPr>
          <w:rFonts w:eastAsia="Calibri"/>
          <w:color w:val="000000"/>
          <w:lang w:val="en-US" w:eastAsia="en-US"/>
        </w:rPr>
      </w:pPr>
      <w:r w:rsidRPr="00FE7ED7">
        <w:rPr>
          <w:rFonts w:eastAsia="Calibri"/>
          <w:b/>
          <w:color w:val="000000"/>
          <w:lang w:val="en-US" w:eastAsia="en-US"/>
        </w:rPr>
        <w:t>Methods:</w:t>
      </w:r>
      <w:r w:rsidRPr="00FE7ED7">
        <w:rPr>
          <w:rFonts w:eastAsia="Calibri"/>
          <w:color w:val="000000"/>
          <w:lang w:val="en-US" w:eastAsia="en-US"/>
        </w:rPr>
        <w:t xml:space="preserve"> A cross-sectional descriptive study was carried out in postpartum women hospitalized during 2019. Those with periodontal disease were selected for a population of 320 postpartum women with preterm and full-term deliveries. The variables studied were type of delivery, type and severity of periodontal disease, location, bleeding index, probing depth, clinical attachment loss and tooth mobility. The parametric t-student test was applied for independent samples and the chi square for possible associations with a significance level of p≤ 0.05. </w:t>
      </w:r>
    </w:p>
    <w:p w14:paraId="0523265D" w14:textId="77777777" w:rsidR="00FE7ED7" w:rsidRPr="00FE7ED7" w:rsidRDefault="00FE7ED7" w:rsidP="00FE7ED7">
      <w:pPr>
        <w:spacing w:line="360" w:lineRule="auto"/>
        <w:jc w:val="both"/>
        <w:rPr>
          <w:rFonts w:eastAsia="Calibri"/>
          <w:color w:val="000000"/>
          <w:lang w:val="en-US" w:eastAsia="en-US"/>
        </w:rPr>
      </w:pPr>
      <w:r w:rsidRPr="00FE7ED7">
        <w:rPr>
          <w:rFonts w:eastAsia="Calibri"/>
          <w:b/>
          <w:color w:val="000000"/>
          <w:lang w:val="en-US" w:eastAsia="en-US"/>
        </w:rPr>
        <w:t>Results</w:t>
      </w:r>
      <w:r w:rsidRPr="00FE7ED7">
        <w:rPr>
          <w:rFonts w:eastAsia="Calibri"/>
          <w:b/>
          <w:bCs/>
          <w:color w:val="000000"/>
          <w:lang w:val="en-US" w:eastAsia="en-US"/>
        </w:rPr>
        <w:t>:</w:t>
      </w:r>
      <w:r w:rsidRPr="00FE7ED7">
        <w:rPr>
          <w:rFonts w:eastAsia="Calibri"/>
          <w:color w:val="000000"/>
          <w:lang w:val="en-US" w:eastAsia="en-US"/>
        </w:rPr>
        <w:t xml:space="preserve"> The predominating disease was gingivitis, and postpartum women with preterm deliveries represent 54% of the total affected, they suffer more from periodontitis, of localized extension and 14.1% present severe forms of the disease. There were significant differences in the means of the periodontal parameters in both gingivitis and periodontitis, between puerperal women with preterm and term delivery.</w:t>
      </w:r>
    </w:p>
    <w:p w14:paraId="30836D24" w14:textId="77777777" w:rsidR="00FE7ED7" w:rsidRPr="00FE7ED7" w:rsidRDefault="00FE7ED7" w:rsidP="00FE7ED7">
      <w:pPr>
        <w:spacing w:line="360" w:lineRule="auto"/>
        <w:jc w:val="both"/>
        <w:rPr>
          <w:rFonts w:eastAsia="Calibri"/>
          <w:color w:val="000000"/>
          <w:lang w:val="en-US" w:eastAsia="en-US"/>
        </w:rPr>
      </w:pPr>
      <w:r w:rsidRPr="00FE7ED7">
        <w:rPr>
          <w:rFonts w:eastAsia="Calibri"/>
          <w:b/>
          <w:color w:val="000000"/>
          <w:lang w:val="en-US" w:eastAsia="en-US"/>
        </w:rPr>
        <w:lastRenderedPageBreak/>
        <w:t>Conclusions:</w:t>
      </w:r>
      <w:r w:rsidRPr="00FE7ED7">
        <w:rPr>
          <w:rFonts w:eastAsia="Calibri"/>
          <w:color w:val="000000"/>
          <w:lang w:val="en-US" w:eastAsia="en-US"/>
        </w:rPr>
        <w:t xml:space="preserve"> There is a high frequency of periodontal diseases in puerperal women and the severity of the periodontal parameters evaluated increases in those with preterm birth.</w:t>
      </w:r>
    </w:p>
    <w:p w14:paraId="3CFED020" w14:textId="77777777" w:rsidR="00FE7ED7" w:rsidRPr="00FE7ED7" w:rsidRDefault="00FE7ED7" w:rsidP="00FE7ED7">
      <w:pPr>
        <w:spacing w:line="360" w:lineRule="auto"/>
        <w:jc w:val="both"/>
        <w:rPr>
          <w:rFonts w:eastAsia="Calibri"/>
          <w:color w:val="000000"/>
          <w:lang w:val="en-US" w:eastAsia="en-US"/>
        </w:rPr>
      </w:pPr>
      <w:r w:rsidRPr="00FE7ED7">
        <w:rPr>
          <w:rFonts w:eastAsia="Calibri"/>
          <w:b/>
          <w:color w:val="000000"/>
          <w:lang w:val="en-US" w:eastAsia="en-US"/>
        </w:rPr>
        <w:t xml:space="preserve">Keywords: </w:t>
      </w:r>
      <w:r w:rsidRPr="00FE7ED7">
        <w:rPr>
          <w:rFonts w:eastAsia="Calibri"/>
          <w:color w:val="000000"/>
          <w:lang w:val="en-US" w:eastAsia="en-US"/>
        </w:rPr>
        <w:t>periodontal diseases; puerperium; pregnancy complications; premature birth.</w:t>
      </w:r>
    </w:p>
    <w:p w14:paraId="1683317F" w14:textId="77777777" w:rsidR="00FE7ED7" w:rsidRPr="00FE7ED7" w:rsidRDefault="00FE7ED7" w:rsidP="00FE7ED7">
      <w:pPr>
        <w:spacing w:line="360" w:lineRule="auto"/>
        <w:jc w:val="both"/>
        <w:rPr>
          <w:rFonts w:eastAsia="Calibri"/>
          <w:color w:val="000000"/>
          <w:lang w:val="en-US" w:eastAsia="en-US"/>
        </w:rPr>
      </w:pPr>
    </w:p>
    <w:p w14:paraId="420E8EC2" w14:textId="77777777" w:rsidR="00FE7ED7" w:rsidRPr="00FE7ED7" w:rsidRDefault="00FE7ED7" w:rsidP="00FE7ED7">
      <w:pPr>
        <w:spacing w:line="360" w:lineRule="auto"/>
        <w:jc w:val="both"/>
        <w:rPr>
          <w:rFonts w:eastAsia="Calibri"/>
          <w:color w:val="000000"/>
          <w:lang w:val="en-US" w:eastAsia="en-US"/>
        </w:rPr>
      </w:pPr>
    </w:p>
    <w:p w14:paraId="4387761A" w14:textId="77777777" w:rsidR="00FE7ED7" w:rsidRPr="00FE7ED7" w:rsidRDefault="00FE7ED7" w:rsidP="00FE7ED7">
      <w:pPr>
        <w:spacing w:line="360" w:lineRule="auto"/>
        <w:jc w:val="both"/>
        <w:rPr>
          <w:rFonts w:eastAsia="Calibri"/>
          <w:color w:val="000000"/>
          <w:lang w:val="es-CU" w:eastAsia="en-US"/>
        </w:rPr>
      </w:pPr>
      <w:r w:rsidRPr="00FE7ED7">
        <w:rPr>
          <w:rFonts w:eastAsia="Calibri"/>
          <w:color w:val="000000"/>
          <w:lang w:val="es-CU" w:eastAsia="en-US"/>
        </w:rPr>
        <w:t>Recibido: 16/06/2022</w:t>
      </w:r>
    </w:p>
    <w:p w14:paraId="3ECAA42E" w14:textId="77777777" w:rsidR="00FE7ED7" w:rsidRPr="00FE7ED7" w:rsidRDefault="00FE7ED7" w:rsidP="00FE7ED7">
      <w:pPr>
        <w:spacing w:line="360" w:lineRule="auto"/>
        <w:jc w:val="both"/>
        <w:rPr>
          <w:rFonts w:eastAsia="Calibri"/>
          <w:color w:val="000000"/>
          <w:lang w:val="es-CU" w:eastAsia="en-US"/>
        </w:rPr>
      </w:pPr>
      <w:r w:rsidRPr="00FE7ED7">
        <w:rPr>
          <w:rFonts w:eastAsia="Calibri"/>
          <w:color w:val="000000"/>
          <w:lang w:val="es-CU" w:eastAsia="en-US"/>
        </w:rPr>
        <w:t>Aprobado: 08/09/2022</w:t>
      </w:r>
    </w:p>
    <w:p w14:paraId="7F093F4A" w14:textId="77777777" w:rsidR="00FE7ED7" w:rsidRPr="00FE7ED7" w:rsidRDefault="00FE7ED7" w:rsidP="00FE7ED7">
      <w:pPr>
        <w:spacing w:line="360" w:lineRule="auto"/>
        <w:jc w:val="both"/>
        <w:rPr>
          <w:rFonts w:eastAsia="Calibri"/>
          <w:color w:val="000000"/>
          <w:lang w:val="es-CU" w:eastAsia="en-US"/>
        </w:rPr>
      </w:pPr>
    </w:p>
    <w:p w14:paraId="20CDFE22" w14:textId="77777777" w:rsidR="00FE7ED7" w:rsidRPr="00FE7ED7" w:rsidRDefault="00FE7ED7" w:rsidP="00FE7ED7">
      <w:pPr>
        <w:spacing w:line="360" w:lineRule="auto"/>
        <w:jc w:val="center"/>
        <w:rPr>
          <w:rFonts w:eastAsia="Calibri"/>
          <w:b/>
          <w:color w:val="000000"/>
          <w:lang w:val="es-ES" w:eastAsia="en-US"/>
        </w:rPr>
      </w:pPr>
    </w:p>
    <w:p w14:paraId="199B28C2" w14:textId="77777777" w:rsidR="00FE7ED7" w:rsidRPr="00FE7ED7" w:rsidRDefault="00FE7ED7" w:rsidP="00FE7ED7">
      <w:pPr>
        <w:spacing w:line="360" w:lineRule="auto"/>
        <w:jc w:val="center"/>
        <w:rPr>
          <w:rFonts w:eastAsia="Calibri"/>
          <w:b/>
          <w:color w:val="000000"/>
          <w:sz w:val="32"/>
          <w:szCs w:val="32"/>
          <w:lang w:val="es-ES" w:eastAsia="en-US"/>
        </w:rPr>
      </w:pPr>
      <w:r w:rsidRPr="00FE7ED7">
        <w:rPr>
          <w:rFonts w:eastAsia="Calibri"/>
          <w:b/>
          <w:color w:val="000000"/>
          <w:sz w:val="32"/>
          <w:szCs w:val="32"/>
          <w:lang w:val="es-ES" w:eastAsia="en-US"/>
        </w:rPr>
        <w:t>INTRODUCCIÓN</w:t>
      </w:r>
    </w:p>
    <w:p w14:paraId="70775C1C"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El puerperio es el período después del parto que se acompaña de variados cambios fisiológicos para retornar al estado </w:t>
      </w:r>
      <w:proofErr w:type="spellStart"/>
      <w:r w:rsidRPr="00FE7ED7">
        <w:rPr>
          <w:rFonts w:eastAsia="Calibri"/>
          <w:color w:val="000000"/>
          <w:lang w:val="es-ES" w:eastAsia="en-US"/>
        </w:rPr>
        <w:t>pregravídico</w:t>
      </w:r>
      <w:proofErr w:type="spellEnd"/>
      <w:r w:rsidRPr="00FE7ED7">
        <w:rPr>
          <w:rFonts w:eastAsia="Calibri"/>
          <w:color w:val="000000"/>
          <w:lang w:val="es-ES" w:eastAsia="en-US"/>
        </w:rPr>
        <w:t xml:space="preserve">, por lo que se entiende que el estado periodontal de una puérpera, lo presentó durante sus meses de embarazo, aunque pudo agravarse y persistir en el </w:t>
      </w:r>
      <w:proofErr w:type="gramStart"/>
      <w:r w:rsidRPr="00FE7ED7">
        <w:rPr>
          <w:rFonts w:eastAsia="Calibri"/>
          <w:color w:val="000000"/>
          <w:lang w:val="es-ES" w:eastAsia="en-US"/>
        </w:rPr>
        <w:t>puerperio.</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1)</w:t>
      </w:r>
    </w:p>
    <w:p w14:paraId="2E15A2DF" w14:textId="77777777" w:rsidR="00FE7ED7" w:rsidRPr="00FE7ED7" w:rsidRDefault="00FE7ED7" w:rsidP="00FE7ED7">
      <w:pPr>
        <w:spacing w:line="360" w:lineRule="auto"/>
        <w:jc w:val="both"/>
        <w:rPr>
          <w:rFonts w:eastAsia="Calibri"/>
          <w:color w:val="000000"/>
          <w:vertAlign w:val="superscript"/>
          <w:lang w:val="es-ES" w:eastAsia="en-US"/>
        </w:rPr>
      </w:pPr>
      <w:r w:rsidRPr="00FE7ED7">
        <w:rPr>
          <w:rFonts w:eastAsia="Calibri"/>
          <w:color w:val="000000"/>
          <w:lang w:val="es-ES" w:eastAsia="en-US"/>
        </w:rPr>
        <w:t xml:space="preserve">Este estado periodontal en el embarazo y puerperio se relaciona con la existencia en el tejido gingival de receptores para estrógenos y progesterona, gracias a los cuales, las hormonas sexuales femeninas pueden ejercer diversos efectos vasculares, microbiológicos, inmunológicos y celulares, que exacerban las enfermedades inflamatorias periodontales </w:t>
      </w:r>
      <w:proofErr w:type="gramStart"/>
      <w:r w:rsidRPr="00FE7ED7">
        <w:rPr>
          <w:rFonts w:eastAsia="Calibri"/>
          <w:color w:val="000000"/>
          <w:lang w:val="es-ES" w:eastAsia="en-US"/>
        </w:rPr>
        <w:t>existentes.</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2,3)</w:t>
      </w:r>
    </w:p>
    <w:p w14:paraId="0F1612DE"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Estas enfermedades inflamatorias infecciosas son provocadas por una disbiosis bacteriana de los microorganismos del </w:t>
      </w:r>
      <w:proofErr w:type="spellStart"/>
      <w:r w:rsidRPr="00FE7ED7">
        <w:rPr>
          <w:rFonts w:eastAsia="Calibri"/>
          <w:i/>
          <w:iCs/>
          <w:color w:val="000000"/>
          <w:lang w:val="es-ES" w:eastAsia="en-US"/>
        </w:rPr>
        <w:t>biofilm</w:t>
      </w:r>
      <w:proofErr w:type="spellEnd"/>
      <w:r w:rsidRPr="00FE7ED7">
        <w:rPr>
          <w:rFonts w:eastAsia="Calibri"/>
          <w:color w:val="000000"/>
          <w:lang w:val="es-ES" w:eastAsia="en-US"/>
        </w:rPr>
        <w:t xml:space="preserve"> gingival, que afecta los tejidos de protección e inserción del diente y puede provocar su </w:t>
      </w:r>
      <w:proofErr w:type="gramStart"/>
      <w:r w:rsidRPr="00FE7ED7">
        <w:rPr>
          <w:rFonts w:eastAsia="Calibri"/>
          <w:color w:val="000000"/>
          <w:lang w:val="es-ES" w:eastAsia="en-US"/>
        </w:rPr>
        <w:t>pérdida.</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4)</w:t>
      </w:r>
      <w:r w:rsidRPr="00FE7ED7">
        <w:rPr>
          <w:rFonts w:eastAsia="Calibri"/>
          <w:color w:val="000000"/>
          <w:lang w:val="es-ES" w:eastAsia="en-US"/>
        </w:rPr>
        <w:t xml:space="preserve"> Se estima que el riesgo a padecer enfermedad periodontal durante el embarazo es de 1 caso cada 5 embarazadas</w:t>
      </w:r>
      <w:r w:rsidRPr="00FE7ED7">
        <w:rPr>
          <w:rFonts w:eastAsia="Calibri"/>
          <w:color w:val="000000"/>
          <w:vertAlign w:val="superscript"/>
          <w:lang w:val="es-ES" w:eastAsia="en-US"/>
        </w:rPr>
        <w:t>(2)</w:t>
      </w:r>
      <w:r w:rsidRPr="00FE7ED7">
        <w:rPr>
          <w:rFonts w:eastAsia="Calibri"/>
          <w:color w:val="000000"/>
          <w:lang w:val="es-ES" w:eastAsia="en-US"/>
        </w:rPr>
        <w:t xml:space="preserve"> y como enfermedad crónica es lógico suponer que durante el puerperio esta condición se mantenga. </w:t>
      </w:r>
    </w:p>
    <w:p w14:paraId="5CDE778F"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La Academia Americana de Periodoncia (</w:t>
      </w:r>
      <w:proofErr w:type="spellStart"/>
      <w:r w:rsidRPr="00FE7ED7">
        <w:rPr>
          <w:rFonts w:eastAsia="Calibri"/>
          <w:color w:val="000000"/>
          <w:lang w:val="es-ES" w:eastAsia="en-US"/>
        </w:rPr>
        <w:t>AAP</w:t>
      </w:r>
      <w:proofErr w:type="spellEnd"/>
      <w:r w:rsidRPr="00FE7ED7">
        <w:rPr>
          <w:rFonts w:eastAsia="Calibri"/>
          <w:color w:val="000000"/>
          <w:lang w:val="es-ES" w:eastAsia="en-US"/>
        </w:rPr>
        <w:t>) y la Federación Europea de Periodoncia (</w:t>
      </w:r>
      <w:proofErr w:type="spellStart"/>
      <w:r w:rsidRPr="00FE7ED7">
        <w:rPr>
          <w:rFonts w:eastAsia="Calibri"/>
          <w:color w:val="000000"/>
          <w:lang w:val="es-ES" w:eastAsia="en-US"/>
        </w:rPr>
        <w:t>EFP</w:t>
      </w:r>
      <w:proofErr w:type="spellEnd"/>
      <w:r w:rsidRPr="00FE7ED7">
        <w:rPr>
          <w:rFonts w:eastAsia="Calibri"/>
          <w:color w:val="000000"/>
          <w:lang w:val="es-ES" w:eastAsia="en-US"/>
        </w:rPr>
        <w:t xml:space="preserve">), publicaron el consenso de una nueva clasificación, en la que las gingivitis y las periodontitis continúan siendo las formas más comunes de la </w:t>
      </w:r>
      <w:proofErr w:type="gramStart"/>
      <w:r w:rsidRPr="00FE7ED7">
        <w:rPr>
          <w:rFonts w:eastAsia="Calibri"/>
          <w:color w:val="000000"/>
          <w:lang w:val="es-ES" w:eastAsia="en-US"/>
        </w:rPr>
        <w:t>enfermedad.</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 xml:space="preserve">5) </w:t>
      </w:r>
    </w:p>
    <w:p w14:paraId="5D9D8988" w14:textId="77777777" w:rsidR="00FE7ED7" w:rsidRPr="00FE7ED7" w:rsidRDefault="00FE7ED7" w:rsidP="00FE7ED7">
      <w:pPr>
        <w:spacing w:line="360" w:lineRule="auto"/>
        <w:jc w:val="both"/>
        <w:rPr>
          <w:rFonts w:eastAsia="Calibri"/>
          <w:color w:val="000000"/>
          <w:lang w:val="es-ES" w:eastAsia="en-US"/>
        </w:rPr>
      </w:pPr>
      <w:r w:rsidRPr="00FE7ED7">
        <w:rPr>
          <w:color w:val="000000"/>
          <w:lang w:val="es-ES" w:eastAsia="es-ES"/>
        </w:rPr>
        <w:t xml:space="preserve">La gingivitis crónica se define como el proceso inflamatorio que afecta el periodonto de protección, altera las características clínicas normales de la encía y la presencia de sangrado al sondaje. </w:t>
      </w:r>
      <w:r w:rsidRPr="00FE7ED7">
        <w:rPr>
          <w:rFonts w:eastAsia="Calibri"/>
          <w:color w:val="000000"/>
          <w:lang w:val="es-ES" w:eastAsia="en-US"/>
        </w:rPr>
        <w:t xml:space="preserve">La periodontitis, </w:t>
      </w:r>
      <w:r w:rsidRPr="00FE7ED7">
        <w:rPr>
          <w:rFonts w:eastAsia="Calibri"/>
          <w:color w:val="000000"/>
          <w:lang w:val="es-ES" w:eastAsia="en-US"/>
        </w:rPr>
        <w:lastRenderedPageBreak/>
        <w:t xml:space="preserve">por su parte, causa la destrucción progresiva del aparato de sostén del diente </w:t>
      </w:r>
      <w:r w:rsidRPr="00FE7ED7">
        <w:rPr>
          <w:color w:val="000000"/>
          <w:lang w:val="es-ES" w:eastAsia="es-ES"/>
        </w:rPr>
        <w:t xml:space="preserve">y </w:t>
      </w:r>
      <w:r w:rsidRPr="00FE7ED7">
        <w:rPr>
          <w:rFonts w:eastAsia="Calibri"/>
          <w:color w:val="000000"/>
          <w:lang w:val="es-ES" w:eastAsia="en-US"/>
        </w:rPr>
        <w:t xml:space="preserve">se manifiesta con pérdida de inserción clínica y del hueso alveolar, presencia de bolsas periodontales y </w:t>
      </w:r>
      <w:proofErr w:type="gramStart"/>
      <w:r w:rsidRPr="00FE7ED7">
        <w:rPr>
          <w:rFonts w:eastAsia="Calibri"/>
          <w:color w:val="000000"/>
          <w:lang w:val="es-ES" w:eastAsia="en-US"/>
        </w:rPr>
        <w:t>sangrado.</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5)</w:t>
      </w:r>
    </w:p>
    <w:p w14:paraId="7FB20569"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s-ES"/>
        </w:rPr>
        <w:t xml:space="preserve">La frecuencia y gravedad de las enfermedades periodontales en embarazadas y puérperas, puede verse afectado por los cambios hormonales propios de estas etapas, pero no como una relación de causalidad, sino como una en la que un estado fisiológico modifica la respuesta </w:t>
      </w:r>
      <w:proofErr w:type="spellStart"/>
      <w:r w:rsidRPr="00FE7ED7">
        <w:rPr>
          <w:rFonts w:eastAsia="Calibri"/>
          <w:color w:val="000000"/>
          <w:lang w:val="es-ES" w:eastAsia="es-ES"/>
        </w:rPr>
        <w:t>inmunoinflamatoria</w:t>
      </w:r>
      <w:proofErr w:type="spellEnd"/>
      <w:r w:rsidRPr="00FE7ED7">
        <w:rPr>
          <w:rFonts w:eastAsia="Calibri"/>
          <w:color w:val="000000"/>
          <w:lang w:val="es-ES" w:eastAsia="es-ES"/>
        </w:rPr>
        <w:t xml:space="preserve"> del hospedero, ante la presencia de factores causales, que propician la aparición, desarrollo y agravamiento de la enfermedad.</w:t>
      </w:r>
    </w:p>
    <w:p w14:paraId="6B8699A2"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Por otra parte, la asociación entre las enfermedades periodontales y los resultados adversos del embarazo está muy bien documentada en la bibliografía científica en el mundo y en la región, desde los primeros estudios citados por </w:t>
      </w:r>
      <w:r w:rsidRPr="00FE7ED7">
        <w:rPr>
          <w:rFonts w:eastAsia="Calibri"/>
          <w:i/>
          <w:color w:val="000000"/>
          <w:lang w:val="es-ES" w:eastAsia="en-US"/>
        </w:rPr>
        <w:t xml:space="preserve">Peña </w:t>
      </w:r>
      <w:r w:rsidRPr="00FE7ED7">
        <w:rPr>
          <w:rFonts w:eastAsia="Calibri"/>
          <w:color w:val="000000"/>
          <w:lang w:val="es-ES" w:eastAsia="en-US"/>
        </w:rPr>
        <w:t xml:space="preserve">y </w:t>
      </w:r>
      <w:proofErr w:type="gramStart"/>
      <w:r w:rsidRPr="00FE7ED7">
        <w:rPr>
          <w:rFonts w:eastAsia="Calibri"/>
          <w:color w:val="000000"/>
          <w:lang w:val="es-ES" w:eastAsia="en-US"/>
        </w:rPr>
        <w:t>otros</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 xml:space="preserve">6) </w:t>
      </w:r>
      <w:r w:rsidRPr="00FE7ED7">
        <w:rPr>
          <w:rFonts w:eastAsia="Calibri"/>
          <w:color w:val="000000"/>
          <w:lang w:val="es-ES" w:eastAsia="en-US"/>
        </w:rPr>
        <w:t xml:space="preserve">hasta los más recientes de </w:t>
      </w:r>
      <w:proofErr w:type="spellStart"/>
      <w:r w:rsidRPr="00FE7ED7">
        <w:rPr>
          <w:rFonts w:eastAsia="Calibri"/>
          <w:i/>
          <w:color w:val="000000"/>
          <w:lang w:val="es-ES" w:eastAsia="en-US"/>
        </w:rPr>
        <w:t>Queija</w:t>
      </w:r>
      <w:proofErr w:type="spellEnd"/>
      <w:r w:rsidRPr="00FE7ED7">
        <w:rPr>
          <w:rFonts w:eastAsia="Calibri"/>
          <w:color w:val="000000"/>
          <w:lang w:val="es-ES" w:eastAsia="en-US"/>
        </w:rPr>
        <w:t>,</w:t>
      </w:r>
      <w:r w:rsidRPr="00FE7ED7">
        <w:rPr>
          <w:rFonts w:eastAsia="Calibri"/>
          <w:color w:val="000000"/>
          <w:vertAlign w:val="superscript"/>
          <w:lang w:val="es-ES" w:eastAsia="en-US"/>
        </w:rPr>
        <w:t xml:space="preserve">(3) </w:t>
      </w:r>
      <w:r w:rsidRPr="00FE7ED7">
        <w:rPr>
          <w:rFonts w:eastAsia="Calibri"/>
          <w:i/>
          <w:color w:val="000000"/>
          <w:lang w:val="es-ES" w:eastAsia="en-US"/>
        </w:rPr>
        <w:t>Chávez</w:t>
      </w:r>
      <w:r w:rsidRPr="00FE7ED7">
        <w:rPr>
          <w:rFonts w:eastAsia="Calibri"/>
          <w:iCs/>
          <w:color w:val="000000"/>
          <w:lang w:val="es-ES" w:eastAsia="en-US"/>
        </w:rPr>
        <w:t xml:space="preserve"> y otros</w:t>
      </w:r>
      <w:r w:rsidRPr="00FE7ED7">
        <w:rPr>
          <w:rFonts w:eastAsia="Calibri"/>
          <w:color w:val="000000"/>
          <w:vertAlign w:val="superscript"/>
          <w:lang w:val="es-ES" w:eastAsia="en-US"/>
        </w:rPr>
        <w:t>(7)</w:t>
      </w:r>
      <w:r w:rsidRPr="00FE7ED7">
        <w:rPr>
          <w:rFonts w:eastAsia="Calibri"/>
          <w:color w:val="000000"/>
          <w:lang w:val="es-ES" w:eastAsia="en-US"/>
        </w:rPr>
        <w:t xml:space="preserve"> y </w:t>
      </w:r>
      <w:r w:rsidRPr="00FE7ED7">
        <w:rPr>
          <w:rFonts w:eastAsia="Calibri"/>
          <w:i/>
          <w:color w:val="000000"/>
          <w:lang w:val="es-ES" w:eastAsia="en-US"/>
        </w:rPr>
        <w:t>Montes</w:t>
      </w:r>
      <w:r w:rsidRPr="00FE7ED7">
        <w:rPr>
          <w:rFonts w:eastAsia="Calibri"/>
          <w:color w:val="000000"/>
          <w:lang w:val="es-ES" w:eastAsia="en-US"/>
        </w:rPr>
        <w:t>.</w:t>
      </w:r>
      <w:r w:rsidRPr="00FE7ED7">
        <w:rPr>
          <w:rFonts w:eastAsia="Calibri"/>
          <w:color w:val="000000"/>
          <w:vertAlign w:val="superscript"/>
          <w:lang w:val="es-ES" w:eastAsia="en-US"/>
        </w:rPr>
        <w:t>(8)</w:t>
      </w:r>
    </w:p>
    <w:p w14:paraId="25C0CBDF" w14:textId="77777777" w:rsidR="00FE7ED7" w:rsidRPr="00FE7ED7" w:rsidRDefault="00FE7ED7" w:rsidP="00FE7ED7">
      <w:pPr>
        <w:autoSpaceDE w:val="0"/>
        <w:autoSpaceDN w:val="0"/>
        <w:adjustRightInd w:val="0"/>
        <w:spacing w:line="360" w:lineRule="auto"/>
        <w:jc w:val="both"/>
        <w:rPr>
          <w:rFonts w:eastAsia="Calibri"/>
          <w:lang w:val="es-ES" w:eastAsia="en-US"/>
        </w:rPr>
      </w:pPr>
      <w:r w:rsidRPr="00FE7ED7">
        <w:rPr>
          <w:rFonts w:eastAsia="Calibri"/>
          <w:color w:val="000000"/>
          <w:lang w:val="es-ES" w:eastAsia="en-US"/>
        </w:rPr>
        <w:t xml:space="preserve">Sin embargo, los reportes publicados en Cuba, de las variaciones del estado periodontal en puérperas son escasos y más enfocados a la relación de causalidad de este con los </w:t>
      </w:r>
      <w:r w:rsidRPr="00FE7ED7">
        <w:rPr>
          <w:rFonts w:eastAsia="Calibri"/>
          <w:lang w:val="es-ES" w:eastAsia="en-US"/>
        </w:rPr>
        <w:t xml:space="preserve">partos pretérmino o bajo peso al nacer; tal es el caso de las investigaciones realizadas por </w:t>
      </w:r>
      <w:r w:rsidRPr="00FE7ED7">
        <w:rPr>
          <w:rFonts w:eastAsia="Calibri"/>
          <w:i/>
          <w:lang w:val="es-ES" w:eastAsia="en-US"/>
        </w:rPr>
        <w:t>Mas</w:t>
      </w:r>
      <w:r w:rsidRPr="00FE7ED7">
        <w:rPr>
          <w:rFonts w:eastAsia="Calibri"/>
          <w:lang w:val="es-ES" w:eastAsia="en-US"/>
        </w:rPr>
        <w:t xml:space="preserve"> </w:t>
      </w:r>
      <w:r w:rsidRPr="00FE7ED7">
        <w:rPr>
          <w:rFonts w:eastAsia="Calibri"/>
          <w:vertAlign w:val="superscript"/>
          <w:lang w:val="es-ES" w:eastAsia="en-US"/>
        </w:rPr>
        <w:t>(9)</w:t>
      </w:r>
      <w:r w:rsidRPr="00FE7ED7">
        <w:rPr>
          <w:rFonts w:eastAsia="Calibri"/>
          <w:lang w:val="es-ES" w:eastAsia="en-US"/>
        </w:rPr>
        <w:t xml:space="preserve"> y Peña</w:t>
      </w:r>
      <w:r w:rsidRPr="00FE7ED7">
        <w:rPr>
          <w:rFonts w:eastAsia="Calibri"/>
          <w:iCs/>
          <w:lang w:val="es-ES" w:eastAsia="en-US"/>
        </w:rPr>
        <w:t xml:space="preserve"> y </w:t>
      </w:r>
      <w:proofErr w:type="gramStart"/>
      <w:r w:rsidRPr="00FE7ED7">
        <w:rPr>
          <w:rFonts w:eastAsia="Calibri"/>
          <w:iCs/>
          <w:lang w:val="es-ES" w:eastAsia="en-US"/>
        </w:rPr>
        <w:t>otros</w:t>
      </w:r>
      <w:r w:rsidRPr="00FE7ED7">
        <w:rPr>
          <w:rFonts w:eastAsia="Calibri"/>
          <w:vertAlign w:val="superscript"/>
          <w:lang w:val="es-ES" w:eastAsia="en-US"/>
        </w:rPr>
        <w:t>(</w:t>
      </w:r>
      <w:proofErr w:type="gramEnd"/>
      <w:r w:rsidRPr="00FE7ED7">
        <w:rPr>
          <w:rFonts w:eastAsia="Calibri"/>
          <w:vertAlign w:val="superscript"/>
          <w:lang w:val="es-ES" w:eastAsia="en-US"/>
        </w:rPr>
        <w:t>1,6,10)</w:t>
      </w:r>
      <w:r w:rsidRPr="00FE7ED7">
        <w:rPr>
          <w:rFonts w:eastAsia="Calibri"/>
          <w:lang w:val="es-ES" w:eastAsia="en-US"/>
        </w:rPr>
        <w:t xml:space="preserve"> en las que se reporta asociación estadística de riesgo.</w:t>
      </w:r>
    </w:p>
    <w:p w14:paraId="7059F2C4" w14:textId="77777777" w:rsidR="00FE7ED7" w:rsidRPr="00FE7ED7" w:rsidRDefault="00FE7ED7" w:rsidP="00FE7ED7">
      <w:pPr>
        <w:spacing w:line="360" w:lineRule="auto"/>
        <w:jc w:val="both"/>
        <w:rPr>
          <w:rFonts w:eastAsia="Calibri"/>
          <w:lang w:val="es-ES" w:eastAsia="en-US"/>
        </w:rPr>
      </w:pPr>
      <w:r w:rsidRPr="00FE7ED7">
        <w:rPr>
          <w:lang w:val="es-ES" w:eastAsia="es-ES"/>
        </w:rPr>
        <w:t>De cualquier forma, algunos resultados discrepan, a criterio de los autores, por ser poblaciones muy di</w:t>
      </w:r>
      <w:r w:rsidRPr="00FE7ED7">
        <w:rPr>
          <w:lang w:val="es-ES" w:eastAsia="es-ES"/>
        </w:rPr>
        <w:softHyphen/>
        <w:t>ferentes desde el punto de vista geográfico, cultural, so</w:t>
      </w:r>
      <w:r w:rsidRPr="00FE7ED7">
        <w:rPr>
          <w:lang w:val="es-ES" w:eastAsia="es-ES"/>
        </w:rPr>
        <w:softHyphen/>
        <w:t xml:space="preserve">cioeconómico e incluso </w:t>
      </w:r>
      <w:r w:rsidRPr="00FE7ED7">
        <w:rPr>
          <w:rFonts w:eastAsia="Calibri"/>
          <w:lang w:val="es-ES" w:eastAsia="en-US"/>
        </w:rPr>
        <w:t xml:space="preserve">en el acceso al cuidado dental y la forma de medir la enfermedad periodontal. </w:t>
      </w:r>
    </w:p>
    <w:p w14:paraId="45C3315A" w14:textId="77777777" w:rsidR="00FE7ED7" w:rsidRPr="00FE7ED7" w:rsidRDefault="00FE7ED7" w:rsidP="00FE7ED7">
      <w:pPr>
        <w:spacing w:line="360" w:lineRule="auto"/>
        <w:jc w:val="both"/>
        <w:rPr>
          <w:rFonts w:eastAsia="Calibri"/>
          <w:lang w:val="es-ES" w:eastAsia="en-US"/>
        </w:rPr>
      </w:pPr>
      <w:r w:rsidRPr="00FE7ED7">
        <w:rPr>
          <w:rFonts w:eastAsia="Calibri"/>
          <w:color w:val="000000"/>
          <w:lang w:val="es-ES" w:eastAsia="en-US"/>
        </w:rPr>
        <w:t xml:space="preserve">Si se tiene en cuenta que el embarazo y el puerperio son períodos de vulnerabilidad para la presencia de alteraciones periodontales y la relación de estas con la ocurrencia o no del parto pretérmino, se justifica este estudio que </w:t>
      </w:r>
      <w:r w:rsidRPr="00FE7ED7">
        <w:rPr>
          <w:rFonts w:eastAsia="Calibri"/>
          <w:lang w:val="es-ES" w:eastAsia="en-US"/>
        </w:rPr>
        <w:t>declara como problema científico: falta de uniformidad e insuficiente evidencia científica en relación con las variaciones de los parámetros periodontales y la gravedad de la enfermedad periodontal en puérperas, según su tipo de parto.</w:t>
      </w:r>
    </w:p>
    <w:p w14:paraId="6C49361D"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Se plantea como </w:t>
      </w:r>
      <w:r w:rsidRPr="00FE7ED7">
        <w:rPr>
          <w:rFonts w:eastAsia="Calibri"/>
          <w:bCs/>
          <w:color w:val="000000"/>
          <w:lang w:val="es-ES" w:eastAsia="en-US"/>
        </w:rPr>
        <w:t>objetivo,</w:t>
      </w:r>
      <w:r w:rsidRPr="00FE7ED7">
        <w:rPr>
          <w:rFonts w:eastAsia="Calibri"/>
          <w:color w:val="000000"/>
          <w:lang w:val="es-ES" w:eastAsia="en-US"/>
        </w:rPr>
        <w:t xml:space="preserve"> identificar el estado periodontal y la variación de sus parámetros en puérperas con parto pretérmino y a término.</w:t>
      </w:r>
    </w:p>
    <w:p w14:paraId="4FADF05E" w14:textId="77777777" w:rsidR="00FE7ED7" w:rsidRPr="00FE7ED7" w:rsidRDefault="00FE7ED7" w:rsidP="00FE7ED7">
      <w:pPr>
        <w:spacing w:line="360" w:lineRule="auto"/>
        <w:jc w:val="both"/>
        <w:rPr>
          <w:rFonts w:eastAsia="Calibri"/>
          <w:color w:val="000000"/>
          <w:lang w:val="es-ES" w:eastAsia="en-US"/>
        </w:rPr>
      </w:pPr>
    </w:p>
    <w:p w14:paraId="5EEB2D79" w14:textId="77777777" w:rsidR="00FE7ED7" w:rsidRPr="00FE7ED7" w:rsidRDefault="00FE7ED7" w:rsidP="00FE7ED7">
      <w:pPr>
        <w:spacing w:line="360" w:lineRule="auto"/>
        <w:jc w:val="both"/>
        <w:rPr>
          <w:rFonts w:eastAsia="Calibri"/>
          <w:b/>
          <w:color w:val="000000"/>
          <w:lang w:val="es-ES" w:eastAsia="en-US"/>
        </w:rPr>
      </w:pPr>
    </w:p>
    <w:p w14:paraId="1482DEF0" w14:textId="77777777" w:rsidR="008259D3" w:rsidRDefault="008259D3">
      <w:pPr>
        <w:rPr>
          <w:rFonts w:eastAsia="Calibri"/>
          <w:b/>
          <w:color w:val="000000"/>
          <w:sz w:val="32"/>
          <w:szCs w:val="32"/>
          <w:lang w:val="es-ES" w:eastAsia="en-US"/>
        </w:rPr>
      </w:pPr>
      <w:r>
        <w:rPr>
          <w:rFonts w:eastAsia="Calibri"/>
          <w:b/>
          <w:color w:val="000000"/>
          <w:sz w:val="32"/>
          <w:szCs w:val="32"/>
          <w:lang w:val="es-ES" w:eastAsia="en-US"/>
        </w:rPr>
        <w:br w:type="page"/>
      </w:r>
    </w:p>
    <w:p w14:paraId="7F3C674D" w14:textId="7455A409" w:rsidR="00FE7ED7" w:rsidRPr="00FE7ED7" w:rsidRDefault="00FE7ED7" w:rsidP="00FE7ED7">
      <w:pPr>
        <w:spacing w:line="360" w:lineRule="auto"/>
        <w:jc w:val="center"/>
        <w:rPr>
          <w:rFonts w:eastAsia="Calibri"/>
          <w:b/>
          <w:color w:val="000000"/>
          <w:sz w:val="32"/>
          <w:szCs w:val="32"/>
          <w:lang w:val="es-ES" w:eastAsia="en-US"/>
        </w:rPr>
      </w:pPr>
      <w:r w:rsidRPr="00FE7ED7">
        <w:rPr>
          <w:rFonts w:eastAsia="Calibri"/>
          <w:b/>
          <w:color w:val="000000"/>
          <w:sz w:val="32"/>
          <w:szCs w:val="32"/>
          <w:lang w:val="es-ES" w:eastAsia="en-US"/>
        </w:rPr>
        <w:lastRenderedPageBreak/>
        <w:t>MÉTODOS</w:t>
      </w:r>
    </w:p>
    <w:p w14:paraId="4B53E7D6"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Se realizó un estudio descriptivo transversal, en puérperas atendidas en los hospitales maternos provinciales de Santiago de Cuba, durante el período de enero 2019 a enero 2020. </w:t>
      </w:r>
    </w:p>
    <w:p w14:paraId="6CF1E81D" w14:textId="77777777" w:rsidR="00FE7ED7" w:rsidRPr="00FE7ED7" w:rsidRDefault="00FE7ED7" w:rsidP="00757391">
      <w:pPr>
        <w:spacing w:line="360" w:lineRule="auto"/>
        <w:jc w:val="both"/>
        <w:rPr>
          <w:rFonts w:eastAsia="Calibri"/>
          <w:color w:val="000000"/>
          <w:lang w:val="es-ES" w:eastAsia="en-US"/>
        </w:rPr>
      </w:pPr>
      <w:r w:rsidRPr="00FE7ED7">
        <w:rPr>
          <w:rFonts w:eastAsia="Calibri"/>
          <w:lang w:val="es-ES" w:eastAsia="en-US"/>
        </w:rPr>
        <w:t>La población objeto de estudio la conformaron</w:t>
      </w:r>
      <w:r w:rsidRPr="00FE7ED7">
        <w:rPr>
          <w:rFonts w:eastAsia="Calibri"/>
          <w:color w:val="000000"/>
          <w:lang w:val="es-ES" w:eastAsia="en-US"/>
        </w:rPr>
        <w:t xml:space="preserve"> 750 puérperas</w:t>
      </w:r>
      <w:r w:rsidRPr="00FE7ED7">
        <w:rPr>
          <w:rFonts w:eastAsia="Calibri"/>
          <w:lang w:val="es-ES" w:eastAsia="en-US"/>
        </w:rPr>
        <w:t xml:space="preserve"> </w:t>
      </w:r>
      <w:r w:rsidRPr="00FE7ED7">
        <w:rPr>
          <w:rFonts w:eastAsia="Calibri"/>
          <w:color w:val="000000"/>
          <w:lang w:val="es-ES" w:eastAsia="en-US"/>
        </w:rPr>
        <w:t xml:space="preserve">ingresadas </w:t>
      </w:r>
      <w:r w:rsidRPr="00FE7ED7">
        <w:rPr>
          <w:rFonts w:eastAsia="Calibri"/>
          <w:lang w:val="es-ES" w:eastAsia="en-US"/>
        </w:rPr>
        <w:t>durante el período de estudio</w:t>
      </w:r>
      <w:r w:rsidRPr="00FE7ED7">
        <w:rPr>
          <w:rFonts w:eastAsia="Calibri"/>
          <w:color w:val="000000"/>
          <w:lang w:val="es-ES" w:eastAsia="en-US"/>
        </w:rPr>
        <w:t xml:space="preserve"> y que al momento de los exámenes cumplieran con los siguientes criterios: </w:t>
      </w:r>
    </w:p>
    <w:p w14:paraId="1762858B" w14:textId="77777777" w:rsidR="00FE7ED7" w:rsidRPr="00FE7ED7" w:rsidRDefault="00FE7ED7" w:rsidP="00757391">
      <w:pPr>
        <w:spacing w:line="360" w:lineRule="auto"/>
        <w:jc w:val="both"/>
        <w:rPr>
          <w:rFonts w:eastAsia="Calibri"/>
          <w:color w:val="000000"/>
          <w:lang w:val="es-ES" w:eastAsia="en-US"/>
        </w:rPr>
      </w:pPr>
    </w:p>
    <w:p w14:paraId="39A9D347" w14:textId="77777777" w:rsidR="00FE7ED7" w:rsidRPr="00FE7ED7" w:rsidRDefault="00FE7ED7" w:rsidP="00757391">
      <w:pPr>
        <w:numPr>
          <w:ilvl w:val="0"/>
          <w:numId w:val="2"/>
        </w:numPr>
        <w:spacing w:line="360" w:lineRule="auto"/>
        <w:contextualSpacing/>
        <w:jc w:val="both"/>
        <w:rPr>
          <w:rFonts w:eastAsia="Calibri"/>
          <w:color w:val="000000"/>
          <w:lang w:val="es-ES" w:eastAsia="en-US"/>
        </w:rPr>
      </w:pPr>
      <w:r w:rsidRPr="00FE7ED7">
        <w:rPr>
          <w:rFonts w:eastAsia="Calibri"/>
          <w:color w:val="000000"/>
          <w:lang w:val="es-ES" w:eastAsia="en-US"/>
        </w:rPr>
        <w:t>Puérperas con recién nacidos vivos de gestaciones únicas.</w:t>
      </w:r>
    </w:p>
    <w:p w14:paraId="431B23F5" w14:textId="77777777" w:rsidR="00FE7ED7" w:rsidRPr="00FE7ED7" w:rsidRDefault="00FE7ED7" w:rsidP="00757391">
      <w:pPr>
        <w:numPr>
          <w:ilvl w:val="0"/>
          <w:numId w:val="2"/>
        </w:numPr>
        <w:spacing w:line="360" w:lineRule="auto"/>
        <w:contextualSpacing/>
        <w:jc w:val="both"/>
        <w:rPr>
          <w:rFonts w:eastAsia="Calibri"/>
          <w:color w:val="000000"/>
          <w:lang w:val="es-ES" w:eastAsia="en-US"/>
        </w:rPr>
      </w:pPr>
      <w:r w:rsidRPr="00FE7ED7">
        <w:rPr>
          <w:rFonts w:eastAsia="Calibri"/>
          <w:color w:val="000000"/>
          <w:lang w:val="es-ES" w:eastAsia="en-US"/>
        </w:rPr>
        <w:t>Ausencia de agrandamiento gingival generalizado, que falseara el sondaje.</w:t>
      </w:r>
    </w:p>
    <w:p w14:paraId="033F4DB1" w14:textId="77777777" w:rsidR="00FE7ED7" w:rsidRPr="00FE7ED7" w:rsidRDefault="00FE7ED7" w:rsidP="00757391">
      <w:pPr>
        <w:numPr>
          <w:ilvl w:val="0"/>
          <w:numId w:val="2"/>
        </w:numPr>
        <w:spacing w:line="360" w:lineRule="auto"/>
        <w:contextualSpacing/>
        <w:jc w:val="both"/>
        <w:rPr>
          <w:rFonts w:eastAsia="Calibri"/>
          <w:color w:val="000000"/>
          <w:lang w:val="es-ES" w:eastAsia="en-US"/>
        </w:rPr>
      </w:pPr>
      <w:r w:rsidRPr="00FE7ED7">
        <w:rPr>
          <w:rFonts w:eastAsia="Calibri"/>
          <w:color w:val="000000"/>
          <w:lang w:val="es-ES" w:eastAsia="en-US"/>
        </w:rPr>
        <w:t>Más de 6 dientes presentes en la cavidad bucal.</w:t>
      </w:r>
    </w:p>
    <w:p w14:paraId="2E94310E" w14:textId="77777777" w:rsidR="00FE7ED7" w:rsidRPr="00FE7ED7" w:rsidRDefault="00FE7ED7" w:rsidP="00757391">
      <w:pPr>
        <w:spacing w:line="360" w:lineRule="auto"/>
        <w:jc w:val="both"/>
        <w:rPr>
          <w:rFonts w:eastAsia="Calibri"/>
          <w:lang w:val="es-ES" w:eastAsia="en-US"/>
        </w:rPr>
      </w:pPr>
    </w:p>
    <w:p w14:paraId="062AB0F2" w14:textId="77777777" w:rsidR="00FE7ED7" w:rsidRPr="00FE7ED7" w:rsidRDefault="00FE7ED7" w:rsidP="00757391">
      <w:pPr>
        <w:spacing w:line="360" w:lineRule="auto"/>
        <w:jc w:val="both"/>
        <w:rPr>
          <w:rFonts w:eastAsia="Calibri"/>
          <w:lang w:val="es-ES" w:eastAsia="en-US"/>
        </w:rPr>
      </w:pPr>
      <w:r w:rsidRPr="00FE7ED7">
        <w:rPr>
          <w:rFonts w:eastAsia="Calibri"/>
          <w:lang w:val="es-ES" w:eastAsia="en-US"/>
        </w:rPr>
        <w:t>A través de un muestreo no probabilístico intencional, se seleccionó una muestra de 320 a partir de aquellas con diagnóstico de enfermedad periodontal (cambios inflamatorios crónicos que afectan los tejidos de protección e inserción del diente). Las variables empleadas en el estudio se operacionalizaron de la siguiente forma:</w:t>
      </w:r>
    </w:p>
    <w:p w14:paraId="2ED2E9A4" w14:textId="77777777" w:rsidR="00FE7ED7" w:rsidRPr="00FE7ED7" w:rsidRDefault="00FE7ED7" w:rsidP="00757391">
      <w:pPr>
        <w:spacing w:line="360" w:lineRule="auto"/>
        <w:jc w:val="both"/>
        <w:rPr>
          <w:rFonts w:eastAsia="Calibri"/>
          <w:color w:val="000000"/>
          <w:lang w:val="es-ES" w:eastAsia="en-US"/>
        </w:rPr>
      </w:pPr>
    </w:p>
    <w:p w14:paraId="6C59F51E" w14:textId="77777777" w:rsidR="00FE7ED7" w:rsidRPr="00FE7ED7" w:rsidRDefault="00FE7ED7" w:rsidP="00757391">
      <w:pPr>
        <w:numPr>
          <w:ilvl w:val="0"/>
          <w:numId w:val="3"/>
        </w:numPr>
        <w:spacing w:line="360" w:lineRule="auto"/>
        <w:contextualSpacing/>
        <w:jc w:val="both"/>
        <w:rPr>
          <w:rFonts w:eastAsia="Calibri"/>
          <w:color w:val="000000"/>
          <w:lang w:val="es-ES" w:eastAsia="en-US"/>
        </w:rPr>
      </w:pPr>
      <w:r w:rsidRPr="00FE7ED7">
        <w:rPr>
          <w:rFonts w:eastAsia="Calibri"/>
          <w:color w:val="000000"/>
          <w:lang w:val="es-ES" w:eastAsia="en-US"/>
        </w:rPr>
        <w:t xml:space="preserve">Tipo de parto: se consideró según la duración de la gestación en parto pretérmino (ocurrió antes de las 37 semanas </w:t>
      </w:r>
      <w:r w:rsidRPr="00FE7ED7">
        <w:rPr>
          <w:rFonts w:eastAsia="Calibri"/>
          <w:lang w:val="es-ES" w:eastAsia="en-US"/>
        </w:rPr>
        <w:t>después de la fecha de última menstruación)</w:t>
      </w:r>
      <w:r w:rsidRPr="00FE7ED7">
        <w:rPr>
          <w:rFonts w:eastAsia="Calibri"/>
          <w:color w:val="000000"/>
          <w:lang w:val="es-ES" w:eastAsia="en-US"/>
        </w:rPr>
        <w:t xml:space="preserve"> y parto a término (ocurrido a partir de las 37 semanas</w:t>
      </w:r>
      <w:proofErr w:type="gramStart"/>
      <w:r w:rsidRPr="00FE7ED7">
        <w:rPr>
          <w:rFonts w:eastAsia="Calibri"/>
          <w:color w:val="000000"/>
          <w:lang w:val="es-ES" w:eastAsia="en-US"/>
        </w:rPr>
        <w:t>).</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11)</w:t>
      </w:r>
      <w:r w:rsidRPr="00FE7ED7">
        <w:rPr>
          <w:rFonts w:eastAsia="Calibri"/>
          <w:color w:val="000000"/>
          <w:lang w:val="es-ES" w:eastAsia="en-US"/>
        </w:rPr>
        <w:t xml:space="preserve"> </w:t>
      </w:r>
    </w:p>
    <w:p w14:paraId="521D771C" w14:textId="77777777" w:rsidR="00FE7ED7" w:rsidRPr="00FE7ED7" w:rsidRDefault="00FE7ED7" w:rsidP="00757391">
      <w:pPr>
        <w:numPr>
          <w:ilvl w:val="0"/>
          <w:numId w:val="3"/>
        </w:numPr>
        <w:spacing w:line="360" w:lineRule="auto"/>
        <w:contextualSpacing/>
        <w:jc w:val="both"/>
        <w:rPr>
          <w:rFonts w:eastAsia="Calibri"/>
          <w:color w:val="000000"/>
          <w:lang w:val="es-ES" w:eastAsia="en-US"/>
        </w:rPr>
      </w:pPr>
      <w:r w:rsidRPr="00FE7ED7">
        <w:rPr>
          <w:rFonts w:eastAsia="Calibri"/>
          <w:color w:val="000000"/>
          <w:lang w:val="es-ES" w:eastAsia="en-US"/>
        </w:rPr>
        <w:t>Tipo de enfermedad periodontal: se consideró según última clasificación de la Academia Americana de Periodoncia (gingivitis y periodontitis</w:t>
      </w:r>
      <w:proofErr w:type="gramStart"/>
      <w:r w:rsidRPr="00FE7ED7">
        <w:rPr>
          <w:rFonts w:eastAsia="Calibri"/>
          <w:color w:val="000000"/>
          <w:lang w:val="es-ES" w:eastAsia="en-US"/>
        </w:rPr>
        <w:t>).</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 xml:space="preserve">5) </w:t>
      </w:r>
    </w:p>
    <w:p w14:paraId="4F6F46B6" w14:textId="240F1A6A" w:rsidR="00FE7ED7" w:rsidRPr="00FE7ED7" w:rsidRDefault="00FE7ED7" w:rsidP="00757391">
      <w:pPr>
        <w:numPr>
          <w:ilvl w:val="0"/>
          <w:numId w:val="3"/>
        </w:numPr>
        <w:spacing w:line="360" w:lineRule="auto"/>
        <w:contextualSpacing/>
        <w:jc w:val="both"/>
        <w:rPr>
          <w:rFonts w:eastAsia="Calibri"/>
          <w:color w:val="000000"/>
          <w:lang w:val="es-ES" w:eastAsia="en-US"/>
        </w:rPr>
      </w:pPr>
      <w:r w:rsidRPr="00FE7ED7">
        <w:rPr>
          <w:rFonts w:eastAsia="Calibri"/>
          <w:color w:val="000000"/>
          <w:lang w:val="es-ES" w:eastAsia="en-US"/>
        </w:rPr>
        <w:t>Intensidad de la gingivitis: según índice de Loe-</w:t>
      </w:r>
      <w:proofErr w:type="spellStart"/>
      <w:r w:rsidRPr="00FE7ED7">
        <w:rPr>
          <w:rFonts w:eastAsia="Calibri"/>
          <w:color w:val="000000"/>
          <w:lang w:val="es-ES" w:eastAsia="en-US"/>
        </w:rPr>
        <w:t>Sillness</w:t>
      </w:r>
      <w:proofErr w:type="spellEnd"/>
      <w:r w:rsidRPr="00FE7ED7">
        <w:rPr>
          <w:rFonts w:eastAsia="Calibri"/>
          <w:color w:val="000000"/>
          <w:lang w:val="es-ES" w:eastAsia="en-US"/>
        </w:rPr>
        <w:t xml:space="preserve"> en leve, moderada y </w:t>
      </w:r>
      <w:proofErr w:type="gramStart"/>
      <w:r w:rsidRPr="00FE7ED7">
        <w:rPr>
          <w:rFonts w:eastAsia="Calibri"/>
          <w:color w:val="000000"/>
          <w:lang w:val="es-ES" w:eastAsia="en-US"/>
        </w:rPr>
        <w:t>avanzada</w:t>
      </w:r>
      <w:r w:rsidR="002B61F8">
        <w:rPr>
          <w:rFonts w:eastAsia="Calibri"/>
          <w:color w:val="000000"/>
          <w:lang w:val="es-ES" w:eastAsia="en-US"/>
        </w:rPr>
        <w:t>.</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12)</w:t>
      </w:r>
      <w:r w:rsidRPr="00FE7ED7">
        <w:rPr>
          <w:rFonts w:eastAsia="Calibri"/>
          <w:color w:val="000000"/>
          <w:lang w:val="es-ES" w:eastAsia="en-US"/>
        </w:rPr>
        <w:t xml:space="preserve"> </w:t>
      </w:r>
    </w:p>
    <w:p w14:paraId="7AF89047" w14:textId="77777777" w:rsidR="00FE7ED7" w:rsidRPr="00FE7ED7" w:rsidRDefault="00FE7ED7" w:rsidP="00757391">
      <w:pPr>
        <w:numPr>
          <w:ilvl w:val="0"/>
          <w:numId w:val="3"/>
        </w:numPr>
        <w:spacing w:line="360" w:lineRule="auto"/>
        <w:contextualSpacing/>
        <w:jc w:val="both"/>
        <w:rPr>
          <w:rFonts w:eastAsia="Calibri"/>
          <w:color w:val="000000"/>
          <w:lang w:val="es-ES" w:eastAsia="en-US"/>
        </w:rPr>
      </w:pPr>
      <w:r w:rsidRPr="00FE7ED7">
        <w:rPr>
          <w:rFonts w:eastAsia="Calibri"/>
          <w:color w:val="000000"/>
          <w:lang w:val="es-ES" w:eastAsia="en-US"/>
        </w:rPr>
        <w:t>Gravedad de la periodontitis: según índice de severidad</w:t>
      </w:r>
      <w:r w:rsidRPr="00FE7ED7">
        <w:rPr>
          <w:rFonts w:eastAsia="Calibri"/>
          <w:color w:val="000000"/>
          <w:vertAlign w:val="superscript"/>
          <w:lang w:val="es-ES" w:eastAsia="en-US"/>
        </w:rPr>
        <w:endnoteReference w:id="1"/>
      </w:r>
      <w:r w:rsidRPr="00FE7ED7">
        <w:rPr>
          <w:rFonts w:eastAsia="Calibri"/>
          <w:color w:val="000000"/>
          <w:lang w:val="es-ES" w:eastAsia="en-US"/>
        </w:rPr>
        <w:t xml:space="preserve"> y extensión en leve, moderada y </w:t>
      </w:r>
      <w:proofErr w:type="gramStart"/>
      <w:r w:rsidRPr="00FE7ED7">
        <w:rPr>
          <w:rFonts w:eastAsia="Calibri"/>
          <w:color w:val="000000"/>
          <w:lang w:val="es-ES" w:eastAsia="en-US"/>
        </w:rPr>
        <w:t>grave.</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12)</w:t>
      </w:r>
    </w:p>
    <w:p w14:paraId="2CC3DDAB" w14:textId="77777777" w:rsidR="00FE7ED7" w:rsidRPr="00FE7ED7" w:rsidRDefault="00FE7ED7" w:rsidP="00757391">
      <w:pPr>
        <w:numPr>
          <w:ilvl w:val="0"/>
          <w:numId w:val="3"/>
        </w:numPr>
        <w:spacing w:line="360" w:lineRule="auto"/>
        <w:contextualSpacing/>
        <w:jc w:val="both"/>
        <w:rPr>
          <w:rFonts w:eastAsia="Calibri"/>
          <w:color w:val="000000"/>
          <w:lang w:val="es-ES" w:eastAsia="en-US"/>
        </w:rPr>
      </w:pPr>
      <w:r w:rsidRPr="00FE7ED7">
        <w:rPr>
          <w:rFonts w:eastAsia="Calibri"/>
          <w:color w:val="000000"/>
          <w:lang w:val="es-ES" w:eastAsia="en-US"/>
        </w:rPr>
        <w:t>Extensión de la enfermedad: según sea localizada (menos del 30 % de los sitios afectados) y generalizada (más del 30 % de los sitios afectados</w:t>
      </w:r>
      <w:proofErr w:type="gramStart"/>
      <w:r w:rsidRPr="00FE7ED7">
        <w:rPr>
          <w:rFonts w:eastAsia="Calibri"/>
          <w:color w:val="000000"/>
          <w:lang w:val="es-ES" w:eastAsia="en-US"/>
        </w:rPr>
        <w:t>).</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12)</w:t>
      </w:r>
    </w:p>
    <w:p w14:paraId="711BB5EC" w14:textId="77777777" w:rsidR="00FE7ED7" w:rsidRPr="00FE7ED7" w:rsidRDefault="00FE7ED7" w:rsidP="00757391">
      <w:pPr>
        <w:numPr>
          <w:ilvl w:val="0"/>
          <w:numId w:val="3"/>
        </w:numPr>
        <w:spacing w:line="360" w:lineRule="auto"/>
        <w:contextualSpacing/>
        <w:jc w:val="both"/>
        <w:rPr>
          <w:rFonts w:eastAsia="Calibri"/>
          <w:color w:val="000000"/>
          <w:lang w:val="es-ES" w:eastAsia="en-US"/>
        </w:rPr>
      </w:pPr>
      <w:r w:rsidRPr="00FE7ED7">
        <w:rPr>
          <w:rFonts w:eastAsia="Calibri"/>
          <w:color w:val="000000"/>
          <w:lang w:val="es-ES" w:eastAsia="en-US"/>
        </w:rPr>
        <w:t>Parámetros periodontales:</w:t>
      </w:r>
      <w:r w:rsidRPr="00FE7ED7">
        <w:rPr>
          <w:rFonts w:eastAsia="Calibri"/>
          <w:color w:val="000000"/>
          <w:vertAlign w:val="superscript"/>
          <w:lang w:val="es-ES" w:eastAsia="en-US"/>
        </w:rPr>
        <w:t xml:space="preserve"> </w:t>
      </w:r>
      <w:r w:rsidRPr="00FE7ED7">
        <w:rPr>
          <w:rFonts w:eastAsia="Calibri"/>
          <w:color w:val="000000"/>
          <w:lang w:val="es-ES" w:eastAsia="en-US"/>
        </w:rPr>
        <w:t xml:space="preserve">profundidad al sondaje (medida en milímetros (mm) desde el margen gingival hasta el fondo del surco gingival), sangrado al sondaje (porcentaje de sitios que sangran </w:t>
      </w:r>
      <w:r w:rsidRPr="00FE7ED7">
        <w:rPr>
          <w:rFonts w:eastAsia="Calibri"/>
          <w:color w:val="000000"/>
          <w:lang w:val="es-ES" w:eastAsia="en-US"/>
        </w:rPr>
        <w:lastRenderedPageBreak/>
        <w:t>durante el sondaje), pérdida de inserción clínica (medida en mm</w:t>
      </w:r>
      <w:r w:rsidRPr="00FE7ED7">
        <w:rPr>
          <w:rFonts w:eastAsia="Calibri"/>
          <w:color w:val="000000"/>
          <w:sz w:val="22"/>
          <w:lang w:val="es-ES" w:eastAsia="es-ES"/>
        </w:rPr>
        <w:t xml:space="preserve"> </w:t>
      </w:r>
      <w:r w:rsidRPr="00FE7ED7">
        <w:rPr>
          <w:rFonts w:eastAsia="Calibri"/>
          <w:color w:val="000000"/>
          <w:lang w:val="es-ES" w:eastAsia="es-ES"/>
        </w:rPr>
        <w:t>desde el límite amelo-</w:t>
      </w:r>
      <w:proofErr w:type="spellStart"/>
      <w:r w:rsidRPr="00FE7ED7">
        <w:rPr>
          <w:rFonts w:eastAsia="Calibri"/>
          <w:color w:val="000000"/>
          <w:lang w:val="es-ES" w:eastAsia="es-ES"/>
        </w:rPr>
        <w:t>cementario</w:t>
      </w:r>
      <w:proofErr w:type="spellEnd"/>
      <w:r w:rsidRPr="00FE7ED7">
        <w:rPr>
          <w:rFonts w:eastAsia="Calibri"/>
          <w:color w:val="000000"/>
          <w:lang w:val="es-ES" w:eastAsia="es-ES"/>
        </w:rPr>
        <w:t xml:space="preserve"> hasta la adherencia epitelial)</w:t>
      </w:r>
      <w:r w:rsidRPr="00FE7ED7">
        <w:rPr>
          <w:rFonts w:eastAsia="Calibri"/>
          <w:color w:val="000000"/>
          <w:lang w:val="es-ES" w:eastAsia="en-US"/>
        </w:rPr>
        <w:t xml:space="preserve"> y movilidad dentaria (grados I, II y III</w:t>
      </w:r>
      <w:proofErr w:type="gramStart"/>
      <w:r w:rsidRPr="00FE7ED7">
        <w:rPr>
          <w:rFonts w:eastAsia="Calibri"/>
          <w:color w:val="000000"/>
          <w:lang w:val="es-ES" w:eastAsia="en-US"/>
        </w:rPr>
        <w:t>).</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12)</w:t>
      </w:r>
      <w:r w:rsidRPr="00FE7ED7">
        <w:rPr>
          <w:rFonts w:eastAsia="Calibri"/>
          <w:color w:val="000000"/>
          <w:lang w:val="es-ES" w:eastAsia="en-US"/>
        </w:rPr>
        <w:t xml:space="preserve">  </w:t>
      </w:r>
    </w:p>
    <w:p w14:paraId="4F1EFF8B" w14:textId="77777777" w:rsidR="00FE7ED7" w:rsidRPr="00FE7ED7" w:rsidRDefault="00FE7ED7" w:rsidP="00757391">
      <w:pPr>
        <w:spacing w:line="360" w:lineRule="auto"/>
        <w:jc w:val="both"/>
        <w:rPr>
          <w:rFonts w:eastAsia="Calibri"/>
          <w:color w:val="000000"/>
          <w:lang w:val="es-ES" w:eastAsia="en-US"/>
        </w:rPr>
      </w:pPr>
    </w:p>
    <w:p w14:paraId="733E450B" w14:textId="77777777" w:rsidR="00FE7ED7" w:rsidRPr="00FE7ED7" w:rsidRDefault="00FE7ED7" w:rsidP="00757391">
      <w:pPr>
        <w:spacing w:line="360" w:lineRule="auto"/>
        <w:jc w:val="both"/>
        <w:rPr>
          <w:rFonts w:eastAsia="Calibri"/>
          <w:color w:val="000000"/>
          <w:lang w:val="es-ES" w:eastAsia="en-US"/>
        </w:rPr>
      </w:pPr>
      <w:r w:rsidRPr="00FE7ED7">
        <w:rPr>
          <w:rFonts w:eastAsia="Calibri"/>
          <w:color w:val="000000"/>
          <w:lang w:val="es-ES" w:eastAsia="en-US"/>
        </w:rPr>
        <w:t xml:space="preserve">El examen clínico periodontal se realizó en los primeros 5 días postparto, por un único examinador, con sonda periodontal para medir los parámetros periodontales. </w:t>
      </w:r>
    </w:p>
    <w:p w14:paraId="36EBB720" w14:textId="77777777" w:rsidR="00FE7ED7" w:rsidRPr="00FE7ED7" w:rsidRDefault="00FE7ED7" w:rsidP="00FE7ED7">
      <w:pPr>
        <w:spacing w:line="360" w:lineRule="auto"/>
        <w:jc w:val="both"/>
        <w:rPr>
          <w:rFonts w:eastAsia="Calibri"/>
          <w:lang w:val="es-ES" w:eastAsia="en-US"/>
        </w:rPr>
      </w:pPr>
      <w:r w:rsidRPr="00FE7ED7">
        <w:rPr>
          <w:rFonts w:eastAsia="Calibri"/>
          <w:color w:val="000000"/>
          <w:lang w:val="es-ES" w:eastAsia="en-US"/>
        </w:rPr>
        <w:t>El diseño estadístico fue realizado mediante el paquete computacional SPSS versión 22</w:t>
      </w:r>
      <w:r w:rsidRPr="00FE7ED7">
        <w:rPr>
          <w:rFonts w:eastAsia="Calibri"/>
          <w:lang w:val="es-ES" w:eastAsia="en-US"/>
        </w:rPr>
        <w:t>. Se realizó una descripción de todas las variables. Para las cualitativas (tipo de parto, tipo de enfermedad periodontal, intensidad de la gingivitis, gravedad de la periodontitis, y extensión de la enfermedad) se obtuvieron las frecuencias absolutas y relativas;</w:t>
      </w:r>
      <w:r w:rsidRPr="00FE7ED7">
        <w:rPr>
          <w:rFonts w:eastAsia="Calibri"/>
          <w:color w:val="000000"/>
          <w:lang w:val="es-ES" w:eastAsia="en-US"/>
        </w:rPr>
        <w:t xml:space="preserve"> se calculó el </w:t>
      </w:r>
      <w:proofErr w:type="gramStart"/>
      <w:r w:rsidRPr="00FE7ED7">
        <w:rPr>
          <w:rFonts w:eastAsia="Calibri"/>
          <w:i/>
          <w:iCs/>
          <w:color w:val="000000"/>
          <w:lang w:val="es-ES" w:eastAsia="en-US"/>
        </w:rPr>
        <w:t xml:space="preserve">ji </w:t>
      </w:r>
      <w:r w:rsidRPr="00FE7ED7">
        <w:rPr>
          <w:rFonts w:eastAsia="Calibri"/>
          <w:color w:val="000000"/>
          <w:lang w:val="es-ES" w:eastAsia="en-US"/>
        </w:rPr>
        <w:t>cuadrado</w:t>
      </w:r>
      <w:proofErr w:type="gramEnd"/>
      <w:r w:rsidRPr="00FE7ED7">
        <w:rPr>
          <w:rFonts w:eastAsia="Calibri"/>
          <w:color w:val="000000"/>
          <w:lang w:val="es-ES" w:eastAsia="en-US"/>
        </w:rPr>
        <w:t xml:space="preserve"> para determinar posibles asociaciones.</w:t>
      </w:r>
      <w:r w:rsidRPr="00FE7ED7">
        <w:rPr>
          <w:rFonts w:eastAsia="Calibri"/>
          <w:lang w:val="es-ES" w:eastAsia="en-US"/>
        </w:rPr>
        <w:t xml:space="preserve"> Para las variables cuantitativas (parámetros periodontales) se obtuvieron la media aritmética (X), desviación estándar (DE), y se calcularon los porcentajes medios y las diferencias de medias mediante el estadígrafo t Student para muestras independientes, previa comprobación de la distribución normal y la varianza por el test de Levene. Se asumió para todos los análisis un nivel de significación p</w:t>
      </w:r>
      <w:r w:rsidRPr="00FE7ED7">
        <w:rPr>
          <w:rFonts w:eastAsia="Calibri"/>
          <w:color w:val="000000"/>
          <w:lang w:val="es-ES" w:eastAsia="en-US"/>
        </w:rPr>
        <w:t>≤ </w:t>
      </w:r>
      <w:r w:rsidRPr="00FE7ED7">
        <w:rPr>
          <w:rFonts w:eastAsia="Calibri"/>
          <w:lang w:val="es-ES" w:eastAsia="en-US"/>
        </w:rPr>
        <w:t>0,05. Los resultados fueron presentados en forma de tablas de distribución de frecuencias simples y gráficos.</w:t>
      </w:r>
    </w:p>
    <w:p w14:paraId="0BDD117B"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El estudio se coordinó y aprobó por el comité de ética y el consejo científico de las instituciones; a las pacientes se les solicitó su participación voluntaria, expresada mediante la firma del consentimiento informado.</w:t>
      </w:r>
    </w:p>
    <w:p w14:paraId="3AF460C5" w14:textId="77777777" w:rsidR="00FE7ED7" w:rsidRPr="00FE7ED7" w:rsidRDefault="00FE7ED7" w:rsidP="00FE7ED7">
      <w:pPr>
        <w:spacing w:line="360" w:lineRule="auto"/>
        <w:jc w:val="both"/>
        <w:rPr>
          <w:rFonts w:eastAsia="Calibri"/>
          <w:lang w:val="es-ES" w:eastAsia="en-US"/>
        </w:rPr>
      </w:pPr>
    </w:p>
    <w:p w14:paraId="4C312B2D" w14:textId="77777777" w:rsidR="00FE7ED7" w:rsidRPr="00FE7ED7" w:rsidRDefault="00FE7ED7" w:rsidP="00FE7ED7">
      <w:pPr>
        <w:autoSpaceDE w:val="0"/>
        <w:autoSpaceDN w:val="0"/>
        <w:adjustRightInd w:val="0"/>
        <w:spacing w:line="360" w:lineRule="auto"/>
        <w:jc w:val="both"/>
        <w:rPr>
          <w:rFonts w:eastAsia="Calibri"/>
          <w:b/>
          <w:color w:val="000000"/>
          <w:lang w:val="es-ES" w:eastAsia="en-US"/>
        </w:rPr>
      </w:pPr>
    </w:p>
    <w:p w14:paraId="15522D60" w14:textId="77777777" w:rsidR="00FE7ED7" w:rsidRPr="00FE7ED7" w:rsidRDefault="00FE7ED7" w:rsidP="00FE7ED7">
      <w:pPr>
        <w:autoSpaceDE w:val="0"/>
        <w:autoSpaceDN w:val="0"/>
        <w:adjustRightInd w:val="0"/>
        <w:spacing w:line="360" w:lineRule="auto"/>
        <w:jc w:val="center"/>
        <w:rPr>
          <w:rFonts w:eastAsia="Calibri"/>
          <w:b/>
          <w:color w:val="000000"/>
          <w:sz w:val="32"/>
          <w:szCs w:val="32"/>
          <w:lang w:val="es-ES" w:eastAsia="en-US"/>
        </w:rPr>
      </w:pPr>
      <w:r w:rsidRPr="00FE7ED7">
        <w:rPr>
          <w:rFonts w:eastAsia="Calibri"/>
          <w:b/>
          <w:color w:val="000000"/>
          <w:sz w:val="32"/>
          <w:szCs w:val="32"/>
          <w:lang w:val="es-ES" w:eastAsia="en-US"/>
        </w:rPr>
        <w:t>RESULTADOS</w:t>
      </w:r>
    </w:p>
    <w:p w14:paraId="0CA36F0E" w14:textId="77777777" w:rsidR="00FE7ED7" w:rsidRPr="00FE7ED7" w:rsidRDefault="00FE7ED7" w:rsidP="00FE7ED7">
      <w:pPr>
        <w:autoSpaceDE w:val="0"/>
        <w:autoSpaceDN w:val="0"/>
        <w:adjustRightInd w:val="0"/>
        <w:spacing w:line="360" w:lineRule="auto"/>
        <w:jc w:val="both"/>
        <w:rPr>
          <w:rFonts w:eastAsia="Calibri"/>
          <w:lang w:val="es-ES" w:eastAsia="en-US"/>
        </w:rPr>
      </w:pPr>
      <w:r w:rsidRPr="00FE7ED7">
        <w:rPr>
          <w:rFonts w:eastAsia="Calibri"/>
          <w:lang w:val="es-ES" w:eastAsia="en-US"/>
        </w:rPr>
        <w:t>La figura 1 muestra que la gingivitis predominó en el 66,8 % del total de puérperas afectadas por la enfermedad, al igual que en aquellas con parto a término (35,6 %). Las madres con partos pretérmino padecen más de periodontitis (22,8 %) y representan el 54 % del total de afectadas.</w:t>
      </w:r>
    </w:p>
    <w:p w14:paraId="74E821E2" w14:textId="77777777" w:rsidR="00FE7ED7" w:rsidRPr="00FE7ED7" w:rsidRDefault="00FE7ED7" w:rsidP="00FE7ED7">
      <w:pPr>
        <w:autoSpaceDE w:val="0"/>
        <w:autoSpaceDN w:val="0"/>
        <w:adjustRightInd w:val="0"/>
        <w:spacing w:line="360" w:lineRule="auto"/>
        <w:jc w:val="both"/>
        <w:rPr>
          <w:rFonts w:eastAsia="Calibri"/>
          <w:lang w:val="es-ES" w:eastAsia="en-US"/>
        </w:rPr>
      </w:pPr>
    </w:p>
    <w:p w14:paraId="0868C4FB" w14:textId="3F7224D2" w:rsidR="00FE7ED7" w:rsidRPr="00FE7ED7" w:rsidRDefault="00AF4964" w:rsidP="00FE7ED7">
      <w:pPr>
        <w:spacing w:line="360" w:lineRule="auto"/>
        <w:jc w:val="center"/>
        <w:rPr>
          <w:rFonts w:eastAsia="Calibri"/>
          <w:color w:val="000000"/>
          <w:lang w:val="es-ES" w:eastAsia="en-US"/>
        </w:rPr>
      </w:pPr>
      <w:r>
        <w:rPr>
          <w:rFonts w:eastAsia="Calibri"/>
          <w:noProof/>
          <w:color w:val="000000"/>
          <w:lang w:val="es-ES" w:eastAsia="en-US"/>
        </w:rPr>
        <w:lastRenderedPageBreak/>
        <w:drawing>
          <wp:inline distT="0" distB="0" distL="0" distR="0" wp14:anchorId="18FB6D06" wp14:editId="068B27BB">
            <wp:extent cx="4838700" cy="31051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1">
                      <a:extLst>
                        <a:ext uri="{28A0092B-C50C-407E-A947-70E740481C1C}">
                          <a14:useLocalDpi xmlns:a14="http://schemas.microsoft.com/office/drawing/2010/main" val="0"/>
                        </a:ext>
                      </a:extLst>
                    </a:blip>
                    <a:stretch>
                      <a:fillRect/>
                    </a:stretch>
                  </pic:blipFill>
                  <pic:spPr>
                    <a:xfrm>
                      <a:off x="0" y="0"/>
                      <a:ext cx="4838700" cy="3105150"/>
                    </a:xfrm>
                    <a:prstGeom prst="rect">
                      <a:avLst/>
                    </a:prstGeom>
                  </pic:spPr>
                </pic:pic>
              </a:graphicData>
            </a:graphic>
          </wp:inline>
        </w:drawing>
      </w:r>
    </w:p>
    <w:p w14:paraId="3659779F" w14:textId="77777777" w:rsidR="00FE7ED7" w:rsidRPr="00FE7ED7" w:rsidRDefault="00FE7ED7" w:rsidP="00FE7ED7">
      <w:pPr>
        <w:spacing w:line="360" w:lineRule="auto"/>
        <w:jc w:val="center"/>
        <w:rPr>
          <w:rFonts w:eastAsia="Calibri"/>
          <w:color w:val="000000"/>
          <w:sz w:val="22"/>
          <w:szCs w:val="22"/>
          <w:lang w:val="es-ES" w:eastAsia="en-US"/>
        </w:rPr>
      </w:pPr>
      <w:r w:rsidRPr="00FE7ED7">
        <w:rPr>
          <w:rFonts w:eastAsia="Calibri"/>
          <w:b/>
          <w:bCs/>
          <w:color w:val="000000"/>
          <w:sz w:val="22"/>
          <w:szCs w:val="22"/>
          <w:lang w:val="es-ES" w:eastAsia="en-US"/>
        </w:rPr>
        <w:t>Fig. 1 -</w:t>
      </w:r>
      <w:r w:rsidRPr="00FE7ED7">
        <w:rPr>
          <w:rFonts w:eastAsia="Calibri"/>
          <w:color w:val="000000"/>
          <w:sz w:val="22"/>
          <w:szCs w:val="22"/>
          <w:lang w:val="es-ES" w:eastAsia="en-US"/>
        </w:rPr>
        <w:t xml:space="preserve"> Enfermedades periodontales en puérperas con parto pretérmino y a término.</w:t>
      </w:r>
    </w:p>
    <w:p w14:paraId="214EEF92" w14:textId="77777777" w:rsidR="00FE7ED7" w:rsidRPr="00FE7ED7" w:rsidRDefault="00FE7ED7" w:rsidP="00FE7ED7">
      <w:pPr>
        <w:autoSpaceDE w:val="0"/>
        <w:autoSpaceDN w:val="0"/>
        <w:adjustRightInd w:val="0"/>
        <w:spacing w:line="360" w:lineRule="auto"/>
        <w:jc w:val="both"/>
        <w:rPr>
          <w:rFonts w:eastAsia="Calibri"/>
          <w:color w:val="000000"/>
          <w:lang w:val="es-ES" w:eastAsia="en-US"/>
        </w:rPr>
      </w:pPr>
    </w:p>
    <w:p w14:paraId="6C498196" w14:textId="77777777" w:rsidR="00FE7ED7" w:rsidRPr="00FE7ED7" w:rsidRDefault="00FE7ED7" w:rsidP="00FE7ED7">
      <w:pPr>
        <w:autoSpaceDE w:val="0"/>
        <w:autoSpaceDN w:val="0"/>
        <w:adjustRightInd w:val="0"/>
        <w:spacing w:line="360" w:lineRule="auto"/>
        <w:jc w:val="both"/>
        <w:rPr>
          <w:rFonts w:eastAsia="Calibri"/>
          <w:color w:val="000000"/>
          <w:lang w:val="es-ES" w:eastAsia="en-US"/>
        </w:rPr>
      </w:pPr>
      <w:r w:rsidRPr="00FE7ED7">
        <w:rPr>
          <w:rFonts w:eastAsia="Calibri"/>
          <w:color w:val="000000"/>
          <w:lang w:val="es-ES" w:eastAsia="en-US"/>
        </w:rPr>
        <w:t xml:space="preserve">En la tabla 1, la intensidad de las gingivitis padecidas en las madres examinadas, muestra un predominio de la forma moderada (38,3 %) y leve (33,2 %), de manera similar en ambos grupos; pero la gingivitis avanzada afectó al 15,9 % de las puérperas con parto pretérmino.  </w:t>
      </w:r>
    </w:p>
    <w:p w14:paraId="5AFD579E" w14:textId="77777777" w:rsidR="00FE7ED7" w:rsidRPr="00FE7ED7" w:rsidRDefault="00FE7ED7" w:rsidP="00FE7ED7">
      <w:pPr>
        <w:tabs>
          <w:tab w:val="left" w:pos="3678"/>
        </w:tabs>
        <w:spacing w:line="360" w:lineRule="auto"/>
        <w:jc w:val="both"/>
        <w:rPr>
          <w:rFonts w:eastAsia="Calibri"/>
          <w:lang w:val="es-ES" w:eastAsia="en-US"/>
        </w:rPr>
      </w:pPr>
      <w:r w:rsidRPr="00FE7ED7">
        <w:rPr>
          <w:rFonts w:eastAsia="Calibri"/>
          <w:color w:val="000000"/>
          <w:lang w:val="es-ES" w:eastAsia="en-US"/>
        </w:rPr>
        <w:t>En relación con la extensión de la enfermedad gingival, se constató que, del total de examinadas, predominaron las formas localizadas de la enfermedad en las madres con partos a término (33,2 %) y esta distribución se invirtió, para alcanzar el 30,4 % de formas generalizadas en las madres con parto pretérmino (</w:t>
      </w:r>
      <w:r w:rsidRPr="00FE7ED7">
        <w:rPr>
          <w:rFonts w:eastAsia="Calibri"/>
          <w:lang w:val="es-ES" w:eastAsia="en-US"/>
        </w:rPr>
        <w:t>p= 0,0001).</w:t>
      </w:r>
    </w:p>
    <w:p w14:paraId="4417399D" w14:textId="77777777" w:rsidR="00FE7ED7" w:rsidRPr="00FE7ED7" w:rsidRDefault="00FE7ED7" w:rsidP="00FE7ED7">
      <w:pPr>
        <w:tabs>
          <w:tab w:val="left" w:pos="3678"/>
        </w:tabs>
        <w:spacing w:line="360" w:lineRule="auto"/>
        <w:jc w:val="both"/>
        <w:rPr>
          <w:rFonts w:eastAsia="Calibri"/>
          <w:lang w:val="es-ES" w:eastAsia="en-US"/>
        </w:rPr>
      </w:pPr>
    </w:p>
    <w:p w14:paraId="7A176815" w14:textId="77777777" w:rsidR="00AF4964" w:rsidRDefault="00AF4964">
      <w:pPr>
        <w:rPr>
          <w:rFonts w:eastAsia="Calibri"/>
          <w:b/>
          <w:bCs/>
          <w:color w:val="000000"/>
          <w:sz w:val="22"/>
          <w:szCs w:val="22"/>
          <w:lang w:val="es-ES" w:eastAsia="en-US"/>
        </w:rPr>
      </w:pPr>
      <w:r>
        <w:rPr>
          <w:rFonts w:eastAsia="Calibri"/>
          <w:b/>
          <w:bCs/>
          <w:color w:val="000000"/>
          <w:sz w:val="22"/>
          <w:szCs w:val="22"/>
          <w:lang w:val="es-ES" w:eastAsia="en-US"/>
        </w:rPr>
        <w:br w:type="page"/>
      </w:r>
    </w:p>
    <w:p w14:paraId="4A0A277B" w14:textId="237FD4E7" w:rsidR="00FE7ED7" w:rsidRPr="00197E63" w:rsidRDefault="00FE7ED7" w:rsidP="00FE7ED7">
      <w:pPr>
        <w:spacing w:line="360" w:lineRule="auto"/>
        <w:jc w:val="center"/>
        <w:rPr>
          <w:rFonts w:eastAsia="Calibri"/>
          <w:color w:val="000000"/>
          <w:sz w:val="22"/>
          <w:szCs w:val="22"/>
          <w:lang w:val="es-ES" w:eastAsia="en-US"/>
        </w:rPr>
      </w:pPr>
      <w:r w:rsidRPr="00197E63">
        <w:rPr>
          <w:rFonts w:eastAsia="Calibri"/>
          <w:b/>
          <w:bCs/>
          <w:color w:val="000000"/>
          <w:sz w:val="22"/>
          <w:szCs w:val="22"/>
          <w:lang w:val="es-ES" w:eastAsia="en-US"/>
        </w:rPr>
        <w:lastRenderedPageBreak/>
        <w:t>Tabla 1 -</w:t>
      </w:r>
      <w:r w:rsidRPr="00197E63">
        <w:rPr>
          <w:rFonts w:eastAsia="Calibri"/>
          <w:color w:val="000000"/>
          <w:sz w:val="22"/>
          <w:szCs w:val="22"/>
          <w:lang w:val="es-ES" w:eastAsia="en-US"/>
        </w:rPr>
        <w:t xml:space="preserve"> Variación de los parámetros periodontales en la gingivitis por grupos de puérperas</w:t>
      </w:r>
    </w:p>
    <w:p w14:paraId="14DDDE71" w14:textId="2B5ADC9B" w:rsidR="00197E63" w:rsidRDefault="00197E63" w:rsidP="00FE7ED7">
      <w:pPr>
        <w:spacing w:line="360" w:lineRule="auto"/>
        <w:jc w:val="center"/>
        <w:rPr>
          <w:rFonts w:eastAsia="Calibri"/>
          <w:color w:val="000000"/>
          <w:sz w:val="16"/>
          <w:szCs w:val="16"/>
          <w:lang w:val="es-ES" w:eastAsia="en-US"/>
        </w:rPr>
      </w:pPr>
      <w:r>
        <w:rPr>
          <w:rFonts w:eastAsia="Calibri"/>
          <w:noProof/>
          <w:color w:val="000000"/>
          <w:sz w:val="16"/>
          <w:szCs w:val="16"/>
          <w:lang w:val="es-ES" w:eastAsia="en-US"/>
        </w:rPr>
        <w:drawing>
          <wp:inline distT="0" distB="0" distL="0" distR="0" wp14:anchorId="57CDEE8A" wp14:editId="5D954CB1">
            <wp:extent cx="5247619" cy="2057143"/>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2">
                      <a:extLst>
                        <a:ext uri="{28A0092B-C50C-407E-A947-70E740481C1C}">
                          <a14:useLocalDpi xmlns:a14="http://schemas.microsoft.com/office/drawing/2010/main" val="0"/>
                        </a:ext>
                      </a:extLst>
                    </a:blip>
                    <a:stretch>
                      <a:fillRect/>
                    </a:stretch>
                  </pic:blipFill>
                  <pic:spPr>
                    <a:xfrm>
                      <a:off x="0" y="0"/>
                      <a:ext cx="5247619" cy="2057143"/>
                    </a:xfrm>
                    <a:prstGeom prst="rect">
                      <a:avLst/>
                    </a:prstGeom>
                  </pic:spPr>
                </pic:pic>
              </a:graphicData>
            </a:graphic>
          </wp:inline>
        </w:drawing>
      </w:r>
    </w:p>
    <w:p w14:paraId="3E4350AC" w14:textId="4357A83C" w:rsidR="00FE7ED7" w:rsidRPr="00197E63" w:rsidRDefault="00FE7ED7" w:rsidP="00FE7ED7">
      <w:pPr>
        <w:spacing w:line="360" w:lineRule="auto"/>
        <w:jc w:val="center"/>
        <w:rPr>
          <w:rFonts w:eastAsia="Calibri"/>
          <w:color w:val="000000"/>
          <w:sz w:val="16"/>
          <w:szCs w:val="16"/>
          <w:lang w:val="es-ES" w:eastAsia="en-US"/>
        </w:rPr>
      </w:pPr>
      <w:r w:rsidRPr="00197E63">
        <w:rPr>
          <w:rFonts w:eastAsia="Calibri"/>
          <w:color w:val="000000"/>
          <w:sz w:val="16"/>
          <w:szCs w:val="16"/>
          <w:lang w:val="es-ES" w:eastAsia="en-US"/>
        </w:rPr>
        <w:t>*Por cientos calculados de acuerdo al total general.</w:t>
      </w:r>
    </w:p>
    <w:p w14:paraId="377AB7E4" w14:textId="77777777" w:rsidR="00FE7ED7" w:rsidRPr="00FE7ED7" w:rsidRDefault="00FE7ED7" w:rsidP="00FE7ED7">
      <w:pPr>
        <w:autoSpaceDE w:val="0"/>
        <w:autoSpaceDN w:val="0"/>
        <w:adjustRightInd w:val="0"/>
        <w:spacing w:line="360" w:lineRule="auto"/>
        <w:jc w:val="both"/>
        <w:rPr>
          <w:rFonts w:eastAsia="Calibri"/>
          <w:color w:val="000000"/>
          <w:lang w:val="es-ES" w:eastAsia="en-US"/>
        </w:rPr>
      </w:pPr>
    </w:p>
    <w:p w14:paraId="79ED84C2" w14:textId="77777777" w:rsidR="00FE7ED7" w:rsidRPr="00FE7ED7" w:rsidRDefault="00FE7ED7" w:rsidP="00FE7ED7">
      <w:pPr>
        <w:autoSpaceDE w:val="0"/>
        <w:autoSpaceDN w:val="0"/>
        <w:adjustRightInd w:val="0"/>
        <w:spacing w:line="360" w:lineRule="auto"/>
        <w:jc w:val="both"/>
        <w:rPr>
          <w:rFonts w:eastAsia="Calibri"/>
          <w:color w:val="000000"/>
          <w:lang w:val="es-ES" w:eastAsia="en-US"/>
        </w:rPr>
      </w:pPr>
      <w:r w:rsidRPr="00FE7ED7">
        <w:rPr>
          <w:rFonts w:eastAsia="Calibri"/>
          <w:color w:val="000000"/>
          <w:lang w:val="es-ES" w:eastAsia="en-US"/>
        </w:rPr>
        <w:t xml:space="preserve">Según se observa en la tabla 2, la periodontitis leve predominó en el 45,3 % del total de examinadas y en el 29,2 % con parto pretérmino. Se destaca, además, el 14,1 % de puérperas con parto pretérmino, que presentaron formas graves de la enfermedad. </w:t>
      </w:r>
      <w:r w:rsidRPr="00FE7ED7">
        <w:rPr>
          <w:rFonts w:eastAsia="Calibri"/>
          <w:lang w:val="es-ES" w:eastAsia="en-US"/>
        </w:rPr>
        <w:t xml:space="preserve">En cuanto a la extensión, predominó la forma localizada, que afectó al 85,8 %. Solo un 14,2 % de la enfermedad se encontró generalizada, con discreta superioridad en las madres con parto pretérmino.  </w:t>
      </w:r>
      <w:r w:rsidRPr="00FE7ED7">
        <w:rPr>
          <w:rFonts w:eastAsia="Calibri"/>
          <w:color w:val="000000"/>
          <w:lang w:val="es-ES" w:eastAsia="en-US"/>
        </w:rPr>
        <w:t xml:space="preserve">La movilidad dentaria normal o fisiológica imperó en las madres estudiadas con periodontitis (77,4 %), sin embargo, entre aquellas que la presentaron, las puérperas con parto pretérmino superaron en cifras, tanto de movilidad grado I como la grado II. </w:t>
      </w:r>
    </w:p>
    <w:p w14:paraId="280B0C00" w14:textId="77777777" w:rsidR="00FE7ED7" w:rsidRPr="00FE7ED7" w:rsidRDefault="00FE7ED7" w:rsidP="00FE7ED7">
      <w:pPr>
        <w:spacing w:line="360" w:lineRule="auto"/>
        <w:rPr>
          <w:rFonts w:eastAsia="Calibri"/>
          <w:color w:val="000000"/>
          <w:lang w:val="es-ES" w:eastAsia="en-US"/>
        </w:rPr>
      </w:pPr>
    </w:p>
    <w:p w14:paraId="30694DAE" w14:textId="77777777" w:rsidR="006B03A3" w:rsidRDefault="006B03A3">
      <w:pPr>
        <w:rPr>
          <w:rFonts w:eastAsia="Calibri"/>
          <w:b/>
          <w:bCs/>
          <w:color w:val="000000"/>
          <w:sz w:val="22"/>
          <w:szCs w:val="22"/>
          <w:lang w:val="es-ES" w:eastAsia="en-US"/>
        </w:rPr>
      </w:pPr>
      <w:r>
        <w:rPr>
          <w:rFonts w:eastAsia="Calibri"/>
          <w:b/>
          <w:bCs/>
          <w:color w:val="000000"/>
          <w:sz w:val="22"/>
          <w:szCs w:val="22"/>
          <w:lang w:val="es-ES" w:eastAsia="en-US"/>
        </w:rPr>
        <w:br w:type="page"/>
      </w:r>
    </w:p>
    <w:p w14:paraId="4AD829DA" w14:textId="2B533DBB" w:rsidR="00FE7ED7" w:rsidRPr="006B03A3" w:rsidRDefault="00FE7ED7" w:rsidP="00FE7ED7">
      <w:pPr>
        <w:spacing w:line="360" w:lineRule="auto"/>
        <w:jc w:val="center"/>
        <w:rPr>
          <w:rFonts w:eastAsia="Calibri"/>
          <w:color w:val="000000"/>
          <w:sz w:val="22"/>
          <w:szCs w:val="22"/>
          <w:lang w:val="es-ES" w:eastAsia="en-US"/>
        </w:rPr>
      </w:pPr>
      <w:r w:rsidRPr="006B03A3">
        <w:rPr>
          <w:rFonts w:eastAsia="Calibri"/>
          <w:b/>
          <w:bCs/>
          <w:color w:val="000000"/>
          <w:sz w:val="22"/>
          <w:szCs w:val="22"/>
          <w:lang w:val="es-ES" w:eastAsia="en-US"/>
        </w:rPr>
        <w:lastRenderedPageBreak/>
        <w:t>Tabla 2 -</w:t>
      </w:r>
      <w:r w:rsidRPr="006B03A3">
        <w:rPr>
          <w:rFonts w:eastAsia="Calibri"/>
          <w:color w:val="000000"/>
          <w:sz w:val="22"/>
          <w:szCs w:val="22"/>
          <w:lang w:val="es-ES" w:eastAsia="en-US"/>
        </w:rPr>
        <w:t xml:space="preserve"> Variación de los parámetros periodontales en la periodontitis </w:t>
      </w:r>
      <w:r w:rsidR="006B03A3" w:rsidRPr="006B03A3">
        <w:rPr>
          <w:rFonts w:eastAsia="Calibri"/>
          <w:color w:val="000000"/>
          <w:sz w:val="22"/>
          <w:szCs w:val="22"/>
          <w:lang w:val="es-ES" w:eastAsia="en-US"/>
        </w:rPr>
        <w:br/>
      </w:r>
      <w:r w:rsidRPr="006B03A3">
        <w:rPr>
          <w:rFonts w:eastAsia="Calibri"/>
          <w:color w:val="000000"/>
          <w:sz w:val="22"/>
          <w:szCs w:val="22"/>
          <w:lang w:val="es-ES" w:eastAsia="en-US"/>
        </w:rPr>
        <w:t>por grupos de puérperas</w:t>
      </w:r>
    </w:p>
    <w:p w14:paraId="0D8D079E" w14:textId="57E4098C" w:rsidR="006B03A3" w:rsidRDefault="006B03A3" w:rsidP="00FE7ED7">
      <w:pPr>
        <w:spacing w:line="360" w:lineRule="auto"/>
        <w:jc w:val="center"/>
        <w:rPr>
          <w:rFonts w:eastAsia="Calibri"/>
          <w:color w:val="000000"/>
          <w:sz w:val="16"/>
          <w:szCs w:val="16"/>
          <w:lang w:val="es-ES" w:eastAsia="en-US"/>
        </w:rPr>
      </w:pPr>
      <w:r>
        <w:rPr>
          <w:rFonts w:eastAsia="Calibri"/>
          <w:noProof/>
          <w:color w:val="000000"/>
          <w:sz w:val="16"/>
          <w:szCs w:val="16"/>
          <w:lang w:val="es-ES" w:eastAsia="en-US"/>
        </w:rPr>
        <w:drawing>
          <wp:inline distT="0" distB="0" distL="0" distR="0" wp14:anchorId="624F2217" wp14:editId="11B8AACF">
            <wp:extent cx="4257143" cy="3066667"/>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3">
                      <a:extLst>
                        <a:ext uri="{28A0092B-C50C-407E-A947-70E740481C1C}">
                          <a14:useLocalDpi xmlns:a14="http://schemas.microsoft.com/office/drawing/2010/main" val="0"/>
                        </a:ext>
                      </a:extLst>
                    </a:blip>
                    <a:stretch>
                      <a:fillRect/>
                    </a:stretch>
                  </pic:blipFill>
                  <pic:spPr>
                    <a:xfrm>
                      <a:off x="0" y="0"/>
                      <a:ext cx="4257143" cy="3066667"/>
                    </a:xfrm>
                    <a:prstGeom prst="rect">
                      <a:avLst/>
                    </a:prstGeom>
                  </pic:spPr>
                </pic:pic>
              </a:graphicData>
            </a:graphic>
          </wp:inline>
        </w:drawing>
      </w:r>
    </w:p>
    <w:p w14:paraId="088D847A" w14:textId="2A90BC1A" w:rsidR="00FE7ED7" w:rsidRPr="006B03A3" w:rsidRDefault="00FE7ED7" w:rsidP="00FE7ED7">
      <w:pPr>
        <w:spacing w:line="360" w:lineRule="auto"/>
        <w:jc w:val="center"/>
        <w:rPr>
          <w:rFonts w:eastAsia="Calibri"/>
          <w:color w:val="000000"/>
          <w:sz w:val="16"/>
          <w:szCs w:val="16"/>
          <w:lang w:val="es-ES" w:eastAsia="en-US"/>
        </w:rPr>
      </w:pPr>
      <w:r w:rsidRPr="006B03A3">
        <w:rPr>
          <w:rFonts w:eastAsia="Calibri"/>
          <w:color w:val="000000"/>
          <w:sz w:val="16"/>
          <w:szCs w:val="16"/>
          <w:lang w:val="es-ES" w:eastAsia="en-US"/>
        </w:rPr>
        <w:t>*Por cientos calculados de acuerdo al total general.</w:t>
      </w:r>
    </w:p>
    <w:p w14:paraId="381FFEA2" w14:textId="77777777" w:rsidR="00FE7ED7" w:rsidRPr="00FE7ED7" w:rsidRDefault="00FE7ED7" w:rsidP="00FE7ED7">
      <w:pPr>
        <w:spacing w:line="360" w:lineRule="auto"/>
        <w:rPr>
          <w:rFonts w:eastAsia="Calibri"/>
          <w:color w:val="000000"/>
          <w:lang w:val="es-ES" w:eastAsia="en-US"/>
        </w:rPr>
      </w:pPr>
    </w:p>
    <w:p w14:paraId="3E785D2D" w14:textId="77777777" w:rsidR="00FE7ED7" w:rsidRPr="00FE7ED7" w:rsidRDefault="00FE7ED7" w:rsidP="00FE7ED7">
      <w:pPr>
        <w:autoSpaceDE w:val="0"/>
        <w:autoSpaceDN w:val="0"/>
        <w:adjustRightInd w:val="0"/>
        <w:spacing w:line="360" w:lineRule="auto"/>
        <w:jc w:val="both"/>
        <w:rPr>
          <w:rFonts w:eastAsia="Calibri"/>
          <w:color w:val="000000"/>
          <w:lang w:val="es-ES" w:eastAsia="en-US"/>
        </w:rPr>
      </w:pPr>
      <w:r w:rsidRPr="00FE7ED7">
        <w:rPr>
          <w:rFonts w:eastAsia="Calibri"/>
          <w:color w:val="000000"/>
          <w:lang w:val="es-ES" w:eastAsia="en-US"/>
        </w:rPr>
        <w:t>En la tabla 3, el estudio de la variación de parámetros periodontales en las madres afectadas por gingivitis reveló que las medias del índice de sangrado fueron superiores en las madres con parto pretérmino, en las cuales alcanzaron 41,3 % y desviación estándar de 18,3 %, sin diferencias significativas entre ambos grupos (p&gt; 0,05).  Las medias de la profundidad al sondaje en las puérperas con parto pretérmino y a término, al asumir varianzas iguales, fueron de 3,76 mm (DE=0,50 mm) y de 3,47 mm (DE= 0,51 mm), respectivamente. Puede afirmarse con un 95 % de confiabilidad que existieron diferencias entre los grupos.</w:t>
      </w:r>
    </w:p>
    <w:p w14:paraId="2A9B5666" w14:textId="77777777" w:rsidR="00FE7ED7" w:rsidRPr="00FE7ED7" w:rsidRDefault="00FE7ED7" w:rsidP="00FE7ED7">
      <w:pPr>
        <w:autoSpaceDE w:val="0"/>
        <w:autoSpaceDN w:val="0"/>
        <w:adjustRightInd w:val="0"/>
        <w:spacing w:line="360" w:lineRule="auto"/>
        <w:jc w:val="both"/>
        <w:rPr>
          <w:rFonts w:eastAsia="Calibri"/>
          <w:color w:val="000000"/>
          <w:lang w:val="es-ES" w:eastAsia="en-US"/>
        </w:rPr>
      </w:pPr>
    </w:p>
    <w:p w14:paraId="1E661517" w14:textId="77777777" w:rsidR="00510564" w:rsidRDefault="00510564">
      <w:pPr>
        <w:rPr>
          <w:rFonts w:eastAsia="Calibri"/>
          <w:b/>
          <w:bCs/>
          <w:color w:val="000000"/>
          <w:sz w:val="22"/>
          <w:szCs w:val="22"/>
          <w:lang w:val="es-ES" w:eastAsia="en-US"/>
        </w:rPr>
      </w:pPr>
      <w:r>
        <w:rPr>
          <w:rFonts w:eastAsia="Calibri"/>
          <w:b/>
          <w:bCs/>
          <w:color w:val="000000"/>
          <w:sz w:val="22"/>
          <w:szCs w:val="22"/>
          <w:lang w:val="es-ES" w:eastAsia="en-US"/>
        </w:rPr>
        <w:br w:type="page"/>
      </w:r>
    </w:p>
    <w:p w14:paraId="244E52BC" w14:textId="781D7D8A" w:rsidR="00FE7ED7" w:rsidRPr="0038766E" w:rsidRDefault="00FE7ED7" w:rsidP="00FE7ED7">
      <w:pPr>
        <w:spacing w:line="360" w:lineRule="auto"/>
        <w:jc w:val="center"/>
        <w:rPr>
          <w:rFonts w:eastAsia="Calibri"/>
          <w:color w:val="000000"/>
          <w:sz w:val="22"/>
          <w:szCs w:val="22"/>
          <w:lang w:val="es-ES" w:eastAsia="en-US"/>
        </w:rPr>
      </w:pPr>
      <w:r w:rsidRPr="0038766E">
        <w:rPr>
          <w:rFonts w:eastAsia="Calibri"/>
          <w:b/>
          <w:bCs/>
          <w:color w:val="000000"/>
          <w:sz w:val="22"/>
          <w:szCs w:val="22"/>
          <w:lang w:val="es-ES" w:eastAsia="en-US"/>
        </w:rPr>
        <w:lastRenderedPageBreak/>
        <w:t>Tabla 3 -</w:t>
      </w:r>
      <w:r w:rsidRPr="0038766E">
        <w:rPr>
          <w:rFonts w:eastAsia="Calibri"/>
          <w:color w:val="000000"/>
          <w:sz w:val="22"/>
          <w:szCs w:val="22"/>
          <w:lang w:val="es-ES" w:eastAsia="en-US"/>
        </w:rPr>
        <w:t xml:space="preserve"> Comparación de las medias de los parámetros periodontales en grupos de puérperas</w:t>
      </w:r>
    </w:p>
    <w:p w14:paraId="3794010A" w14:textId="435CDFA3" w:rsidR="0038766E" w:rsidRDefault="008B7E8E" w:rsidP="00FE7ED7">
      <w:pPr>
        <w:autoSpaceDE w:val="0"/>
        <w:autoSpaceDN w:val="0"/>
        <w:adjustRightInd w:val="0"/>
        <w:spacing w:line="360" w:lineRule="auto"/>
        <w:ind w:firstLine="220"/>
        <w:jc w:val="center"/>
        <w:rPr>
          <w:rFonts w:eastAsia="Calibri"/>
          <w:color w:val="000000"/>
          <w:sz w:val="16"/>
          <w:szCs w:val="16"/>
          <w:lang w:val="es-ES" w:eastAsia="en-US"/>
        </w:rPr>
      </w:pPr>
      <w:r>
        <w:rPr>
          <w:rFonts w:eastAsia="Calibri"/>
          <w:noProof/>
          <w:color w:val="000000"/>
          <w:sz w:val="16"/>
          <w:szCs w:val="16"/>
          <w:lang w:val="es-ES" w:eastAsia="en-US"/>
        </w:rPr>
        <w:drawing>
          <wp:inline distT="0" distB="0" distL="0" distR="0" wp14:anchorId="5CFC428F" wp14:editId="28B04999">
            <wp:extent cx="4761905" cy="2057143"/>
            <wp:effectExtent l="0" t="0" r="635"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tretch>
                      <a:fillRect/>
                    </a:stretch>
                  </pic:blipFill>
                  <pic:spPr>
                    <a:xfrm>
                      <a:off x="0" y="0"/>
                      <a:ext cx="4761905" cy="2057143"/>
                    </a:xfrm>
                    <a:prstGeom prst="rect">
                      <a:avLst/>
                    </a:prstGeom>
                  </pic:spPr>
                </pic:pic>
              </a:graphicData>
            </a:graphic>
          </wp:inline>
        </w:drawing>
      </w:r>
    </w:p>
    <w:p w14:paraId="5906A051" w14:textId="7C9D3F58" w:rsidR="00FE7ED7" w:rsidRPr="0038766E" w:rsidRDefault="00FE7ED7" w:rsidP="00FE7ED7">
      <w:pPr>
        <w:autoSpaceDE w:val="0"/>
        <w:autoSpaceDN w:val="0"/>
        <w:adjustRightInd w:val="0"/>
        <w:spacing w:line="360" w:lineRule="auto"/>
        <w:ind w:firstLine="220"/>
        <w:jc w:val="center"/>
        <w:rPr>
          <w:rFonts w:eastAsia="Calibri"/>
          <w:color w:val="000000"/>
          <w:sz w:val="16"/>
          <w:szCs w:val="16"/>
          <w:lang w:val="es-ES" w:eastAsia="en-US"/>
        </w:rPr>
      </w:pPr>
      <w:r w:rsidRPr="0038766E">
        <w:rPr>
          <w:rFonts w:eastAsia="Calibri"/>
          <w:color w:val="000000"/>
          <w:sz w:val="16"/>
          <w:szCs w:val="16"/>
          <w:lang w:val="es-ES" w:eastAsia="en-US"/>
        </w:rPr>
        <w:t>t (t de Student); p (probabilidad asociada).</w:t>
      </w:r>
    </w:p>
    <w:p w14:paraId="6E412A73" w14:textId="77777777" w:rsidR="00FE7ED7" w:rsidRPr="0038766E" w:rsidRDefault="00FE7ED7" w:rsidP="00FE7ED7">
      <w:pPr>
        <w:autoSpaceDE w:val="0"/>
        <w:autoSpaceDN w:val="0"/>
        <w:adjustRightInd w:val="0"/>
        <w:spacing w:line="360" w:lineRule="auto"/>
        <w:jc w:val="center"/>
        <w:rPr>
          <w:rFonts w:eastAsia="Calibri"/>
          <w:color w:val="000000"/>
          <w:sz w:val="16"/>
          <w:szCs w:val="16"/>
          <w:lang w:val="es-ES" w:eastAsia="en-US"/>
        </w:rPr>
      </w:pPr>
      <w:r w:rsidRPr="0038766E">
        <w:rPr>
          <w:rFonts w:eastAsia="Calibri"/>
          <w:sz w:val="16"/>
          <w:szCs w:val="16"/>
          <w:lang w:val="es-ES" w:eastAsia="en-US"/>
        </w:rPr>
        <w:t>Test de Levene p&gt; 0,05. Se asumen varianzas iguales.</w:t>
      </w:r>
    </w:p>
    <w:p w14:paraId="5506749D" w14:textId="77777777" w:rsidR="00FE7ED7" w:rsidRPr="00FE7ED7" w:rsidRDefault="00FE7ED7" w:rsidP="00FE7ED7">
      <w:pPr>
        <w:autoSpaceDE w:val="0"/>
        <w:autoSpaceDN w:val="0"/>
        <w:adjustRightInd w:val="0"/>
        <w:spacing w:line="360" w:lineRule="auto"/>
        <w:jc w:val="both"/>
        <w:rPr>
          <w:rFonts w:eastAsia="Calibri"/>
          <w:color w:val="000000"/>
          <w:lang w:val="es-ES" w:eastAsia="en-US"/>
        </w:rPr>
      </w:pPr>
    </w:p>
    <w:p w14:paraId="73B4882B" w14:textId="77777777" w:rsidR="00FE7ED7" w:rsidRPr="00FE7ED7" w:rsidRDefault="00FE7ED7" w:rsidP="00FE7ED7">
      <w:pPr>
        <w:autoSpaceDE w:val="0"/>
        <w:autoSpaceDN w:val="0"/>
        <w:adjustRightInd w:val="0"/>
        <w:spacing w:line="360" w:lineRule="auto"/>
        <w:jc w:val="both"/>
        <w:rPr>
          <w:rFonts w:eastAsia="Calibri"/>
          <w:color w:val="000000"/>
          <w:lang w:val="es-ES" w:eastAsia="en-US"/>
        </w:rPr>
      </w:pPr>
      <w:r w:rsidRPr="00FE7ED7">
        <w:rPr>
          <w:rFonts w:eastAsia="Calibri"/>
          <w:color w:val="000000"/>
          <w:lang w:val="es-ES" w:eastAsia="en-US"/>
        </w:rPr>
        <w:t>Estos parámetros en la periodontitis muestran que la media de sangrado al sondaje en el grupo de puérperas con parto pretérmino, de 47,65 % fue superior a aquellas con parto a término (40,7 %), pero estas diferencias entre grupos no fueron significativas (p= 0,93). En esta misma situación se encontraron las medias de profundidad al sondaje, con diferencias significativas entre ambos grupos de 2,32 mm, superiores en las madres con parto pretérmino, en las cuales alcanzaron cifras de 6,22 mm y desviación de 1,21 mm (p˂ 0,05). Las medias de pérdida de inserción clínica, al asumir varianzas iguales, en las puérperas con parto pretérmino y a término, fueron de 2,45 mm (DE= 0,68 mm) y de 1,72 mm (DE= 0,80 mm) respectivamente. Puede afirmarse con un 95 % de confiabilidad que existen diferencias entre los grupos.</w:t>
      </w:r>
    </w:p>
    <w:p w14:paraId="6FD8D15B" w14:textId="77777777" w:rsidR="00FE7ED7" w:rsidRPr="00FE7ED7" w:rsidRDefault="00FE7ED7" w:rsidP="00FE7ED7">
      <w:pPr>
        <w:spacing w:line="360" w:lineRule="auto"/>
        <w:jc w:val="both"/>
        <w:rPr>
          <w:rFonts w:eastAsia="Calibri"/>
          <w:b/>
          <w:color w:val="000000"/>
          <w:lang w:val="es-ES" w:eastAsia="en-US"/>
        </w:rPr>
      </w:pPr>
    </w:p>
    <w:p w14:paraId="6BE47416" w14:textId="77777777" w:rsidR="00FE7ED7" w:rsidRPr="00FE7ED7" w:rsidRDefault="00FE7ED7" w:rsidP="00FE7ED7">
      <w:pPr>
        <w:spacing w:line="360" w:lineRule="auto"/>
        <w:jc w:val="both"/>
        <w:rPr>
          <w:rFonts w:eastAsia="Calibri"/>
          <w:b/>
          <w:color w:val="000000"/>
          <w:lang w:val="es-ES" w:eastAsia="en-US"/>
        </w:rPr>
      </w:pPr>
    </w:p>
    <w:p w14:paraId="36465CB7" w14:textId="77777777" w:rsidR="00FE7ED7" w:rsidRPr="00FE7ED7" w:rsidRDefault="00FE7ED7" w:rsidP="00FE7ED7">
      <w:pPr>
        <w:spacing w:line="360" w:lineRule="auto"/>
        <w:jc w:val="center"/>
        <w:rPr>
          <w:rFonts w:eastAsia="Calibri"/>
          <w:b/>
          <w:color w:val="000000"/>
          <w:sz w:val="32"/>
          <w:szCs w:val="32"/>
          <w:lang w:val="es-ES" w:eastAsia="en-US"/>
        </w:rPr>
      </w:pPr>
      <w:r w:rsidRPr="00FE7ED7">
        <w:rPr>
          <w:rFonts w:eastAsia="Calibri"/>
          <w:b/>
          <w:color w:val="000000"/>
          <w:sz w:val="32"/>
          <w:szCs w:val="32"/>
          <w:lang w:val="es-ES" w:eastAsia="en-US"/>
        </w:rPr>
        <w:t>DISCUSIÓN</w:t>
      </w:r>
    </w:p>
    <w:p w14:paraId="445FA189" w14:textId="77777777" w:rsidR="00FE7ED7" w:rsidRPr="00FE7ED7" w:rsidRDefault="00FE7ED7" w:rsidP="00FE7ED7">
      <w:pPr>
        <w:spacing w:line="360" w:lineRule="auto"/>
        <w:jc w:val="both"/>
        <w:rPr>
          <w:color w:val="000000"/>
          <w:lang w:val="es-ES" w:eastAsia="es-ES"/>
        </w:rPr>
      </w:pPr>
      <w:r w:rsidRPr="00FE7ED7">
        <w:rPr>
          <w:rFonts w:eastAsia="Calibri"/>
          <w:color w:val="000000"/>
          <w:lang w:val="es-ES" w:eastAsia="en-US"/>
        </w:rPr>
        <w:t xml:space="preserve">El Programa Nacional de Atención Estomatológica Integral, contempla </w:t>
      </w:r>
      <w:r w:rsidRPr="00FE7ED7">
        <w:rPr>
          <w:color w:val="000000"/>
          <w:lang w:val="es-ES" w:eastAsia="es-ES"/>
        </w:rPr>
        <w:t>que e</w:t>
      </w:r>
      <w:r w:rsidRPr="00FE7ED7">
        <w:rPr>
          <w:color w:val="000000"/>
          <w:lang w:eastAsia="es-ES"/>
        </w:rPr>
        <w:t>l estomatólogo general es el responsable de la atención estomatológica a las embarazadas, como grupo priorizado.</w:t>
      </w:r>
      <w:r w:rsidRPr="00FE7ED7">
        <w:rPr>
          <w:color w:val="000000"/>
          <w:vertAlign w:val="superscript"/>
          <w:lang w:eastAsia="es-ES"/>
        </w:rPr>
        <w:t xml:space="preserve"> </w:t>
      </w:r>
      <w:r w:rsidRPr="00FE7ED7">
        <w:rPr>
          <w:rFonts w:eastAsia="Calibri"/>
          <w:color w:val="000000"/>
          <w:lang w:val="es-ES" w:eastAsia="en-US"/>
        </w:rPr>
        <w:t xml:space="preserve">El alta curativa a la embarazada debe realizarse en el primer trimestre y luego un seguimiento médico-estomatológico de su salud </w:t>
      </w:r>
      <w:proofErr w:type="gramStart"/>
      <w:r w:rsidRPr="00FE7ED7">
        <w:rPr>
          <w:rFonts w:eastAsia="Calibri"/>
          <w:color w:val="000000"/>
          <w:lang w:val="es-ES" w:eastAsia="en-US"/>
        </w:rPr>
        <w:t>bucal.</w:t>
      </w:r>
      <w:r w:rsidRPr="00FE7ED7">
        <w:rPr>
          <w:color w:val="000000"/>
          <w:vertAlign w:val="superscript"/>
          <w:lang w:eastAsia="es-ES"/>
        </w:rPr>
        <w:t>(</w:t>
      </w:r>
      <w:proofErr w:type="gramEnd"/>
      <w:r w:rsidRPr="00FE7ED7">
        <w:rPr>
          <w:color w:val="000000"/>
          <w:vertAlign w:val="superscript"/>
          <w:lang w:eastAsia="es-ES"/>
        </w:rPr>
        <w:t xml:space="preserve">13) </w:t>
      </w:r>
      <w:r w:rsidRPr="00FE7ED7">
        <w:rPr>
          <w:rFonts w:eastAsia="Calibri"/>
          <w:color w:val="000000"/>
          <w:lang w:val="es-ES" w:eastAsia="en-US"/>
        </w:rPr>
        <w:t xml:space="preserve">Las altas cifras de puérperas enfermas en el estudio, pudo deberse, a juicio de los autores, a que existen dificultades en esta labor,  por lo que no se controlan los cambios que se producen </w:t>
      </w:r>
      <w:r w:rsidRPr="00FE7ED7">
        <w:rPr>
          <w:rFonts w:eastAsia="Calibri"/>
          <w:color w:val="000000"/>
          <w:lang w:val="es-ES" w:eastAsia="en-US"/>
        </w:rPr>
        <w:lastRenderedPageBreak/>
        <w:t>a nivel periodontal, que pueden aparecer o agravarse a lo largo del embarazo e incluso durante el puerperio, y repercutir en los resultados de su parto.</w:t>
      </w:r>
    </w:p>
    <w:p w14:paraId="23C4E26F"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El embarazo destaca por ser el periodo en el que se producen los mayores cambios hormonales fisiológicos en la vida de una mujer y en el posparto comienza su disminución, pero sus efectos sobre el periodonto aún perduran en la etapa del puerperio. Las variaciones hormonales son capaces de inducir cambios en la respuesta de los tejidos periodontales, debido a que la homeostasis del periodonto está relacionada con el sistema endocrino de una forma compleja y </w:t>
      </w:r>
      <w:proofErr w:type="gramStart"/>
      <w:r w:rsidRPr="00FE7ED7">
        <w:rPr>
          <w:rFonts w:eastAsia="Calibri"/>
          <w:color w:val="000000"/>
          <w:lang w:val="es-ES" w:eastAsia="en-US"/>
        </w:rPr>
        <w:t>multifactorial.</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14)</w:t>
      </w:r>
      <w:r w:rsidRPr="00FE7ED7">
        <w:rPr>
          <w:rFonts w:eastAsia="Calibri"/>
          <w:color w:val="000000"/>
          <w:lang w:val="es-ES" w:eastAsia="en-US"/>
        </w:rPr>
        <w:t xml:space="preserve">  </w:t>
      </w:r>
    </w:p>
    <w:p w14:paraId="532F71BF" w14:textId="77777777" w:rsidR="00FE7ED7" w:rsidRPr="00FE7ED7" w:rsidRDefault="00FE7ED7" w:rsidP="00FE7ED7">
      <w:pPr>
        <w:autoSpaceDE w:val="0"/>
        <w:autoSpaceDN w:val="0"/>
        <w:adjustRightInd w:val="0"/>
        <w:spacing w:line="360" w:lineRule="auto"/>
        <w:jc w:val="both"/>
        <w:rPr>
          <w:rFonts w:eastAsia="Calibri"/>
          <w:lang w:val="es-ES" w:eastAsia="en-US"/>
        </w:rPr>
      </w:pPr>
      <w:r w:rsidRPr="00FE7ED7">
        <w:rPr>
          <w:rFonts w:eastAsia="Calibri"/>
          <w:color w:val="000000"/>
          <w:lang w:val="es-ES" w:eastAsia="en-US"/>
        </w:rPr>
        <w:t xml:space="preserve">Evidencia de ello, son los resultados de la presente investigación, en la cual se alcanzan cifras elevadas de afectación periodontal en las puérperas examinadas, con predominio de la gingivitis, aunque </w:t>
      </w:r>
      <w:r w:rsidRPr="00FE7ED7">
        <w:rPr>
          <w:rFonts w:eastAsia="Calibri"/>
          <w:lang w:val="es-ES" w:eastAsia="en-US"/>
        </w:rPr>
        <w:t xml:space="preserve">las madres con partos pretérmino padecen más de periodontitis y representan el mayor por ciento del total de afectadas. </w:t>
      </w:r>
    </w:p>
    <w:p w14:paraId="5E2B99C8" w14:textId="77777777" w:rsidR="00FE7ED7" w:rsidRPr="00FE7ED7" w:rsidRDefault="00FE7ED7" w:rsidP="00FE7ED7">
      <w:pPr>
        <w:autoSpaceDE w:val="0"/>
        <w:autoSpaceDN w:val="0"/>
        <w:adjustRightInd w:val="0"/>
        <w:spacing w:line="360" w:lineRule="auto"/>
        <w:jc w:val="both"/>
        <w:rPr>
          <w:rFonts w:eastAsia="Calibri"/>
          <w:color w:val="000000"/>
          <w:lang w:val="es-ES" w:eastAsia="en-US"/>
        </w:rPr>
      </w:pPr>
      <w:r w:rsidRPr="00FE7ED7">
        <w:rPr>
          <w:rFonts w:eastAsia="Calibri"/>
          <w:color w:val="000000"/>
          <w:lang w:val="es-ES" w:eastAsia="en-US"/>
        </w:rPr>
        <w:t xml:space="preserve">Estos hallazgos coinciden con estudio realizado por </w:t>
      </w:r>
      <w:r w:rsidRPr="00FE7ED7">
        <w:rPr>
          <w:rFonts w:eastAsia="Calibri"/>
          <w:i/>
          <w:color w:val="000000"/>
          <w:lang w:val="es-ES" w:eastAsia="en-US"/>
        </w:rPr>
        <w:t xml:space="preserve">San-Martín </w:t>
      </w:r>
      <w:r w:rsidRPr="00FE7ED7">
        <w:rPr>
          <w:rFonts w:eastAsia="Calibri"/>
          <w:color w:val="000000"/>
          <w:lang w:val="es-ES" w:eastAsia="en-US"/>
        </w:rPr>
        <w:t xml:space="preserve">y </w:t>
      </w:r>
      <w:proofErr w:type="gramStart"/>
      <w:r w:rsidRPr="00FE7ED7">
        <w:rPr>
          <w:rFonts w:eastAsia="Calibri"/>
          <w:color w:val="000000"/>
          <w:lang w:val="es-ES" w:eastAsia="en-US"/>
        </w:rPr>
        <w:t>otros</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15)</w:t>
      </w:r>
      <w:r w:rsidRPr="00FE7ED7">
        <w:rPr>
          <w:rFonts w:eastAsia="Calibri"/>
          <w:color w:val="000000"/>
          <w:lang w:val="es-ES" w:eastAsia="en-US"/>
        </w:rPr>
        <w:t xml:space="preserve"> en Chile, que al evaluar a 293 embarazadas del tercer trimestre y puérperas hospitalizadas, observan el 59,73 % afectadas por gingivitis y el 30,4 % por periodontitis.</w:t>
      </w:r>
    </w:p>
    <w:p w14:paraId="49B76EFD" w14:textId="77777777" w:rsidR="00FE7ED7" w:rsidRPr="00FE7ED7" w:rsidRDefault="00FE7ED7" w:rsidP="00FE7ED7">
      <w:pPr>
        <w:spacing w:line="360" w:lineRule="auto"/>
        <w:jc w:val="both"/>
        <w:rPr>
          <w:rFonts w:eastAsia="Calibri"/>
          <w:color w:val="000000"/>
          <w:lang w:val="es-ES" w:eastAsia="en-US"/>
        </w:rPr>
      </w:pPr>
      <w:r w:rsidRPr="00FE7ED7">
        <w:rPr>
          <w:rFonts w:eastAsia="Calibri"/>
          <w:i/>
          <w:color w:val="000000"/>
          <w:lang w:val="es-ES" w:eastAsia="en-US"/>
        </w:rPr>
        <w:t xml:space="preserve">Luzardo </w:t>
      </w:r>
      <w:r w:rsidRPr="00FE7ED7">
        <w:rPr>
          <w:rFonts w:eastAsia="Calibri"/>
          <w:color w:val="000000"/>
          <w:lang w:val="es-ES" w:eastAsia="en-US"/>
        </w:rPr>
        <w:t xml:space="preserve">y </w:t>
      </w:r>
      <w:proofErr w:type="gramStart"/>
      <w:r w:rsidRPr="00FE7ED7">
        <w:rPr>
          <w:rFonts w:eastAsia="Calibri"/>
          <w:color w:val="000000"/>
          <w:lang w:val="es-ES" w:eastAsia="en-US"/>
        </w:rPr>
        <w:t>otros</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 xml:space="preserve">16) </w:t>
      </w:r>
      <w:r w:rsidRPr="00FE7ED7">
        <w:rPr>
          <w:rFonts w:eastAsia="Calibri"/>
          <w:color w:val="000000"/>
          <w:lang w:val="es-ES" w:eastAsia="en-US"/>
        </w:rPr>
        <w:t xml:space="preserve"> en Ecuador, en 2018, </w:t>
      </w:r>
      <w:r w:rsidRPr="00FE7ED7">
        <w:rPr>
          <w:rFonts w:eastAsia="Calibri"/>
          <w:color w:val="000000"/>
          <w:vertAlign w:val="superscript"/>
          <w:lang w:val="es-ES" w:eastAsia="en-US"/>
        </w:rPr>
        <w:t xml:space="preserve"> </w:t>
      </w:r>
      <w:r w:rsidRPr="00FE7ED7">
        <w:rPr>
          <w:rFonts w:eastAsia="Calibri"/>
          <w:i/>
          <w:color w:val="000000"/>
          <w:lang w:val="es-ES" w:eastAsia="en-US"/>
        </w:rPr>
        <w:t xml:space="preserve">Luna </w:t>
      </w:r>
      <w:r w:rsidRPr="00FE7ED7">
        <w:rPr>
          <w:rFonts w:eastAsia="Calibri"/>
          <w:color w:val="000000"/>
          <w:lang w:val="es-ES" w:eastAsia="en-US"/>
        </w:rPr>
        <w:t>y otros</w:t>
      </w:r>
      <w:r w:rsidRPr="00FE7ED7">
        <w:rPr>
          <w:rFonts w:eastAsia="Calibri"/>
          <w:color w:val="000000"/>
          <w:vertAlign w:val="superscript"/>
          <w:lang w:val="es-ES" w:eastAsia="en-US"/>
        </w:rPr>
        <w:t>(17)</w:t>
      </w:r>
      <w:r w:rsidRPr="00FE7ED7">
        <w:rPr>
          <w:rFonts w:eastAsia="Calibri"/>
          <w:color w:val="000000"/>
          <w:lang w:val="es-ES" w:eastAsia="en-US"/>
        </w:rPr>
        <w:t xml:space="preserve"> en Colombia, en 2019 y </w:t>
      </w:r>
      <w:r w:rsidRPr="00FE7ED7">
        <w:rPr>
          <w:rFonts w:eastAsia="Calibri"/>
          <w:i/>
          <w:color w:val="000000"/>
          <w:lang w:val="es-ES" w:eastAsia="en-US"/>
        </w:rPr>
        <w:t xml:space="preserve">Chávez </w:t>
      </w:r>
      <w:r w:rsidRPr="00FE7ED7">
        <w:rPr>
          <w:rFonts w:eastAsia="Calibri"/>
          <w:color w:val="000000"/>
          <w:lang w:val="es-ES" w:eastAsia="en-US"/>
        </w:rPr>
        <w:t>y otros</w:t>
      </w:r>
      <w:r w:rsidRPr="00FE7ED7">
        <w:rPr>
          <w:rFonts w:eastAsia="Calibri"/>
          <w:color w:val="000000"/>
          <w:vertAlign w:val="superscript"/>
          <w:lang w:val="es-ES" w:eastAsia="en-US"/>
        </w:rPr>
        <w:t>(7)</w:t>
      </w:r>
      <w:r w:rsidRPr="00FE7ED7">
        <w:rPr>
          <w:rFonts w:eastAsia="Calibri"/>
          <w:color w:val="000000"/>
          <w:lang w:val="es-ES" w:eastAsia="en-US"/>
        </w:rPr>
        <w:t xml:space="preserve"> en México, en 2020, también encontraron altas cifras de prevalencia de enfermedad periodontal en embarazadas y puérperas, los 2 primeros con predominio de la gingivitis y el último, con formas más graves en primer lugar.</w:t>
      </w:r>
    </w:p>
    <w:p w14:paraId="1D29B7E1"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De lo referido se infiere que el embarazo y el puerperio no son factores decisivos en la aparición de gingivitis, sin embargo, hay un incremento en la incidencia de esta. La incidencia de la periodontitis no aumenta en estos casos, sin embargo, su gravedad es mayor cuando aparece durante el período de gestación o puede agravarse la ya existente. </w:t>
      </w:r>
    </w:p>
    <w:p w14:paraId="647FEFA7"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Por otro lado, </w:t>
      </w:r>
      <w:proofErr w:type="spellStart"/>
      <w:r w:rsidRPr="00FE7ED7">
        <w:rPr>
          <w:rFonts w:eastAsia="Calibri"/>
          <w:i/>
          <w:color w:val="000000"/>
          <w:lang w:val="es-ES" w:eastAsia="en-US"/>
        </w:rPr>
        <w:t>Yllesca</w:t>
      </w:r>
      <w:proofErr w:type="spellEnd"/>
      <w:r w:rsidRPr="00FE7ED7">
        <w:rPr>
          <w:rFonts w:eastAsia="Calibri"/>
          <w:i/>
          <w:color w:val="000000"/>
          <w:lang w:val="es-ES" w:eastAsia="en-US"/>
        </w:rPr>
        <w:t xml:space="preserve"> </w:t>
      </w:r>
      <w:r w:rsidRPr="00FE7ED7">
        <w:rPr>
          <w:rFonts w:eastAsia="Calibri"/>
          <w:color w:val="000000"/>
          <w:lang w:val="es-ES" w:eastAsia="en-US"/>
        </w:rPr>
        <w:t xml:space="preserve">y </w:t>
      </w:r>
      <w:proofErr w:type="gramStart"/>
      <w:r w:rsidRPr="00FE7ED7">
        <w:rPr>
          <w:rFonts w:eastAsia="Calibri"/>
          <w:color w:val="000000"/>
          <w:lang w:val="es-ES" w:eastAsia="en-US"/>
        </w:rPr>
        <w:t>otros</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18)</w:t>
      </w:r>
      <w:r w:rsidRPr="00FE7ED7">
        <w:rPr>
          <w:rFonts w:eastAsia="Calibri"/>
          <w:color w:val="000000"/>
          <w:lang w:val="es-ES" w:eastAsia="en-US"/>
        </w:rPr>
        <w:t xml:space="preserve"> en Perú, se encuentran un 100 % de prevalencia de sangrado al sondaje, tanto en embarazadas como en puérperas lactantes; la pérdida de inserción se mantuvo estable durante el embarazo y el puerperio, sin diferencias estadísticamente significativas entre ambos grupos.</w:t>
      </w:r>
    </w:p>
    <w:p w14:paraId="1B19CD5C"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Los resultados de este estudio exponen las variaciones de los principales parámetros periodontales, que sí logran diferencias estadísticamente significativas entre las medias de profundidad al sondaje, en la gingivitis y las periodontitis, y en estas últimas, además, en el nivel de inserción clínica. Fueron siempre </w:t>
      </w:r>
      <w:r w:rsidRPr="00FE7ED7">
        <w:rPr>
          <w:rFonts w:eastAsia="Calibri"/>
          <w:color w:val="000000"/>
          <w:lang w:val="es-ES" w:eastAsia="en-US"/>
        </w:rPr>
        <w:lastRenderedPageBreak/>
        <w:t>superiores en el grupo de puérperas con parto pretérmino. Esta investigación, sin embargo, no encontró diferencias estadísticamente significativas entre las medias del índice de sangrado, lo cual puede explicarse en que los cambios inflamatorios, con el consiguiente aumento de la permeabilidad capilar gingival, ocurren en el embarazo, con independencia del tipo de periodonto afectado, o sea, tanto en la gingivitis como en las periodontitis.</w:t>
      </w:r>
    </w:p>
    <w:p w14:paraId="47E80748" w14:textId="77777777" w:rsidR="00FE7ED7" w:rsidRPr="00FE7ED7" w:rsidRDefault="00FE7ED7" w:rsidP="00FE7ED7">
      <w:pPr>
        <w:spacing w:line="360" w:lineRule="auto"/>
        <w:jc w:val="both"/>
        <w:rPr>
          <w:rFonts w:eastAsia="Calibri"/>
          <w:color w:val="FF0000"/>
          <w:lang w:val="es-ES" w:eastAsia="en-US"/>
        </w:rPr>
      </w:pPr>
      <w:r w:rsidRPr="00FE7ED7">
        <w:rPr>
          <w:rFonts w:eastAsia="Calibri"/>
          <w:lang w:val="es-ES" w:eastAsia="en-US"/>
        </w:rPr>
        <w:t xml:space="preserve">La bibliografía científica cuenta con un fuerte respaldo de investigaciones para demostrar que la infección periodontal puede constituir riesgo para parto pretérmino. </w:t>
      </w:r>
      <w:r w:rsidRPr="00FE7ED7">
        <w:rPr>
          <w:rFonts w:eastAsia="Calibri"/>
          <w:color w:val="000000"/>
          <w:lang w:val="es-ES" w:eastAsia="en-US"/>
        </w:rPr>
        <w:t xml:space="preserve">Según </w:t>
      </w:r>
      <w:r w:rsidRPr="00FE7ED7">
        <w:rPr>
          <w:rFonts w:eastAsia="Calibri"/>
          <w:i/>
          <w:color w:val="000000"/>
          <w:lang w:val="es-ES" w:eastAsia="en-US"/>
        </w:rPr>
        <w:t xml:space="preserve">Rodríguez </w:t>
      </w:r>
      <w:r w:rsidRPr="00FE7ED7">
        <w:rPr>
          <w:rFonts w:eastAsia="Calibri"/>
          <w:color w:val="000000"/>
          <w:lang w:val="es-ES" w:eastAsia="en-US"/>
        </w:rPr>
        <w:t xml:space="preserve">y </w:t>
      </w:r>
      <w:proofErr w:type="gramStart"/>
      <w:r w:rsidRPr="00FE7ED7">
        <w:rPr>
          <w:rFonts w:eastAsia="Calibri"/>
          <w:color w:val="000000"/>
          <w:lang w:val="es-ES" w:eastAsia="en-US"/>
        </w:rPr>
        <w:t>otros</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 xml:space="preserve">19) </w:t>
      </w:r>
      <w:r w:rsidRPr="00FE7ED7">
        <w:rPr>
          <w:rFonts w:eastAsia="Calibri"/>
          <w:color w:val="000000"/>
          <w:lang w:val="es-ES" w:eastAsia="en-US"/>
        </w:rPr>
        <w:t xml:space="preserve">existe asociación significativa entre la gravedad de la enfermedad periodontal y el parto pretérmino, relación que se robustece, porque más del 60 % estaban libres de otros factores de riesgo obstétricos. </w:t>
      </w:r>
    </w:p>
    <w:p w14:paraId="2B6C2C39"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En los estudios de </w:t>
      </w:r>
      <w:r w:rsidRPr="00FE7ED7">
        <w:rPr>
          <w:rFonts w:eastAsia="Calibri"/>
          <w:i/>
          <w:color w:val="000000"/>
          <w:lang w:val="es-ES" w:eastAsia="en-US"/>
        </w:rPr>
        <w:t xml:space="preserve">Peña </w:t>
      </w:r>
      <w:r w:rsidRPr="00FE7ED7">
        <w:rPr>
          <w:rFonts w:eastAsia="Calibri"/>
          <w:color w:val="000000"/>
          <w:lang w:val="es-ES" w:eastAsia="en-US"/>
        </w:rPr>
        <w:t xml:space="preserve">y </w:t>
      </w:r>
      <w:proofErr w:type="gramStart"/>
      <w:r w:rsidRPr="00FE7ED7">
        <w:rPr>
          <w:rFonts w:eastAsia="Calibri"/>
          <w:color w:val="000000"/>
          <w:lang w:val="es-ES" w:eastAsia="en-US"/>
        </w:rPr>
        <w:t>otros</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1,10)</w:t>
      </w:r>
      <w:r w:rsidRPr="00FE7ED7">
        <w:rPr>
          <w:rFonts w:eastAsia="Calibri"/>
          <w:color w:val="000000"/>
          <w:lang w:val="es-ES" w:eastAsia="en-US"/>
        </w:rPr>
        <w:t xml:space="preserve"> realizados en Santiago de Cuba, se obtienen altas cifras de causalidad entre enfermedad periodontal, parto pretérmino y bajo peso. En México, </w:t>
      </w:r>
      <w:r w:rsidRPr="00FE7ED7">
        <w:rPr>
          <w:rFonts w:eastAsia="Calibri"/>
          <w:i/>
          <w:color w:val="000000"/>
          <w:lang w:val="es-ES" w:eastAsia="en-US"/>
        </w:rPr>
        <w:t>Chávez</w:t>
      </w:r>
      <w:r w:rsidRPr="00FE7ED7">
        <w:rPr>
          <w:rFonts w:eastAsia="Calibri"/>
          <w:color w:val="000000"/>
          <w:lang w:val="es-ES" w:eastAsia="en-US"/>
        </w:rPr>
        <w:t xml:space="preserve"> y </w:t>
      </w:r>
      <w:proofErr w:type="gramStart"/>
      <w:r w:rsidRPr="00FE7ED7">
        <w:rPr>
          <w:rFonts w:eastAsia="Calibri"/>
          <w:color w:val="000000"/>
          <w:lang w:val="es-ES" w:eastAsia="en-US"/>
        </w:rPr>
        <w:t>otros</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7)</w:t>
      </w:r>
      <w:r w:rsidRPr="00FE7ED7">
        <w:rPr>
          <w:rFonts w:eastAsia="Calibri"/>
          <w:color w:val="000000"/>
          <w:lang w:val="es-ES" w:eastAsia="en-US"/>
        </w:rPr>
        <w:t xml:space="preserve"> por primera vez en la región, corroboran la asociación entre ambas en un grupo de 323 puérperas mexicanas.</w:t>
      </w:r>
    </w:p>
    <w:p w14:paraId="6FE96317" w14:textId="77777777" w:rsidR="00FE7ED7" w:rsidRPr="00FE7ED7" w:rsidRDefault="00FE7ED7" w:rsidP="00FE7ED7">
      <w:pPr>
        <w:spacing w:line="360" w:lineRule="auto"/>
        <w:jc w:val="both"/>
        <w:rPr>
          <w:rFonts w:eastAsia="Calibri"/>
          <w:lang w:val="es-ES" w:eastAsia="en-US"/>
        </w:rPr>
      </w:pPr>
      <w:proofErr w:type="spellStart"/>
      <w:r w:rsidRPr="00FE7ED7">
        <w:rPr>
          <w:rFonts w:eastAsia="Calibri"/>
          <w:i/>
          <w:color w:val="333333"/>
          <w:shd w:val="clear" w:color="auto" w:fill="FFFFFF"/>
          <w:lang w:val="es-ES" w:eastAsia="en-US"/>
        </w:rPr>
        <w:t>Uwambaye</w:t>
      </w:r>
      <w:proofErr w:type="spellEnd"/>
      <w:r w:rsidRPr="00FE7ED7">
        <w:rPr>
          <w:rFonts w:eastAsia="Calibri"/>
          <w:color w:val="333333"/>
          <w:shd w:val="clear" w:color="auto" w:fill="FFFFFF"/>
          <w:lang w:val="es-ES" w:eastAsia="en-US"/>
        </w:rPr>
        <w:t xml:space="preserve"> y </w:t>
      </w:r>
      <w:proofErr w:type="gramStart"/>
      <w:r w:rsidRPr="00FE7ED7">
        <w:rPr>
          <w:rFonts w:eastAsia="Calibri"/>
          <w:color w:val="333333"/>
          <w:shd w:val="clear" w:color="auto" w:fill="FFFFFF"/>
          <w:lang w:val="es-ES" w:eastAsia="en-US"/>
        </w:rPr>
        <w:t>otros</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20)</w:t>
      </w:r>
      <w:r w:rsidRPr="00FE7ED7">
        <w:rPr>
          <w:rFonts w:eastAsia="Calibri"/>
          <w:color w:val="000000"/>
          <w:lang w:val="es-ES" w:eastAsia="en-US"/>
        </w:rPr>
        <w:t xml:space="preserve"> </w:t>
      </w:r>
      <w:r w:rsidRPr="00FE7ED7">
        <w:rPr>
          <w:rFonts w:eastAsia="Calibri"/>
          <w:lang w:val="es-ES" w:eastAsia="en-US"/>
        </w:rPr>
        <w:t xml:space="preserve"> observan asociación estadísticamente significativa entre mujeres que tenían periodontitis y presentaron 6 veces más probabilidades de dar a luz a bebés prematuros, en comparación con aquellas que no la padecían (p≤ 0,05).</w:t>
      </w:r>
    </w:p>
    <w:p w14:paraId="678B6822" w14:textId="77777777" w:rsidR="00FE7ED7" w:rsidRPr="00FE7ED7" w:rsidRDefault="00FE7ED7" w:rsidP="00FE7ED7">
      <w:pPr>
        <w:spacing w:line="360" w:lineRule="auto"/>
        <w:jc w:val="both"/>
        <w:rPr>
          <w:rFonts w:eastAsia="Calibri"/>
          <w:color w:val="000000"/>
          <w:lang w:val="es-ES" w:eastAsia="en-US"/>
        </w:rPr>
      </w:pPr>
      <w:proofErr w:type="gramStart"/>
      <w:r w:rsidRPr="00FE7ED7">
        <w:rPr>
          <w:rFonts w:eastAsia="Calibri"/>
          <w:i/>
          <w:color w:val="000000"/>
          <w:lang w:val="es-ES" w:eastAsia="en-US"/>
        </w:rPr>
        <w:t>Montes,</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8)</w:t>
      </w:r>
      <w:r w:rsidRPr="00FE7ED7">
        <w:rPr>
          <w:rFonts w:eastAsia="Calibri"/>
          <w:color w:val="000000"/>
          <w:lang w:val="es-ES" w:eastAsia="en-US"/>
        </w:rPr>
        <w:t xml:space="preserve"> en 200 puérperas determinó que en el 48 % de las madres que presentan enfermedad periodontal leve, los niños nacen con  peso normal y el 19 % que presentan un índice periodontal grave tienen niños pretérmino con bajo peso, lo que determina una incidencia directa.</w:t>
      </w:r>
    </w:p>
    <w:p w14:paraId="6A26C713"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La investigación realizada en 177 puérperas con partos prematuros desde la semana 30 hasta la 36, por </w:t>
      </w:r>
      <w:proofErr w:type="gramStart"/>
      <w:r w:rsidRPr="00FE7ED7">
        <w:rPr>
          <w:rFonts w:eastAsia="Calibri"/>
          <w:i/>
          <w:color w:val="000000"/>
          <w:lang w:val="es-ES" w:eastAsia="en-US"/>
        </w:rPr>
        <w:t>Guzmán,</w:t>
      </w:r>
      <w:r w:rsidRPr="00FE7ED7">
        <w:rPr>
          <w:rFonts w:eastAsia="Calibri"/>
          <w:color w:val="000000"/>
          <w:vertAlign w:val="superscript"/>
          <w:lang w:val="es-ES" w:eastAsia="en-US"/>
        </w:rPr>
        <w:t>(</w:t>
      </w:r>
      <w:proofErr w:type="gramEnd"/>
      <w:r w:rsidRPr="00FE7ED7">
        <w:rPr>
          <w:rFonts w:eastAsia="Calibri"/>
          <w:color w:val="000000"/>
          <w:vertAlign w:val="superscript"/>
          <w:lang w:val="es-ES" w:eastAsia="en-US"/>
        </w:rPr>
        <w:t>21)</w:t>
      </w:r>
      <w:r w:rsidRPr="00FE7ED7">
        <w:rPr>
          <w:rFonts w:eastAsia="Calibri"/>
          <w:color w:val="000000"/>
          <w:lang w:val="es-ES" w:eastAsia="en-US"/>
        </w:rPr>
        <w:t xml:space="preserve"> en hospitales con servicios neonatales del Cantón Cuenca, demostró que existe una relación entre el parto prematuro y la periodontitis, ya que de las 177 pacientes, 83 presentan periodontitis, de ellas, el 54 % periodontitis grave y un 46 % moderada.</w:t>
      </w:r>
    </w:p>
    <w:p w14:paraId="6CB0253A"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Es válido aclarar que el presente estudio utiliza la nueva clasificación de enfermedad vigente de la Academia Americana de Periodoncia de 2017, por lo que está basado en evidencias recientes. No obstante, no difiere de los resultados de otros investigadores, pues en el caso de la gingivitis se determina en dependencia del sangrado al sondaje como indicador de la actividad de la enfermedad; solo que en más del 10 % de sitios de la cavidad bucal. De igual forma en la periodontitis, el estadio se refiere a la gravedad de la enfermedad, como se ha utilizado hasta ahora y continúa utilizándose, en base a la pérdida </w:t>
      </w:r>
      <w:r w:rsidRPr="00FE7ED7">
        <w:rPr>
          <w:rFonts w:eastAsia="Calibri"/>
          <w:color w:val="000000"/>
          <w:lang w:val="es-ES" w:eastAsia="en-US"/>
        </w:rPr>
        <w:lastRenderedPageBreak/>
        <w:t xml:space="preserve">de inserción clínica. La división de esta en grados, no es posible utilizarla por el tipo de estudio y la condición de ingreso de las puérperas, lo que para futuras investigaciones puede ser modificado.  </w:t>
      </w:r>
    </w:p>
    <w:p w14:paraId="3C910F8B"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Los resultados continúan reforzando la importancia del cuidado y seguimiento periodontal durante el embarazo y el puerperio, por estomatólogos y médicos de familia. Resulta innegable la relación de las condiciones periodontales con la salud sistémica de la madre y el niño, principal aporte científico de esta investigación. Es imprescindible, a criterio de estos autores, elevar en embarazadas y puérperas, la educación en salud periodontal y su posible implicación en diversas complicaciones de su embarazo, lo cual representa un elemento más en la prevención de partos pretérmino.</w:t>
      </w:r>
    </w:p>
    <w:p w14:paraId="240E0983"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Existe una elevada frecuencia de enfermedades periodontales en puérperas y la gravedad de los parámetros periodontales evaluados se incrementa en aquellas con parto pretérmino.</w:t>
      </w:r>
    </w:p>
    <w:p w14:paraId="498F9B0A"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 </w:t>
      </w:r>
    </w:p>
    <w:p w14:paraId="253BAE2B" w14:textId="77777777" w:rsidR="00FE7ED7" w:rsidRPr="00FE7ED7" w:rsidRDefault="00FE7ED7" w:rsidP="00FE7ED7">
      <w:pPr>
        <w:spacing w:line="360" w:lineRule="auto"/>
        <w:jc w:val="both"/>
        <w:rPr>
          <w:rFonts w:eastAsia="Calibri"/>
          <w:color w:val="000000"/>
          <w:lang w:val="es-ES" w:eastAsia="en-US"/>
        </w:rPr>
      </w:pPr>
      <w:r w:rsidRPr="00FE7ED7">
        <w:rPr>
          <w:rFonts w:eastAsia="Calibri"/>
          <w:color w:val="000000"/>
          <w:lang w:val="es-ES" w:eastAsia="en-US"/>
        </w:rPr>
        <w:t xml:space="preserve"> </w:t>
      </w:r>
    </w:p>
    <w:p w14:paraId="7D9571CC" w14:textId="77777777" w:rsidR="00FE7ED7" w:rsidRPr="00FE7ED7" w:rsidRDefault="00FE7ED7" w:rsidP="00FE7ED7">
      <w:pPr>
        <w:spacing w:line="360" w:lineRule="auto"/>
        <w:jc w:val="center"/>
        <w:rPr>
          <w:rFonts w:eastAsia="Calibri"/>
          <w:b/>
          <w:sz w:val="32"/>
          <w:szCs w:val="32"/>
          <w:lang w:val="es-ES" w:eastAsia="en-US"/>
        </w:rPr>
      </w:pPr>
      <w:r w:rsidRPr="00FE7ED7">
        <w:rPr>
          <w:rFonts w:eastAsia="Calibri"/>
          <w:b/>
          <w:sz w:val="32"/>
          <w:szCs w:val="32"/>
          <w:lang w:val="es-ES" w:eastAsia="en-US"/>
        </w:rPr>
        <w:t>REFERENCIAS BIBLIOGRÁFICAS</w:t>
      </w:r>
    </w:p>
    <w:p w14:paraId="693B9891"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1. Peña </w:t>
      </w:r>
      <w:proofErr w:type="spellStart"/>
      <w:r w:rsidRPr="00FE7ED7">
        <w:rPr>
          <w:rFonts w:eastAsia="Calibri"/>
          <w:lang w:val="es-ES" w:eastAsia="en-US"/>
        </w:rPr>
        <w:t>Sisto</w:t>
      </w:r>
      <w:proofErr w:type="spellEnd"/>
      <w:r w:rsidRPr="00FE7ED7">
        <w:rPr>
          <w:rFonts w:eastAsia="Calibri"/>
          <w:lang w:val="es-ES" w:eastAsia="en-US"/>
        </w:rPr>
        <w:t xml:space="preserve"> M, Pascual López V, Peña </w:t>
      </w:r>
      <w:proofErr w:type="spellStart"/>
      <w:r w:rsidRPr="00FE7ED7">
        <w:rPr>
          <w:rFonts w:eastAsia="Calibri"/>
          <w:lang w:val="es-ES" w:eastAsia="en-US"/>
        </w:rPr>
        <w:t>Sisto</w:t>
      </w:r>
      <w:proofErr w:type="spellEnd"/>
      <w:r w:rsidRPr="00FE7ED7">
        <w:rPr>
          <w:rFonts w:eastAsia="Calibri"/>
          <w:lang w:val="es-ES" w:eastAsia="en-US"/>
        </w:rPr>
        <w:t xml:space="preserve"> LA. Enfermedades periodontales en puérperas con partos pretérmino y bajo peso al nacer. </w:t>
      </w:r>
      <w:proofErr w:type="spellStart"/>
      <w:r w:rsidRPr="00FE7ED7">
        <w:rPr>
          <w:rFonts w:eastAsia="Calibri"/>
          <w:lang w:val="es-ES" w:eastAsia="en-US"/>
        </w:rPr>
        <w:t>Rev</w:t>
      </w:r>
      <w:proofErr w:type="spellEnd"/>
      <w:r w:rsidRPr="00FE7ED7">
        <w:rPr>
          <w:rFonts w:eastAsia="Calibri"/>
          <w:lang w:val="es-ES" w:eastAsia="en-US"/>
        </w:rPr>
        <w:t xml:space="preserve"> </w:t>
      </w:r>
      <w:proofErr w:type="spellStart"/>
      <w:r w:rsidRPr="00FE7ED7">
        <w:rPr>
          <w:rFonts w:eastAsia="Calibri"/>
          <w:lang w:val="es-ES" w:eastAsia="en-US"/>
        </w:rPr>
        <w:t>haban</w:t>
      </w:r>
      <w:proofErr w:type="spellEnd"/>
      <w:r w:rsidRPr="00FE7ED7">
        <w:rPr>
          <w:rFonts w:eastAsia="Calibri"/>
          <w:lang w:val="es-ES" w:eastAsia="en-US"/>
        </w:rPr>
        <w:t xml:space="preserve"> </w:t>
      </w:r>
      <w:proofErr w:type="spellStart"/>
      <w:r w:rsidRPr="00FE7ED7">
        <w:rPr>
          <w:rFonts w:eastAsia="Calibri"/>
          <w:lang w:val="es-ES" w:eastAsia="en-US"/>
        </w:rPr>
        <w:t>cienc</w:t>
      </w:r>
      <w:proofErr w:type="spellEnd"/>
      <w:r w:rsidRPr="00FE7ED7">
        <w:rPr>
          <w:rFonts w:eastAsia="Calibri"/>
          <w:lang w:val="es-ES" w:eastAsia="en-US"/>
        </w:rPr>
        <w:t xml:space="preserve"> </w:t>
      </w:r>
      <w:proofErr w:type="spellStart"/>
      <w:r w:rsidRPr="00FE7ED7">
        <w:rPr>
          <w:rFonts w:eastAsia="Calibri"/>
          <w:lang w:val="es-ES" w:eastAsia="en-US"/>
        </w:rPr>
        <w:t>méd</w:t>
      </w:r>
      <w:proofErr w:type="spellEnd"/>
      <w:r w:rsidRPr="00FE7ED7">
        <w:rPr>
          <w:rFonts w:eastAsia="Calibri"/>
          <w:lang w:val="es-ES" w:eastAsia="en-US"/>
        </w:rPr>
        <w:t>. 2022 [acceso: 01/04/2022]; 21(1</w:t>
      </w:r>
      <w:proofErr w:type="gramStart"/>
      <w:r w:rsidRPr="00FE7ED7">
        <w:rPr>
          <w:rFonts w:eastAsia="Calibri"/>
          <w:lang w:val="es-ES" w:eastAsia="en-US"/>
        </w:rPr>
        <w:t>):</w:t>
      </w:r>
      <w:proofErr w:type="spellStart"/>
      <w:r w:rsidRPr="00FE7ED7">
        <w:rPr>
          <w:rFonts w:eastAsia="Calibri"/>
          <w:lang w:val="es-ES" w:eastAsia="en-US"/>
        </w:rPr>
        <w:t>e</w:t>
      </w:r>
      <w:proofErr w:type="gramEnd"/>
      <w:r w:rsidRPr="00FE7ED7">
        <w:rPr>
          <w:rFonts w:eastAsia="Calibri"/>
          <w:lang w:val="es-ES" w:eastAsia="en-US"/>
        </w:rPr>
        <w:t>4374</w:t>
      </w:r>
      <w:proofErr w:type="spellEnd"/>
      <w:r w:rsidRPr="00FE7ED7">
        <w:rPr>
          <w:rFonts w:eastAsia="Calibri"/>
          <w:lang w:val="es-ES" w:eastAsia="en-US"/>
        </w:rPr>
        <w:t xml:space="preserve">. Disponible en: </w:t>
      </w:r>
      <w:hyperlink r:id="rId15" w:history="1">
        <w:r w:rsidRPr="00FE7ED7">
          <w:rPr>
            <w:rFonts w:eastAsia="Calibri"/>
            <w:color w:val="0000FF"/>
            <w:u w:val="single"/>
            <w:lang w:val="es-ES" w:eastAsia="en-US"/>
          </w:rPr>
          <w:t>http://www.revhabanera.sld.cu/index.php/rhab/article/view/4374</w:t>
        </w:r>
      </w:hyperlink>
      <w:r w:rsidRPr="00FE7ED7">
        <w:rPr>
          <w:rFonts w:eastAsia="Calibri"/>
          <w:lang w:val="es-ES" w:eastAsia="en-US"/>
        </w:rPr>
        <w:t xml:space="preserve"> </w:t>
      </w:r>
    </w:p>
    <w:p w14:paraId="2E58DD73"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2. Cuya García R, Chávez Raymi A, Flores Culqui S, Párraga Navarro M, Quinto </w:t>
      </w:r>
      <w:proofErr w:type="spellStart"/>
      <w:r w:rsidRPr="00FE7ED7">
        <w:rPr>
          <w:rFonts w:eastAsia="Calibri"/>
          <w:lang w:val="es-ES" w:eastAsia="en-US"/>
        </w:rPr>
        <w:t>Benalcazar</w:t>
      </w:r>
      <w:proofErr w:type="spellEnd"/>
      <w:r w:rsidRPr="00FE7ED7">
        <w:rPr>
          <w:rFonts w:eastAsia="Calibri"/>
          <w:lang w:val="es-ES" w:eastAsia="en-US"/>
        </w:rPr>
        <w:t xml:space="preserve"> R, Tafur Vásquez O. Enfermedad periodontal asociada al embarazo. </w:t>
      </w:r>
      <w:proofErr w:type="spellStart"/>
      <w:r w:rsidRPr="00FE7ED7">
        <w:rPr>
          <w:rFonts w:eastAsia="Calibri"/>
          <w:lang w:val="es-ES" w:eastAsia="en-US"/>
        </w:rPr>
        <w:t>Rev</w:t>
      </w:r>
      <w:proofErr w:type="spellEnd"/>
      <w:r w:rsidRPr="00FE7ED7">
        <w:rPr>
          <w:rFonts w:eastAsia="Calibri"/>
          <w:lang w:val="es-ES" w:eastAsia="en-US"/>
        </w:rPr>
        <w:t xml:space="preserve"> </w:t>
      </w:r>
      <w:proofErr w:type="spellStart"/>
      <w:r w:rsidRPr="00FE7ED7">
        <w:rPr>
          <w:rFonts w:eastAsia="Calibri"/>
          <w:lang w:val="es-ES" w:eastAsia="en-US"/>
        </w:rPr>
        <w:t>Cient</w:t>
      </w:r>
      <w:proofErr w:type="spellEnd"/>
      <w:r w:rsidRPr="00FE7ED7">
        <w:rPr>
          <w:rFonts w:eastAsia="Calibri"/>
          <w:lang w:val="es-ES" w:eastAsia="en-US"/>
        </w:rPr>
        <w:t xml:space="preserve"> </w:t>
      </w:r>
      <w:proofErr w:type="spellStart"/>
      <w:r w:rsidRPr="00FE7ED7">
        <w:rPr>
          <w:rFonts w:eastAsia="Calibri"/>
          <w:lang w:val="es-ES" w:eastAsia="en-US"/>
        </w:rPr>
        <w:t>Odontol</w:t>
      </w:r>
      <w:proofErr w:type="spellEnd"/>
      <w:r w:rsidRPr="00FE7ED7">
        <w:rPr>
          <w:rFonts w:eastAsia="Calibri"/>
          <w:lang w:val="es-ES" w:eastAsia="en-US"/>
        </w:rPr>
        <w:t xml:space="preserve">. 2019 [acceso: 01/04/2022]; 7(1):132-9. Disponible en: </w:t>
      </w:r>
      <w:hyperlink r:id="rId16" w:history="1">
        <w:r w:rsidRPr="00FE7ED7">
          <w:rPr>
            <w:rFonts w:eastAsia="Calibri"/>
            <w:color w:val="0000FF"/>
            <w:u w:val="single"/>
            <w:lang w:val="es-ES" w:eastAsia="en-US"/>
          </w:rPr>
          <w:t>https://revistas.cientifica.edu.pe/index.php/odontologica/article/view/496</w:t>
        </w:r>
      </w:hyperlink>
      <w:r w:rsidRPr="00FE7ED7">
        <w:rPr>
          <w:rFonts w:eastAsia="Calibri"/>
          <w:lang w:val="es-ES" w:eastAsia="en-US"/>
        </w:rPr>
        <w:t xml:space="preserve"> </w:t>
      </w:r>
    </w:p>
    <w:p w14:paraId="22345866"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3.  </w:t>
      </w:r>
      <w:proofErr w:type="spellStart"/>
      <w:r w:rsidRPr="00FE7ED7">
        <w:rPr>
          <w:rFonts w:eastAsia="Calibri"/>
          <w:lang w:val="es-ES" w:eastAsia="en-US"/>
        </w:rPr>
        <w:t>Queija</w:t>
      </w:r>
      <w:proofErr w:type="spellEnd"/>
      <w:r w:rsidRPr="00FE7ED7">
        <w:rPr>
          <w:rFonts w:eastAsia="Calibri"/>
          <w:lang w:val="es-ES" w:eastAsia="en-US"/>
        </w:rPr>
        <w:t xml:space="preserve"> </w:t>
      </w:r>
      <w:proofErr w:type="spellStart"/>
      <w:r w:rsidRPr="00FE7ED7">
        <w:rPr>
          <w:rFonts w:eastAsia="Calibri"/>
          <w:lang w:val="es-ES" w:eastAsia="en-US"/>
        </w:rPr>
        <w:t>Caneiro</w:t>
      </w:r>
      <w:proofErr w:type="spellEnd"/>
      <w:r w:rsidRPr="00FE7ED7">
        <w:rPr>
          <w:rFonts w:eastAsia="Calibri"/>
          <w:lang w:val="es-ES" w:eastAsia="en-US"/>
        </w:rPr>
        <w:t xml:space="preserve"> L. Enfermedad periodontal como factor de riesgo para el nacimiento de niños prematuros y/o de bajo peso al nacimiento [Tesis de Doctorado en Ciencias Odontológicas]. Santiago de Compostela: Universidad de Santiago de Compostela; 2021. [acceso: 01/04/2022]. Disponible en: </w:t>
      </w:r>
      <w:hyperlink r:id="rId17" w:history="1">
        <w:r w:rsidRPr="00FE7ED7">
          <w:rPr>
            <w:rFonts w:eastAsia="Calibri"/>
            <w:color w:val="0000FF"/>
            <w:u w:val="single"/>
            <w:lang w:val="es-ES" w:eastAsia="en-US"/>
          </w:rPr>
          <w:t>http://hdl.handle.net/10347/26026</w:t>
        </w:r>
      </w:hyperlink>
      <w:r w:rsidRPr="00FE7ED7">
        <w:rPr>
          <w:rFonts w:eastAsia="Calibri"/>
          <w:lang w:val="es-ES" w:eastAsia="en-US"/>
        </w:rPr>
        <w:t xml:space="preserve">   </w:t>
      </w:r>
    </w:p>
    <w:p w14:paraId="4D300FCE" w14:textId="77777777" w:rsidR="00FE7ED7" w:rsidRPr="00FE7ED7" w:rsidRDefault="00FE7ED7" w:rsidP="00FE7ED7">
      <w:pPr>
        <w:spacing w:line="360" w:lineRule="auto"/>
        <w:rPr>
          <w:rFonts w:eastAsia="Calibri"/>
          <w:lang w:val="es-ES" w:eastAsia="en-US"/>
        </w:rPr>
      </w:pPr>
      <w:r w:rsidRPr="00FE7ED7">
        <w:rPr>
          <w:rFonts w:eastAsia="Calibri"/>
          <w:lang w:val="en-US" w:eastAsia="en-US"/>
        </w:rPr>
        <w:t xml:space="preserve">4. Van Dyke </w:t>
      </w:r>
      <w:proofErr w:type="spellStart"/>
      <w:r w:rsidRPr="00FE7ED7">
        <w:rPr>
          <w:rFonts w:eastAsia="Calibri"/>
          <w:lang w:val="en-US" w:eastAsia="en-US"/>
        </w:rPr>
        <w:t>TE</w:t>
      </w:r>
      <w:proofErr w:type="spellEnd"/>
      <w:r w:rsidRPr="00FE7ED7">
        <w:rPr>
          <w:rFonts w:eastAsia="Calibri"/>
          <w:lang w:val="en-US" w:eastAsia="en-US"/>
        </w:rPr>
        <w:t xml:space="preserve">, </w:t>
      </w:r>
      <w:proofErr w:type="spellStart"/>
      <w:r w:rsidRPr="00FE7ED7">
        <w:rPr>
          <w:rFonts w:eastAsia="Calibri"/>
          <w:lang w:val="en-US" w:eastAsia="en-US"/>
        </w:rPr>
        <w:t>Bartold</w:t>
      </w:r>
      <w:proofErr w:type="spellEnd"/>
      <w:r w:rsidRPr="00FE7ED7">
        <w:rPr>
          <w:rFonts w:eastAsia="Calibri"/>
          <w:lang w:val="en-US" w:eastAsia="en-US"/>
        </w:rPr>
        <w:t xml:space="preserve"> PM, Reynolds EC. The Nexus between Periodontal Inflammation and Dysbiosis. </w:t>
      </w:r>
      <w:r w:rsidRPr="00FE7ED7">
        <w:rPr>
          <w:rFonts w:eastAsia="Calibri"/>
          <w:lang w:val="es-ES" w:eastAsia="en-US"/>
        </w:rPr>
        <w:t xml:space="preserve">Front </w:t>
      </w:r>
      <w:proofErr w:type="spellStart"/>
      <w:r w:rsidRPr="00FE7ED7">
        <w:rPr>
          <w:rFonts w:eastAsia="Calibri"/>
          <w:lang w:val="es-ES" w:eastAsia="en-US"/>
        </w:rPr>
        <w:t>Immunol</w:t>
      </w:r>
      <w:proofErr w:type="spellEnd"/>
      <w:r w:rsidRPr="00FE7ED7">
        <w:rPr>
          <w:rFonts w:eastAsia="Calibri"/>
          <w:lang w:val="es-ES" w:eastAsia="en-US"/>
        </w:rPr>
        <w:t xml:space="preserve">. 2020; 31(11):511. </w:t>
      </w:r>
      <w:proofErr w:type="spellStart"/>
      <w:r w:rsidRPr="00FE7ED7">
        <w:rPr>
          <w:rFonts w:eastAsia="Calibri"/>
          <w:lang w:val="es-ES" w:eastAsia="en-US"/>
        </w:rPr>
        <w:t>DOI</w:t>
      </w:r>
      <w:proofErr w:type="spellEnd"/>
      <w:r w:rsidRPr="00FE7ED7">
        <w:rPr>
          <w:rFonts w:eastAsia="Calibri"/>
          <w:lang w:val="es-ES" w:eastAsia="en-US"/>
        </w:rPr>
        <w:t xml:space="preserve">: </w:t>
      </w:r>
      <w:proofErr w:type="spellStart"/>
      <w:r w:rsidRPr="00FE7ED7">
        <w:rPr>
          <w:rFonts w:eastAsia="Calibri"/>
          <w:lang w:val="es-ES" w:eastAsia="en-US"/>
        </w:rPr>
        <w:t>10.3389%2Ffimmu.2020.00511</w:t>
      </w:r>
      <w:proofErr w:type="spellEnd"/>
    </w:p>
    <w:p w14:paraId="47DB2801"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5. Cárdenas V, Guzmán G, Valera G, Cuevas G, Zambrano G, García C. Principales criterios de diagnóstico de la nueva clasificación de enfermedades y condiciones periodontales. </w:t>
      </w:r>
      <w:proofErr w:type="spellStart"/>
      <w:r w:rsidRPr="00FE7ED7">
        <w:rPr>
          <w:rFonts w:eastAsia="Calibri"/>
          <w:lang w:val="es-ES" w:eastAsia="en-US"/>
        </w:rPr>
        <w:t>Int</w:t>
      </w:r>
      <w:proofErr w:type="spellEnd"/>
      <w:r w:rsidRPr="00FE7ED7">
        <w:rPr>
          <w:rFonts w:eastAsia="Calibri"/>
          <w:lang w:val="es-ES" w:eastAsia="en-US"/>
        </w:rPr>
        <w:t xml:space="preserve"> J </w:t>
      </w:r>
      <w:proofErr w:type="spellStart"/>
      <w:r w:rsidRPr="00FE7ED7">
        <w:rPr>
          <w:rFonts w:eastAsia="Calibri"/>
          <w:lang w:val="es-ES" w:eastAsia="en-US"/>
        </w:rPr>
        <w:t>Odontostomat</w:t>
      </w:r>
      <w:proofErr w:type="spellEnd"/>
      <w:r w:rsidRPr="00FE7ED7">
        <w:rPr>
          <w:rFonts w:eastAsia="Calibri"/>
          <w:lang w:val="es-ES" w:eastAsia="en-US"/>
        </w:rPr>
        <w:t xml:space="preserve">. </w:t>
      </w:r>
      <w:r w:rsidRPr="00FE7ED7">
        <w:rPr>
          <w:rFonts w:eastAsia="Calibri"/>
          <w:lang w:val="es-ES" w:eastAsia="en-US"/>
        </w:rPr>
        <w:lastRenderedPageBreak/>
        <w:t xml:space="preserve">2021 [acceso: 01/04/2022]; 15(1):175-80. Disponible en: </w:t>
      </w:r>
      <w:hyperlink r:id="rId18" w:history="1">
        <w:r w:rsidRPr="00FE7ED7">
          <w:rPr>
            <w:rFonts w:eastAsia="Calibri"/>
            <w:color w:val="0000FF"/>
            <w:u w:val="single"/>
            <w:lang w:val="es-ES" w:eastAsia="en-US"/>
          </w:rPr>
          <w:t>http://www.ijodontostomatology.com/wpcontent/uploads/2021/01/2021_v15n1_031.pdf</w:t>
        </w:r>
      </w:hyperlink>
      <w:r w:rsidRPr="00FE7ED7">
        <w:rPr>
          <w:rFonts w:eastAsia="Calibri"/>
          <w:lang w:val="es-ES" w:eastAsia="en-US"/>
        </w:rPr>
        <w:t xml:space="preserve"> </w:t>
      </w:r>
    </w:p>
    <w:p w14:paraId="3D9A83DB"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6. Peña-</w:t>
      </w:r>
      <w:proofErr w:type="spellStart"/>
      <w:r w:rsidRPr="00FE7ED7">
        <w:rPr>
          <w:rFonts w:eastAsia="Calibri"/>
          <w:lang w:val="es-ES" w:eastAsia="en-US"/>
        </w:rPr>
        <w:t>Sisto</w:t>
      </w:r>
      <w:proofErr w:type="spellEnd"/>
      <w:r w:rsidRPr="00FE7ED7">
        <w:rPr>
          <w:rFonts w:eastAsia="Calibri"/>
          <w:lang w:val="es-ES" w:eastAsia="en-US"/>
        </w:rPr>
        <w:t xml:space="preserve"> M, López-Barroso R, Pascual-López V, Peña-</w:t>
      </w:r>
      <w:proofErr w:type="spellStart"/>
      <w:r w:rsidRPr="00FE7ED7">
        <w:rPr>
          <w:rFonts w:eastAsia="Calibri"/>
          <w:lang w:val="es-ES" w:eastAsia="en-US"/>
        </w:rPr>
        <w:t>Sisto</w:t>
      </w:r>
      <w:proofErr w:type="spellEnd"/>
      <w:r w:rsidRPr="00FE7ED7">
        <w:rPr>
          <w:rFonts w:eastAsia="Calibri"/>
          <w:lang w:val="es-ES" w:eastAsia="en-US"/>
        </w:rPr>
        <w:t xml:space="preserve"> L. Estado actual y meta-análisis de la relación entre nacimientos prematuros, bajo peso y enfermedades periodontales. </w:t>
      </w:r>
      <w:proofErr w:type="spellStart"/>
      <w:r w:rsidRPr="00FE7ED7">
        <w:rPr>
          <w:rFonts w:eastAsia="Calibri"/>
          <w:lang w:val="es-ES" w:eastAsia="en-US"/>
        </w:rPr>
        <w:t>MEDISAN</w:t>
      </w:r>
      <w:proofErr w:type="spellEnd"/>
      <w:r w:rsidRPr="00FE7ED7">
        <w:rPr>
          <w:rFonts w:eastAsia="Calibri"/>
          <w:lang w:val="es-ES" w:eastAsia="en-US"/>
        </w:rPr>
        <w:t>. 2022 [acceso: 22/02/2022]; 26(1</w:t>
      </w:r>
      <w:proofErr w:type="gramStart"/>
      <w:r w:rsidRPr="00FE7ED7">
        <w:rPr>
          <w:rFonts w:eastAsia="Calibri"/>
          <w:lang w:val="es-ES" w:eastAsia="en-US"/>
        </w:rPr>
        <w:t>):[</w:t>
      </w:r>
      <w:proofErr w:type="gramEnd"/>
      <w:r w:rsidRPr="00FE7ED7">
        <w:rPr>
          <w:rFonts w:eastAsia="Calibri"/>
          <w:lang w:val="es-ES" w:eastAsia="en-US"/>
        </w:rPr>
        <w:t xml:space="preserve">aprox. 18 p.]. Disponible en: </w:t>
      </w:r>
      <w:hyperlink r:id="rId19" w:history="1">
        <w:r w:rsidRPr="00FE7ED7">
          <w:rPr>
            <w:rFonts w:eastAsia="Calibri"/>
            <w:color w:val="0000FF"/>
            <w:u w:val="single"/>
            <w:lang w:val="es-ES" w:eastAsia="en-US"/>
          </w:rPr>
          <w:t>http://www.medisan.sld.cu/index.php/san/article/view/3876</w:t>
        </w:r>
      </w:hyperlink>
      <w:r w:rsidRPr="00FE7ED7">
        <w:rPr>
          <w:rFonts w:eastAsia="Calibri"/>
          <w:lang w:val="es-ES" w:eastAsia="en-US"/>
        </w:rPr>
        <w:t xml:space="preserve"> </w:t>
      </w:r>
    </w:p>
    <w:p w14:paraId="6BC14C10"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7. Chávez </w:t>
      </w:r>
      <w:proofErr w:type="spellStart"/>
      <w:r w:rsidRPr="00FE7ED7">
        <w:rPr>
          <w:rFonts w:eastAsia="Calibri"/>
          <w:lang w:val="es-ES" w:eastAsia="en-US"/>
        </w:rPr>
        <w:t>MY</w:t>
      </w:r>
      <w:proofErr w:type="spellEnd"/>
      <w:r w:rsidRPr="00FE7ED7">
        <w:rPr>
          <w:rFonts w:eastAsia="Calibri"/>
          <w:lang w:val="es-ES" w:eastAsia="en-US"/>
        </w:rPr>
        <w:t xml:space="preserve">, López Rocha G, Sanín </w:t>
      </w:r>
      <w:proofErr w:type="spellStart"/>
      <w:r w:rsidRPr="00FE7ED7">
        <w:rPr>
          <w:rFonts w:eastAsia="Calibri"/>
          <w:lang w:val="es-ES" w:eastAsia="en-US"/>
        </w:rPr>
        <w:t>LH</w:t>
      </w:r>
      <w:proofErr w:type="spellEnd"/>
      <w:r w:rsidRPr="00FE7ED7">
        <w:rPr>
          <w:rFonts w:eastAsia="Calibri"/>
          <w:lang w:val="es-ES" w:eastAsia="en-US"/>
        </w:rPr>
        <w:t xml:space="preserve">. Asociación entre enfermedad periodontal y parto pretérmino en un grupo de mujeres puérperas del norte de México. </w:t>
      </w:r>
      <w:proofErr w:type="spellStart"/>
      <w:r w:rsidRPr="00FE7ED7">
        <w:rPr>
          <w:rFonts w:eastAsia="Calibri"/>
          <w:lang w:val="es-ES" w:eastAsia="en-US"/>
        </w:rPr>
        <w:t>Rev</w:t>
      </w:r>
      <w:proofErr w:type="spellEnd"/>
      <w:r w:rsidRPr="00FE7ED7">
        <w:rPr>
          <w:rFonts w:eastAsia="Calibri"/>
          <w:lang w:val="es-ES" w:eastAsia="en-US"/>
        </w:rPr>
        <w:t xml:space="preserve"> ADM. 2020; 77(6):295-300. </w:t>
      </w:r>
      <w:proofErr w:type="spellStart"/>
      <w:r w:rsidRPr="00FE7ED7">
        <w:rPr>
          <w:rFonts w:eastAsia="Calibri"/>
          <w:lang w:val="es-ES" w:eastAsia="en-US"/>
        </w:rPr>
        <w:t>DOI</w:t>
      </w:r>
      <w:proofErr w:type="spellEnd"/>
      <w:r w:rsidRPr="00FE7ED7">
        <w:rPr>
          <w:rFonts w:eastAsia="Calibri"/>
          <w:lang w:val="es-ES" w:eastAsia="en-US"/>
        </w:rPr>
        <w:t>: 10.35366/97617</w:t>
      </w:r>
    </w:p>
    <w:p w14:paraId="718FE40A"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8. Montes Merma LL. Relación entre la enfermedad periodontal en pacientes puérperas y el peso de los neonatos del departamento de ginecología y obstetricia del Hospital Regional del Cusco en el mes de noviembre, año 2019 [Trabajo de titulación previo a la obtención del Título de Odontólogo]. Perú: Universidad Nacional de San Antonio Abad del Cusco; 2020. [acceso: 01/4/2022]. Disponible en: </w:t>
      </w:r>
      <w:hyperlink r:id="rId20" w:history="1">
        <w:r w:rsidRPr="00FE7ED7">
          <w:rPr>
            <w:rFonts w:eastAsia="Calibri"/>
            <w:color w:val="0000FF"/>
            <w:u w:val="single"/>
            <w:lang w:val="es-ES" w:eastAsia="en-US"/>
          </w:rPr>
          <w:t>http://hdl.handle.net/20.500.12918/5259</w:t>
        </w:r>
      </w:hyperlink>
      <w:r w:rsidRPr="00FE7ED7">
        <w:rPr>
          <w:rFonts w:eastAsia="Calibri"/>
          <w:lang w:val="es-ES" w:eastAsia="en-US"/>
        </w:rPr>
        <w:t xml:space="preserve"> </w:t>
      </w:r>
    </w:p>
    <w:p w14:paraId="382C58EE"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9. Mas Sarabia M, Álvarez Mirabal Y, Vara Delgado </w:t>
      </w:r>
      <w:proofErr w:type="gramStart"/>
      <w:r w:rsidRPr="00FE7ED7">
        <w:rPr>
          <w:rFonts w:eastAsia="Calibri"/>
          <w:lang w:val="es-ES" w:eastAsia="en-US"/>
        </w:rPr>
        <w:t>A,  La</w:t>
      </w:r>
      <w:proofErr w:type="gramEnd"/>
      <w:r w:rsidRPr="00FE7ED7">
        <w:rPr>
          <w:rFonts w:eastAsia="Calibri"/>
          <w:lang w:val="es-ES" w:eastAsia="en-US"/>
        </w:rPr>
        <w:t xml:space="preserve"> enfermedad periodontal como factor de riesgo para el parto pretérmino. Rev. </w:t>
      </w:r>
      <w:proofErr w:type="spellStart"/>
      <w:r w:rsidRPr="00FE7ED7">
        <w:rPr>
          <w:rFonts w:eastAsia="Calibri"/>
          <w:lang w:val="es-ES" w:eastAsia="en-US"/>
        </w:rPr>
        <w:t>Fundac</w:t>
      </w:r>
      <w:proofErr w:type="spellEnd"/>
      <w:r w:rsidRPr="00FE7ED7">
        <w:rPr>
          <w:rFonts w:eastAsia="Calibri"/>
          <w:lang w:val="es-ES" w:eastAsia="en-US"/>
        </w:rPr>
        <w:t xml:space="preserve">. Juan </w:t>
      </w:r>
      <w:proofErr w:type="spellStart"/>
      <w:r w:rsidRPr="00FE7ED7">
        <w:rPr>
          <w:rFonts w:eastAsia="Calibri"/>
          <w:lang w:val="es-ES" w:eastAsia="en-US"/>
        </w:rPr>
        <w:t>Jose</w:t>
      </w:r>
      <w:proofErr w:type="spellEnd"/>
      <w:r w:rsidRPr="00FE7ED7">
        <w:rPr>
          <w:rFonts w:eastAsia="Calibri"/>
          <w:lang w:val="es-ES" w:eastAsia="en-US"/>
        </w:rPr>
        <w:t xml:space="preserve"> </w:t>
      </w:r>
      <w:proofErr w:type="spellStart"/>
      <w:r w:rsidRPr="00FE7ED7">
        <w:rPr>
          <w:rFonts w:eastAsia="Calibri"/>
          <w:lang w:val="es-ES" w:eastAsia="en-US"/>
        </w:rPr>
        <w:t>Carraro</w:t>
      </w:r>
      <w:proofErr w:type="spellEnd"/>
      <w:r w:rsidRPr="00FE7ED7">
        <w:rPr>
          <w:rFonts w:eastAsia="Calibri"/>
          <w:lang w:val="es-ES" w:eastAsia="en-US"/>
        </w:rPr>
        <w:t>. 2009 [acceso: 05/08/2022]; 14(30</w:t>
      </w:r>
      <w:proofErr w:type="gramStart"/>
      <w:r w:rsidRPr="00FE7ED7">
        <w:rPr>
          <w:rFonts w:eastAsia="Calibri"/>
          <w:lang w:val="es-ES" w:eastAsia="en-US"/>
        </w:rPr>
        <w:t>):[</w:t>
      </w:r>
      <w:proofErr w:type="gramEnd"/>
      <w:r w:rsidRPr="00FE7ED7">
        <w:rPr>
          <w:rFonts w:eastAsia="Calibri"/>
          <w:lang w:val="es-ES" w:eastAsia="en-US"/>
        </w:rPr>
        <w:t xml:space="preserve">aprox. 10 p.]. Disponible en: </w:t>
      </w:r>
      <w:hyperlink r:id="rId21" w:history="1">
        <w:r w:rsidRPr="00FE7ED7">
          <w:rPr>
            <w:rFonts w:eastAsia="Calibri"/>
            <w:color w:val="0000FF"/>
            <w:u w:val="single"/>
            <w:lang w:val="es-ES" w:eastAsia="en-US"/>
          </w:rPr>
          <w:t>https://fundacioncarraro.org/wp-content/uploads/2020/10/N30.pdf</w:t>
        </w:r>
      </w:hyperlink>
      <w:r w:rsidRPr="00FE7ED7">
        <w:rPr>
          <w:rFonts w:eastAsia="Calibri"/>
          <w:lang w:val="es-ES" w:eastAsia="en-US"/>
        </w:rPr>
        <w:t xml:space="preserve"> </w:t>
      </w:r>
    </w:p>
    <w:p w14:paraId="185C81B3"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10. Peña </w:t>
      </w:r>
      <w:proofErr w:type="spellStart"/>
      <w:r w:rsidRPr="00FE7ED7">
        <w:rPr>
          <w:rFonts w:eastAsia="Calibri"/>
          <w:lang w:val="es-ES" w:eastAsia="en-US"/>
        </w:rPr>
        <w:t>Sisto</w:t>
      </w:r>
      <w:proofErr w:type="spellEnd"/>
      <w:r w:rsidRPr="00FE7ED7">
        <w:rPr>
          <w:rFonts w:eastAsia="Calibri"/>
          <w:lang w:val="es-ES" w:eastAsia="en-US"/>
        </w:rPr>
        <w:t xml:space="preserve"> M, Ortiz Moncada C, Peña </w:t>
      </w:r>
      <w:proofErr w:type="spellStart"/>
      <w:r w:rsidRPr="00FE7ED7">
        <w:rPr>
          <w:rFonts w:eastAsia="Calibri"/>
          <w:lang w:val="es-ES" w:eastAsia="en-US"/>
        </w:rPr>
        <w:t>Sisto</w:t>
      </w:r>
      <w:proofErr w:type="spellEnd"/>
      <w:r w:rsidRPr="00FE7ED7">
        <w:rPr>
          <w:rFonts w:eastAsia="Calibri"/>
          <w:lang w:val="es-ES" w:eastAsia="en-US"/>
        </w:rPr>
        <w:t xml:space="preserve"> L, Pascual López V, </w:t>
      </w:r>
      <w:proofErr w:type="spellStart"/>
      <w:r w:rsidRPr="00FE7ED7">
        <w:rPr>
          <w:rFonts w:eastAsia="Calibri"/>
          <w:lang w:val="es-ES" w:eastAsia="en-US"/>
        </w:rPr>
        <w:t>Toirac</w:t>
      </w:r>
      <w:proofErr w:type="spellEnd"/>
      <w:r w:rsidRPr="00FE7ED7">
        <w:rPr>
          <w:rFonts w:eastAsia="Calibri"/>
          <w:lang w:val="es-ES" w:eastAsia="en-US"/>
        </w:rPr>
        <w:t xml:space="preserve"> Lamarque A. La enfermedad periodontal como factor de riesgo para partos pretérmino y nacimiento de niños con bajo peso. </w:t>
      </w:r>
      <w:proofErr w:type="spellStart"/>
      <w:r w:rsidRPr="00FE7ED7">
        <w:rPr>
          <w:rFonts w:eastAsia="Calibri"/>
          <w:lang w:val="es-ES" w:eastAsia="en-US"/>
        </w:rPr>
        <w:t>MEDISAN</w:t>
      </w:r>
      <w:proofErr w:type="spellEnd"/>
      <w:r w:rsidRPr="00FE7ED7">
        <w:rPr>
          <w:rFonts w:eastAsia="Calibri"/>
          <w:lang w:val="es-ES" w:eastAsia="en-US"/>
        </w:rPr>
        <w:t>. 2006 [acceso: 05/08/2022]; 10(</w:t>
      </w:r>
      <w:proofErr w:type="spellStart"/>
      <w:r w:rsidRPr="00FE7ED7">
        <w:rPr>
          <w:rFonts w:eastAsia="Calibri"/>
          <w:lang w:val="es-ES" w:eastAsia="en-US"/>
        </w:rPr>
        <w:t>esp</w:t>
      </w:r>
      <w:proofErr w:type="spellEnd"/>
      <w:r w:rsidRPr="00FE7ED7">
        <w:rPr>
          <w:rFonts w:eastAsia="Calibri"/>
          <w:lang w:val="es-ES" w:eastAsia="en-US"/>
        </w:rPr>
        <w:t xml:space="preserve"> 1</w:t>
      </w:r>
      <w:proofErr w:type="gramStart"/>
      <w:r w:rsidRPr="00FE7ED7">
        <w:rPr>
          <w:rFonts w:eastAsia="Calibri"/>
          <w:lang w:val="es-ES" w:eastAsia="en-US"/>
        </w:rPr>
        <w:t>):[</w:t>
      </w:r>
      <w:proofErr w:type="gramEnd"/>
      <w:r w:rsidRPr="00FE7ED7">
        <w:rPr>
          <w:rFonts w:eastAsia="Calibri"/>
          <w:lang w:val="es-ES" w:eastAsia="en-US"/>
        </w:rPr>
        <w:t xml:space="preserve">aprox. 6 p.]. Disponible en: </w:t>
      </w:r>
      <w:hyperlink r:id="rId22" w:history="1">
        <w:r w:rsidRPr="00FE7ED7">
          <w:rPr>
            <w:rFonts w:eastAsia="Calibri"/>
            <w:color w:val="0000FF"/>
            <w:u w:val="single"/>
            <w:lang w:val="es-ES" w:eastAsia="en-US"/>
          </w:rPr>
          <w:t>http://www.redalyc.org/articulo.oa?id=368445011004</w:t>
        </w:r>
      </w:hyperlink>
      <w:r w:rsidRPr="00FE7ED7">
        <w:rPr>
          <w:rFonts w:eastAsia="Calibri"/>
          <w:lang w:val="es-ES" w:eastAsia="en-US"/>
        </w:rPr>
        <w:t xml:space="preserve"> </w:t>
      </w:r>
    </w:p>
    <w:p w14:paraId="2FE85E56"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11. Sociedad Española de Ginecología y Obstetricia. Parto pretérmino Guía de Asistencia Práctica </w:t>
      </w:r>
      <w:proofErr w:type="spellStart"/>
      <w:r w:rsidRPr="00FE7ED7">
        <w:rPr>
          <w:rFonts w:eastAsia="Calibri"/>
          <w:lang w:val="es-ES" w:eastAsia="en-US"/>
        </w:rPr>
        <w:t>Prog</w:t>
      </w:r>
      <w:proofErr w:type="spellEnd"/>
      <w:r w:rsidRPr="00FE7ED7">
        <w:rPr>
          <w:rFonts w:eastAsia="Calibri"/>
          <w:lang w:val="es-ES" w:eastAsia="en-US"/>
        </w:rPr>
        <w:t xml:space="preserve"> </w:t>
      </w:r>
      <w:proofErr w:type="spellStart"/>
      <w:r w:rsidRPr="00FE7ED7">
        <w:rPr>
          <w:rFonts w:eastAsia="Calibri"/>
          <w:lang w:val="es-ES" w:eastAsia="en-US"/>
        </w:rPr>
        <w:t>Obstet</w:t>
      </w:r>
      <w:proofErr w:type="spellEnd"/>
      <w:r w:rsidRPr="00FE7ED7">
        <w:rPr>
          <w:rFonts w:eastAsia="Calibri"/>
          <w:lang w:val="es-ES" w:eastAsia="en-US"/>
        </w:rPr>
        <w:t xml:space="preserve"> </w:t>
      </w:r>
      <w:proofErr w:type="spellStart"/>
      <w:r w:rsidRPr="00FE7ED7">
        <w:rPr>
          <w:rFonts w:eastAsia="Calibri"/>
          <w:lang w:val="es-ES" w:eastAsia="en-US"/>
        </w:rPr>
        <w:t>Ginecol</w:t>
      </w:r>
      <w:proofErr w:type="spellEnd"/>
      <w:r w:rsidRPr="00FE7ED7">
        <w:rPr>
          <w:rFonts w:eastAsia="Calibri"/>
          <w:lang w:val="es-ES" w:eastAsia="en-US"/>
        </w:rPr>
        <w:t xml:space="preserve">. 2020 [acceso: 07/08/2022]; 63:283-321. Disponible en: </w:t>
      </w:r>
      <w:hyperlink r:id="rId23" w:history="1">
        <w:r w:rsidRPr="00FE7ED7">
          <w:rPr>
            <w:rFonts w:eastAsia="Calibri"/>
            <w:color w:val="0000FF"/>
            <w:u w:val="single"/>
            <w:lang w:val="es-ES" w:eastAsia="en-US"/>
          </w:rPr>
          <w:t>https://sego.es/documentos/progresos/v63-2020/n5/GAP-Parto_pretermino_2020.pdf</w:t>
        </w:r>
      </w:hyperlink>
      <w:r w:rsidRPr="00FE7ED7">
        <w:rPr>
          <w:rFonts w:eastAsia="Calibri"/>
          <w:lang w:val="es-ES" w:eastAsia="en-US"/>
        </w:rPr>
        <w:t xml:space="preserve"> </w:t>
      </w:r>
    </w:p>
    <w:p w14:paraId="0077C676"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12. González ME, Toledo </w:t>
      </w:r>
      <w:proofErr w:type="spellStart"/>
      <w:r w:rsidRPr="00FE7ED7">
        <w:rPr>
          <w:rFonts w:eastAsia="Calibri"/>
          <w:lang w:val="es-ES" w:eastAsia="en-US"/>
        </w:rPr>
        <w:t>CB</w:t>
      </w:r>
      <w:proofErr w:type="spellEnd"/>
      <w:r w:rsidRPr="00FE7ED7">
        <w:rPr>
          <w:rFonts w:eastAsia="Calibri"/>
          <w:lang w:val="es-ES" w:eastAsia="en-US"/>
        </w:rPr>
        <w:t xml:space="preserve">, </w:t>
      </w:r>
      <w:proofErr w:type="gramStart"/>
      <w:r w:rsidRPr="00FE7ED7">
        <w:rPr>
          <w:rFonts w:eastAsia="Calibri"/>
          <w:lang w:val="es-ES" w:eastAsia="en-US"/>
        </w:rPr>
        <w:t>Sarduy  L</w:t>
      </w:r>
      <w:proofErr w:type="gramEnd"/>
      <w:r w:rsidRPr="00FE7ED7">
        <w:rPr>
          <w:rFonts w:eastAsia="Calibri"/>
          <w:lang w:val="es-ES" w:eastAsia="en-US"/>
        </w:rPr>
        <w:t xml:space="preserve">, Morales </w:t>
      </w:r>
      <w:proofErr w:type="spellStart"/>
      <w:r w:rsidRPr="00FE7ED7">
        <w:rPr>
          <w:rFonts w:eastAsia="Calibri"/>
          <w:lang w:val="es-ES" w:eastAsia="en-US"/>
        </w:rPr>
        <w:t>DR</w:t>
      </w:r>
      <w:proofErr w:type="spellEnd"/>
      <w:r w:rsidRPr="00FE7ED7">
        <w:rPr>
          <w:rFonts w:eastAsia="Calibri"/>
          <w:lang w:val="es-ES" w:eastAsia="en-US"/>
        </w:rPr>
        <w:t xml:space="preserve">, De la Rosa H, Veitia F, et al. Compendio de Periodoncia. </w:t>
      </w:r>
      <w:proofErr w:type="spellStart"/>
      <w:r w:rsidRPr="00FE7ED7">
        <w:rPr>
          <w:rFonts w:eastAsia="Calibri"/>
          <w:lang w:val="es-ES" w:eastAsia="en-US"/>
        </w:rPr>
        <w:t>2da.Ed</w:t>
      </w:r>
      <w:proofErr w:type="spellEnd"/>
      <w:r w:rsidRPr="00FE7ED7">
        <w:rPr>
          <w:rFonts w:eastAsia="Calibri"/>
          <w:lang w:val="es-ES" w:eastAsia="en-US"/>
        </w:rPr>
        <w:t xml:space="preserve">. La Habana: </w:t>
      </w:r>
      <w:proofErr w:type="spellStart"/>
      <w:r w:rsidRPr="00FE7ED7">
        <w:rPr>
          <w:rFonts w:eastAsia="Calibri"/>
          <w:lang w:val="es-ES" w:eastAsia="en-US"/>
        </w:rPr>
        <w:t>ECIMED</w:t>
      </w:r>
      <w:proofErr w:type="spellEnd"/>
      <w:r w:rsidRPr="00FE7ED7">
        <w:rPr>
          <w:rFonts w:eastAsia="Calibri"/>
          <w:lang w:val="es-ES" w:eastAsia="en-US"/>
        </w:rPr>
        <w:t>; 2017.</w:t>
      </w:r>
    </w:p>
    <w:p w14:paraId="0E055FB5" w14:textId="77777777" w:rsidR="00FE7ED7" w:rsidRPr="00FE7ED7" w:rsidRDefault="00FE7ED7" w:rsidP="00FE7ED7">
      <w:pPr>
        <w:spacing w:line="360" w:lineRule="auto"/>
        <w:rPr>
          <w:rFonts w:eastAsia="Calibri"/>
          <w:lang w:val="es-ES" w:eastAsia="en-US"/>
        </w:rPr>
      </w:pPr>
      <w:r w:rsidRPr="00FE7ED7">
        <w:rPr>
          <w:rFonts w:eastAsia="Calibri"/>
          <w:lang w:val="es-ES" w:eastAsia="en-US"/>
        </w:rPr>
        <w:lastRenderedPageBreak/>
        <w:t xml:space="preserve">13. Ministerio de Salud Pública. Programa Nacional de Atención Estomatológica Integral. 2009 [acceso: 07/08/2022]. Disponible en: </w:t>
      </w:r>
      <w:hyperlink r:id="rId24" w:history="1">
        <w:r w:rsidRPr="00FE7ED7">
          <w:rPr>
            <w:rFonts w:eastAsia="Calibri"/>
            <w:color w:val="0000FF"/>
            <w:u w:val="single"/>
            <w:lang w:val="es-ES" w:eastAsia="en-US"/>
          </w:rPr>
          <w:t>https://files.sld.cu/saludbucal/files/2010/10/programa-estomatologia.pdf</w:t>
        </w:r>
      </w:hyperlink>
      <w:r w:rsidRPr="00FE7ED7">
        <w:rPr>
          <w:rFonts w:eastAsia="Calibri"/>
          <w:lang w:val="es-ES" w:eastAsia="en-US"/>
        </w:rPr>
        <w:t xml:space="preserve"> </w:t>
      </w:r>
    </w:p>
    <w:p w14:paraId="7F355720"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14. Sociedad Española de Periodoncia y Osteointegración / Sociedad Española de Ginecología y Obstetricia. Informe Salud Bucal en la mujer embarazada. SEPA; 2019. [acceso: 01/04/2022]. Disponible en: </w:t>
      </w:r>
      <w:hyperlink r:id="rId25" w:history="1">
        <w:r w:rsidRPr="00FE7ED7">
          <w:rPr>
            <w:rFonts w:eastAsia="Calibri"/>
            <w:color w:val="0000FF"/>
            <w:u w:val="single"/>
            <w:lang w:val="es-ES" w:eastAsia="en-US"/>
          </w:rPr>
          <w:t>https://www.sepa.es/web_update/presentacion-informe-sepa-sego-salud-bucal-en-la-mujer-embarazada/</w:t>
        </w:r>
      </w:hyperlink>
      <w:r w:rsidRPr="00FE7ED7">
        <w:rPr>
          <w:rFonts w:eastAsia="Calibri"/>
          <w:lang w:val="es-ES" w:eastAsia="en-US"/>
        </w:rPr>
        <w:t xml:space="preserve"> </w:t>
      </w:r>
    </w:p>
    <w:p w14:paraId="3C5C710E" w14:textId="77777777" w:rsidR="00FE7ED7" w:rsidRPr="00FE7ED7" w:rsidRDefault="00FE7ED7" w:rsidP="00FE7ED7">
      <w:pPr>
        <w:spacing w:line="360" w:lineRule="auto"/>
        <w:rPr>
          <w:rFonts w:eastAsia="Calibri"/>
          <w:lang w:val="es-ES" w:eastAsia="en-US"/>
        </w:rPr>
      </w:pPr>
      <w:r w:rsidRPr="00FE7ED7">
        <w:rPr>
          <w:rFonts w:eastAsia="Calibri"/>
          <w:lang w:val="en-US" w:eastAsia="en-US"/>
        </w:rPr>
        <w:t xml:space="preserve">15. San Martín HV, Williams DC, </w:t>
      </w:r>
      <w:proofErr w:type="spellStart"/>
      <w:r w:rsidRPr="00FE7ED7">
        <w:rPr>
          <w:rFonts w:eastAsia="Calibri"/>
          <w:lang w:val="en-US" w:eastAsia="en-US"/>
        </w:rPr>
        <w:t>Tsukame</w:t>
      </w:r>
      <w:proofErr w:type="spellEnd"/>
      <w:r w:rsidRPr="00FE7ED7">
        <w:rPr>
          <w:rFonts w:eastAsia="Calibri"/>
          <w:lang w:val="en-US" w:eastAsia="en-US"/>
        </w:rPr>
        <w:t xml:space="preserve"> KY, Carstens AM, Coloma OM, Lorenzo </w:t>
      </w:r>
      <w:proofErr w:type="spellStart"/>
      <w:r w:rsidRPr="00FE7ED7">
        <w:rPr>
          <w:rFonts w:eastAsia="Calibri"/>
          <w:lang w:val="en-US" w:eastAsia="en-US"/>
        </w:rPr>
        <w:t>VM</w:t>
      </w:r>
      <w:proofErr w:type="spellEnd"/>
      <w:r w:rsidRPr="00FE7ED7">
        <w:rPr>
          <w:rFonts w:eastAsia="Calibri"/>
          <w:lang w:val="en-US" w:eastAsia="en-US"/>
        </w:rPr>
        <w:t xml:space="preserve">, et al. </w:t>
      </w:r>
      <w:r w:rsidRPr="00FE7ED7">
        <w:rPr>
          <w:rFonts w:eastAsia="Calibri"/>
          <w:lang w:val="es-ES" w:eastAsia="en-US"/>
        </w:rPr>
        <w:t xml:space="preserve">Comparación de la salud oral de embarazadas y puérperas hospitalizadas según uso de programa de salud oral integral de la embarazada: estudio transversal. </w:t>
      </w:r>
      <w:proofErr w:type="spellStart"/>
      <w:r w:rsidRPr="00FE7ED7">
        <w:rPr>
          <w:rFonts w:eastAsia="Calibri"/>
          <w:lang w:val="es-ES" w:eastAsia="en-US"/>
        </w:rPr>
        <w:t>Int</w:t>
      </w:r>
      <w:proofErr w:type="spellEnd"/>
      <w:r w:rsidRPr="00FE7ED7">
        <w:rPr>
          <w:rFonts w:eastAsia="Calibri"/>
          <w:lang w:val="es-ES" w:eastAsia="en-US"/>
        </w:rPr>
        <w:t xml:space="preserve">. J. </w:t>
      </w:r>
      <w:proofErr w:type="spellStart"/>
      <w:r w:rsidRPr="00FE7ED7">
        <w:rPr>
          <w:rFonts w:eastAsia="Calibri"/>
          <w:lang w:val="es-ES" w:eastAsia="en-US"/>
        </w:rPr>
        <w:t>Odontostomat</w:t>
      </w:r>
      <w:proofErr w:type="spellEnd"/>
      <w:r w:rsidRPr="00FE7ED7">
        <w:rPr>
          <w:rFonts w:eastAsia="Calibri"/>
          <w:lang w:val="es-ES" w:eastAsia="en-US"/>
        </w:rPr>
        <w:t xml:space="preserve">. 2018 [acceso: 01/04/2022]; 12(2):110-16. Disponible en: </w:t>
      </w:r>
      <w:hyperlink r:id="rId26" w:history="1">
        <w:r w:rsidRPr="00FE7ED7">
          <w:rPr>
            <w:rFonts w:eastAsia="Calibri"/>
            <w:color w:val="0000FF"/>
            <w:u w:val="single"/>
            <w:lang w:val="es-ES" w:eastAsia="en-US"/>
          </w:rPr>
          <w:t>https://www.scielo.cl/pdf/ijodontos/v12n2/0718-381X-ijodontos-12-02-00110.pdf</w:t>
        </w:r>
      </w:hyperlink>
      <w:r w:rsidRPr="00FE7ED7">
        <w:rPr>
          <w:rFonts w:eastAsia="Calibri"/>
          <w:lang w:val="es-ES" w:eastAsia="en-US"/>
        </w:rPr>
        <w:t xml:space="preserve"> </w:t>
      </w:r>
    </w:p>
    <w:p w14:paraId="416A0312"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16. Luzardo Jurado G, Bazurto </w:t>
      </w:r>
      <w:proofErr w:type="spellStart"/>
      <w:r w:rsidRPr="00FE7ED7">
        <w:rPr>
          <w:rFonts w:eastAsia="Calibri"/>
          <w:lang w:val="es-ES" w:eastAsia="en-US"/>
        </w:rPr>
        <w:t>MJ</w:t>
      </w:r>
      <w:proofErr w:type="spellEnd"/>
      <w:r w:rsidRPr="00FE7ED7">
        <w:rPr>
          <w:rFonts w:eastAsia="Calibri"/>
          <w:lang w:val="es-ES" w:eastAsia="en-US"/>
        </w:rPr>
        <w:t xml:space="preserve">. Prevalencia de enfermedad periodontal relacionando parto pretérmino y bajo peso al nacer. Hospital Mariana de Jesús. </w:t>
      </w:r>
      <w:proofErr w:type="spellStart"/>
      <w:r w:rsidRPr="00FE7ED7">
        <w:rPr>
          <w:rFonts w:eastAsia="Calibri"/>
          <w:lang w:val="es-ES" w:eastAsia="en-US"/>
        </w:rPr>
        <w:t>Rev</w:t>
      </w:r>
      <w:proofErr w:type="spellEnd"/>
      <w:r w:rsidRPr="00FE7ED7">
        <w:rPr>
          <w:rFonts w:eastAsia="Calibri"/>
          <w:lang w:val="es-ES" w:eastAsia="en-US"/>
        </w:rPr>
        <w:t xml:space="preserve"> </w:t>
      </w:r>
      <w:proofErr w:type="spellStart"/>
      <w:r w:rsidRPr="00FE7ED7">
        <w:rPr>
          <w:rFonts w:eastAsia="Calibri"/>
          <w:lang w:val="es-ES" w:eastAsia="en-US"/>
        </w:rPr>
        <w:t>Med</w:t>
      </w:r>
      <w:proofErr w:type="spellEnd"/>
      <w:r w:rsidRPr="00FE7ED7">
        <w:rPr>
          <w:rFonts w:eastAsia="Calibri"/>
          <w:lang w:val="es-ES" w:eastAsia="en-US"/>
        </w:rPr>
        <w:t xml:space="preserve"> </w:t>
      </w:r>
      <w:proofErr w:type="spellStart"/>
      <w:r w:rsidRPr="00FE7ED7">
        <w:rPr>
          <w:rFonts w:eastAsia="Calibri"/>
          <w:lang w:val="es-ES" w:eastAsia="en-US"/>
        </w:rPr>
        <w:t>FCM-UCSG</w:t>
      </w:r>
      <w:proofErr w:type="spellEnd"/>
      <w:r w:rsidRPr="00FE7ED7">
        <w:rPr>
          <w:rFonts w:eastAsia="Calibri"/>
          <w:lang w:val="es-ES" w:eastAsia="en-US"/>
        </w:rPr>
        <w:t xml:space="preserve">. 2019 [acceso: 01/04/2022]; 23(1):36-41. Disponible en: </w:t>
      </w:r>
      <w:hyperlink r:id="rId27" w:history="1">
        <w:r w:rsidRPr="00FE7ED7">
          <w:rPr>
            <w:rFonts w:eastAsia="Calibri"/>
            <w:color w:val="0000FF"/>
            <w:u w:val="single"/>
            <w:lang w:val="es-ES" w:eastAsia="en-US"/>
          </w:rPr>
          <w:t>https://doi.org/10.23878/medicina.v23i1.1012</w:t>
        </w:r>
      </w:hyperlink>
      <w:r w:rsidRPr="00FE7ED7">
        <w:rPr>
          <w:rFonts w:eastAsia="Calibri"/>
          <w:lang w:val="es-ES" w:eastAsia="en-US"/>
        </w:rPr>
        <w:t xml:space="preserve"> </w:t>
      </w:r>
    </w:p>
    <w:p w14:paraId="1B04B357"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17. Luna Mónica C, Cubides </w:t>
      </w:r>
      <w:proofErr w:type="spellStart"/>
      <w:r w:rsidRPr="00FE7ED7">
        <w:rPr>
          <w:rFonts w:eastAsia="Calibri"/>
          <w:lang w:val="es-ES" w:eastAsia="en-US"/>
        </w:rPr>
        <w:t>Munevar</w:t>
      </w:r>
      <w:proofErr w:type="spellEnd"/>
      <w:r w:rsidRPr="00FE7ED7">
        <w:rPr>
          <w:rFonts w:eastAsia="Calibri"/>
          <w:lang w:val="es-ES" w:eastAsia="en-US"/>
        </w:rPr>
        <w:t xml:space="preserve"> AM, Ruiz Melo CF, Alonso SV, Pinzón EM, </w:t>
      </w:r>
      <w:proofErr w:type="spellStart"/>
      <w:r w:rsidRPr="00FE7ED7">
        <w:rPr>
          <w:rFonts w:eastAsia="Calibri"/>
          <w:lang w:val="es-ES" w:eastAsia="en-US"/>
        </w:rPr>
        <w:t>Gullozo</w:t>
      </w:r>
      <w:proofErr w:type="spellEnd"/>
      <w:r w:rsidRPr="00FE7ED7">
        <w:rPr>
          <w:rFonts w:eastAsia="Calibri"/>
          <w:lang w:val="es-ES" w:eastAsia="en-US"/>
        </w:rPr>
        <w:t xml:space="preserve"> L. Asociación entre bajo peso al nacer y parto pretérmino en gestantes con signos de enfermedad periodontal atendidas en una institución del nivel primario de salud del valle del cauca-</w:t>
      </w:r>
      <w:proofErr w:type="spellStart"/>
      <w:r w:rsidRPr="00FE7ED7">
        <w:rPr>
          <w:rFonts w:eastAsia="Calibri"/>
          <w:lang w:val="es-ES" w:eastAsia="en-US"/>
        </w:rPr>
        <w:t>colombia</w:t>
      </w:r>
      <w:proofErr w:type="spellEnd"/>
      <w:r w:rsidRPr="00FE7ED7">
        <w:rPr>
          <w:rFonts w:eastAsia="Calibri"/>
          <w:lang w:val="es-ES" w:eastAsia="en-US"/>
        </w:rPr>
        <w:t xml:space="preserve">. </w:t>
      </w:r>
      <w:proofErr w:type="spellStart"/>
      <w:r w:rsidRPr="00FE7ED7">
        <w:rPr>
          <w:rFonts w:eastAsia="Calibri"/>
          <w:lang w:val="es-ES" w:eastAsia="en-US"/>
        </w:rPr>
        <w:t>Rev</w:t>
      </w:r>
      <w:proofErr w:type="spellEnd"/>
      <w:r w:rsidRPr="00FE7ED7">
        <w:rPr>
          <w:rFonts w:eastAsia="Calibri"/>
          <w:lang w:val="es-ES" w:eastAsia="en-US"/>
        </w:rPr>
        <w:t xml:space="preserve"> </w:t>
      </w:r>
      <w:proofErr w:type="spellStart"/>
      <w:r w:rsidRPr="00FE7ED7">
        <w:rPr>
          <w:rFonts w:eastAsia="Calibri"/>
          <w:lang w:val="es-ES" w:eastAsia="en-US"/>
        </w:rPr>
        <w:t>Chil</w:t>
      </w:r>
      <w:proofErr w:type="spellEnd"/>
      <w:r w:rsidRPr="00FE7ED7">
        <w:rPr>
          <w:rFonts w:eastAsia="Calibri"/>
          <w:lang w:val="es-ES" w:eastAsia="en-US"/>
        </w:rPr>
        <w:t xml:space="preserve"> </w:t>
      </w:r>
      <w:proofErr w:type="spellStart"/>
      <w:r w:rsidRPr="00FE7ED7">
        <w:rPr>
          <w:rFonts w:eastAsia="Calibri"/>
          <w:lang w:val="es-ES" w:eastAsia="en-US"/>
        </w:rPr>
        <w:t>Obstet</w:t>
      </w:r>
      <w:proofErr w:type="spellEnd"/>
      <w:r w:rsidRPr="00FE7ED7">
        <w:rPr>
          <w:rFonts w:eastAsia="Calibri"/>
          <w:lang w:val="es-ES" w:eastAsia="en-US"/>
        </w:rPr>
        <w:t xml:space="preserve"> </w:t>
      </w:r>
      <w:proofErr w:type="spellStart"/>
      <w:r w:rsidRPr="00FE7ED7">
        <w:rPr>
          <w:rFonts w:eastAsia="Calibri"/>
          <w:lang w:val="es-ES" w:eastAsia="en-US"/>
        </w:rPr>
        <w:t>Ginecol</w:t>
      </w:r>
      <w:proofErr w:type="spellEnd"/>
      <w:r w:rsidRPr="00FE7ED7">
        <w:rPr>
          <w:rFonts w:eastAsia="Calibri"/>
          <w:lang w:val="es-ES" w:eastAsia="en-US"/>
        </w:rPr>
        <w:t xml:space="preserve">. 2019 [acceso: 01/04/2022]; 84(2):103-11. Disponible en: </w:t>
      </w:r>
      <w:hyperlink r:id="rId28" w:history="1">
        <w:r w:rsidRPr="00FE7ED7">
          <w:rPr>
            <w:rFonts w:eastAsia="Calibri"/>
            <w:color w:val="0000FF"/>
            <w:u w:val="single"/>
            <w:lang w:val="es-ES" w:eastAsia="en-US"/>
          </w:rPr>
          <w:t>https://www.scielo.cl/scielo.php?script=sci_arttext&amp;pid=S0717-75262019000200103</w:t>
        </w:r>
      </w:hyperlink>
      <w:r w:rsidRPr="00FE7ED7">
        <w:rPr>
          <w:rFonts w:eastAsia="Calibri"/>
          <w:lang w:val="es-ES" w:eastAsia="en-US"/>
        </w:rPr>
        <w:t xml:space="preserve"> </w:t>
      </w:r>
    </w:p>
    <w:p w14:paraId="1E60D65E"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18. </w:t>
      </w:r>
      <w:proofErr w:type="spellStart"/>
      <w:r w:rsidRPr="00FE7ED7">
        <w:rPr>
          <w:rFonts w:eastAsia="Calibri"/>
          <w:lang w:val="es-ES" w:eastAsia="en-US"/>
        </w:rPr>
        <w:t>Yllesca</w:t>
      </w:r>
      <w:proofErr w:type="spellEnd"/>
      <w:r w:rsidRPr="00FE7ED7">
        <w:rPr>
          <w:rFonts w:eastAsia="Calibri"/>
          <w:lang w:val="es-ES" w:eastAsia="en-US"/>
        </w:rPr>
        <w:t xml:space="preserve"> </w:t>
      </w:r>
      <w:proofErr w:type="spellStart"/>
      <w:r w:rsidRPr="00FE7ED7">
        <w:rPr>
          <w:rFonts w:eastAsia="Calibri"/>
          <w:lang w:val="es-ES" w:eastAsia="en-US"/>
        </w:rPr>
        <w:t>Yllesca</w:t>
      </w:r>
      <w:proofErr w:type="spellEnd"/>
      <w:r w:rsidRPr="00FE7ED7">
        <w:rPr>
          <w:rFonts w:eastAsia="Calibri"/>
          <w:lang w:val="es-ES" w:eastAsia="en-US"/>
        </w:rPr>
        <w:t xml:space="preserve"> I, Manrique-Chávez JE, Chávez-Reátegui </w:t>
      </w:r>
      <w:proofErr w:type="spellStart"/>
      <w:r w:rsidRPr="00FE7ED7">
        <w:rPr>
          <w:rFonts w:eastAsia="Calibri"/>
          <w:lang w:val="es-ES" w:eastAsia="en-US"/>
        </w:rPr>
        <w:t>BC</w:t>
      </w:r>
      <w:proofErr w:type="spellEnd"/>
      <w:r w:rsidRPr="00FE7ED7">
        <w:rPr>
          <w:rFonts w:eastAsia="Calibri"/>
          <w:lang w:val="es-ES" w:eastAsia="en-US"/>
        </w:rPr>
        <w:t xml:space="preserve">. Características epidemiológicas de la enfermedad periodontal e higiene oral en mujeres en etapa de embarazo y lactancia materna. </w:t>
      </w:r>
      <w:proofErr w:type="spellStart"/>
      <w:r w:rsidRPr="00FE7ED7">
        <w:rPr>
          <w:rFonts w:eastAsia="Calibri"/>
          <w:lang w:val="es-ES" w:eastAsia="en-US"/>
        </w:rPr>
        <w:t>Rev</w:t>
      </w:r>
      <w:proofErr w:type="spellEnd"/>
      <w:r w:rsidRPr="00FE7ED7">
        <w:rPr>
          <w:rFonts w:eastAsia="Calibri"/>
          <w:lang w:val="es-ES" w:eastAsia="en-US"/>
        </w:rPr>
        <w:t xml:space="preserve"> </w:t>
      </w:r>
      <w:proofErr w:type="spellStart"/>
      <w:r w:rsidRPr="00FE7ED7">
        <w:rPr>
          <w:rFonts w:eastAsia="Calibri"/>
          <w:lang w:val="es-ES" w:eastAsia="en-US"/>
        </w:rPr>
        <w:t>Estomatol</w:t>
      </w:r>
      <w:proofErr w:type="spellEnd"/>
      <w:r w:rsidRPr="00FE7ED7">
        <w:rPr>
          <w:rFonts w:eastAsia="Calibri"/>
          <w:lang w:val="es-ES" w:eastAsia="en-US"/>
        </w:rPr>
        <w:t xml:space="preserve"> Herediana. 2015; 25(4):255-61. </w:t>
      </w:r>
      <w:proofErr w:type="spellStart"/>
      <w:r w:rsidRPr="00FE7ED7">
        <w:rPr>
          <w:rFonts w:eastAsia="Calibri"/>
          <w:lang w:val="es-ES" w:eastAsia="en-US"/>
        </w:rPr>
        <w:t>DOI</w:t>
      </w:r>
      <w:proofErr w:type="spellEnd"/>
      <w:r w:rsidRPr="00FE7ED7">
        <w:rPr>
          <w:rFonts w:eastAsia="Calibri"/>
          <w:lang w:val="es-ES" w:eastAsia="en-US"/>
        </w:rPr>
        <w:t>: 10.20453/</w:t>
      </w:r>
      <w:proofErr w:type="spellStart"/>
      <w:proofErr w:type="gramStart"/>
      <w:r w:rsidRPr="00FE7ED7">
        <w:rPr>
          <w:rFonts w:eastAsia="Calibri"/>
          <w:lang w:val="es-ES" w:eastAsia="en-US"/>
        </w:rPr>
        <w:t>reh.v</w:t>
      </w:r>
      <w:proofErr w:type="gramEnd"/>
      <w:r w:rsidRPr="00FE7ED7">
        <w:rPr>
          <w:rFonts w:eastAsia="Calibri"/>
          <w:lang w:val="es-ES" w:eastAsia="en-US"/>
        </w:rPr>
        <w:t>25i4.2734</w:t>
      </w:r>
      <w:proofErr w:type="spellEnd"/>
    </w:p>
    <w:p w14:paraId="040C8BC0" w14:textId="77777777" w:rsidR="00FE7ED7" w:rsidRPr="00FE7ED7" w:rsidRDefault="00FE7ED7" w:rsidP="00FE7ED7">
      <w:pPr>
        <w:spacing w:line="360" w:lineRule="auto"/>
        <w:rPr>
          <w:rFonts w:eastAsia="Calibri"/>
          <w:lang w:val="es-ES" w:eastAsia="en-US"/>
        </w:rPr>
      </w:pPr>
      <w:r w:rsidRPr="00FE7ED7">
        <w:rPr>
          <w:rFonts w:eastAsia="Calibri"/>
          <w:lang w:val="es-ES" w:eastAsia="en-US"/>
        </w:rPr>
        <w:t xml:space="preserve">19. Rodríguez Chala HE, Estrada </w:t>
      </w:r>
      <w:proofErr w:type="spellStart"/>
      <w:r w:rsidRPr="00FE7ED7">
        <w:rPr>
          <w:rFonts w:eastAsia="Calibri"/>
          <w:lang w:val="es-ES" w:eastAsia="en-US"/>
        </w:rPr>
        <w:t>Casteleiro</w:t>
      </w:r>
      <w:proofErr w:type="spellEnd"/>
      <w:r w:rsidRPr="00FE7ED7">
        <w:rPr>
          <w:rFonts w:eastAsia="Calibri"/>
          <w:lang w:val="es-ES" w:eastAsia="en-US"/>
        </w:rPr>
        <w:t xml:space="preserve"> </w:t>
      </w:r>
      <w:proofErr w:type="spellStart"/>
      <w:r w:rsidRPr="00FE7ED7">
        <w:rPr>
          <w:rFonts w:eastAsia="Calibri"/>
          <w:lang w:val="es-ES" w:eastAsia="en-US"/>
        </w:rPr>
        <w:t>AI</w:t>
      </w:r>
      <w:proofErr w:type="spellEnd"/>
      <w:r w:rsidRPr="00FE7ED7">
        <w:rPr>
          <w:rFonts w:eastAsia="Calibri"/>
          <w:lang w:val="es-ES" w:eastAsia="en-US"/>
        </w:rPr>
        <w:t xml:space="preserve">, Mena </w:t>
      </w:r>
      <w:proofErr w:type="spellStart"/>
      <w:r w:rsidRPr="00FE7ED7">
        <w:rPr>
          <w:rFonts w:eastAsia="Calibri"/>
          <w:lang w:val="es-ES" w:eastAsia="en-US"/>
        </w:rPr>
        <w:t>Mugica</w:t>
      </w:r>
      <w:proofErr w:type="spellEnd"/>
      <w:r w:rsidRPr="00FE7ED7">
        <w:rPr>
          <w:rFonts w:eastAsia="Calibri"/>
          <w:lang w:val="es-ES" w:eastAsia="en-US"/>
        </w:rPr>
        <w:t xml:space="preserve"> </w:t>
      </w:r>
      <w:proofErr w:type="spellStart"/>
      <w:r w:rsidRPr="00FE7ED7">
        <w:rPr>
          <w:rFonts w:eastAsia="Calibri"/>
          <w:lang w:val="es-ES" w:eastAsia="en-US"/>
        </w:rPr>
        <w:t>RJ</w:t>
      </w:r>
      <w:proofErr w:type="spellEnd"/>
      <w:r w:rsidRPr="00FE7ED7">
        <w:rPr>
          <w:rFonts w:eastAsia="Calibri"/>
          <w:lang w:val="es-ES" w:eastAsia="en-US"/>
        </w:rPr>
        <w:t>. Enfermedad periodontal inflamatoria crónica en gestantes que desarrollaron parto pretérmino. Revista Mexicana de Estomatología. 2018 [acceso: 01/04/2022]; 5(1</w:t>
      </w:r>
      <w:proofErr w:type="gramStart"/>
      <w:r w:rsidRPr="00FE7ED7">
        <w:rPr>
          <w:rFonts w:eastAsia="Calibri"/>
          <w:lang w:val="es-ES" w:eastAsia="en-US"/>
        </w:rPr>
        <w:t>):[</w:t>
      </w:r>
      <w:proofErr w:type="gramEnd"/>
      <w:r w:rsidRPr="00FE7ED7">
        <w:rPr>
          <w:rFonts w:eastAsia="Calibri"/>
          <w:lang w:val="es-ES" w:eastAsia="en-US"/>
        </w:rPr>
        <w:t xml:space="preserve">aprox. 2 p]. Disponible en: </w:t>
      </w:r>
      <w:hyperlink r:id="rId29" w:history="1">
        <w:r w:rsidRPr="00FE7ED7">
          <w:rPr>
            <w:rFonts w:eastAsia="Calibri"/>
            <w:color w:val="0000FF"/>
            <w:u w:val="single"/>
            <w:lang w:val="es-ES" w:eastAsia="en-US"/>
          </w:rPr>
          <w:t>https://www.remexesto.com/index.php/remexesto/article/view/188/370</w:t>
        </w:r>
      </w:hyperlink>
      <w:r w:rsidRPr="00FE7ED7">
        <w:rPr>
          <w:rFonts w:eastAsia="Calibri"/>
          <w:lang w:val="es-ES" w:eastAsia="en-US"/>
        </w:rPr>
        <w:t xml:space="preserve"> </w:t>
      </w:r>
    </w:p>
    <w:p w14:paraId="7059EFAE" w14:textId="77777777" w:rsidR="00FE7ED7" w:rsidRPr="00FE7ED7" w:rsidRDefault="00FE7ED7" w:rsidP="00FE7ED7">
      <w:pPr>
        <w:spacing w:line="360" w:lineRule="auto"/>
        <w:rPr>
          <w:rFonts w:eastAsia="Calibri"/>
          <w:lang w:val="en-US" w:eastAsia="en-US"/>
        </w:rPr>
      </w:pPr>
      <w:r w:rsidRPr="00FE7ED7">
        <w:rPr>
          <w:rFonts w:eastAsia="Calibri"/>
          <w:lang w:val="en-US" w:eastAsia="en-US"/>
        </w:rPr>
        <w:lastRenderedPageBreak/>
        <w:t xml:space="preserve">20. </w:t>
      </w:r>
      <w:proofErr w:type="spellStart"/>
      <w:r w:rsidRPr="00FE7ED7">
        <w:rPr>
          <w:rFonts w:eastAsia="Calibri"/>
          <w:lang w:val="en-US" w:eastAsia="en-US"/>
        </w:rPr>
        <w:t>Uwambaye</w:t>
      </w:r>
      <w:proofErr w:type="spellEnd"/>
      <w:r w:rsidRPr="00FE7ED7">
        <w:rPr>
          <w:rFonts w:eastAsia="Calibri"/>
          <w:lang w:val="en-US" w:eastAsia="en-US"/>
        </w:rPr>
        <w:t xml:space="preserve"> P, </w:t>
      </w:r>
      <w:proofErr w:type="spellStart"/>
      <w:r w:rsidRPr="00FE7ED7">
        <w:rPr>
          <w:rFonts w:eastAsia="Calibri"/>
          <w:lang w:val="en-US" w:eastAsia="en-US"/>
        </w:rPr>
        <w:t>Munyanshongore</w:t>
      </w:r>
      <w:proofErr w:type="spellEnd"/>
      <w:r w:rsidRPr="00FE7ED7">
        <w:rPr>
          <w:rFonts w:eastAsia="Calibri"/>
          <w:lang w:val="en-US" w:eastAsia="en-US"/>
        </w:rPr>
        <w:t xml:space="preserve"> C, </w:t>
      </w:r>
      <w:proofErr w:type="spellStart"/>
      <w:r w:rsidRPr="00FE7ED7">
        <w:rPr>
          <w:rFonts w:eastAsia="Calibri"/>
          <w:lang w:val="en-US" w:eastAsia="en-US"/>
        </w:rPr>
        <w:t>Rulisa</w:t>
      </w:r>
      <w:proofErr w:type="spellEnd"/>
      <w:r w:rsidRPr="00FE7ED7">
        <w:rPr>
          <w:rFonts w:eastAsia="Calibri"/>
          <w:lang w:val="en-US" w:eastAsia="en-US"/>
        </w:rPr>
        <w:t xml:space="preserve"> S. Assessing the association between periodontitis and premature birth: a case-control study. BMC Pregnancy Childbirth. 2021; 21(204</w:t>
      </w:r>
      <w:proofErr w:type="gramStart"/>
      <w:r w:rsidRPr="00FE7ED7">
        <w:rPr>
          <w:rFonts w:eastAsia="Calibri"/>
          <w:lang w:val="en-US" w:eastAsia="en-US"/>
        </w:rPr>
        <w:t>):[</w:t>
      </w:r>
      <w:proofErr w:type="spellStart"/>
      <w:proofErr w:type="gramEnd"/>
      <w:r w:rsidRPr="00FE7ED7">
        <w:rPr>
          <w:rFonts w:eastAsia="Calibri"/>
          <w:lang w:val="en-US" w:eastAsia="en-US"/>
        </w:rPr>
        <w:t>aprox</w:t>
      </w:r>
      <w:proofErr w:type="spellEnd"/>
      <w:r w:rsidRPr="00FE7ED7">
        <w:rPr>
          <w:rFonts w:eastAsia="Calibri"/>
          <w:lang w:val="en-US" w:eastAsia="en-US"/>
        </w:rPr>
        <w:t>. 9 p]. DOI: 10.1186/</w:t>
      </w:r>
      <w:proofErr w:type="spellStart"/>
      <w:r w:rsidRPr="00FE7ED7">
        <w:rPr>
          <w:rFonts w:eastAsia="Calibri"/>
          <w:lang w:val="en-US" w:eastAsia="en-US"/>
        </w:rPr>
        <w:t>s12884</w:t>
      </w:r>
      <w:proofErr w:type="spellEnd"/>
      <w:r w:rsidRPr="00FE7ED7">
        <w:rPr>
          <w:rFonts w:eastAsia="Calibri"/>
          <w:lang w:val="en-US" w:eastAsia="en-US"/>
        </w:rPr>
        <w:t>-021-03700-0</w:t>
      </w:r>
    </w:p>
    <w:p w14:paraId="454CE97C" w14:textId="77777777" w:rsidR="00FE7ED7" w:rsidRPr="00FE7ED7" w:rsidRDefault="00FE7ED7" w:rsidP="00FE7ED7">
      <w:pPr>
        <w:spacing w:line="360" w:lineRule="auto"/>
        <w:rPr>
          <w:rFonts w:eastAsia="Calibri"/>
          <w:lang w:val="es-ES" w:eastAsia="en-US"/>
        </w:rPr>
      </w:pPr>
      <w:r w:rsidRPr="00FE7ED7">
        <w:rPr>
          <w:rFonts w:eastAsia="Calibri"/>
          <w:lang w:val="en-US" w:eastAsia="en-US"/>
        </w:rPr>
        <w:t xml:space="preserve">21. Guzmán </w:t>
      </w:r>
      <w:proofErr w:type="spellStart"/>
      <w:r w:rsidRPr="00FE7ED7">
        <w:rPr>
          <w:rFonts w:eastAsia="Calibri"/>
          <w:lang w:val="en-US" w:eastAsia="en-US"/>
        </w:rPr>
        <w:t>Ordoñez</w:t>
      </w:r>
      <w:proofErr w:type="spellEnd"/>
      <w:r w:rsidRPr="00FE7ED7">
        <w:rPr>
          <w:rFonts w:eastAsia="Calibri"/>
          <w:lang w:val="en-US" w:eastAsia="en-US"/>
        </w:rPr>
        <w:t xml:space="preserve"> DM. </w:t>
      </w:r>
      <w:r w:rsidRPr="00FE7ED7">
        <w:rPr>
          <w:rFonts w:eastAsia="Calibri"/>
          <w:lang w:val="es-ES" w:eastAsia="en-US"/>
        </w:rPr>
        <w:t xml:space="preserve">Prevalencia de periodontitis en puérperas prematuras y el bajo peso al nacer de neonatos, en hospitales con servicios neonatales del Cantón Cuenca durante el segundo trimestre del 2019 [Trabajo de titulación previo a la obtención del Título de Odontólogo]. Venezuela: Universidad Católica de Cuenca; 2019 [acceso: 1/4/2022]. Disponible en: </w:t>
      </w:r>
      <w:hyperlink r:id="rId30" w:history="1">
        <w:r w:rsidRPr="00FE7ED7">
          <w:rPr>
            <w:rFonts w:eastAsia="Calibri"/>
            <w:color w:val="0000FF"/>
            <w:u w:val="single"/>
            <w:lang w:val="es-ES" w:eastAsia="en-US"/>
          </w:rPr>
          <w:t>https://dspace.ucacue.edu.ec/bitstream/ucacue/9686/1/Guzman%20Ordo%c3%b1ez%20Diana%20Marcela.pdf</w:t>
        </w:r>
      </w:hyperlink>
      <w:r w:rsidRPr="00FE7ED7">
        <w:rPr>
          <w:rFonts w:eastAsia="Calibri"/>
          <w:lang w:val="es-ES" w:eastAsia="en-US"/>
        </w:rPr>
        <w:t xml:space="preserve"> </w:t>
      </w:r>
    </w:p>
    <w:p w14:paraId="32A61CE1" w14:textId="77777777" w:rsidR="00FE7ED7" w:rsidRPr="00FE7ED7" w:rsidRDefault="00FE7ED7" w:rsidP="00FE7ED7">
      <w:pPr>
        <w:spacing w:line="360" w:lineRule="auto"/>
        <w:rPr>
          <w:rFonts w:eastAsia="Calibri"/>
          <w:lang w:val="es-ES" w:eastAsia="en-US"/>
        </w:rPr>
      </w:pPr>
    </w:p>
    <w:p w14:paraId="29AEAD9F" w14:textId="77777777" w:rsidR="00FE7ED7" w:rsidRPr="00FE7ED7" w:rsidRDefault="00FE7ED7" w:rsidP="00FE7ED7">
      <w:pPr>
        <w:spacing w:line="360" w:lineRule="auto"/>
        <w:rPr>
          <w:rFonts w:eastAsia="Calibri"/>
          <w:lang w:val="es-ES" w:eastAsia="en-US"/>
        </w:rPr>
      </w:pPr>
    </w:p>
    <w:p w14:paraId="2D4763FC" w14:textId="77777777" w:rsidR="00FE7ED7" w:rsidRPr="00FE7ED7" w:rsidRDefault="00FE7ED7" w:rsidP="00FE7ED7">
      <w:pPr>
        <w:spacing w:line="360" w:lineRule="auto"/>
        <w:jc w:val="center"/>
        <w:rPr>
          <w:rFonts w:eastAsia="Calibri"/>
          <w:b/>
          <w:bCs/>
          <w:lang w:val="es-ES" w:eastAsia="en-US"/>
        </w:rPr>
      </w:pPr>
      <w:r w:rsidRPr="00FE7ED7">
        <w:rPr>
          <w:rFonts w:eastAsia="Calibri"/>
          <w:b/>
          <w:bCs/>
          <w:lang w:val="es-ES" w:eastAsia="en-US"/>
        </w:rPr>
        <w:t>Conflictos de interés</w:t>
      </w:r>
    </w:p>
    <w:p w14:paraId="26D38F5E" w14:textId="77777777" w:rsidR="00FE7ED7" w:rsidRPr="00FE7ED7" w:rsidRDefault="00FE7ED7" w:rsidP="00FE7ED7">
      <w:pPr>
        <w:spacing w:line="360" w:lineRule="auto"/>
        <w:jc w:val="both"/>
        <w:rPr>
          <w:rFonts w:eastAsia="Calibri"/>
          <w:lang w:val="es-ES" w:eastAsia="en-US"/>
        </w:rPr>
      </w:pPr>
      <w:r w:rsidRPr="00FE7ED7">
        <w:rPr>
          <w:rFonts w:eastAsia="Calibri"/>
          <w:lang w:val="es-ES" w:eastAsia="en-US"/>
        </w:rPr>
        <w:t>Los autores declaran que no existen conflictos de interés.</w:t>
      </w:r>
    </w:p>
    <w:p w14:paraId="1D2FD44E" w14:textId="77777777" w:rsidR="00FE7ED7" w:rsidRPr="00FE7ED7" w:rsidRDefault="00FE7ED7" w:rsidP="00FE7ED7">
      <w:pPr>
        <w:spacing w:line="360" w:lineRule="auto"/>
        <w:jc w:val="both"/>
        <w:rPr>
          <w:rFonts w:eastAsia="Calibri"/>
          <w:lang w:val="es-ES" w:eastAsia="en-US"/>
        </w:rPr>
      </w:pPr>
    </w:p>
    <w:p w14:paraId="4EF06EEE" w14:textId="77777777" w:rsidR="00FE7ED7" w:rsidRPr="00FE7ED7" w:rsidRDefault="00FE7ED7" w:rsidP="00FE7ED7">
      <w:pPr>
        <w:spacing w:line="360" w:lineRule="auto"/>
        <w:jc w:val="center"/>
        <w:rPr>
          <w:rFonts w:eastAsia="Calibri"/>
          <w:b/>
          <w:bCs/>
          <w:lang w:val="es-ES" w:eastAsia="en-US"/>
        </w:rPr>
      </w:pPr>
      <w:r w:rsidRPr="00FE7ED7">
        <w:rPr>
          <w:rFonts w:eastAsia="Calibri"/>
          <w:b/>
          <w:bCs/>
          <w:lang w:val="es-ES" w:eastAsia="en-US"/>
        </w:rPr>
        <w:t>Contribuciones de los autores</w:t>
      </w:r>
    </w:p>
    <w:p w14:paraId="78DC7BF2" w14:textId="77777777" w:rsidR="00FE7ED7" w:rsidRPr="00FE7ED7" w:rsidRDefault="00FE7ED7" w:rsidP="00FE7ED7">
      <w:pPr>
        <w:spacing w:line="360" w:lineRule="auto"/>
        <w:ind w:right="120"/>
        <w:rPr>
          <w:bCs/>
          <w:i/>
          <w:iCs/>
          <w:lang w:val="es-ES" w:eastAsia="es-ES"/>
        </w:rPr>
      </w:pPr>
      <w:r w:rsidRPr="00FE7ED7">
        <w:rPr>
          <w:lang w:val="es-ES" w:eastAsia="es-ES"/>
        </w:rPr>
        <w:t xml:space="preserve">Conceptualización: </w:t>
      </w:r>
      <w:r w:rsidRPr="00FE7ED7">
        <w:rPr>
          <w:bCs/>
          <w:i/>
          <w:iCs/>
          <w:lang w:val="es-ES" w:eastAsia="es-ES"/>
        </w:rPr>
        <w:t xml:space="preserve">Maritza Peña </w:t>
      </w:r>
      <w:proofErr w:type="spellStart"/>
      <w:r w:rsidRPr="00FE7ED7">
        <w:rPr>
          <w:bCs/>
          <w:i/>
          <w:iCs/>
          <w:lang w:val="es-ES" w:eastAsia="es-ES"/>
        </w:rPr>
        <w:t>Sisto</w:t>
      </w:r>
      <w:proofErr w:type="spellEnd"/>
      <w:r w:rsidRPr="00FE7ED7">
        <w:rPr>
          <w:bCs/>
          <w:i/>
          <w:iCs/>
          <w:lang w:val="es-ES" w:eastAsia="es-ES"/>
        </w:rPr>
        <w:t>, Reinaldo López Barroso, Oscar Rodríguez Reyes</w:t>
      </w:r>
    </w:p>
    <w:p w14:paraId="3D8BEACD" w14:textId="77777777" w:rsidR="00FE7ED7" w:rsidRPr="00FE7ED7" w:rsidRDefault="00FE7ED7" w:rsidP="00FE7ED7">
      <w:pPr>
        <w:spacing w:line="360" w:lineRule="auto"/>
        <w:ind w:right="120"/>
        <w:rPr>
          <w:bCs/>
          <w:i/>
          <w:iCs/>
          <w:lang w:val="es-ES" w:eastAsia="es-ES"/>
        </w:rPr>
      </w:pPr>
      <w:r w:rsidRPr="00FE7ED7">
        <w:rPr>
          <w:i/>
          <w:iCs/>
          <w:lang w:val="es-ES" w:eastAsia="es-ES"/>
        </w:rPr>
        <w:t xml:space="preserve">Análisis formal: </w:t>
      </w:r>
      <w:r w:rsidRPr="00FE7ED7">
        <w:rPr>
          <w:bCs/>
          <w:i/>
          <w:iCs/>
          <w:lang w:val="es-ES" w:eastAsia="es-ES"/>
        </w:rPr>
        <w:t xml:space="preserve">Maritza Peña </w:t>
      </w:r>
      <w:proofErr w:type="spellStart"/>
      <w:r w:rsidRPr="00FE7ED7">
        <w:rPr>
          <w:bCs/>
          <w:i/>
          <w:iCs/>
          <w:lang w:val="es-ES" w:eastAsia="es-ES"/>
        </w:rPr>
        <w:t>Sisto</w:t>
      </w:r>
      <w:proofErr w:type="spellEnd"/>
      <w:r w:rsidRPr="00FE7ED7">
        <w:rPr>
          <w:bCs/>
          <w:i/>
          <w:iCs/>
          <w:lang w:val="es-ES" w:eastAsia="es-ES"/>
        </w:rPr>
        <w:t>.</w:t>
      </w:r>
    </w:p>
    <w:p w14:paraId="3BBB85ED" w14:textId="77777777" w:rsidR="00FE7ED7" w:rsidRPr="00FE7ED7" w:rsidRDefault="00FE7ED7" w:rsidP="00FE7ED7">
      <w:pPr>
        <w:spacing w:line="360" w:lineRule="auto"/>
        <w:ind w:right="120"/>
        <w:rPr>
          <w:bCs/>
          <w:lang w:val="es-ES" w:eastAsia="es-ES"/>
        </w:rPr>
      </w:pPr>
      <w:r w:rsidRPr="00FE7ED7">
        <w:rPr>
          <w:lang w:val="es-ES" w:eastAsia="es-ES"/>
        </w:rPr>
        <w:t xml:space="preserve">Investigación: </w:t>
      </w:r>
      <w:r w:rsidRPr="00FE7ED7">
        <w:rPr>
          <w:bCs/>
          <w:i/>
          <w:iCs/>
          <w:lang w:val="es-ES" w:eastAsia="es-ES"/>
        </w:rPr>
        <w:t xml:space="preserve">Maritza Peña </w:t>
      </w:r>
      <w:proofErr w:type="spellStart"/>
      <w:r w:rsidRPr="00FE7ED7">
        <w:rPr>
          <w:bCs/>
          <w:i/>
          <w:iCs/>
          <w:lang w:val="es-ES" w:eastAsia="es-ES"/>
        </w:rPr>
        <w:t>Sisto</w:t>
      </w:r>
      <w:proofErr w:type="spellEnd"/>
      <w:r w:rsidRPr="00FE7ED7">
        <w:rPr>
          <w:bCs/>
          <w:i/>
          <w:iCs/>
          <w:lang w:val="es-ES" w:eastAsia="es-ES"/>
        </w:rPr>
        <w:t>.</w:t>
      </w:r>
    </w:p>
    <w:p w14:paraId="240DAB91" w14:textId="77777777" w:rsidR="00FE7ED7" w:rsidRPr="00FE7ED7" w:rsidRDefault="00FE7ED7" w:rsidP="00FE7ED7">
      <w:pPr>
        <w:spacing w:line="360" w:lineRule="auto"/>
        <w:ind w:right="120"/>
        <w:rPr>
          <w:bCs/>
          <w:lang w:val="es-ES" w:eastAsia="es-ES"/>
        </w:rPr>
      </w:pPr>
      <w:r w:rsidRPr="00FE7ED7">
        <w:rPr>
          <w:lang w:val="es-ES" w:eastAsia="es-ES"/>
        </w:rPr>
        <w:t xml:space="preserve">Metodología: </w:t>
      </w:r>
      <w:r w:rsidRPr="00FE7ED7">
        <w:rPr>
          <w:bCs/>
          <w:i/>
          <w:iCs/>
          <w:lang w:val="es-ES" w:eastAsia="es-ES"/>
        </w:rPr>
        <w:t xml:space="preserve">Maritza Peña </w:t>
      </w:r>
      <w:proofErr w:type="spellStart"/>
      <w:r w:rsidRPr="00FE7ED7">
        <w:rPr>
          <w:bCs/>
          <w:i/>
          <w:iCs/>
          <w:lang w:val="es-ES" w:eastAsia="es-ES"/>
        </w:rPr>
        <w:t>Sisto</w:t>
      </w:r>
      <w:proofErr w:type="spellEnd"/>
      <w:r w:rsidRPr="00FE7ED7">
        <w:rPr>
          <w:bCs/>
          <w:i/>
          <w:iCs/>
          <w:lang w:val="es-ES" w:eastAsia="es-ES"/>
        </w:rPr>
        <w:t>, Reinaldo López Barroso, Oscar Rodríguez Reyes.</w:t>
      </w:r>
    </w:p>
    <w:p w14:paraId="3B7BA4AE" w14:textId="77777777" w:rsidR="00FE7ED7" w:rsidRPr="00FE7ED7" w:rsidRDefault="00FE7ED7" w:rsidP="00FE7ED7">
      <w:pPr>
        <w:spacing w:line="360" w:lineRule="auto"/>
        <w:ind w:right="120"/>
        <w:rPr>
          <w:bCs/>
          <w:lang w:val="es-ES" w:eastAsia="es-ES"/>
        </w:rPr>
      </w:pPr>
      <w:r w:rsidRPr="00FE7ED7">
        <w:rPr>
          <w:lang w:val="es-ES" w:eastAsia="es-ES"/>
        </w:rPr>
        <w:t xml:space="preserve">Administración del proyecto: </w:t>
      </w:r>
      <w:r w:rsidRPr="00FE7ED7">
        <w:rPr>
          <w:bCs/>
          <w:i/>
          <w:iCs/>
          <w:lang w:val="es-ES" w:eastAsia="es-ES"/>
        </w:rPr>
        <w:t xml:space="preserve">Maritza Peña </w:t>
      </w:r>
      <w:proofErr w:type="spellStart"/>
      <w:r w:rsidRPr="00FE7ED7">
        <w:rPr>
          <w:bCs/>
          <w:i/>
          <w:iCs/>
          <w:lang w:val="es-ES" w:eastAsia="es-ES"/>
        </w:rPr>
        <w:t>Sisto</w:t>
      </w:r>
      <w:proofErr w:type="spellEnd"/>
      <w:r w:rsidRPr="00FE7ED7">
        <w:rPr>
          <w:bCs/>
          <w:i/>
          <w:iCs/>
          <w:lang w:val="es-ES" w:eastAsia="es-ES"/>
        </w:rPr>
        <w:t>.</w:t>
      </w:r>
    </w:p>
    <w:p w14:paraId="11697A3C" w14:textId="77777777" w:rsidR="00FE7ED7" w:rsidRPr="00FE7ED7" w:rsidRDefault="00FE7ED7" w:rsidP="00FE7ED7">
      <w:pPr>
        <w:spacing w:line="360" w:lineRule="auto"/>
        <w:ind w:right="120"/>
        <w:rPr>
          <w:bCs/>
          <w:lang w:val="es-ES" w:eastAsia="es-ES"/>
        </w:rPr>
      </w:pPr>
      <w:r w:rsidRPr="00FE7ED7">
        <w:rPr>
          <w:lang w:val="es-ES" w:eastAsia="es-ES"/>
        </w:rPr>
        <w:t xml:space="preserve">Recursos: </w:t>
      </w:r>
      <w:r w:rsidRPr="00FE7ED7">
        <w:rPr>
          <w:bCs/>
          <w:i/>
          <w:iCs/>
          <w:lang w:val="es-ES" w:eastAsia="es-ES"/>
        </w:rPr>
        <w:t xml:space="preserve">Maritza Peña </w:t>
      </w:r>
      <w:proofErr w:type="spellStart"/>
      <w:r w:rsidRPr="00FE7ED7">
        <w:rPr>
          <w:bCs/>
          <w:i/>
          <w:iCs/>
          <w:lang w:val="es-ES" w:eastAsia="es-ES"/>
        </w:rPr>
        <w:t>Sisto</w:t>
      </w:r>
      <w:proofErr w:type="spellEnd"/>
      <w:r w:rsidRPr="00FE7ED7">
        <w:rPr>
          <w:bCs/>
          <w:i/>
          <w:iCs/>
          <w:lang w:val="es-ES" w:eastAsia="es-ES"/>
        </w:rPr>
        <w:t>, Reinaldo López Barroso.</w:t>
      </w:r>
    </w:p>
    <w:p w14:paraId="16830D2A" w14:textId="77777777" w:rsidR="00FE7ED7" w:rsidRPr="00FE7ED7" w:rsidRDefault="00FE7ED7" w:rsidP="00FE7ED7">
      <w:pPr>
        <w:spacing w:line="360" w:lineRule="auto"/>
        <w:ind w:right="120"/>
        <w:rPr>
          <w:bCs/>
          <w:lang w:val="es-ES" w:eastAsia="es-ES"/>
        </w:rPr>
      </w:pPr>
      <w:r w:rsidRPr="00FE7ED7">
        <w:rPr>
          <w:lang w:val="es-ES" w:eastAsia="es-ES"/>
        </w:rPr>
        <w:t xml:space="preserve">Supervisión: </w:t>
      </w:r>
      <w:r w:rsidRPr="00FE7ED7">
        <w:rPr>
          <w:bCs/>
          <w:i/>
          <w:iCs/>
          <w:lang w:val="es-ES" w:eastAsia="es-ES"/>
        </w:rPr>
        <w:t xml:space="preserve">Maritza Peña </w:t>
      </w:r>
      <w:proofErr w:type="spellStart"/>
      <w:r w:rsidRPr="00FE7ED7">
        <w:rPr>
          <w:bCs/>
          <w:i/>
          <w:iCs/>
          <w:lang w:val="es-ES" w:eastAsia="es-ES"/>
        </w:rPr>
        <w:t>Sisto</w:t>
      </w:r>
      <w:proofErr w:type="spellEnd"/>
      <w:r w:rsidRPr="00FE7ED7">
        <w:rPr>
          <w:bCs/>
          <w:i/>
          <w:iCs/>
          <w:lang w:val="es-ES" w:eastAsia="es-ES"/>
        </w:rPr>
        <w:t>, Oscar Rodríguez Reyes.</w:t>
      </w:r>
    </w:p>
    <w:p w14:paraId="3C9CD508" w14:textId="77777777" w:rsidR="00FE7ED7" w:rsidRPr="00FE7ED7" w:rsidRDefault="00FE7ED7" w:rsidP="00FE7ED7">
      <w:pPr>
        <w:spacing w:line="360" w:lineRule="auto"/>
        <w:ind w:right="120"/>
        <w:rPr>
          <w:bCs/>
          <w:lang w:val="es-ES" w:eastAsia="es-ES"/>
        </w:rPr>
      </w:pPr>
      <w:r w:rsidRPr="00FE7ED7">
        <w:rPr>
          <w:lang w:val="es-ES" w:eastAsia="es-ES"/>
        </w:rPr>
        <w:t xml:space="preserve">Validación: </w:t>
      </w:r>
      <w:r w:rsidRPr="00FE7ED7">
        <w:rPr>
          <w:bCs/>
          <w:i/>
          <w:iCs/>
          <w:lang w:val="es-ES" w:eastAsia="es-ES"/>
        </w:rPr>
        <w:t xml:space="preserve">Maritza Peña </w:t>
      </w:r>
      <w:proofErr w:type="spellStart"/>
      <w:r w:rsidRPr="00FE7ED7">
        <w:rPr>
          <w:bCs/>
          <w:i/>
          <w:iCs/>
          <w:lang w:val="es-ES" w:eastAsia="es-ES"/>
        </w:rPr>
        <w:t>Sisto</w:t>
      </w:r>
      <w:proofErr w:type="spellEnd"/>
      <w:r w:rsidRPr="00FE7ED7">
        <w:rPr>
          <w:bCs/>
          <w:i/>
          <w:iCs/>
          <w:lang w:val="es-ES" w:eastAsia="es-ES"/>
        </w:rPr>
        <w:t>, Reinaldo López Barroso, Oscar Rodríguez Reyes.</w:t>
      </w:r>
    </w:p>
    <w:p w14:paraId="67A56666" w14:textId="77777777" w:rsidR="00FE7ED7" w:rsidRPr="00FE7ED7" w:rsidRDefault="00FE7ED7" w:rsidP="00FE7ED7">
      <w:pPr>
        <w:spacing w:line="360" w:lineRule="auto"/>
        <w:ind w:right="120"/>
        <w:rPr>
          <w:bCs/>
          <w:lang w:val="es-ES" w:eastAsia="es-ES"/>
        </w:rPr>
      </w:pPr>
      <w:r w:rsidRPr="00FE7ED7">
        <w:rPr>
          <w:lang w:val="es-ES" w:eastAsia="es-ES"/>
        </w:rPr>
        <w:t xml:space="preserve">Visualización: </w:t>
      </w:r>
      <w:r w:rsidRPr="00FE7ED7">
        <w:rPr>
          <w:bCs/>
          <w:i/>
          <w:iCs/>
          <w:lang w:val="es-ES" w:eastAsia="es-ES"/>
        </w:rPr>
        <w:t xml:space="preserve">Maritza Peña </w:t>
      </w:r>
      <w:proofErr w:type="spellStart"/>
      <w:r w:rsidRPr="00FE7ED7">
        <w:rPr>
          <w:bCs/>
          <w:i/>
          <w:iCs/>
          <w:lang w:val="es-ES" w:eastAsia="es-ES"/>
        </w:rPr>
        <w:t>Sisto</w:t>
      </w:r>
      <w:proofErr w:type="spellEnd"/>
      <w:r w:rsidRPr="00FE7ED7">
        <w:rPr>
          <w:bCs/>
          <w:i/>
          <w:iCs/>
          <w:lang w:val="es-ES" w:eastAsia="es-ES"/>
        </w:rPr>
        <w:t>.</w:t>
      </w:r>
    </w:p>
    <w:p w14:paraId="4F5656BB" w14:textId="77777777" w:rsidR="00FE7ED7" w:rsidRPr="00FE7ED7" w:rsidRDefault="00FE7ED7" w:rsidP="00FE7ED7">
      <w:pPr>
        <w:spacing w:line="360" w:lineRule="auto"/>
        <w:ind w:right="120"/>
        <w:rPr>
          <w:bCs/>
          <w:lang w:val="es-ES" w:eastAsia="es-ES"/>
        </w:rPr>
      </w:pPr>
      <w:r w:rsidRPr="00FE7ED7">
        <w:rPr>
          <w:lang w:val="es-ES" w:eastAsia="es-ES"/>
        </w:rPr>
        <w:t xml:space="preserve">Redacción – borrador original: </w:t>
      </w:r>
      <w:r w:rsidRPr="00FE7ED7">
        <w:rPr>
          <w:bCs/>
          <w:i/>
          <w:iCs/>
          <w:lang w:val="es-ES" w:eastAsia="es-ES"/>
        </w:rPr>
        <w:t xml:space="preserve">Maritza Peña </w:t>
      </w:r>
      <w:proofErr w:type="spellStart"/>
      <w:r w:rsidRPr="00FE7ED7">
        <w:rPr>
          <w:bCs/>
          <w:i/>
          <w:iCs/>
          <w:lang w:val="es-ES" w:eastAsia="es-ES"/>
        </w:rPr>
        <w:t>Sisto</w:t>
      </w:r>
      <w:proofErr w:type="spellEnd"/>
      <w:r w:rsidRPr="00FE7ED7">
        <w:rPr>
          <w:bCs/>
          <w:i/>
          <w:iCs/>
          <w:lang w:val="es-ES" w:eastAsia="es-ES"/>
        </w:rPr>
        <w:t>.</w:t>
      </w:r>
    </w:p>
    <w:p w14:paraId="3E4A318E" w14:textId="77777777" w:rsidR="00FE7ED7" w:rsidRPr="00FE7ED7" w:rsidRDefault="00FE7ED7" w:rsidP="00FE7ED7">
      <w:pPr>
        <w:spacing w:line="360" w:lineRule="auto"/>
        <w:ind w:right="120"/>
        <w:rPr>
          <w:bCs/>
          <w:i/>
          <w:iCs/>
          <w:lang w:val="es-ES" w:eastAsia="es-ES"/>
        </w:rPr>
      </w:pPr>
      <w:r w:rsidRPr="00FE7ED7">
        <w:rPr>
          <w:lang w:val="es-ES" w:eastAsia="es-ES"/>
        </w:rPr>
        <w:t xml:space="preserve">Redacción – revisión y edición: </w:t>
      </w:r>
      <w:r w:rsidRPr="00FE7ED7">
        <w:rPr>
          <w:bCs/>
          <w:i/>
          <w:iCs/>
          <w:lang w:val="es-ES" w:eastAsia="es-ES"/>
        </w:rPr>
        <w:t xml:space="preserve">Maritza Peña </w:t>
      </w:r>
      <w:proofErr w:type="spellStart"/>
      <w:r w:rsidRPr="00FE7ED7">
        <w:rPr>
          <w:bCs/>
          <w:i/>
          <w:iCs/>
          <w:lang w:val="es-ES" w:eastAsia="es-ES"/>
        </w:rPr>
        <w:t>Sisto</w:t>
      </w:r>
      <w:proofErr w:type="spellEnd"/>
      <w:r w:rsidRPr="00FE7ED7">
        <w:rPr>
          <w:bCs/>
          <w:i/>
          <w:iCs/>
          <w:lang w:val="es-ES" w:eastAsia="es-ES"/>
        </w:rPr>
        <w:t>, Reinaldo López Barroso, Oscar</w:t>
      </w:r>
    </w:p>
    <w:p w14:paraId="3F5BE476" w14:textId="77777777" w:rsidR="00FE7ED7" w:rsidRPr="00FE7ED7" w:rsidRDefault="00FE7ED7" w:rsidP="00FE7ED7">
      <w:pPr>
        <w:spacing w:line="360" w:lineRule="auto"/>
        <w:ind w:right="120"/>
        <w:rPr>
          <w:bCs/>
          <w:lang w:val="es-ES" w:eastAsia="es-ES"/>
        </w:rPr>
      </w:pPr>
      <w:r w:rsidRPr="00FE7ED7">
        <w:rPr>
          <w:bCs/>
          <w:i/>
          <w:iCs/>
          <w:lang w:val="es-ES" w:eastAsia="es-ES"/>
        </w:rPr>
        <w:t>Rodríguez Reyes.</w:t>
      </w:r>
    </w:p>
    <w:p w14:paraId="43584E78" w14:textId="77777777" w:rsidR="00FE7ED7" w:rsidRPr="00FE7ED7" w:rsidRDefault="00FE7ED7" w:rsidP="00FE7ED7">
      <w:pPr>
        <w:spacing w:line="360" w:lineRule="auto"/>
        <w:ind w:right="120"/>
        <w:rPr>
          <w:rFonts w:ascii="Calibri" w:eastAsia="Calibri" w:hAnsi="Calibri"/>
          <w:sz w:val="22"/>
          <w:szCs w:val="22"/>
          <w:lang w:val="es-ES" w:eastAsia="en-US"/>
        </w:rPr>
      </w:pPr>
    </w:p>
    <w:p w14:paraId="4E656223" w14:textId="77777777" w:rsidR="00675476" w:rsidRPr="0055115D" w:rsidRDefault="00675476" w:rsidP="00EA1FEF">
      <w:pPr>
        <w:pStyle w:val="PDFRevista"/>
      </w:pPr>
    </w:p>
    <w:sectPr w:rsidR="00675476" w:rsidRPr="0055115D"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A5A0" w14:textId="77777777" w:rsidR="00CF6AFF" w:rsidRDefault="00CF6AFF">
      <w:r>
        <w:separator/>
      </w:r>
    </w:p>
  </w:endnote>
  <w:endnote w:type="continuationSeparator" w:id="0">
    <w:p w14:paraId="004E6DFD" w14:textId="77777777" w:rsidR="00CF6AFF" w:rsidRDefault="00CF6AFF">
      <w:r>
        <w:continuationSeparator/>
      </w:r>
    </w:p>
  </w:endnote>
  <w:endnote w:id="1">
    <w:p w14:paraId="21DFEC9D" w14:textId="30C8C4E6" w:rsidR="00FE7ED7" w:rsidRPr="006F158D" w:rsidRDefault="00FE7ED7" w:rsidP="00FE7ED7">
      <w:pPr>
        <w:pStyle w:val="Textonotaalfinal"/>
        <w:jc w:val="both"/>
        <w:rPr>
          <w:rFonts w:ascii="Times New Roman" w:hAnsi="Times New Roman"/>
          <w:lang w:val="es-CU"/>
        </w:rPr>
      </w:pPr>
      <w:r w:rsidRPr="006F158D">
        <w:rPr>
          <w:rStyle w:val="Refdenotaalfinal"/>
          <w:rFonts w:ascii="Times New Roman" w:hAnsi="Times New Roman"/>
        </w:rPr>
        <w:endnoteRef/>
      </w:r>
      <w:r w:rsidRPr="006F158D">
        <w:rPr>
          <w:rFonts w:ascii="Times New Roman" w:hAnsi="Times New Roman"/>
        </w:rPr>
        <w:t xml:space="preserve"> </w:t>
      </w:r>
      <w:r w:rsidRPr="006F158D">
        <w:rPr>
          <w:rFonts w:ascii="Times New Roman" w:hAnsi="Times New Roman"/>
          <w:lang w:val="es-CU"/>
        </w:rPr>
        <w:t xml:space="preserve">Nota del Editor: el uso del término “severidad”, en lugar de intensidad o gravedad, como </w:t>
      </w:r>
      <w:r w:rsidR="00223F54">
        <w:rPr>
          <w:rFonts w:ascii="Times New Roman" w:hAnsi="Times New Roman"/>
          <w:lang w:val="es-CU"/>
        </w:rPr>
        <w:t>se recomienda en español</w:t>
      </w:r>
      <w:r w:rsidRPr="006F158D">
        <w:rPr>
          <w:rFonts w:ascii="Times New Roman" w:hAnsi="Times New Roman"/>
          <w:lang w:val="es-CU"/>
        </w:rPr>
        <w:t>, aparece así en el original citado.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175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5D8B7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9196" w14:textId="5CB81012" w:rsidR="000F3690" w:rsidRPr="00AE044C" w:rsidRDefault="00FE7ED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CFC4740" wp14:editId="79917811">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BA61DE"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39B0F6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EAB533C"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DA51D0F" w14:textId="56BD6B8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FE7ED7" w:rsidRPr="00FE7ED7">
      <w:rPr>
        <w:rFonts w:ascii="Verdana" w:hAnsi="Verdana"/>
        <w:noProof/>
        <w:sz w:val="18"/>
        <w:szCs w:val="18"/>
        <w:lang w:val="en-US" w:eastAsia="en-US"/>
      </w:rPr>
      <w:drawing>
        <wp:inline distT="0" distB="0" distL="0" distR="0" wp14:anchorId="65462948" wp14:editId="1784A512">
          <wp:extent cx="638175" cy="146685"/>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3B2D2" w14:textId="77777777" w:rsidR="00CF6AFF" w:rsidRDefault="00CF6AFF">
      <w:r>
        <w:separator/>
      </w:r>
    </w:p>
  </w:footnote>
  <w:footnote w:type="continuationSeparator" w:id="0">
    <w:p w14:paraId="31B67F41" w14:textId="77777777" w:rsidR="00CF6AFF" w:rsidRDefault="00CF6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EFD6" w14:textId="1FEF10F6" w:rsidR="00CC376A" w:rsidRPr="00AE044C" w:rsidRDefault="00FE7ED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02202137</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A028B09" wp14:editId="45DF3B34">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9AC73" w14:textId="253A0B29" w:rsidR="00A477DE" w:rsidRDefault="00FE7ED7">
    <w:r>
      <w:rPr>
        <w:noProof/>
      </w:rPr>
      <mc:AlternateContent>
        <mc:Choice Requires="wps">
          <w:drawing>
            <wp:anchor distT="0" distB="0" distL="114300" distR="114300" simplePos="0" relativeHeight="251654144" behindDoc="0" locked="0" layoutInCell="1" allowOverlap="1" wp14:anchorId="0E9CB5EF" wp14:editId="39A90BE4">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FDFAE7"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884"/>
    <w:multiLevelType w:val="hybridMultilevel"/>
    <w:tmpl w:val="ED405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66F93623"/>
    <w:multiLevelType w:val="hybridMultilevel"/>
    <w:tmpl w:val="90C07E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870794775">
    <w:abstractNumId w:val="1"/>
  </w:num>
  <w:num w:numId="2" w16cid:durableId="100493033">
    <w:abstractNumId w:val="0"/>
  </w:num>
  <w:num w:numId="3" w16cid:durableId="865365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D7"/>
    <w:rsid w:val="00057F45"/>
    <w:rsid w:val="000D3958"/>
    <w:rsid w:val="000F3690"/>
    <w:rsid w:val="001221D1"/>
    <w:rsid w:val="00165CB5"/>
    <w:rsid w:val="00180CE9"/>
    <w:rsid w:val="00197E63"/>
    <w:rsid w:val="001B37FD"/>
    <w:rsid w:val="00223F54"/>
    <w:rsid w:val="00230DD5"/>
    <w:rsid w:val="00250AE9"/>
    <w:rsid w:val="002B61F8"/>
    <w:rsid w:val="00380D64"/>
    <w:rsid w:val="0038766E"/>
    <w:rsid w:val="00391509"/>
    <w:rsid w:val="003A7826"/>
    <w:rsid w:val="003E03D5"/>
    <w:rsid w:val="00486BFA"/>
    <w:rsid w:val="00493701"/>
    <w:rsid w:val="004E2065"/>
    <w:rsid w:val="00510564"/>
    <w:rsid w:val="005508A2"/>
    <w:rsid w:val="0055115D"/>
    <w:rsid w:val="00566F71"/>
    <w:rsid w:val="005918BD"/>
    <w:rsid w:val="006173A6"/>
    <w:rsid w:val="00675476"/>
    <w:rsid w:val="006B03A3"/>
    <w:rsid w:val="00757391"/>
    <w:rsid w:val="007C430F"/>
    <w:rsid w:val="007D2D0C"/>
    <w:rsid w:val="007D614D"/>
    <w:rsid w:val="008259D3"/>
    <w:rsid w:val="008B7E8E"/>
    <w:rsid w:val="00960D6A"/>
    <w:rsid w:val="009A0560"/>
    <w:rsid w:val="009B0917"/>
    <w:rsid w:val="009F0F96"/>
    <w:rsid w:val="00A23C0C"/>
    <w:rsid w:val="00A477DE"/>
    <w:rsid w:val="00A71E65"/>
    <w:rsid w:val="00AE044C"/>
    <w:rsid w:val="00AF4964"/>
    <w:rsid w:val="00B31971"/>
    <w:rsid w:val="00B4380A"/>
    <w:rsid w:val="00B66ECB"/>
    <w:rsid w:val="00C7523A"/>
    <w:rsid w:val="00CC1B6E"/>
    <w:rsid w:val="00CC376A"/>
    <w:rsid w:val="00CC48A1"/>
    <w:rsid w:val="00CF50E0"/>
    <w:rsid w:val="00CF6AFF"/>
    <w:rsid w:val="00D85951"/>
    <w:rsid w:val="00E62606"/>
    <w:rsid w:val="00EA1FEF"/>
    <w:rsid w:val="00EC5A6B"/>
    <w:rsid w:val="00EE301D"/>
    <w:rsid w:val="00FA7CC1"/>
    <w:rsid w:val="00FD086D"/>
    <w:rsid w:val="00FD3DF8"/>
    <w:rsid w:val="00FE40CB"/>
    <w:rsid w:val="00FE7E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360"/>
  <w15:docId w15:val="{A60DC6A7-1BBE-42F2-8530-76FFD6F3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59"/>
    <w:rsid w:val="00FE7ED7"/>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FE7ED7"/>
    <w:rPr>
      <w:rFonts w:ascii="Calibri" w:eastAsia="Calibri" w:hAnsi="Calibri"/>
      <w:sz w:val="20"/>
      <w:szCs w:val="20"/>
      <w:lang w:val="es-ES" w:eastAsia="en-US"/>
    </w:rPr>
  </w:style>
  <w:style w:type="character" w:customStyle="1" w:styleId="TextonotaalfinalCar">
    <w:name w:val="Texto nota al final Car"/>
    <w:basedOn w:val="Fuentedeprrafopredeter"/>
    <w:link w:val="Textonotaalfinal"/>
    <w:uiPriority w:val="99"/>
    <w:semiHidden/>
    <w:rsid w:val="00FE7ED7"/>
    <w:rPr>
      <w:rFonts w:ascii="Calibri" w:eastAsia="Calibri" w:hAnsi="Calibri"/>
      <w:lang w:val="es-ES" w:eastAsia="en-US"/>
    </w:rPr>
  </w:style>
  <w:style w:type="character" w:styleId="Refdenotaalfinal">
    <w:name w:val="endnote reference"/>
    <w:uiPriority w:val="99"/>
    <w:semiHidden/>
    <w:unhideWhenUsed/>
    <w:rsid w:val="00FE7E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694-2434" TargetMode="External"/><Relationship Id="rId13" Type="http://schemas.openxmlformats.org/officeDocument/2006/relationships/image" Target="media/image3.png"/><Relationship Id="rId18" Type="http://schemas.openxmlformats.org/officeDocument/2006/relationships/hyperlink" Target="http://www.ijodontostomatology.com/wpcontent/uploads/2021/01/2021_v15n1_031.pdf" TargetMode="External"/><Relationship Id="rId26" Type="http://schemas.openxmlformats.org/officeDocument/2006/relationships/hyperlink" Target="https://www.scielo.cl/pdf/ijodontos/v12n2/0718-381X-ijodontos-12-02-00110.pdf" TargetMode="External"/><Relationship Id="rId3" Type="http://schemas.openxmlformats.org/officeDocument/2006/relationships/settings" Target="settings.xml"/><Relationship Id="rId21" Type="http://schemas.openxmlformats.org/officeDocument/2006/relationships/hyperlink" Target="https://fundacioncarraro.org/wp-content/uploads/2020/10/N30.pdf" TargetMode="External"/><Relationship Id="rId34" Type="http://schemas.openxmlformats.org/officeDocument/2006/relationships/fontTable" Target="fontTable.xml"/><Relationship Id="rId7" Type="http://schemas.openxmlformats.org/officeDocument/2006/relationships/hyperlink" Target="https://orcid.org/0000-0003-3633-4400" TargetMode="External"/><Relationship Id="rId12" Type="http://schemas.openxmlformats.org/officeDocument/2006/relationships/image" Target="media/image2.png"/><Relationship Id="rId17" Type="http://schemas.openxmlformats.org/officeDocument/2006/relationships/hyperlink" Target="http://hdl.handle.net/10347/26026" TargetMode="External"/><Relationship Id="rId25" Type="http://schemas.openxmlformats.org/officeDocument/2006/relationships/hyperlink" Target="https://www.sepa.es/web_update/presentacion-informe-sepa-sego-salud-bucal-en-la-mujer-embarazada/"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evistas.cientifica.edu.pe/index.php/odontologica/article/view/496" TargetMode="External"/><Relationship Id="rId20" Type="http://schemas.openxmlformats.org/officeDocument/2006/relationships/hyperlink" Target="http://hdl.handle.net/20.500.12918/5259" TargetMode="External"/><Relationship Id="rId29" Type="http://schemas.openxmlformats.org/officeDocument/2006/relationships/hyperlink" Target="https://www.remexesto.com/index.php/remexesto/article/view/188/3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files.sld.cu/saludbucal/files/2010/10/programa-estomatologia.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revhabanera.sld.cu/index.php/rhab/article/view/4374" TargetMode="External"/><Relationship Id="rId23" Type="http://schemas.openxmlformats.org/officeDocument/2006/relationships/hyperlink" Target="https://sego.es/documentos/progresos/v63-2020/n5/GAP-Parto_pretermino_2020.pdf" TargetMode="External"/><Relationship Id="rId28" Type="http://schemas.openxmlformats.org/officeDocument/2006/relationships/hyperlink" Target="https://www.scielo.cl/scielo.php?script=sci_arttext&amp;pid=S0717-75262019000200103" TargetMode="External"/><Relationship Id="rId10" Type="http://schemas.openxmlformats.org/officeDocument/2006/relationships/hyperlink" Target="msisto@infomed.sld.cu" TargetMode="External"/><Relationship Id="rId19" Type="http://schemas.openxmlformats.org/officeDocument/2006/relationships/hyperlink" Target="http://www.medisan.sld.cu/index.php/san/article/view/3876"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3042-9153" TargetMode="External"/><Relationship Id="rId14" Type="http://schemas.openxmlformats.org/officeDocument/2006/relationships/image" Target="media/image4.png"/><Relationship Id="rId22" Type="http://schemas.openxmlformats.org/officeDocument/2006/relationships/hyperlink" Target="http://www.redalyc.org/articulo.oa?id=368445011004" TargetMode="External"/><Relationship Id="rId27" Type="http://schemas.openxmlformats.org/officeDocument/2006/relationships/hyperlink" Target="https://doi.org/10.23878/medicina.v23i1.1012" TargetMode="External"/><Relationship Id="rId30" Type="http://schemas.openxmlformats.org/officeDocument/2006/relationships/hyperlink" Target="https://dspace.ucacue.edu.ec/bitstream/ucacue/9686/1/Guzman%20Ordo%c3%b1ez%20Diana%20Marcela.pdf"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40</TotalTime>
  <Pages>17</Pages>
  <Words>4583</Words>
  <Characters>25212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29736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12</cp:revision>
  <cp:lastPrinted>2022-09-10T18:57:00Z</cp:lastPrinted>
  <dcterms:created xsi:type="dcterms:W3CDTF">2022-09-10T18:20:00Z</dcterms:created>
  <dcterms:modified xsi:type="dcterms:W3CDTF">2022-09-10T19:00:00Z</dcterms:modified>
</cp:coreProperties>
</file>