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D3D9E" w14:textId="77777777" w:rsidR="001C67D9" w:rsidRPr="001C67D9" w:rsidRDefault="001C67D9" w:rsidP="001C67D9">
      <w:pPr>
        <w:widowControl w:val="0"/>
        <w:spacing w:line="360" w:lineRule="auto"/>
        <w:jc w:val="right"/>
        <w:rPr>
          <w:rFonts w:eastAsia="Malgun Gothic"/>
          <w:sz w:val="20"/>
          <w:szCs w:val="20"/>
          <w:lang w:val="en-US" w:eastAsia="en-US"/>
        </w:rPr>
      </w:pPr>
      <w:bookmarkStart w:id="0" w:name="OLE_LINK58"/>
      <w:bookmarkStart w:id="1" w:name="OLE_LINK8"/>
      <w:bookmarkStart w:id="2" w:name="OLE_LINK3"/>
      <w:bookmarkStart w:id="3" w:name="OLE_LINK4"/>
      <w:bookmarkStart w:id="4" w:name="OLE_LINK5"/>
      <w:bookmarkStart w:id="5" w:name="OLE_LINK69"/>
      <w:bookmarkStart w:id="6" w:name="OLE_LINK9"/>
      <w:bookmarkStart w:id="7" w:name="OLE_LINK10"/>
      <w:bookmarkStart w:id="8" w:name="OLE_LINK86"/>
      <w:r w:rsidRPr="001C67D9">
        <w:rPr>
          <w:rFonts w:eastAsia="Malgun Gothic"/>
          <w:sz w:val="20"/>
          <w:szCs w:val="20"/>
          <w:lang w:val="en-US" w:eastAsia="en-US"/>
        </w:rPr>
        <w:t>Technology presentation</w:t>
      </w:r>
    </w:p>
    <w:p w14:paraId="1B21A108" w14:textId="77777777" w:rsidR="001C67D9" w:rsidRPr="001C67D9" w:rsidRDefault="001C67D9" w:rsidP="001C67D9">
      <w:pPr>
        <w:widowControl w:val="0"/>
        <w:spacing w:line="360" w:lineRule="auto"/>
        <w:jc w:val="right"/>
        <w:rPr>
          <w:rFonts w:eastAsia="Malgun Gothic"/>
          <w:b/>
          <w:bCs/>
          <w:lang w:val="en-US" w:eastAsia="en-US"/>
        </w:rPr>
      </w:pPr>
    </w:p>
    <w:p w14:paraId="742B6015" w14:textId="77777777" w:rsidR="001C67D9" w:rsidRPr="001C67D9" w:rsidRDefault="001C67D9" w:rsidP="001C67D9">
      <w:pPr>
        <w:widowControl w:val="0"/>
        <w:spacing w:line="360" w:lineRule="auto"/>
        <w:jc w:val="center"/>
        <w:rPr>
          <w:rFonts w:eastAsia="Malgun Gothic"/>
          <w:b/>
          <w:bCs/>
          <w:sz w:val="28"/>
          <w:szCs w:val="28"/>
          <w:lang w:val="en-US" w:eastAsia="en-US"/>
        </w:rPr>
      </w:pPr>
      <w:bookmarkStart w:id="9" w:name="OLE_LINK46"/>
      <w:r w:rsidRPr="001C67D9">
        <w:rPr>
          <w:rFonts w:eastAsia="Malgun Gothic"/>
          <w:b/>
          <w:bCs/>
          <w:sz w:val="28"/>
          <w:szCs w:val="28"/>
          <w:lang w:val="en-US" w:eastAsia="en-US"/>
        </w:rPr>
        <w:t xml:space="preserve">An Improved One-Pot Procedure for Preparation Of </w:t>
      </w:r>
      <w:r w:rsidRPr="001C67D9">
        <w:rPr>
          <w:rFonts w:eastAsia="Malgun Gothic"/>
          <w:b/>
          <w:bCs/>
          <w:i/>
          <w:iCs/>
          <w:sz w:val="28"/>
          <w:szCs w:val="28"/>
          <w:lang w:val="en-US" w:eastAsia="en-US"/>
        </w:rPr>
        <w:t>N</w:t>
      </w:r>
      <w:proofErr w:type="gramStart"/>
      <w:r w:rsidRPr="001C67D9">
        <w:rPr>
          <w:rFonts w:eastAsia="Malgun Gothic"/>
          <w:b/>
          <w:bCs/>
          <w:i/>
          <w:iCs/>
          <w:sz w:val="28"/>
          <w:szCs w:val="28"/>
          <w:lang w:val="en-US" w:eastAsia="en-US"/>
        </w:rPr>
        <w:t>,N</w:t>
      </w:r>
      <w:proofErr w:type="gramEnd"/>
      <w:r w:rsidRPr="001C67D9">
        <w:rPr>
          <w:rFonts w:eastAsia="Malgun Gothic"/>
          <w:b/>
          <w:bCs/>
          <w:sz w:val="28"/>
          <w:szCs w:val="28"/>
          <w:lang w:val="en-US" w:eastAsia="en-US"/>
        </w:rPr>
        <w:t>-Diethyl-</w:t>
      </w:r>
      <w:r w:rsidRPr="001C67D9">
        <w:rPr>
          <w:rFonts w:eastAsia="Malgun Gothic"/>
          <w:b/>
          <w:bCs/>
          <w:i/>
          <w:iCs/>
          <w:sz w:val="28"/>
          <w:szCs w:val="28"/>
          <w:lang w:val="en-US" w:eastAsia="en-US"/>
        </w:rPr>
        <w:t>m</w:t>
      </w:r>
      <w:r w:rsidRPr="001C67D9">
        <w:rPr>
          <w:rFonts w:eastAsia="Malgun Gothic"/>
          <w:b/>
          <w:bCs/>
          <w:sz w:val="28"/>
          <w:szCs w:val="28"/>
          <w:lang w:val="en-US" w:eastAsia="en-US"/>
        </w:rPr>
        <w:t>-</w:t>
      </w:r>
      <w:proofErr w:type="spellStart"/>
      <w:r w:rsidRPr="001C67D9">
        <w:rPr>
          <w:rFonts w:eastAsia="Malgun Gothic"/>
          <w:b/>
          <w:bCs/>
          <w:sz w:val="28"/>
          <w:szCs w:val="28"/>
          <w:lang w:val="en-US" w:eastAsia="en-US"/>
        </w:rPr>
        <w:t>Toluamide</w:t>
      </w:r>
      <w:proofErr w:type="spellEnd"/>
      <w:r w:rsidRPr="001C67D9">
        <w:rPr>
          <w:rFonts w:eastAsia="Malgun Gothic"/>
          <w:b/>
          <w:bCs/>
          <w:sz w:val="28"/>
          <w:szCs w:val="28"/>
          <w:lang w:val="en-US" w:eastAsia="en-US"/>
        </w:rPr>
        <w:t xml:space="preserve"> from</w:t>
      </w:r>
      <w:r w:rsidRPr="001C67D9">
        <w:rPr>
          <w:rFonts w:eastAsia="Malgun Gothic"/>
          <w:b/>
          <w:bCs/>
          <w:i/>
          <w:sz w:val="28"/>
          <w:szCs w:val="28"/>
          <w:lang w:val="en-US" w:eastAsia="en-US"/>
        </w:rPr>
        <w:t xml:space="preserve"> m-</w:t>
      </w:r>
      <w:proofErr w:type="spellStart"/>
      <w:r w:rsidRPr="001C67D9">
        <w:rPr>
          <w:rFonts w:eastAsia="Malgun Gothic"/>
          <w:b/>
          <w:bCs/>
          <w:sz w:val="28"/>
          <w:szCs w:val="28"/>
          <w:lang w:val="en-US" w:eastAsia="en-US"/>
        </w:rPr>
        <w:t>Toluic</w:t>
      </w:r>
      <w:proofErr w:type="spellEnd"/>
      <w:r w:rsidRPr="001C67D9">
        <w:rPr>
          <w:rFonts w:eastAsia="Malgun Gothic"/>
          <w:b/>
          <w:bCs/>
          <w:sz w:val="28"/>
          <w:szCs w:val="28"/>
          <w:lang w:val="en-US" w:eastAsia="en-US"/>
        </w:rPr>
        <w:t xml:space="preserve"> Acid</w:t>
      </w:r>
      <w:bookmarkEnd w:id="0"/>
    </w:p>
    <w:p w14:paraId="3F11FDF7" w14:textId="77777777" w:rsidR="001C67D9" w:rsidRPr="001C67D9" w:rsidRDefault="001C67D9" w:rsidP="001C67D9">
      <w:pPr>
        <w:widowControl w:val="0"/>
        <w:snapToGrid w:val="0"/>
        <w:spacing w:line="360" w:lineRule="auto"/>
        <w:jc w:val="center"/>
        <w:rPr>
          <w:rFonts w:eastAsia="Malgun Gothic"/>
          <w:color w:val="000000"/>
          <w:sz w:val="28"/>
          <w:szCs w:val="28"/>
          <w:lang w:val="es-CU" w:eastAsia="en-US"/>
        </w:rPr>
      </w:pPr>
      <w:bookmarkStart w:id="10" w:name="OLE_LINK66"/>
      <w:bookmarkEnd w:id="1"/>
      <w:bookmarkEnd w:id="2"/>
      <w:bookmarkEnd w:id="3"/>
      <w:bookmarkEnd w:id="4"/>
      <w:bookmarkEnd w:id="5"/>
      <w:bookmarkEnd w:id="9"/>
      <w:r w:rsidRPr="001C67D9">
        <w:rPr>
          <w:rFonts w:eastAsia="Malgun Gothic"/>
          <w:color w:val="000000"/>
          <w:sz w:val="28"/>
          <w:szCs w:val="28"/>
          <w:lang w:val="es-CU" w:eastAsia="en-US"/>
        </w:rPr>
        <w:t>Procedimiento mejorado de un solo reactor para la preparación de N,N-dietil-m-toluamida a partir de ácido m-toluico</w:t>
      </w:r>
    </w:p>
    <w:p w14:paraId="3048BBC8" w14:textId="77777777" w:rsidR="001C67D9" w:rsidRPr="001C67D9" w:rsidRDefault="001C67D9" w:rsidP="001C67D9">
      <w:pPr>
        <w:widowControl w:val="0"/>
        <w:snapToGrid w:val="0"/>
        <w:spacing w:line="360" w:lineRule="auto"/>
        <w:jc w:val="center"/>
        <w:rPr>
          <w:rFonts w:eastAsia="Batang"/>
          <w:i/>
          <w:iCs/>
          <w:color w:val="000000"/>
          <w:lang w:val="es-CU" w:eastAsia="ko-KR"/>
        </w:rPr>
      </w:pPr>
    </w:p>
    <w:p w14:paraId="7158B355" w14:textId="7BE9D344" w:rsidR="001C67D9" w:rsidRPr="001C67D9" w:rsidRDefault="001C67D9" w:rsidP="001C67D9">
      <w:pPr>
        <w:widowControl w:val="0"/>
        <w:spacing w:line="360" w:lineRule="auto"/>
        <w:jc w:val="both"/>
        <w:rPr>
          <w:rFonts w:eastAsia="Batang"/>
          <w:b/>
          <w:i/>
          <w:iCs/>
          <w:lang w:val="en-US" w:eastAsia="ko-KR"/>
        </w:rPr>
      </w:pPr>
      <w:bookmarkStart w:id="11" w:name="_Hlk76113319"/>
      <w:bookmarkStart w:id="12" w:name="OLE_LINK47"/>
      <w:bookmarkStart w:id="13" w:name="OLE_LINK39"/>
      <w:bookmarkStart w:id="14" w:name="OLE_LINK44"/>
      <w:bookmarkEnd w:id="10"/>
      <w:proofErr w:type="spellStart"/>
      <w:r w:rsidRPr="001C67D9">
        <w:rPr>
          <w:rFonts w:eastAsia="Batang"/>
          <w:lang w:val="en-US" w:eastAsia="ko-KR"/>
        </w:rPr>
        <w:t>Duc</w:t>
      </w:r>
      <w:proofErr w:type="spellEnd"/>
      <w:r w:rsidRPr="001C67D9">
        <w:rPr>
          <w:rFonts w:eastAsia="Batang"/>
          <w:lang w:val="en-US" w:eastAsia="ko-KR"/>
        </w:rPr>
        <w:t xml:space="preserve"> </w:t>
      </w:r>
      <w:proofErr w:type="spellStart"/>
      <w:r w:rsidRPr="001C67D9">
        <w:rPr>
          <w:rFonts w:eastAsia="Batang"/>
          <w:lang w:val="en-US" w:eastAsia="ko-KR"/>
        </w:rPr>
        <w:t>Thinh</w:t>
      </w:r>
      <w:proofErr w:type="spellEnd"/>
      <w:r w:rsidRPr="001C67D9">
        <w:rPr>
          <w:rFonts w:eastAsia="Batang"/>
          <w:lang w:val="en-US" w:eastAsia="ko-KR"/>
        </w:rPr>
        <w:t xml:space="preserve"> Pham</w:t>
      </w:r>
      <w:r w:rsidRPr="001C67D9">
        <w:rPr>
          <w:rFonts w:eastAsia="Batang"/>
          <w:color w:val="000000"/>
          <w:spacing w:val="-6"/>
          <w:vertAlign w:val="superscript"/>
          <w:lang w:val="en-US" w:eastAsia="ko-KR"/>
        </w:rPr>
        <w:t>1</w:t>
      </w:r>
      <w:r w:rsidRPr="001C67D9">
        <w:rPr>
          <w:rFonts w:eastAsia="Batang"/>
          <w:i/>
          <w:iCs/>
          <w:color w:val="000000"/>
          <w:spacing w:val="-6"/>
          <w:lang w:val="en-US" w:eastAsia="ko-KR"/>
        </w:rPr>
        <w:t xml:space="preserve"> </w:t>
      </w:r>
      <w:hyperlink r:id="rId7" w:history="1">
        <w:r w:rsidRPr="001C67D9">
          <w:rPr>
            <w:rFonts w:eastAsia="Batang"/>
            <w:color w:val="0000FF"/>
            <w:u w:val="single"/>
            <w:shd w:val="clear" w:color="auto" w:fill="FFFFFF"/>
            <w:lang w:val="en-US" w:eastAsia="ko-KR"/>
          </w:rPr>
          <w:t>https://</w:t>
        </w:r>
        <w:r w:rsidRPr="001C67D9">
          <w:rPr>
            <w:rFonts w:eastAsia="Batang"/>
            <w:color w:val="0000FF"/>
            <w:u w:val="single"/>
            <w:lang w:val="en-US" w:eastAsia="ko-KR"/>
          </w:rPr>
          <w:t>orcid.org/</w:t>
        </w:r>
        <w:r w:rsidRPr="001C67D9">
          <w:rPr>
            <w:rFonts w:eastAsia="Batang"/>
            <w:color w:val="0000FF"/>
            <w:u w:val="single"/>
            <w:lang w:val="vi-VN" w:eastAsia="ko-KR"/>
          </w:rPr>
          <w:t>0000-0002-5853-764X</w:t>
        </w:r>
      </w:hyperlink>
      <w:bookmarkEnd w:id="11"/>
      <w:r w:rsidRPr="001C67D9">
        <w:rPr>
          <w:rFonts w:eastAsia="Batang"/>
          <w:i/>
          <w:iCs/>
          <w:lang w:val="en-US" w:eastAsia="ko-KR"/>
        </w:rPr>
        <w:t xml:space="preserve"> </w:t>
      </w:r>
    </w:p>
    <w:p w14:paraId="72E4AF40" w14:textId="77777777" w:rsidR="001C67D9" w:rsidRPr="001C67D9" w:rsidRDefault="001C67D9" w:rsidP="001C67D9">
      <w:pPr>
        <w:widowControl w:val="0"/>
        <w:spacing w:line="360" w:lineRule="auto"/>
        <w:jc w:val="both"/>
        <w:rPr>
          <w:rFonts w:eastAsia="Batang"/>
          <w:b/>
          <w:i/>
          <w:iCs/>
          <w:lang w:val="es-CU" w:eastAsia="ko-KR"/>
        </w:rPr>
      </w:pPr>
      <w:r w:rsidRPr="001C67D9">
        <w:rPr>
          <w:rFonts w:eastAsia="Batang"/>
          <w:lang w:val="es-CU" w:eastAsia="ko-KR"/>
        </w:rPr>
        <w:t>Van Thu Nguyen</w:t>
      </w:r>
      <w:r w:rsidRPr="001C67D9">
        <w:rPr>
          <w:rFonts w:eastAsia="Batang"/>
          <w:color w:val="000000"/>
          <w:spacing w:val="-6"/>
          <w:vertAlign w:val="superscript"/>
          <w:lang w:val="es-CU" w:eastAsia="ko-KR"/>
        </w:rPr>
        <w:t>1</w:t>
      </w:r>
      <w:bookmarkStart w:id="15" w:name="OLE_LINK97"/>
      <w:bookmarkStart w:id="16" w:name="OLE_LINK65"/>
      <w:r w:rsidRPr="001C67D9">
        <w:rPr>
          <w:rFonts w:eastAsia="Batang"/>
          <w:i/>
          <w:iCs/>
          <w:color w:val="000000"/>
          <w:spacing w:val="-6"/>
          <w:lang w:val="es-CU" w:eastAsia="ko-KR"/>
        </w:rPr>
        <w:t xml:space="preserve"> </w:t>
      </w:r>
      <w:bookmarkEnd w:id="15"/>
      <w:r w:rsidRPr="001C67D9">
        <w:rPr>
          <w:rFonts w:eastAsia="Batang"/>
          <w:i/>
          <w:iCs/>
          <w:shd w:val="clear" w:color="auto" w:fill="FFFFFF"/>
          <w:lang w:val="es-CU" w:eastAsia="ko-KR"/>
        </w:rPr>
        <w:fldChar w:fldCharType="begin"/>
      </w:r>
      <w:r w:rsidRPr="001C67D9">
        <w:rPr>
          <w:rFonts w:eastAsia="Batang"/>
          <w:i/>
          <w:iCs/>
          <w:shd w:val="clear" w:color="auto" w:fill="FFFFFF"/>
          <w:lang w:val="es-CU" w:eastAsia="ko-KR"/>
        </w:rPr>
        <w:instrText xml:space="preserve"> HYPERLINK "</w:instrText>
      </w:r>
      <w:r w:rsidRPr="001C67D9">
        <w:rPr>
          <w:rFonts w:eastAsia="Batang"/>
          <w:shd w:val="clear" w:color="auto" w:fill="FFFFFF"/>
          <w:lang w:val="es-CU" w:eastAsia="ko-KR"/>
        </w:rPr>
        <w:instrText>https://</w:instrText>
      </w:r>
      <w:r w:rsidRPr="001C67D9">
        <w:rPr>
          <w:rFonts w:eastAsia="Batang"/>
          <w:lang w:val="es-CU" w:eastAsia="ko-KR"/>
        </w:rPr>
        <w:instrText>orcid.org/0000-0002-4836-3359</w:instrText>
      </w:r>
      <w:r w:rsidRPr="001C67D9">
        <w:rPr>
          <w:rFonts w:eastAsia="Batang"/>
          <w:i/>
          <w:iCs/>
          <w:shd w:val="clear" w:color="auto" w:fill="FFFFFF"/>
          <w:lang w:val="es-CU" w:eastAsia="ko-KR"/>
        </w:rPr>
        <w:instrText xml:space="preserve">" </w:instrText>
      </w:r>
      <w:r w:rsidRPr="001C67D9">
        <w:rPr>
          <w:rFonts w:eastAsia="Batang"/>
          <w:i/>
          <w:iCs/>
          <w:shd w:val="clear" w:color="auto" w:fill="FFFFFF"/>
          <w:lang w:val="es-CU" w:eastAsia="ko-KR"/>
        </w:rPr>
        <w:fldChar w:fldCharType="separate"/>
      </w:r>
      <w:r w:rsidRPr="001C67D9">
        <w:rPr>
          <w:rFonts w:eastAsia="Batang"/>
          <w:color w:val="0000FF"/>
          <w:u w:val="single"/>
          <w:shd w:val="clear" w:color="auto" w:fill="FFFFFF"/>
          <w:lang w:val="es-CU" w:eastAsia="ko-KR"/>
        </w:rPr>
        <w:t>https://</w:t>
      </w:r>
      <w:r w:rsidRPr="001C67D9">
        <w:rPr>
          <w:rFonts w:eastAsia="Batang"/>
          <w:color w:val="0000FF"/>
          <w:u w:val="single"/>
          <w:lang w:val="es-CU" w:eastAsia="ko-KR"/>
        </w:rPr>
        <w:t>orcid.org/0000-0002-4836-3359</w:t>
      </w:r>
      <w:r w:rsidRPr="001C67D9">
        <w:rPr>
          <w:rFonts w:eastAsia="Batang"/>
          <w:i/>
          <w:iCs/>
          <w:shd w:val="clear" w:color="auto" w:fill="FFFFFF"/>
          <w:lang w:val="es-CU" w:eastAsia="ko-KR"/>
        </w:rPr>
        <w:fldChar w:fldCharType="end"/>
      </w:r>
      <w:bookmarkEnd w:id="16"/>
      <w:r w:rsidRPr="001C67D9">
        <w:rPr>
          <w:rFonts w:eastAsia="Batang"/>
          <w:i/>
          <w:iCs/>
          <w:lang w:val="es-CU" w:eastAsia="ko-KR"/>
        </w:rPr>
        <w:t xml:space="preserve"> </w:t>
      </w:r>
    </w:p>
    <w:p w14:paraId="4A240F54" w14:textId="77777777" w:rsidR="001C67D9" w:rsidRPr="001C67D9" w:rsidRDefault="001C67D9" w:rsidP="001C67D9">
      <w:pPr>
        <w:widowControl w:val="0"/>
        <w:spacing w:line="360" w:lineRule="auto"/>
        <w:jc w:val="both"/>
        <w:rPr>
          <w:rFonts w:eastAsia="Batang"/>
          <w:b/>
          <w:i/>
          <w:iCs/>
          <w:color w:val="000000"/>
          <w:lang w:val="en-US" w:eastAsia="ko-KR"/>
        </w:rPr>
      </w:pPr>
      <w:r w:rsidRPr="001C67D9">
        <w:rPr>
          <w:rFonts w:eastAsia="Batang"/>
          <w:lang w:val="en-US" w:eastAsia="ko-KR"/>
        </w:rPr>
        <w:t>Thu Phuong Bu</w:t>
      </w:r>
      <w:r w:rsidRPr="001C67D9">
        <w:rPr>
          <w:rFonts w:eastAsia="Batang"/>
          <w:color w:val="000000"/>
          <w:lang w:val="en-US" w:eastAsia="ko-KR"/>
        </w:rPr>
        <w:t>i</w:t>
      </w:r>
      <w:r w:rsidRPr="001C67D9">
        <w:rPr>
          <w:rFonts w:eastAsia="Batang"/>
          <w:color w:val="000000"/>
          <w:spacing w:val="-6"/>
          <w:vertAlign w:val="superscript"/>
          <w:lang w:val="en-US" w:eastAsia="ko-KR"/>
        </w:rPr>
        <w:t>1</w:t>
      </w:r>
      <w:bookmarkStart w:id="17" w:name="OLE_LINK68"/>
      <w:r w:rsidRPr="001C67D9">
        <w:rPr>
          <w:rFonts w:eastAsia="Batang"/>
          <w:i/>
          <w:iCs/>
          <w:color w:val="000000"/>
          <w:spacing w:val="-6"/>
          <w:lang w:val="en-US" w:eastAsia="ko-KR"/>
        </w:rPr>
        <w:t xml:space="preserve"> </w:t>
      </w:r>
      <w:hyperlink r:id="rId8" w:history="1">
        <w:r w:rsidRPr="001C67D9">
          <w:rPr>
            <w:rFonts w:eastAsia="Batang"/>
            <w:color w:val="0000FF"/>
            <w:u w:val="single"/>
            <w:shd w:val="clear" w:color="auto" w:fill="FFFFFF"/>
            <w:lang w:val="en-US" w:eastAsia="ko-KR"/>
          </w:rPr>
          <w:t>https://</w:t>
        </w:r>
        <w:r w:rsidRPr="001C67D9">
          <w:rPr>
            <w:rFonts w:eastAsia="Batang"/>
            <w:color w:val="0000FF"/>
            <w:u w:val="single"/>
            <w:lang w:val="en-US" w:eastAsia="ko-KR"/>
          </w:rPr>
          <w:t>orcid.org/0000-0003-2706-3952</w:t>
        </w:r>
      </w:hyperlink>
      <w:bookmarkEnd w:id="17"/>
      <w:r w:rsidRPr="001C67D9">
        <w:rPr>
          <w:rFonts w:eastAsia="Batang"/>
          <w:i/>
          <w:iCs/>
          <w:shd w:val="clear" w:color="auto" w:fill="FFFFFF"/>
          <w:lang w:val="en-US" w:eastAsia="ko-KR"/>
        </w:rPr>
        <w:t xml:space="preserve"> </w:t>
      </w:r>
    </w:p>
    <w:p w14:paraId="646CE4B4" w14:textId="77777777" w:rsidR="001C67D9" w:rsidRPr="001C67D9" w:rsidRDefault="001C67D9" w:rsidP="001C67D9">
      <w:pPr>
        <w:widowControl w:val="0"/>
        <w:spacing w:line="360" w:lineRule="auto"/>
        <w:jc w:val="both"/>
        <w:rPr>
          <w:bCs/>
          <w:lang w:val="en-US" w:eastAsia="en-US"/>
        </w:rPr>
      </w:pPr>
      <w:proofErr w:type="spellStart"/>
      <w:r w:rsidRPr="001C67D9">
        <w:rPr>
          <w:bCs/>
          <w:lang w:val="en-US" w:eastAsia="en-US"/>
        </w:rPr>
        <w:t>Dinh</w:t>
      </w:r>
      <w:proofErr w:type="spellEnd"/>
      <w:r w:rsidRPr="001C67D9">
        <w:rPr>
          <w:bCs/>
          <w:lang w:val="en-US" w:eastAsia="en-US"/>
        </w:rPr>
        <w:t xml:space="preserve"> </w:t>
      </w:r>
      <w:proofErr w:type="spellStart"/>
      <w:r w:rsidRPr="001C67D9">
        <w:rPr>
          <w:bCs/>
          <w:lang w:val="en-US" w:eastAsia="en-US"/>
        </w:rPr>
        <w:t>Chau</w:t>
      </w:r>
      <w:proofErr w:type="spellEnd"/>
      <w:r w:rsidRPr="001C67D9">
        <w:rPr>
          <w:bCs/>
          <w:lang w:val="en-US" w:eastAsia="en-US"/>
        </w:rPr>
        <w:t xml:space="preserve"> Phan</w:t>
      </w:r>
      <w:r w:rsidRPr="001C67D9">
        <w:rPr>
          <w:color w:val="000000"/>
          <w:spacing w:val="-6"/>
          <w:vertAlign w:val="superscript"/>
          <w:lang w:val="en-US" w:eastAsia="en-US"/>
        </w:rPr>
        <w:t>2</w:t>
      </w:r>
      <w:bookmarkStart w:id="18" w:name="OLE_LINK7"/>
      <w:r w:rsidRPr="001C67D9">
        <w:rPr>
          <w:color w:val="000000"/>
          <w:spacing w:val="-6"/>
          <w:lang w:val="en-US" w:eastAsia="en-US"/>
        </w:rPr>
        <w:t xml:space="preserve"> </w:t>
      </w:r>
      <w:hyperlink r:id="rId9" w:history="1">
        <w:r w:rsidRPr="001C67D9">
          <w:rPr>
            <w:color w:val="0000FF"/>
            <w:u w:val="single"/>
            <w:shd w:val="clear" w:color="auto" w:fill="FFFFFF"/>
            <w:lang w:val="en-US" w:eastAsia="en-US"/>
          </w:rPr>
          <w:t>https://</w:t>
        </w:r>
        <w:r w:rsidRPr="001C67D9">
          <w:rPr>
            <w:bCs/>
            <w:color w:val="0000FF"/>
            <w:u w:val="single"/>
            <w:lang w:val="en-US" w:eastAsia="en-US"/>
          </w:rPr>
          <w:t>orcid.org/0000-0002-4232-7023</w:t>
        </w:r>
      </w:hyperlink>
      <w:bookmarkEnd w:id="18"/>
      <w:r w:rsidRPr="001C67D9">
        <w:rPr>
          <w:bCs/>
          <w:lang w:val="en-US" w:eastAsia="en-US"/>
        </w:rPr>
        <w:t xml:space="preserve"> </w:t>
      </w:r>
    </w:p>
    <w:p w14:paraId="408EA967" w14:textId="77777777" w:rsidR="001C67D9" w:rsidRPr="001C67D9" w:rsidRDefault="001C67D9" w:rsidP="001C67D9">
      <w:pPr>
        <w:widowControl w:val="0"/>
        <w:spacing w:line="360" w:lineRule="auto"/>
        <w:jc w:val="both"/>
        <w:rPr>
          <w:rFonts w:eastAsia="Batang"/>
          <w:i/>
          <w:iCs/>
          <w:lang w:val="en-US" w:eastAsia="ko-KR"/>
        </w:rPr>
      </w:pPr>
      <w:proofErr w:type="spellStart"/>
      <w:r w:rsidRPr="001C67D9">
        <w:rPr>
          <w:rFonts w:eastAsia="Batang"/>
          <w:lang w:val="en-US" w:eastAsia="ko-KR"/>
        </w:rPr>
        <w:t>Duc</w:t>
      </w:r>
      <w:proofErr w:type="spellEnd"/>
      <w:r w:rsidRPr="001C67D9">
        <w:rPr>
          <w:rFonts w:eastAsia="Batang"/>
          <w:lang w:val="en-US" w:eastAsia="ko-KR"/>
        </w:rPr>
        <w:t xml:space="preserve"> Viet Le</w:t>
      </w:r>
      <w:r w:rsidRPr="001C67D9">
        <w:rPr>
          <w:rFonts w:eastAsia="Batang"/>
          <w:vertAlign w:val="superscript"/>
          <w:lang w:val="en-US" w:eastAsia="ko-KR"/>
        </w:rPr>
        <w:t>3</w:t>
      </w:r>
      <w:r w:rsidRPr="001C67D9">
        <w:rPr>
          <w:rFonts w:eastAsia="Batang"/>
          <w:i/>
          <w:iCs/>
          <w:lang w:val="en-US" w:eastAsia="ko-KR"/>
        </w:rPr>
        <w:t xml:space="preserve"> </w:t>
      </w:r>
      <w:hyperlink r:id="rId10" w:history="1">
        <w:r w:rsidRPr="001C67D9">
          <w:rPr>
            <w:rFonts w:eastAsia="Batang"/>
            <w:color w:val="0000FF"/>
            <w:u w:val="single"/>
            <w:lang w:val="en-US" w:eastAsia="ko-KR"/>
          </w:rPr>
          <w:t>https://orcid.org/0000-0002-6517-4218</w:t>
        </w:r>
      </w:hyperlink>
      <w:r w:rsidRPr="001C67D9">
        <w:rPr>
          <w:rFonts w:eastAsia="Batang"/>
          <w:i/>
          <w:iCs/>
          <w:lang w:val="en-US" w:eastAsia="ko-KR"/>
        </w:rPr>
        <w:t xml:space="preserve"> </w:t>
      </w:r>
    </w:p>
    <w:p w14:paraId="3C05B05B" w14:textId="77777777" w:rsidR="001C67D9" w:rsidRPr="001C67D9" w:rsidRDefault="001C67D9" w:rsidP="001C67D9">
      <w:pPr>
        <w:widowControl w:val="0"/>
        <w:spacing w:line="360" w:lineRule="auto"/>
        <w:jc w:val="both"/>
        <w:rPr>
          <w:bCs/>
          <w:lang w:val="en-US" w:eastAsia="en-US"/>
        </w:rPr>
      </w:pPr>
      <w:bookmarkStart w:id="19" w:name="OLE_LINK24"/>
      <w:proofErr w:type="spellStart"/>
      <w:r w:rsidRPr="001C67D9">
        <w:rPr>
          <w:bCs/>
          <w:lang w:val="en-US" w:eastAsia="en-US"/>
        </w:rPr>
        <w:t>Binh</w:t>
      </w:r>
      <w:proofErr w:type="spellEnd"/>
      <w:r w:rsidRPr="001C67D9">
        <w:rPr>
          <w:bCs/>
          <w:lang w:val="en-US" w:eastAsia="en-US"/>
        </w:rPr>
        <w:t xml:space="preserve"> Duong Vu</w:t>
      </w:r>
      <w:r w:rsidRPr="001C67D9">
        <w:rPr>
          <w:color w:val="000000"/>
          <w:spacing w:val="-6"/>
          <w:vertAlign w:val="superscript"/>
          <w:lang w:val="en-US" w:eastAsia="en-US"/>
        </w:rPr>
        <w:t>1</w:t>
      </w:r>
      <w:bookmarkStart w:id="20" w:name="OLE_LINK6"/>
      <w:r w:rsidRPr="001C67D9">
        <w:rPr>
          <w:color w:val="000000"/>
          <w:spacing w:val="-6"/>
          <w:lang w:val="en-US" w:eastAsia="en-US"/>
        </w:rPr>
        <w:t xml:space="preserve">* </w:t>
      </w:r>
      <w:r w:rsidR="00897E18">
        <w:fldChar w:fldCharType="begin"/>
      </w:r>
      <w:r w:rsidR="00897E18" w:rsidRPr="00555221">
        <w:rPr>
          <w:lang w:val="en-US"/>
        </w:rPr>
        <w:instrText xml:space="preserve"> HYPERLINK "https://orcid.org/0000-0002-1055-3181" </w:instrText>
      </w:r>
      <w:r w:rsidR="00897E18">
        <w:fldChar w:fldCharType="separate"/>
      </w:r>
      <w:r w:rsidRPr="001C67D9">
        <w:rPr>
          <w:color w:val="0000FF"/>
          <w:u w:val="single"/>
          <w:shd w:val="clear" w:color="auto" w:fill="FFFFFF"/>
          <w:lang w:val="en-US" w:eastAsia="en-US"/>
        </w:rPr>
        <w:t>https://</w:t>
      </w:r>
      <w:r w:rsidRPr="001C67D9">
        <w:rPr>
          <w:bCs/>
          <w:color w:val="0000FF"/>
          <w:u w:val="single"/>
          <w:lang w:val="en-US" w:eastAsia="en-US"/>
        </w:rPr>
        <w:t>orcid.org/0000-0002-1055-3181</w:t>
      </w:r>
      <w:r w:rsidR="00897E18">
        <w:rPr>
          <w:bCs/>
          <w:color w:val="0000FF"/>
          <w:u w:val="single"/>
          <w:lang w:val="en-US" w:eastAsia="en-US"/>
        </w:rPr>
        <w:fldChar w:fldCharType="end"/>
      </w:r>
      <w:r w:rsidRPr="001C67D9">
        <w:rPr>
          <w:bCs/>
          <w:lang w:val="en-US" w:eastAsia="en-US"/>
        </w:rPr>
        <w:t xml:space="preserve">  </w:t>
      </w:r>
      <w:bookmarkEnd w:id="20"/>
    </w:p>
    <w:bookmarkEnd w:id="19"/>
    <w:p w14:paraId="414B6807" w14:textId="77777777" w:rsidR="001C67D9" w:rsidRPr="001C67D9" w:rsidRDefault="001C67D9" w:rsidP="001C67D9">
      <w:pPr>
        <w:widowControl w:val="0"/>
        <w:snapToGrid w:val="0"/>
        <w:spacing w:line="360" w:lineRule="auto"/>
        <w:rPr>
          <w:rFonts w:eastAsia="Batang"/>
          <w:vertAlign w:val="superscript"/>
          <w:lang w:val="en-US" w:eastAsia="ko-KR"/>
        </w:rPr>
      </w:pPr>
    </w:p>
    <w:p w14:paraId="04E2ADA3" w14:textId="77777777" w:rsidR="001C67D9" w:rsidRPr="001C67D9" w:rsidRDefault="001C67D9" w:rsidP="001C67D9">
      <w:pPr>
        <w:widowControl w:val="0"/>
        <w:snapToGrid w:val="0"/>
        <w:spacing w:line="360" w:lineRule="auto"/>
        <w:rPr>
          <w:rFonts w:eastAsia="Batang"/>
          <w:i/>
          <w:iCs/>
          <w:lang w:val="en-US" w:eastAsia="ko-KR"/>
        </w:rPr>
      </w:pPr>
      <w:r w:rsidRPr="001C67D9">
        <w:rPr>
          <w:rFonts w:eastAsia="Batang"/>
          <w:vertAlign w:val="superscript"/>
          <w:lang w:val="en-US" w:eastAsia="ko-KR"/>
        </w:rPr>
        <w:t>1</w:t>
      </w:r>
      <w:r w:rsidRPr="001C67D9">
        <w:rPr>
          <w:rFonts w:eastAsia="Batang"/>
          <w:lang w:val="en-US" w:eastAsia="ko-KR"/>
        </w:rPr>
        <w:t xml:space="preserve">Vietnam Military Medical University. </w:t>
      </w:r>
      <w:bookmarkStart w:id="21" w:name="OLE_LINK27"/>
      <w:bookmarkStart w:id="22" w:name="OLE_LINK28"/>
      <w:r w:rsidRPr="001C67D9">
        <w:rPr>
          <w:rFonts w:eastAsia="Batang"/>
          <w:lang w:val="en-US" w:eastAsia="ko-KR"/>
        </w:rPr>
        <w:t>Ha Dong district, Hanoi, Vietnam.</w:t>
      </w:r>
    </w:p>
    <w:p w14:paraId="072BF892" w14:textId="77777777" w:rsidR="001C67D9" w:rsidRPr="001C67D9" w:rsidRDefault="001C67D9" w:rsidP="001C67D9">
      <w:pPr>
        <w:widowControl w:val="0"/>
        <w:snapToGrid w:val="0"/>
        <w:spacing w:line="360" w:lineRule="auto"/>
        <w:jc w:val="both"/>
        <w:rPr>
          <w:rFonts w:eastAsia="Batang"/>
          <w:lang w:val="en-US" w:eastAsia="ko-KR"/>
        </w:rPr>
      </w:pPr>
      <w:bookmarkStart w:id="23" w:name="OLE_LINK78"/>
      <w:bookmarkEnd w:id="21"/>
      <w:bookmarkEnd w:id="22"/>
      <w:r w:rsidRPr="001C67D9">
        <w:rPr>
          <w:rFonts w:eastAsia="Batang"/>
          <w:vertAlign w:val="superscript"/>
          <w:lang w:val="en-US" w:eastAsia="ko-KR"/>
        </w:rPr>
        <w:t>2</w:t>
      </w:r>
      <w:bookmarkStart w:id="24" w:name="OLE_LINK38"/>
      <w:r w:rsidRPr="001C67D9">
        <w:rPr>
          <w:rFonts w:eastAsia="Batang"/>
          <w:lang w:val="en-US" w:eastAsia="ko-KR"/>
        </w:rPr>
        <w:t>School of Chemical Engineering. Hanoi University of Science and Technology</w:t>
      </w:r>
      <w:bookmarkEnd w:id="23"/>
      <w:r w:rsidRPr="001C67D9">
        <w:rPr>
          <w:rFonts w:eastAsia="Batang"/>
          <w:lang w:val="en-US" w:eastAsia="ko-KR"/>
        </w:rPr>
        <w:t xml:space="preserve">. </w:t>
      </w:r>
      <w:proofErr w:type="spellStart"/>
      <w:r w:rsidRPr="001C67D9">
        <w:rPr>
          <w:rFonts w:eastAsia="Batang"/>
          <w:lang w:val="en-US" w:eastAsia="ko-KR"/>
        </w:rPr>
        <w:t>Hai</w:t>
      </w:r>
      <w:proofErr w:type="spellEnd"/>
      <w:r w:rsidRPr="001C67D9">
        <w:rPr>
          <w:rFonts w:eastAsia="Batang"/>
          <w:lang w:val="en-US" w:eastAsia="ko-KR"/>
        </w:rPr>
        <w:t xml:space="preserve"> </w:t>
      </w:r>
      <w:proofErr w:type="spellStart"/>
      <w:r w:rsidRPr="001C67D9">
        <w:rPr>
          <w:rFonts w:eastAsia="Batang"/>
          <w:lang w:val="en-US" w:eastAsia="ko-KR"/>
        </w:rPr>
        <w:t>BaTrung</w:t>
      </w:r>
      <w:proofErr w:type="spellEnd"/>
      <w:r w:rsidRPr="001C67D9">
        <w:rPr>
          <w:rFonts w:eastAsia="Batang"/>
          <w:lang w:val="en-US" w:eastAsia="ko-KR"/>
        </w:rPr>
        <w:t xml:space="preserve"> district, Hanoi, Vietnam.</w:t>
      </w:r>
      <w:bookmarkEnd w:id="24"/>
    </w:p>
    <w:p w14:paraId="3CEBAEEA" w14:textId="77777777" w:rsidR="001C67D9" w:rsidRPr="001C67D9" w:rsidRDefault="001C67D9" w:rsidP="001C67D9">
      <w:pPr>
        <w:widowControl w:val="0"/>
        <w:snapToGrid w:val="0"/>
        <w:spacing w:line="360" w:lineRule="auto"/>
        <w:jc w:val="both"/>
        <w:rPr>
          <w:rFonts w:eastAsia="Batang"/>
          <w:lang w:val="en-US" w:eastAsia="ko-KR"/>
        </w:rPr>
      </w:pPr>
      <w:bookmarkStart w:id="25" w:name="_Hlk106256587"/>
      <w:r w:rsidRPr="001C67D9">
        <w:rPr>
          <w:rFonts w:eastAsia="Batang"/>
          <w:vertAlign w:val="superscript"/>
          <w:lang w:val="en-US" w:eastAsia="ko-KR"/>
        </w:rPr>
        <w:t>3</w:t>
      </w:r>
      <w:r w:rsidRPr="001C67D9">
        <w:rPr>
          <w:rFonts w:eastAsia="Batang"/>
          <w:lang w:val="en-US" w:eastAsia="ko-KR"/>
        </w:rPr>
        <w:t>Military Institute of Drug, Medical Equipment Quality Control and Research. Thanh Tri district, Hanoi, Vietnam.</w:t>
      </w:r>
    </w:p>
    <w:bookmarkEnd w:id="6"/>
    <w:bookmarkEnd w:id="7"/>
    <w:bookmarkEnd w:id="12"/>
    <w:bookmarkEnd w:id="13"/>
    <w:p w14:paraId="38A2117D" w14:textId="77777777" w:rsidR="001C67D9" w:rsidRPr="001C67D9" w:rsidRDefault="001C67D9" w:rsidP="001C67D9">
      <w:pPr>
        <w:widowControl w:val="0"/>
        <w:spacing w:line="360" w:lineRule="auto"/>
        <w:jc w:val="both"/>
        <w:rPr>
          <w:rFonts w:eastAsia="Batang"/>
          <w:lang w:val="en-US" w:eastAsia="ko-KR"/>
        </w:rPr>
      </w:pPr>
    </w:p>
    <w:p w14:paraId="3C85B104" w14:textId="77777777" w:rsidR="001C67D9" w:rsidRPr="001C67D9" w:rsidRDefault="001C67D9" w:rsidP="001C67D9">
      <w:pPr>
        <w:widowControl w:val="0"/>
        <w:spacing w:line="360" w:lineRule="auto"/>
        <w:jc w:val="both"/>
        <w:rPr>
          <w:rFonts w:eastAsia="Batang"/>
          <w:b/>
          <w:bCs/>
          <w:lang w:val="en-US" w:eastAsia="ko-KR"/>
        </w:rPr>
      </w:pPr>
      <w:r w:rsidRPr="001C67D9">
        <w:rPr>
          <w:rFonts w:eastAsia="Batang"/>
          <w:lang w:val="en-US" w:eastAsia="ko-KR"/>
        </w:rPr>
        <w:t>*Author for correspondence. Email:</w:t>
      </w:r>
      <w:r w:rsidRPr="001C67D9">
        <w:rPr>
          <w:rFonts w:eastAsia="Batang"/>
          <w:color w:val="FF0000"/>
          <w:shd w:val="clear" w:color="auto" w:fill="FFFFFF"/>
          <w:lang w:val="en-US" w:eastAsia="ko-KR"/>
        </w:rPr>
        <w:t xml:space="preserve"> </w:t>
      </w:r>
      <w:r w:rsidR="00897E18">
        <w:fldChar w:fldCharType="begin"/>
      </w:r>
      <w:r w:rsidR="00897E18" w:rsidRPr="00555221">
        <w:rPr>
          <w:lang w:val="en-US"/>
        </w:rPr>
        <w:instrText xml:space="preserve"> HYPERLINK "mailto:vbduong2978@gmail.com" </w:instrText>
      </w:r>
      <w:r w:rsidR="00897E18">
        <w:fldChar w:fldCharType="separate"/>
      </w:r>
      <w:r w:rsidRPr="001C67D9">
        <w:rPr>
          <w:rFonts w:eastAsia="Batang"/>
          <w:color w:val="0000FF"/>
          <w:u w:val="single"/>
          <w:lang w:val="en-US" w:eastAsia="ko-KR"/>
        </w:rPr>
        <w:t>vbduong2978@gmail.com</w:t>
      </w:r>
      <w:r w:rsidR="00897E18">
        <w:rPr>
          <w:rFonts w:eastAsia="Batang"/>
          <w:color w:val="0000FF"/>
          <w:u w:val="single"/>
          <w:lang w:val="en-US" w:eastAsia="ko-KR"/>
        </w:rPr>
        <w:fldChar w:fldCharType="end"/>
      </w:r>
      <w:r w:rsidRPr="001C67D9">
        <w:rPr>
          <w:rFonts w:eastAsia="Batang"/>
          <w:lang w:val="en-US" w:eastAsia="ko-KR"/>
        </w:rPr>
        <w:t xml:space="preserve"> </w:t>
      </w:r>
    </w:p>
    <w:bookmarkEnd w:id="14"/>
    <w:bookmarkEnd w:id="25"/>
    <w:p w14:paraId="6FE4C0AA" w14:textId="77777777" w:rsidR="001C67D9" w:rsidRPr="001C67D9" w:rsidRDefault="001C67D9" w:rsidP="001C67D9">
      <w:pPr>
        <w:widowControl w:val="0"/>
        <w:spacing w:line="360" w:lineRule="auto"/>
        <w:jc w:val="both"/>
        <w:rPr>
          <w:rFonts w:eastAsia="Malgun Gothic"/>
          <w:b/>
          <w:bCs/>
          <w:lang w:val="en-US" w:eastAsia="en-US"/>
        </w:rPr>
      </w:pPr>
    </w:p>
    <w:p w14:paraId="35C02E46" w14:textId="77777777" w:rsidR="001C67D9" w:rsidRPr="001C67D9" w:rsidRDefault="001C67D9" w:rsidP="001C67D9">
      <w:pPr>
        <w:widowControl w:val="0"/>
        <w:spacing w:line="360" w:lineRule="auto"/>
        <w:jc w:val="both"/>
        <w:rPr>
          <w:rFonts w:eastAsia="Malgun Gothic"/>
          <w:b/>
          <w:bCs/>
          <w:lang w:val="en-US" w:eastAsia="en-US"/>
        </w:rPr>
      </w:pPr>
      <w:bookmarkStart w:id="26" w:name="OLE_LINK2"/>
      <w:bookmarkStart w:id="27" w:name="OLE_LINK87"/>
      <w:r w:rsidRPr="001C67D9">
        <w:rPr>
          <w:rFonts w:eastAsia="Malgun Gothic"/>
          <w:b/>
          <w:bCs/>
          <w:lang w:val="en-US" w:eastAsia="en-US"/>
        </w:rPr>
        <w:t>ABSTRACT</w:t>
      </w:r>
      <w:bookmarkStart w:id="28" w:name="OLE_LINK59"/>
      <w:bookmarkStart w:id="29" w:name="OLE_LINK56"/>
    </w:p>
    <w:p w14:paraId="28BBF84A" w14:textId="77777777" w:rsidR="001C67D9" w:rsidRPr="001C67D9" w:rsidRDefault="001C67D9" w:rsidP="001C67D9">
      <w:pPr>
        <w:widowControl w:val="0"/>
        <w:spacing w:line="360" w:lineRule="auto"/>
        <w:jc w:val="both"/>
        <w:rPr>
          <w:rFonts w:eastAsia="Arial"/>
          <w:b/>
          <w:bCs/>
          <w:lang w:val="en-US" w:eastAsia="en-US"/>
        </w:rPr>
      </w:pPr>
      <w:bookmarkStart w:id="30" w:name="_Hlk76113401"/>
      <w:bookmarkStart w:id="31" w:name="OLE_LINK49"/>
      <w:r w:rsidRPr="001C67D9">
        <w:rPr>
          <w:rFonts w:eastAsia="Arial"/>
          <w:b/>
          <w:bCs/>
          <w:lang w:val="en-US" w:eastAsia="en-US"/>
        </w:rPr>
        <w:t xml:space="preserve">Introduction: </w:t>
      </w:r>
      <w:bookmarkEnd w:id="30"/>
      <w:r w:rsidRPr="001C67D9">
        <w:rPr>
          <w:rFonts w:eastAsia="Arial"/>
          <w:lang w:val="en-US" w:eastAsia="en-US"/>
        </w:rPr>
        <w:t>Recent s</w:t>
      </w:r>
      <w:r w:rsidRPr="001C67D9">
        <w:rPr>
          <w:color w:val="000000"/>
          <w:lang w:val="en-US" w:eastAsia="en-US"/>
        </w:rPr>
        <w:t>tatistics have shown that there are hundreds of diseases caused by insects that have a significant impact on human health and they are often fatal. Mosquitoes cause about 10 diseases, most notably malaria, dengue fever and zika fever.</w:t>
      </w:r>
      <w:r w:rsidRPr="001C67D9">
        <w:rPr>
          <w:rFonts w:eastAsia="Arial"/>
          <w:i/>
          <w:iCs/>
          <w:color w:val="000000"/>
          <w:lang w:val="en-US" w:eastAsia="en-US"/>
        </w:rPr>
        <w:t xml:space="preserve"> N,N</w:t>
      </w:r>
      <w:r w:rsidRPr="001C67D9">
        <w:rPr>
          <w:rFonts w:eastAsia="Arial"/>
          <w:color w:val="000000"/>
          <w:lang w:val="en-US" w:eastAsia="en-US"/>
        </w:rPr>
        <w:t>-diethyl-</w:t>
      </w:r>
      <w:r w:rsidRPr="001C67D9">
        <w:rPr>
          <w:rFonts w:eastAsia="Arial"/>
          <w:i/>
          <w:iCs/>
          <w:color w:val="000000"/>
          <w:lang w:val="en-US" w:eastAsia="en-US"/>
        </w:rPr>
        <w:t>m</w:t>
      </w:r>
      <w:r w:rsidRPr="001C67D9">
        <w:rPr>
          <w:rFonts w:eastAsia="Arial"/>
          <w:color w:val="000000"/>
          <w:lang w:val="en-US" w:eastAsia="en-US"/>
        </w:rPr>
        <w:t>-</w:t>
      </w:r>
      <w:proofErr w:type="spellStart"/>
      <w:r w:rsidRPr="001C67D9">
        <w:rPr>
          <w:rFonts w:eastAsia="Arial"/>
          <w:color w:val="000000"/>
          <w:lang w:val="en-US" w:eastAsia="en-US"/>
        </w:rPr>
        <w:t>toluamide</w:t>
      </w:r>
      <w:proofErr w:type="spellEnd"/>
      <w:r w:rsidRPr="001C67D9">
        <w:rPr>
          <w:rFonts w:eastAsia="Arial"/>
          <w:color w:val="000000"/>
          <w:lang w:val="en-US" w:eastAsia="en-US"/>
        </w:rPr>
        <w:t xml:space="preserve"> (</w:t>
      </w:r>
      <w:r w:rsidRPr="001C67D9">
        <w:rPr>
          <w:rFonts w:eastAsia="Arial"/>
          <w:b/>
          <w:bCs/>
          <w:color w:val="000000"/>
          <w:lang w:val="en-US" w:eastAsia="en-US"/>
        </w:rPr>
        <w:t xml:space="preserve">1, </w:t>
      </w:r>
      <w:r w:rsidRPr="001C67D9">
        <w:rPr>
          <w:rFonts w:eastAsia="Arial"/>
          <w:color w:val="000000"/>
          <w:lang w:val="en-US" w:eastAsia="en-US"/>
        </w:rPr>
        <w:t>DEET) or</w:t>
      </w:r>
      <w:r w:rsidRPr="001C67D9">
        <w:rPr>
          <w:rFonts w:eastAsia="Malgun Gothic"/>
          <w:color w:val="000000"/>
          <w:lang w:val="en-US" w:eastAsia="en-US"/>
        </w:rPr>
        <w:t xml:space="preserve"> </w:t>
      </w:r>
      <w:r w:rsidRPr="001C67D9">
        <w:rPr>
          <w:rFonts w:eastAsia="Arial"/>
          <w:i/>
          <w:iCs/>
          <w:color w:val="000000"/>
          <w:lang w:val="en-US" w:eastAsia="en-US"/>
        </w:rPr>
        <w:t>N,N</w:t>
      </w:r>
      <w:r w:rsidRPr="001C67D9">
        <w:rPr>
          <w:rFonts w:eastAsia="Arial"/>
          <w:color w:val="000000"/>
          <w:lang w:val="en-US" w:eastAsia="en-US"/>
        </w:rPr>
        <w:t>-diethyl-</w:t>
      </w:r>
      <w:r w:rsidRPr="001C67D9">
        <w:rPr>
          <w:rFonts w:eastAsia="Arial"/>
          <w:i/>
          <w:iCs/>
          <w:color w:val="000000"/>
          <w:lang w:val="en-US" w:eastAsia="en-US"/>
        </w:rPr>
        <w:t>m</w:t>
      </w:r>
      <w:r w:rsidRPr="001C67D9">
        <w:rPr>
          <w:rFonts w:eastAsia="Arial"/>
          <w:color w:val="000000"/>
          <w:lang w:val="en-US" w:eastAsia="en-US"/>
        </w:rPr>
        <w:t>-</w:t>
      </w:r>
      <w:proofErr w:type="spellStart"/>
      <w:r w:rsidRPr="001C67D9">
        <w:rPr>
          <w:rFonts w:eastAsia="Arial"/>
          <w:color w:val="000000"/>
          <w:lang w:val="en-US" w:eastAsia="en-US"/>
        </w:rPr>
        <w:t>methylbenzamide</w:t>
      </w:r>
      <w:proofErr w:type="spellEnd"/>
      <w:r w:rsidRPr="001C67D9">
        <w:rPr>
          <w:rFonts w:eastAsia="Malgun Gothic"/>
          <w:color w:val="000000"/>
          <w:lang w:val="en-US" w:eastAsia="en-US"/>
        </w:rPr>
        <w:t xml:space="preserve"> </w:t>
      </w:r>
      <w:r w:rsidRPr="001C67D9">
        <w:rPr>
          <w:rFonts w:eastAsia="Malgun Gothic"/>
          <w:color w:val="000000"/>
          <w:lang w:val="en-US" w:eastAsia="ko-KR"/>
        </w:rPr>
        <w:t>wa</w:t>
      </w:r>
      <w:r w:rsidRPr="001C67D9">
        <w:rPr>
          <w:rFonts w:eastAsia="Malgun Gothic"/>
          <w:color w:val="000000"/>
          <w:lang w:val="en-US" w:eastAsia="en-US"/>
        </w:rPr>
        <w:t>s globally approved under brand names</w:t>
      </w:r>
      <w:r w:rsidRPr="001C67D9">
        <w:rPr>
          <w:rFonts w:eastAsia="Arial"/>
          <w:color w:val="000000"/>
          <w:lang w:val="en-US" w:eastAsia="en-US"/>
        </w:rPr>
        <w:t xml:space="preserve"> m-</w:t>
      </w:r>
      <w:proofErr w:type="spellStart"/>
      <w:r w:rsidRPr="001C67D9">
        <w:rPr>
          <w:rFonts w:eastAsia="Arial"/>
          <w:color w:val="000000"/>
          <w:lang w:val="en-US" w:eastAsia="en-US"/>
        </w:rPr>
        <w:t>Dephene</w:t>
      </w:r>
      <w:proofErr w:type="spellEnd"/>
      <w:r w:rsidRPr="001C67D9">
        <w:rPr>
          <w:rFonts w:eastAsia="Arial"/>
          <w:color w:val="000000"/>
          <w:lang w:val="en-US" w:eastAsia="en-US"/>
        </w:rPr>
        <w:t xml:space="preserve">, </w:t>
      </w:r>
      <w:proofErr w:type="spellStart"/>
      <w:r w:rsidRPr="001C67D9">
        <w:rPr>
          <w:rFonts w:eastAsia="Arial"/>
          <w:color w:val="000000"/>
          <w:lang w:val="en-US" w:eastAsia="en-US"/>
        </w:rPr>
        <w:t>Detamide</w:t>
      </w:r>
      <w:proofErr w:type="spellEnd"/>
      <w:r w:rsidRPr="001C67D9">
        <w:rPr>
          <w:rFonts w:eastAsia="Arial"/>
          <w:color w:val="000000"/>
          <w:lang w:val="en-US" w:eastAsia="en-US"/>
        </w:rPr>
        <w:t xml:space="preserve">, </w:t>
      </w:r>
      <w:proofErr w:type="spellStart"/>
      <w:r w:rsidRPr="001C67D9">
        <w:rPr>
          <w:rFonts w:eastAsia="Arial"/>
          <w:color w:val="000000"/>
          <w:lang w:val="en-US" w:eastAsia="en-US"/>
        </w:rPr>
        <w:t>Flypel</w:t>
      </w:r>
      <w:proofErr w:type="spellEnd"/>
      <w:r w:rsidRPr="001C67D9">
        <w:rPr>
          <w:rFonts w:eastAsia="Arial"/>
          <w:color w:val="000000"/>
          <w:lang w:val="en-US" w:eastAsia="en-US"/>
        </w:rPr>
        <w:t xml:space="preserve"> as one of the most prominent agents for preparation of insect repellants.</w:t>
      </w:r>
    </w:p>
    <w:p w14:paraId="4E3105F3" w14:textId="77777777" w:rsidR="001C67D9" w:rsidRPr="001C67D9" w:rsidRDefault="001C67D9" w:rsidP="001C67D9">
      <w:pPr>
        <w:widowControl w:val="0"/>
        <w:spacing w:line="360" w:lineRule="auto"/>
        <w:jc w:val="both"/>
        <w:rPr>
          <w:rFonts w:eastAsia="Arial"/>
          <w:lang w:val="en-US" w:eastAsia="en-US"/>
        </w:rPr>
      </w:pPr>
      <w:bookmarkStart w:id="32" w:name="_Hlk76113413"/>
      <w:r w:rsidRPr="001C67D9">
        <w:rPr>
          <w:rFonts w:eastAsia="Arial"/>
          <w:b/>
          <w:bCs/>
          <w:lang w:val="en-US" w:eastAsia="en-US"/>
        </w:rPr>
        <w:lastRenderedPageBreak/>
        <w:t>Objectives:</w:t>
      </w:r>
      <w:bookmarkEnd w:id="32"/>
      <w:r w:rsidRPr="001C67D9">
        <w:rPr>
          <w:rFonts w:eastAsia="Arial"/>
          <w:b/>
          <w:bCs/>
          <w:lang w:val="en-US" w:eastAsia="en-US"/>
        </w:rPr>
        <w:t xml:space="preserve"> </w:t>
      </w:r>
      <w:bookmarkStart w:id="33" w:name="OLE_LINK14"/>
      <w:r w:rsidRPr="001C67D9">
        <w:rPr>
          <w:rFonts w:eastAsia="Arial"/>
          <w:lang w:val="en-US" w:eastAsia="en-US"/>
        </w:rPr>
        <w:t xml:space="preserve">To present an enhanced method for synthesis of </w:t>
      </w:r>
      <w:r w:rsidRPr="001C67D9">
        <w:rPr>
          <w:rFonts w:eastAsia="Arial"/>
          <w:i/>
          <w:iCs/>
          <w:lang w:val="en-US" w:eastAsia="en-US"/>
        </w:rPr>
        <w:t>N</w:t>
      </w:r>
      <w:proofErr w:type="gramStart"/>
      <w:r w:rsidRPr="001C67D9">
        <w:rPr>
          <w:rFonts w:eastAsia="Arial"/>
          <w:i/>
          <w:iCs/>
          <w:lang w:val="en-US" w:eastAsia="en-US"/>
        </w:rPr>
        <w:t>,N’</w:t>
      </w:r>
      <w:proofErr w:type="gramEnd"/>
      <w:r w:rsidRPr="001C67D9">
        <w:rPr>
          <w:rFonts w:eastAsia="Arial"/>
          <w:lang w:val="en-US" w:eastAsia="en-US"/>
        </w:rPr>
        <w:t>-diethyl-</w:t>
      </w:r>
      <w:r w:rsidRPr="001C67D9">
        <w:rPr>
          <w:rFonts w:eastAsia="Arial"/>
          <w:i/>
          <w:iCs/>
          <w:lang w:val="en-US" w:eastAsia="en-US"/>
        </w:rPr>
        <w:t>m</w:t>
      </w:r>
      <w:r w:rsidRPr="001C67D9">
        <w:rPr>
          <w:rFonts w:eastAsia="Arial"/>
          <w:lang w:val="en-US" w:eastAsia="en-US"/>
        </w:rPr>
        <w:t>-</w:t>
      </w:r>
      <w:proofErr w:type="spellStart"/>
      <w:r w:rsidRPr="001C67D9">
        <w:rPr>
          <w:rFonts w:eastAsia="Arial"/>
          <w:lang w:val="en-US" w:eastAsia="en-US"/>
        </w:rPr>
        <w:t>toluamide</w:t>
      </w:r>
      <w:proofErr w:type="spellEnd"/>
      <w:r w:rsidRPr="001C67D9">
        <w:rPr>
          <w:rFonts w:eastAsia="Arial"/>
          <w:lang w:val="en-US" w:eastAsia="en-US"/>
        </w:rPr>
        <w:t xml:space="preserve"> which can be introduced to industrial scale.</w:t>
      </w:r>
      <w:bookmarkEnd w:id="33"/>
    </w:p>
    <w:p w14:paraId="49BE17AA" w14:textId="77777777" w:rsidR="001C67D9" w:rsidRPr="001C67D9" w:rsidRDefault="001C67D9" w:rsidP="001C67D9">
      <w:pPr>
        <w:widowControl w:val="0"/>
        <w:spacing w:line="360" w:lineRule="auto"/>
        <w:jc w:val="both"/>
        <w:rPr>
          <w:rFonts w:eastAsia="Malgun Gothic"/>
          <w:lang w:val="en-US" w:eastAsia="en-US"/>
        </w:rPr>
      </w:pPr>
      <w:bookmarkStart w:id="34" w:name="_Hlk76113439"/>
      <w:r w:rsidRPr="001C67D9">
        <w:rPr>
          <w:rFonts w:eastAsia="Arial"/>
          <w:b/>
          <w:bCs/>
          <w:lang w:val="en-US" w:eastAsia="en-US"/>
        </w:rPr>
        <w:t>Method:</w:t>
      </w:r>
      <w:bookmarkEnd w:id="34"/>
      <w:r w:rsidRPr="001C67D9">
        <w:rPr>
          <w:rFonts w:eastAsia="Arial"/>
          <w:b/>
          <w:bCs/>
          <w:lang w:val="en-US" w:eastAsia="en-US"/>
        </w:rPr>
        <w:t xml:space="preserve"> </w:t>
      </w:r>
      <w:bookmarkStart w:id="35" w:name="_Hlk76113514"/>
      <w:bookmarkStart w:id="36" w:name="OLE_LINK23"/>
      <w:r w:rsidRPr="001C67D9">
        <w:rPr>
          <w:rFonts w:eastAsia="Arial"/>
          <w:lang w:val="en-US" w:eastAsia="en-US"/>
        </w:rPr>
        <w:t xml:space="preserve">The input materials: </w:t>
      </w:r>
      <w:r w:rsidRPr="001C67D9">
        <w:rPr>
          <w:rFonts w:eastAsia="Arial"/>
          <w:i/>
          <w:iCs/>
          <w:lang w:val="en-US" w:eastAsia="en-US"/>
        </w:rPr>
        <w:t>m</w:t>
      </w:r>
      <w:r w:rsidRPr="001C67D9">
        <w:rPr>
          <w:rFonts w:eastAsia="Arial"/>
          <w:lang w:val="en-US" w:eastAsia="en-US"/>
        </w:rPr>
        <w:t xml:space="preserve">-toluic acid has been activated with thionyl chloride to create the intermediate product, </w:t>
      </w:r>
      <w:r w:rsidRPr="001C67D9">
        <w:rPr>
          <w:rFonts w:eastAsia="Arial"/>
          <w:i/>
          <w:iCs/>
          <w:lang w:val="en-US" w:eastAsia="en-US"/>
        </w:rPr>
        <w:t>m</w:t>
      </w:r>
      <w:r w:rsidRPr="001C67D9">
        <w:rPr>
          <w:rFonts w:eastAsia="Arial"/>
          <w:lang w:val="en-US" w:eastAsia="en-US"/>
        </w:rPr>
        <w:t>-</w:t>
      </w:r>
      <w:proofErr w:type="spellStart"/>
      <w:r w:rsidRPr="001C67D9">
        <w:rPr>
          <w:rFonts w:eastAsia="Arial"/>
          <w:lang w:val="en-US" w:eastAsia="en-US"/>
        </w:rPr>
        <w:t>toluoyl</w:t>
      </w:r>
      <w:proofErr w:type="spellEnd"/>
      <w:r w:rsidRPr="001C67D9">
        <w:rPr>
          <w:rFonts w:eastAsia="Arial"/>
          <w:lang w:val="en-US" w:eastAsia="en-US"/>
        </w:rPr>
        <w:t xml:space="preserve"> chloride. This product then was reacted with </w:t>
      </w:r>
      <w:proofErr w:type="spellStart"/>
      <w:r w:rsidRPr="001C67D9">
        <w:rPr>
          <w:rFonts w:eastAsia="Arial"/>
          <w:lang w:val="en-US" w:eastAsia="en-US"/>
        </w:rPr>
        <w:t>diethylamine</w:t>
      </w:r>
      <w:proofErr w:type="spellEnd"/>
      <w:r w:rsidRPr="001C67D9">
        <w:rPr>
          <w:rFonts w:eastAsia="Arial"/>
          <w:lang w:val="en-US" w:eastAsia="en-US"/>
        </w:rPr>
        <w:t xml:space="preserve"> in order to produce DEET. This method has been improved the factors affecting the synthesis of DEET.</w:t>
      </w:r>
      <w:bookmarkEnd w:id="35"/>
    </w:p>
    <w:p w14:paraId="1C9EAD2D" w14:textId="77777777" w:rsidR="001C67D9" w:rsidRPr="001C67D9" w:rsidRDefault="001C67D9" w:rsidP="001C67D9">
      <w:pPr>
        <w:widowControl w:val="0"/>
        <w:spacing w:line="360" w:lineRule="auto"/>
        <w:jc w:val="both"/>
        <w:rPr>
          <w:rFonts w:eastAsia="Arial"/>
          <w:lang w:val="en-US" w:eastAsia="en-US"/>
        </w:rPr>
      </w:pPr>
      <w:bookmarkStart w:id="37" w:name="_Hlk76113607"/>
      <w:bookmarkEnd w:id="36"/>
      <w:r w:rsidRPr="001C67D9">
        <w:rPr>
          <w:rFonts w:eastAsia="Arial"/>
          <w:b/>
          <w:bCs/>
          <w:lang w:val="en-US" w:eastAsia="en-US"/>
        </w:rPr>
        <w:t>Results:</w:t>
      </w:r>
      <w:bookmarkEnd w:id="37"/>
      <w:r w:rsidRPr="001C67D9">
        <w:rPr>
          <w:rFonts w:eastAsia="Arial"/>
          <w:b/>
          <w:bCs/>
          <w:lang w:val="en-US" w:eastAsia="en-US"/>
        </w:rPr>
        <w:t xml:space="preserve"> </w:t>
      </w:r>
      <w:r w:rsidRPr="001C67D9">
        <w:rPr>
          <w:rFonts w:eastAsia="Arial"/>
          <w:lang w:val="en-US" w:eastAsia="en-US"/>
        </w:rPr>
        <w:t>DEET was successfully synthesized using well known materials with high efficiency and purity. During research all the by-products and waste materials in the reaction are highly water-soluble, therefore the final product was obtained at pharmaceutical requirement without further purification. The analytical data has shown that DEET was collected at a very high yield in the range of 96-98%, purity (HPLC): 95.5-97.6%</w:t>
      </w:r>
      <w:r w:rsidRPr="001C67D9">
        <w:rPr>
          <w:rFonts w:eastAsia="Batang"/>
          <w:lang w:val="en-US" w:eastAsia="ko-KR"/>
        </w:rPr>
        <w:t xml:space="preserve">. </w:t>
      </w:r>
      <w:r w:rsidRPr="001C67D9">
        <w:rPr>
          <w:rFonts w:eastAsia="Arial"/>
          <w:lang w:val="en-US" w:eastAsia="en-US"/>
        </w:rPr>
        <w:t>The structure of DEET was determined by model spectroscopies MS, and NMR.</w:t>
      </w:r>
    </w:p>
    <w:p w14:paraId="0E6657B7" w14:textId="77777777" w:rsidR="001C67D9" w:rsidRPr="001C67D9" w:rsidRDefault="001C67D9" w:rsidP="001C67D9">
      <w:pPr>
        <w:widowControl w:val="0"/>
        <w:spacing w:line="360" w:lineRule="auto"/>
        <w:jc w:val="both"/>
        <w:rPr>
          <w:rFonts w:eastAsia="Malgun Gothic"/>
          <w:lang w:val="en-US" w:eastAsia="en-US"/>
        </w:rPr>
      </w:pPr>
      <w:r w:rsidRPr="001C67D9">
        <w:rPr>
          <w:rFonts w:eastAsia="Arial"/>
          <w:b/>
          <w:bCs/>
          <w:lang w:val="en-US" w:eastAsia="en-US"/>
        </w:rPr>
        <w:t xml:space="preserve">Conclusions: </w:t>
      </w:r>
      <w:bookmarkEnd w:id="28"/>
      <w:bookmarkEnd w:id="29"/>
      <w:r w:rsidRPr="001C67D9">
        <w:rPr>
          <w:rFonts w:eastAsia="Malgun Gothic"/>
          <w:lang w:val="en-US" w:eastAsia="en-US"/>
        </w:rPr>
        <w:t xml:space="preserve">An </w:t>
      </w:r>
      <w:r w:rsidRPr="001C67D9">
        <w:rPr>
          <w:rFonts w:eastAsia="Malgun Gothic"/>
          <w:color w:val="000000"/>
          <w:lang w:val="en-US" w:eastAsia="en-US"/>
        </w:rPr>
        <w:t>improved procedure for the synthesis</w:t>
      </w:r>
      <w:r w:rsidRPr="001C67D9">
        <w:rPr>
          <w:rFonts w:eastAsia="Malgun Gothic"/>
          <w:lang w:val="en-US" w:eastAsia="en-US"/>
        </w:rPr>
        <w:t xml:space="preserve"> of </w:t>
      </w:r>
      <w:r w:rsidRPr="001C67D9">
        <w:rPr>
          <w:rFonts w:eastAsia="Arial"/>
          <w:i/>
          <w:iCs/>
          <w:lang w:val="vi-VN" w:eastAsia="en-US"/>
        </w:rPr>
        <w:t>N</w:t>
      </w:r>
      <w:proofErr w:type="gramStart"/>
      <w:r w:rsidRPr="001C67D9">
        <w:rPr>
          <w:rFonts w:eastAsia="Arial"/>
          <w:i/>
          <w:iCs/>
          <w:lang w:val="vi-VN" w:eastAsia="en-US"/>
        </w:rPr>
        <w:t>,N</w:t>
      </w:r>
      <w:proofErr w:type="gramEnd"/>
      <w:r w:rsidRPr="001C67D9">
        <w:rPr>
          <w:rFonts w:eastAsia="Arial"/>
          <w:lang w:val="vi-VN" w:eastAsia="en-US"/>
        </w:rPr>
        <w:t>-diethyl-</w:t>
      </w:r>
      <w:r w:rsidRPr="001C67D9">
        <w:rPr>
          <w:rFonts w:eastAsia="Arial"/>
          <w:i/>
          <w:lang w:val="vi-VN" w:eastAsia="en-US"/>
        </w:rPr>
        <w:t>m</w:t>
      </w:r>
      <w:r w:rsidRPr="001C67D9">
        <w:rPr>
          <w:rFonts w:eastAsia="Arial"/>
          <w:lang w:val="vi-VN" w:eastAsia="en-US"/>
        </w:rPr>
        <w:t>-</w:t>
      </w:r>
      <w:proofErr w:type="spellStart"/>
      <w:r w:rsidRPr="001C67D9">
        <w:rPr>
          <w:rFonts w:eastAsia="Arial"/>
          <w:lang w:val="en-US" w:eastAsia="en-US"/>
        </w:rPr>
        <w:t>toluamide</w:t>
      </w:r>
      <w:proofErr w:type="spellEnd"/>
      <w:r w:rsidRPr="001C67D9">
        <w:rPr>
          <w:rFonts w:eastAsia="Arial"/>
          <w:lang w:val="en-US" w:eastAsia="en-US"/>
        </w:rPr>
        <w:t xml:space="preserve"> (DEET) or</w:t>
      </w:r>
      <w:r w:rsidRPr="001C67D9">
        <w:rPr>
          <w:rFonts w:eastAsia="Arial"/>
          <w:i/>
          <w:iCs/>
          <w:lang w:val="vi-VN" w:eastAsia="en-US"/>
        </w:rPr>
        <w:t xml:space="preserve"> N,N</w:t>
      </w:r>
      <w:r w:rsidRPr="001C67D9">
        <w:rPr>
          <w:rFonts w:eastAsia="Arial"/>
          <w:lang w:val="vi-VN" w:eastAsia="en-US"/>
        </w:rPr>
        <w:t>-diethyl-</w:t>
      </w:r>
      <w:r w:rsidRPr="001C67D9">
        <w:rPr>
          <w:rFonts w:eastAsia="Arial"/>
          <w:i/>
          <w:lang w:val="vi-VN" w:eastAsia="en-US"/>
        </w:rPr>
        <w:t>m</w:t>
      </w:r>
      <w:r w:rsidRPr="001C67D9">
        <w:rPr>
          <w:rFonts w:eastAsia="Arial"/>
          <w:lang w:val="vi-VN" w:eastAsia="en-US"/>
        </w:rPr>
        <w:t>-</w:t>
      </w:r>
      <w:proofErr w:type="spellStart"/>
      <w:r w:rsidRPr="001C67D9">
        <w:rPr>
          <w:rFonts w:eastAsia="Arial"/>
          <w:lang w:val="en-US" w:eastAsia="en-US"/>
        </w:rPr>
        <w:t>methylbenzamide</w:t>
      </w:r>
      <w:proofErr w:type="spellEnd"/>
      <w:r w:rsidRPr="001C67D9">
        <w:rPr>
          <w:rFonts w:eastAsia="Malgun Gothic"/>
          <w:lang w:val="en-US" w:eastAsia="en-US"/>
        </w:rPr>
        <w:t xml:space="preserve"> is </w:t>
      </w:r>
      <w:r w:rsidRPr="001C67D9">
        <w:rPr>
          <w:rFonts w:eastAsia="Malgun Gothic"/>
          <w:color w:val="000000"/>
          <w:lang w:val="en-US" w:eastAsia="en-US"/>
        </w:rPr>
        <w:t xml:space="preserve">established </w:t>
      </w:r>
      <w:r w:rsidRPr="001C67D9">
        <w:rPr>
          <w:rFonts w:eastAsia="Arial"/>
          <w:color w:val="000000"/>
          <w:lang w:val="en-US" w:eastAsia="en-US"/>
        </w:rPr>
        <w:t>where the use of all reagents was optimized in suitable amount to apply in industrial production</w:t>
      </w:r>
      <w:r w:rsidRPr="001C67D9">
        <w:rPr>
          <w:rFonts w:eastAsia="Malgun Gothic"/>
          <w:color w:val="000000"/>
          <w:lang w:val="en-US" w:eastAsia="en-US"/>
        </w:rPr>
        <w:t>.</w:t>
      </w:r>
    </w:p>
    <w:bookmarkEnd w:id="31"/>
    <w:p w14:paraId="073FBC15" w14:textId="77777777" w:rsidR="001C67D9" w:rsidRPr="001C67D9" w:rsidRDefault="001C67D9" w:rsidP="001C67D9">
      <w:pPr>
        <w:widowControl w:val="0"/>
        <w:spacing w:line="360" w:lineRule="auto"/>
        <w:jc w:val="both"/>
        <w:rPr>
          <w:rFonts w:eastAsia="Arial"/>
          <w:lang w:val="en-US" w:eastAsia="en-US"/>
        </w:rPr>
      </w:pPr>
      <w:r w:rsidRPr="001C67D9">
        <w:rPr>
          <w:rFonts w:eastAsia="Malgun Gothic"/>
          <w:b/>
          <w:bCs/>
          <w:lang w:val="en-US" w:eastAsia="en-US"/>
        </w:rPr>
        <w:t xml:space="preserve">Keywords: </w:t>
      </w:r>
      <w:bookmarkStart w:id="38" w:name="OLE_LINK79"/>
      <w:r w:rsidRPr="001C67D9">
        <w:rPr>
          <w:rFonts w:eastAsia="Malgun Gothic"/>
          <w:i/>
          <w:iCs/>
          <w:lang w:val="en-US" w:eastAsia="en-US"/>
        </w:rPr>
        <w:t>m</w:t>
      </w:r>
      <w:r w:rsidRPr="001C67D9">
        <w:rPr>
          <w:rFonts w:eastAsia="Malgun Gothic"/>
          <w:lang w:val="en-US" w:eastAsia="en-US"/>
        </w:rPr>
        <w:t>-</w:t>
      </w:r>
      <w:proofErr w:type="spellStart"/>
      <w:r w:rsidRPr="001C67D9">
        <w:rPr>
          <w:rFonts w:eastAsia="Malgun Gothic"/>
          <w:lang w:val="en-US" w:eastAsia="en-US"/>
        </w:rPr>
        <w:t>toluic</w:t>
      </w:r>
      <w:proofErr w:type="spellEnd"/>
      <w:r w:rsidRPr="001C67D9">
        <w:rPr>
          <w:rFonts w:eastAsia="Malgun Gothic"/>
          <w:lang w:val="en-US" w:eastAsia="en-US"/>
        </w:rPr>
        <w:t xml:space="preserve"> acid</w:t>
      </w:r>
      <w:r w:rsidRPr="001C67D9">
        <w:rPr>
          <w:rFonts w:eastAsia="Arial"/>
          <w:i/>
          <w:iCs/>
          <w:lang w:val="en-US" w:eastAsia="en-US"/>
        </w:rPr>
        <w:t>; N</w:t>
      </w:r>
      <w:proofErr w:type="gramStart"/>
      <w:r w:rsidRPr="001C67D9">
        <w:rPr>
          <w:rFonts w:eastAsia="Arial"/>
          <w:i/>
          <w:iCs/>
          <w:lang w:val="en-US" w:eastAsia="en-US"/>
        </w:rPr>
        <w:t>,N</w:t>
      </w:r>
      <w:proofErr w:type="gramEnd"/>
      <w:r w:rsidRPr="001C67D9">
        <w:rPr>
          <w:rFonts w:eastAsia="Arial"/>
          <w:lang w:val="en-US" w:eastAsia="en-US"/>
        </w:rPr>
        <w:t>-diethyl-</w:t>
      </w:r>
      <w:r w:rsidRPr="001C67D9">
        <w:rPr>
          <w:rFonts w:eastAsia="Arial"/>
          <w:i/>
          <w:iCs/>
          <w:lang w:val="en-US" w:eastAsia="en-US"/>
        </w:rPr>
        <w:t>m</w:t>
      </w:r>
      <w:r w:rsidRPr="001C67D9">
        <w:rPr>
          <w:rFonts w:eastAsia="Arial"/>
          <w:lang w:val="en-US" w:eastAsia="en-US"/>
        </w:rPr>
        <w:t>-</w:t>
      </w:r>
      <w:proofErr w:type="spellStart"/>
      <w:r w:rsidRPr="001C67D9">
        <w:rPr>
          <w:rFonts w:eastAsia="Arial"/>
          <w:lang w:val="en-US" w:eastAsia="en-US"/>
        </w:rPr>
        <w:t>toluamide</w:t>
      </w:r>
      <w:bookmarkEnd w:id="38"/>
      <w:proofErr w:type="spellEnd"/>
      <w:r w:rsidRPr="001C67D9">
        <w:rPr>
          <w:rFonts w:eastAsia="Arial"/>
          <w:lang w:val="en-US" w:eastAsia="en-US"/>
        </w:rPr>
        <w:t>; ingredient; insects repellent.</w:t>
      </w:r>
    </w:p>
    <w:p w14:paraId="331F38BD" w14:textId="77777777" w:rsidR="001C67D9" w:rsidRPr="001C67D9" w:rsidRDefault="001C67D9" w:rsidP="001C67D9">
      <w:pPr>
        <w:widowControl w:val="0"/>
        <w:spacing w:line="360" w:lineRule="auto"/>
        <w:jc w:val="both"/>
        <w:rPr>
          <w:rFonts w:eastAsia="Malgun Gothic"/>
          <w:b/>
          <w:bCs/>
          <w:lang w:val="en-US" w:eastAsia="en-US"/>
        </w:rPr>
      </w:pPr>
    </w:p>
    <w:p w14:paraId="4FD06C99" w14:textId="77777777" w:rsidR="001C67D9" w:rsidRPr="001C67D9" w:rsidRDefault="001C67D9" w:rsidP="001C67D9">
      <w:pPr>
        <w:widowControl w:val="0"/>
        <w:spacing w:line="360" w:lineRule="auto"/>
        <w:jc w:val="both"/>
        <w:rPr>
          <w:rFonts w:eastAsia="Malgun Gothic"/>
          <w:b/>
          <w:bCs/>
          <w:lang w:val="es-CU" w:eastAsia="en-US"/>
        </w:rPr>
      </w:pPr>
      <w:r w:rsidRPr="001C67D9">
        <w:rPr>
          <w:rFonts w:eastAsia="Malgun Gothic"/>
          <w:b/>
          <w:bCs/>
          <w:lang w:val="es-CU" w:eastAsia="en-US"/>
        </w:rPr>
        <w:t>RESUMEN</w:t>
      </w:r>
    </w:p>
    <w:p w14:paraId="09E2FD6E" w14:textId="77777777" w:rsidR="001C67D9" w:rsidRPr="001C67D9" w:rsidRDefault="001C67D9" w:rsidP="001C67D9">
      <w:pPr>
        <w:widowControl w:val="0"/>
        <w:spacing w:line="360" w:lineRule="auto"/>
        <w:jc w:val="both"/>
        <w:rPr>
          <w:rFonts w:eastAsia="Malgun Gothic"/>
          <w:lang w:val="es-CU" w:eastAsia="en-US"/>
        </w:rPr>
      </w:pPr>
      <w:r w:rsidRPr="001C67D9">
        <w:rPr>
          <w:rFonts w:eastAsia="Malgun Gothic"/>
          <w:b/>
          <w:bCs/>
          <w:lang w:val="es-CU" w:eastAsia="en-US"/>
        </w:rPr>
        <w:t xml:space="preserve">Introducción: </w:t>
      </w:r>
      <w:r w:rsidRPr="001C67D9">
        <w:rPr>
          <w:rFonts w:eastAsia="Malgun Gothic"/>
          <w:lang w:val="es-CU" w:eastAsia="en-US"/>
        </w:rPr>
        <w:t xml:space="preserve">Las estadísticas recientes demuestran que hay cientos de enfermedades causadas por insectos, con impacto significativo en la salud humana, a menudo fatales. Los mosquitos causan unas 10 enfermedades, entre las que destacan la malaria, el dengue y el zika. El </w:t>
      </w:r>
      <w:r w:rsidRPr="001C67D9">
        <w:rPr>
          <w:rFonts w:eastAsia="Malgun Gothic"/>
          <w:i/>
          <w:iCs/>
          <w:lang w:val="es-CU" w:eastAsia="en-US"/>
        </w:rPr>
        <w:t>N,N</w:t>
      </w:r>
      <w:r w:rsidRPr="001C67D9">
        <w:rPr>
          <w:rFonts w:eastAsia="Malgun Gothic"/>
          <w:lang w:val="es-CU" w:eastAsia="en-US"/>
        </w:rPr>
        <w:t>-dietil-</w:t>
      </w:r>
      <w:r w:rsidRPr="001C67D9">
        <w:rPr>
          <w:rFonts w:eastAsia="Malgun Gothic"/>
          <w:i/>
          <w:iCs/>
          <w:lang w:val="es-CU" w:eastAsia="en-US"/>
        </w:rPr>
        <w:t>m</w:t>
      </w:r>
      <w:r w:rsidRPr="001C67D9">
        <w:rPr>
          <w:rFonts w:eastAsia="Malgun Gothic"/>
          <w:lang w:val="es-CU" w:eastAsia="en-US"/>
        </w:rPr>
        <w:t>-toluamida (</w:t>
      </w:r>
      <w:r w:rsidRPr="001C67D9">
        <w:rPr>
          <w:rFonts w:eastAsia="Malgun Gothic"/>
          <w:b/>
          <w:bCs/>
          <w:lang w:val="es-CU" w:eastAsia="en-US"/>
        </w:rPr>
        <w:t>1</w:t>
      </w:r>
      <w:r w:rsidRPr="001C67D9">
        <w:rPr>
          <w:rFonts w:eastAsia="Malgun Gothic"/>
          <w:lang w:val="es-CU" w:eastAsia="en-US"/>
        </w:rPr>
        <w:t xml:space="preserve">, DEET) o </w:t>
      </w:r>
      <w:r w:rsidRPr="001C67D9">
        <w:rPr>
          <w:rFonts w:eastAsia="Malgun Gothic"/>
          <w:i/>
          <w:iCs/>
          <w:lang w:val="es-CU" w:eastAsia="en-US"/>
        </w:rPr>
        <w:t>N,N</w:t>
      </w:r>
      <w:r w:rsidRPr="001C67D9">
        <w:rPr>
          <w:rFonts w:eastAsia="Malgun Gothic"/>
          <w:lang w:val="es-CU" w:eastAsia="en-US"/>
        </w:rPr>
        <w:t>-dietil-</w:t>
      </w:r>
      <w:r w:rsidRPr="001C67D9">
        <w:rPr>
          <w:rFonts w:eastAsia="Malgun Gothic"/>
          <w:i/>
          <w:iCs/>
          <w:lang w:val="es-CU" w:eastAsia="en-US"/>
        </w:rPr>
        <w:t>m</w:t>
      </w:r>
      <w:r w:rsidRPr="001C67D9">
        <w:rPr>
          <w:rFonts w:eastAsia="Malgun Gothic"/>
          <w:lang w:val="es-CU" w:eastAsia="en-US"/>
        </w:rPr>
        <w:t xml:space="preserve">-metilbenzamida fue aprobado a nivel mundial bajo las marcas </w:t>
      </w:r>
      <w:r w:rsidRPr="001C67D9">
        <w:rPr>
          <w:rFonts w:eastAsia="Malgun Gothic"/>
          <w:i/>
          <w:iCs/>
          <w:lang w:val="es-CU" w:eastAsia="en-US"/>
        </w:rPr>
        <w:t>m</w:t>
      </w:r>
      <w:r w:rsidRPr="001C67D9">
        <w:rPr>
          <w:rFonts w:eastAsia="Malgun Gothic"/>
          <w:lang w:val="es-CU" w:eastAsia="en-US"/>
        </w:rPr>
        <w:t>-Dephene, Detamide, Flypel como uno de los agentes más destacados para la preparación de repelentes de insectos.</w:t>
      </w:r>
    </w:p>
    <w:p w14:paraId="64212240" w14:textId="77777777" w:rsidR="001C67D9" w:rsidRPr="001C67D9" w:rsidRDefault="001C67D9" w:rsidP="001C67D9">
      <w:pPr>
        <w:widowControl w:val="0"/>
        <w:spacing w:line="360" w:lineRule="auto"/>
        <w:jc w:val="both"/>
        <w:rPr>
          <w:rFonts w:eastAsia="Malgun Gothic"/>
          <w:lang w:val="es-CU" w:eastAsia="en-US"/>
        </w:rPr>
      </w:pPr>
      <w:r w:rsidRPr="001C67D9">
        <w:rPr>
          <w:rFonts w:eastAsia="Malgun Gothic"/>
          <w:b/>
          <w:bCs/>
          <w:lang w:val="es-CU" w:eastAsia="en-US"/>
        </w:rPr>
        <w:t>Objetivos:</w:t>
      </w:r>
      <w:r w:rsidRPr="001C67D9">
        <w:rPr>
          <w:rFonts w:eastAsia="Malgun Gothic"/>
          <w:lang w:val="es-CU" w:eastAsia="en-US"/>
        </w:rPr>
        <w:t xml:space="preserve"> Presentar un método mejorado para la síntesis de </w:t>
      </w:r>
      <w:r w:rsidRPr="001C67D9">
        <w:rPr>
          <w:rFonts w:eastAsia="Malgun Gothic"/>
          <w:i/>
          <w:iCs/>
          <w:lang w:val="es-CU" w:eastAsia="en-US"/>
        </w:rPr>
        <w:t>N,N</w:t>
      </w:r>
      <w:r w:rsidRPr="001C67D9">
        <w:rPr>
          <w:rFonts w:eastAsia="Malgun Gothic"/>
          <w:lang w:val="es-CU" w:eastAsia="en-US"/>
        </w:rPr>
        <w:t>-dietil-</w:t>
      </w:r>
      <w:r w:rsidRPr="001C67D9">
        <w:rPr>
          <w:rFonts w:eastAsia="Malgun Gothic"/>
          <w:i/>
          <w:iCs/>
          <w:lang w:val="es-CU" w:eastAsia="en-US"/>
        </w:rPr>
        <w:t>m</w:t>
      </w:r>
      <w:r w:rsidRPr="001C67D9">
        <w:rPr>
          <w:rFonts w:eastAsia="Malgun Gothic"/>
          <w:lang w:val="es-CU" w:eastAsia="en-US"/>
        </w:rPr>
        <w:t>-toluamida, que puede introducirse a escala industrial.</w:t>
      </w:r>
    </w:p>
    <w:p w14:paraId="662BE16A" w14:textId="77777777" w:rsidR="001C67D9" w:rsidRPr="001C67D9" w:rsidRDefault="001C67D9" w:rsidP="001C67D9">
      <w:pPr>
        <w:widowControl w:val="0"/>
        <w:spacing w:line="360" w:lineRule="auto"/>
        <w:jc w:val="both"/>
        <w:rPr>
          <w:rFonts w:eastAsia="Malgun Gothic"/>
          <w:lang w:val="es-CU" w:eastAsia="en-US"/>
        </w:rPr>
      </w:pPr>
      <w:r w:rsidRPr="001C67D9">
        <w:rPr>
          <w:rFonts w:eastAsia="Malgun Gothic"/>
          <w:b/>
          <w:bCs/>
          <w:lang w:val="es-CU" w:eastAsia="en-US"/>
        </w:rPr>
        <w:t>Método:</w:t>
      </w:r>
      <w:r w:rsidRPr="001C67D9">
        <w:rPr>
          <w:rFonts w:eastAsia="Malgun Gothic"/>
          <w:lang w:val="es-CU" w:eastAsia="en-US"/>
        </w:rPr>
        <w:t xml:space="preserve"> Los materiales de entrada: el ácido m-toluico se activaron con cloruro de tionilo, para crear el producto intermedio, cloruro de </w:t>
      </w:r>
      <w:r w:rsidRPr="001C67D9">
        <w:rPr>
          <w:rFonts w:eastAsia="Malgun Gothic"/>
          <w:i/>
          <w:iCs/>
          <w:lang w:val="es-CU" w:eastAsia="en-US"/>
        </w:rPr>
        <w:t>m</w:t>
      </w:r>
      <w:r w:rsidRPr="001C67D9">
        <w:rPr>
          <w:rFonts w:eastAsia="Malgun Gothic"/>
          <w:lang w:val="es-CU" w:eastAsia="en-US"/>
        </w:rPr>
        <w:t>-toluoilo. Este producto luego se hizo reaccionar con dietilamina para producir DEET. Este método ha mejorado los factores que afectan la síntesis de DEET.</w:t>
      </w:r>
    </w:p>
    <w:p w14:paraId="3C739C7D" w14:textId="77777777" w:rsidR="001C67D9" w:rsidRPr="001C67D9" w:rsidRDefault="001C67D9" w:rsidP="001C67D9">
      <w:pPr>
        <w:widowControl w:val="0"/>
        <w:spacing w:line="360" w:lineRule="auto"/>
        <w:jc w:val="both"/>
        <w:rPr>
          <w:rFonts w:eastAsia="Malgun Gothic"/>
          <w:lang w:val="es-CU" w:eastAsia="en-US"/>
        </w:rPr>
      </w:pPr>
      <w:r w:rsidRPr="001C67D9">
        <w:rPr>
          <w:rFonts w:eastAsia="Malgun Gothic"/>
          <w:b/>
          <w:bCs/>
          <w:lang w:val="es-CU" w:eastAsia="en-US"/>
        </w:rPr>
        <w:t>Resultados:</w:t>
      </w:r>
      <w:r w:rsidRPr="001C67D9">
        <w:rPr>
          <w:rFonts w:eastAsia="Malgun Gothic"/>
          <w:lang w:val="es-CU" w:eastAsia="en-US"/>
        </w:rPr>
        <w:t xml:space="preserve"> Se sintetizó DEET con éxito, utilizando materiales bien conocidos, con alta eficiencia y pureza. Durante esta investigación, todos los subproductos y materiales de desecho de la reacción son </w:t>
      </w:r>
      <w:r w:rsidRPr="001C67D9">
        <w:rPr>
          <w:rFonts w:eastAsia="Malgun Gothic"/>
          <w:lang w:val="es-CU" w:eastAsia="en-US"/>
        </w:rPr>
        <w:lastRenderedPageBreak/>
        <w:t>altamente solubles en agua, por lo que el producto final se obtuvo según los requisitos farmacéuticos, sin purificación adicional. Los datos analíticos demostraron que DEET se recolectó con un rendimiento muy alto en el rango de 96-98 %, pureza (HPLC): 95,5-97,6 %. La estructura del DEET se determinó mediante espectroscopias modelo como MS, NMR.</w:t>
      </w:r>
    </w:p>
    <w:p w14:paraId="3A47405A" w14:textId="77777777" w:rsidR="001C67D9" w:rsidRPr="001C67D9" w:rsidRDefault="001C67D9" w:rsidP="001C67D9">
      <w:pPr>
        <w:widowControl w:val="0"/>
        <w:spacing w:line="360" w:lineRule="auto"/>
        <w:jc w:val="both"/>
        <w:rPr>
          <w:rFonts w:eastAsia="Malgun Gothic"/>
          <w:lang w:val="es-CU" w:eastAsia="en-US"/>
        </w:rPr>
      </w:pPr>
      <w:r w:rsidRPr="001C67D9">
        <w:rPr>
          <w:rFonts w:eastAsia="Malgun Gothic"/>
          <w:b/>
          <w:bCs/>
          <w:lang w:val="es-CU" w:eastAsia="en-US"/>
        </w:rPr>
        <w:t>Conclusiones:</w:t>
      </w:r>
      <w:r w:rsidRPr="001C67D9">
        <w:rPr>
          <w:rFonts w:eastAsia="Malgun Gothic"/>
          <w:lang w:val="es-CU" w:eastAsia="en-US"/>
        </w:rPr>
        <w:t xml:space="preserve"> Se estableció un procedimiento mejorado para la síntesis de </w:t>
      </w:r>
      <w:r w:rsidRPr="001C67D9">
        <w:rPr>
          <w:rFonts w:eastAsia="Malgun Gothic"/>
          <w:i/>
          <w:iCs/>
          <w:lang w:val="es-CU" w:eastAsia="en-US"/>
        </w:rPr>
        <w:t>N,N</w:t>
      </w:r>
      <w:r w:rsidRPr="001C67D9">
        <w:rPr>
          <w:rFonts w:eastAsia="Malgun Gothic"/>
          <w:lang w:val="es-CU" w:eastAsia="en-US"/>
        </w:rPr>
        <w:t>-dietil-</w:t>
      </w:r>
      <w:r w:rsidRPr="001C67D9">
        <w:rPr>
          <w:rFonts w:eastAsia="Malgun Gothic"/>
          <w:i/>
          <w:iCs/>
          <w:lang w:val="es-CU" w:eastAsia="en-US"/>
        </w:rPr>
        <w:t>m</w:t>
      </w:r>
      <w:r w:rsidRPr="001C67D9">
        <w:rPr>
          <w:rFonts w:eastAsia="Malgun Gothic"/>
          <w:lang w:val="es-CU" w:eastAsia="en-US"/>
        </w:rPr>
        <w:t xml:space="preserve">-toluamida (DEET) o </w:t>
      </w:r>
      <w:r w:rsidRPr="001C67D9">
        <w:rPr>
          <w:rFonts w:eastAsia="Malgun Gothic"/>
          <w:i/>
          <w:iCs/>
          <w:lang w:val="es-CU" w:eastAsia="en-US"/>
        </w:rPr>
        <w:t>N,N</w:t>
      </w:r>
      <w:r w:rsidRPr="001C67D9">
        <w:rPr>
          <w:rFonts w:eastAsia="Malgun Gothic"/>
          <w:lang w:val="es-CU" w:eastAsia="en-US"/>
        </w:rPr>
        <w:t>-dietil-</w:t>
      </w:r>
      <w:r w:rsidRPr="001C67D9">
        <w:rPr>
          <w:rFonts w:eastAsia="Malgun Gothic"/>
          <w:i/>
          <w:iCs/>
          <w:lang w:val="es-CU" w:eastAsia="en-US"/>
        </w:rPr>
        <w:t>m</w:t>
      </w:r>
      <w:r w:rsidRPr="001C67D9">
        <w:rPr>
          <w:rFonts w:eastAsia="Malgun Gothic"/>
          <w:lang w:val="es-CU" w:eastAsia="en-US"/>
        </w:rPr>
        <w:t xml:space="preserve">-metilbenzamida, que optimizó el uso de todos los reactivos, en cantidad adecuada para aplicar en la producción industrial. </w:t>
      </w:r>
    </w:p>
    <w:p w14:paraId="5A7C8779" w14:textId="77777777" w:rsidR="001C67D9" w:rsidRPr="001C67D9" w:rsidRDefault="001C67D9" w:rsidP="001C67D9">
      <w:pPr>
        <w:widowControl w:val="0"/>
        <w:spacing w:line="360" w:lineRule="auto"/>
        <w:jc w:val="both"/>
        <w:rPr>
          <w:rFonts w:eastAsia="Malgun Gothic"/>
          <w:lang w:val="es-CU" w:eastAsia="en-US"/>
        </w:rPr>
      </w:pPr>
      <w:r w:rsidRPr="001C67D9">
        <w:rPr>
          <w:rFonts w:eastAsia="Malgun Gothic"/>
          <w:b/>
          <w:bCs/>
          <w:lang w:val="es-CU" w:eastAsia="en-US"/>
        </w:rPr>
        <w:t>Palabras clave:</w:t>
      </w:r>
      <w:r w:rsidRPr="001C67D9">
        <w:rPr>
          <w:rFonts w:eastAsia="Malgun Gothic"/>
          <w:lang w:val="es-CU" w:eastAsia="en-US"/>
        </w:rPr>
        <w:t xml:space="preserve"> ácido m-toluico; </w:t>
      </w:r>
      <w:r w:rsidRPr="001C67D9">
        <w:rPr>
          <w:rFonts w:eastAsia="Malgun Gothic"/>
          <w:i/>
          <w:iCs/>
          <w:lang w:val="es-CU" w:eastAsia="en-US"/>
        </w:rPr>
        <w:t>N,N</w:t>
      </w:r>
      <w:r w:rsidRPr="001C67D9">
        <w:rPr>
          <w:rFonts w:eastAsia="Malgun Gothic"/>
          <w:lang w:val="es-CU" w:eastAsia="en-US"/>
        </w:rPr>
        <w:t>-dietil-</w:t>
      </w:r>
      <w:r w:rsidRPr="001C67D9">
        <w:rPr>
          <w:rFonts w:eastAsia="Malgun Gothic"/>
          <w:i/>
          <w:iCs/>
          <w:lang w:val="es-CU" w:eastAsia="en-US"/>
        </w:rPr>
        <w:t>m</w:t>
      </w:r>
      <w:r w:rsidRPr="001C67D9">
        <w:rPr>
          <w:rFonts w:eastAsia="Malgun Gothic"/>
          <w:lang w:val="es-CU" w:eastAsia="en-US"/>
        </w:rPr>
        <w:t>-toluamida; ingrediente; repelente de insectos.</w:t>
      </w:r>
    </w:p>
    <w:p w14:paraId="7666116F" w14:textId="77777777" w:rsidR="001C67D9" w:rsidRPr="001C67D9" w:rsidRDefault="001C67D9" w:rsidP="001C67D9">
      <w:pPr>
        <w:widowControl w:val="0"/>
        <w:spacing w:line="360" w:lineRule="auto"/>
        <w:jc w:val="both"/>
        <w:rPr>
          <w:rFonts w:eastAsia="Malgun Gothic"/>
          <w:lang w:val="es-CU" w:eastAsia="en-US"/>
        </w:rPr>
      </w:pPr>
    </w:p>
    <w:p w14:paraId="44B7BF6B" w14:textId="77777777" w:rsidR="001C67D9" w:rsidRPr="001C67D9" w:rsidRDefault="001C67D9" w:rsidP="001C67D9">
      <w:pPr>
        <w:widowControl w:val="0"/>
        <w:spacing w:line="360" w:lineRule="auto"/>
        <w:jc w:val="both"/>
        <w:rPr>
          <w:rFonts w:eastAsia="Malgun Gothic"/>
          <w:lang w:val="es-CU" w:eastAsia="en-US"/>
        </w:rPr>
      </w:pPr>
    </w:p>
    <w:p w14:paraId="58373B85" w14:textId="77777777" w:rsidR="001C67D9" w:rsidRPr="001C67D9" w:rsidRDefault="001C67D9" w:rsidP="001C67D9">
      <w:pPr>
        <w:widowControl w:val="0"/>
        <w:spacing w:line="360" w:lineRule="auto"/>
        <w:jc w:val="both"/>
        <w:rPr>
          <w:rFonts w:eastAsia="Malgun Gothic"/>
          <w:lang w:val="en-US" w:eastAsia="en-US"/>
        </w:rPr>
      </w:pPr>
      <w:r w:rsidRPr="001C67D9">
        <w:rPr>
          <w:rFonts w:eastAsia="Malgun Gothic"/>
          <w:lang w:val="en-US" w:eastAsia="en-US"/>
        </w:rPr>
        <w:t>Received: 21/06/2022</w:t>
      </w:r>
    </w:p>
    <w:p w14:paraId="59F33A60" w14:textId="77777777" w:rsidR="001C67D9" w:rsidRPr="001C67D9" w:rsidRDefault="001C67D9" w:rsidP="001C67D9">
      <w:pPr>
        <w:widowControl w:val="0"/>
        <w:spacing w:line="360" w:lineRule="auto"/>
        <w:jc w:val="both"/>
        <w:rPr>
          <w:rFonts w:eastAsia="Malgun Gothic"/>
          <w:lang w:val="en-US" w:eastAsia="en-US"/>
        </w:rPr>
      </w:pPr>
      <w:r w:rsidRPr="001C67D9">
        <w:rPr>
          <w:rFonts w:eastAsia="Malgun Gothic"/>
          <w:lang w:val="en-US" w:eastAsia="en-US"/>
        </w:rPr>
        <w:t>Approved: 23/09/2022</w:t>
      </w:r>
    </w:p>
    <w:p w14:paraId="631365A4" w14:textId="77777777" w:rsidR="001C67D9" w:rsidRPr="001C67D9" w:rsidRDefault="001C67D9" w:rsidP="001C67D9">
      <w:pPr>
        <w:widowControl w:val="0"/>
        <w:spacing w:line="360" w:lineRule="auto"/>
        <w:jc w:val="both"/>
        <w:rPr>
          <w:rFonts w:eastAsia="Malgun Gothic"/>
          <w:lang w:val="en-US" w:eastAsia="en-US"/>
        </w:rPr>
      </w:pPr>
    </w:p>
    <w:bookmarkEnd w:id="26"/>
    <w:p w14:paraId="7A2F2C93" w14:textId="77777777" w:rsidR="001C67D9" w:rsidRPr="001C67D9" w:rsidRDefault="001C67D9" w:rsidP="001C67D9">
      <w:pPr>
        <w:widowControl w:val="0"/>
        <w:spacing w:line="360" w:lineRule="auto"/>
        <w:jc w:val="center"/>
        <w:rPr>
          <w:rFonts w:eastAsia="Malgun Gothic"/>
          <w:b/>
          <w:bCs/>
          <w:lang w:val="en-US" w:eastAsia="en-US"/>
        </w:rPr>
      </w:pPr>
    </w:p>
    <w:p w14:paraId="7ECE0819" w14:textId="77777777" w:rsidR="001C67D9" w:rsidRPr="001C67D9" w:rsidRDefault="001C67D9" w:rsidP="001C67D9">
      <w:pPr>
        <w:widowControl w:val="0"/>
        <w:spacing w:line="360" w:lineRule="auto"/>
        <w:jc w:val="center"/>
        <w:rPr>
          <w:rFonts w:eastAsia="Malgun Gothic"/>
          <w:b/>
          <w:bCs/>
          <w:sz w:val="32"/>
          <w:szCs w:val="32"/>
          <w:lang w:val="en-US" w:eastAsia="en-US"/>
        </w:rPr>
      </w:pPr>
      <w:r w:rsidRPr="001C67D9">
        <w:rPr>
          <w:rFonts w:eastAsia="Malgun Gothic"/>
          <w:b/>
          <w:bCs/>
          <w:sz w:val="32"/>
          <w:szCs w:val="32"/>
          <w:lang w:val="en-US" w:eastAsia="en-US"/>
        </w:rPr>
        <w:t>INTRODUCTION</w:t>
      </w:r>
    </w:p>
    <w:p w14:paraId="41199B4C" w14:textId="77777777" w:rsidR="001C67D9" w:rsidRPr="001C67D9" w:rsidRDefault="001C67D9" w:rsidP="001C67D9">
      <w:pPr>
        <w:widowControl w:val="0"/>
        <w:tabs>
          <w:tab w:val="left" w:pos="360"/>
        </w:tabs>
        <w:spacing w:line="360" w:lineRule="auto"/>
        <w:jc w:val="both"/>
        <w:rPr>
          <w:rFonts w:eastAsia="Arial"/>
          <w:color w:val="000000"/>
          <w:lang w:val="en-US" w:eastAsia="en-US"/>
        </w:rPr>
      </w:pPr>
      <w:bookmarkStart w:id="39" w:name="OLE_LINK25"/>
      <w:bookmarkStart w:id="40" w:name="OLE_LINK21"/>
      <w:r w:rsidRPr="001C67D9">
        <w:rPr>
          <w:rFonts w:eastAsia="Arial"/>
          <w:i/>
          <w:iCs/>
          <w:color w:val="000000"/>
          <w:lang w:val="en-US" w:eastAsia="en-US"/>
        </w:rPr>
        <w:t>N</w:t>
      </w:r>
      <w:proofErr w:type="gramStart"/>
      <w:r w:rsidRPr="001C67D9">
        <w:rPr>
          <w:rFonts w:eastAsia="Arial"/>
          <w:i/>
          <w:iCs/>
          <w:color w:val="000000"/>
          <w:lang w:val="en-US" w:eastAsia="en-US"/>
        </w:rPr>
        <w:t>,N</w:t>
      </w:r>
      <w:proofErr w:type="gramEnd"/>
      <w:r w:rsidRPr="001C67D9">
        <w:rPr>
          <w:rFonts w:eastAsia="Arial"/>
          <w:color w:val="000000"/>
          <w:lang w:val="en-US" w:eastAsia="en-US"/>
        </w:rPr>
        <w:t>-Diethyl-</w:t>
      </w:r>
      <w:r w:rsidRPr="001C67D9">
        <w:rPr>
          <w:rFonts w:eastAsia="Arial"/>
          <w:i/>
          <w:iCs/>
          <w:color w:val="000000"/>
          <w:lang w:val="en-US" w:eastAsia="en-US"/>
        </w:rPr>
        <w:t>m</w:t>
      </w:r>
      <w:r w:rsidRPr="001C67D9">
        <w:rPr>
          <w:rFonts w:eastAsia="Arial"/>
          <w:color w:val="000000"/>
          <w:lang w:val="en-US" w:eastAsia="en-US"/>
        </w:rPr>
        <w:t>-</w:t>
      </w:r>
      <w:proofErr w:type="spellStart"/>
      <w:r w:rsidRPr="001C67D9">
        <w:rPr>
          <w:rFonts w:eastAsia="Arial"/>
          <w:color w:val="000000"/>
          <w:lang w:val="en-US" w:eastAsia="en-US"/>
        </w:rPr>
        <w:t>methylbenzamide</w:t>
      </w:r>
      <w:bookmarkEnd w:id="39"/>
      <w:proofErr w:type="spellEnd"/>
      <w:r w:rsidRPr="001C67D9">
        <w:rPr>
          <w:rFonts w:eastAsia="Arial"/>
          <w:color w:val="000000"/>
          <w:lang w:val="en-US" w:eastAsia="en-US"/>
        </w:rPr>
        <w:t xml:space="preserve"> is a well-known member in class of effective insects repellent </w:t>
      </w:r>
      <w:r w:rsidRPr="001C67D9">
        <w:rPr>
          <w:rFonts w:eastAsia="Arial"/>
          <w:lang w:val="en-US" w:eastAsia="en-US"/>
        </w:rPr>
        <w:t xml:space="preserve">with specific effects </w:t>
      </w:r>
      <w:r w:rsidRPr="001C67D9">
        <w:rPr>
          <w:rFonts w:eastAsia="Arial"/>
          <w:color w:val="000000"/>
          <w:lang w:val="en-US" w:eastAsia="en-US"/>
        </w:rPr>
        <w:t xml:space="preserve">against </w:t>
      </w:r>
      <w:bookmarkStart w:id="41" w:name="OLE_LINK32"/>
      <w:r w:rsidRPr="001C67D9">
        <w:rPr>
          <w:rFonts w:eastAsia="Arial"/>
          <w:color w:val="000000"/>
          <w:lang w:val="en-US" w:eastAsia="en-US"/>
        </w:rPr>
        <w:t>blood-</w:t>
      </w:r>
      <w:r w:rsidRPr="001C67D9">
        <w:rPr>
          <w:rFonts w:eastAsia="Arial"/>
          <w:lang w:val="en-US" w:eastAsia="en-US"/>
        </w:rPr>
        <w:t>sucking insects</w:t>
      </w:r>
      <w:bookmarkEnd w:id="41"/>
      <w:r w:rsidRPr="001C67D9">
        <w:rPr>
          <w:rFonts w:eastAsia="Arial"/>
          <w:lang w:val="en-US" w:eastAsia="en-US"/>
        </w:rPr>
        <w:t>.</w:t>
      </w:r>
      <w:r w:rsidRPr="001C67D9">
        <w:rPr>
          <w:rFonts w:eastAsia="Arial"/>
          <w:vertAlign w:val="superscript"/>
          <w:lang w:val="en-US" w:eastAsia="en-US"/>
        </w:rPr>
        <w:t>(1</w:t>
      </w:r>
      <w:bookmarkStart w:id="42" w:name="OLE_LINK43"/>
      <w:r w:rsidRPr="001C67D9">
        <w:rPr>
          <w:rFonts w:eastAsia="Arial"/>
          <w:vertAlign w:val="superscript"/>
          <w:lang w:val="en-US" w:eastAsia="en-US"/>
        </w:rPr>
        <w:t>)</w:t>
      </w:r>
      <w:r w:rsidRPr="001C67D9">
        <w:rPr>
          <w:rFonts w:eastAsia="Arial"/>
          <w:lang w:val="en-US" w:eastAsia="en-US"/>
        </w:rPr>
        <w:t xml:space="preserve"> In addition, many studies also have found that DEET could apply to another medicinal area as drug delivery agent.</w:t>
      </w:r>
      <w:r w:rsidRPr="001C67D9">
        <w:rPr>
          <w:rFonts w:eastAsia="Arial"/>
          <w:vertAlign w:val="superscript"/>
          <w:lang w:val="en-US" w:eastAsia="en-US"/>
        </w:rPr>
        <w:t>(2)</w:t>
      </w:r>
      <w:r w:rsidRPr="001C67D9">
        <w:rPr>
          <w:rFonts w:eastAsia="Arial"/>
          <w:color w:val="000000"/>
          <w:lang w:val="en-US" w:eastAsia="en-US"/>
        </w:rPr>
        <w:t xml:space="preserve"> Since 1944, </w:t>
      </w:r>
      <w:r w:rsidRPr="001C67D9">
        <w:rPr>
          <w:rFonts w:eastAsia="Arial"/>
          <w:lang w:val="en-US" w:eastAsia="en-US"/>
        </w:rPr>
        <w:t xml:space="preserve">for over 7 decades, </w:t>
      </w:r>
      <w:r w:rsidRPr="001C67D9">
        <w:rPr>
          <w:rFonts w:eastAsia="Arial"/>
          <w:i/>
          <w:iCs/>
          <w:color w:val="000000"/>
          <w:lang w:val="en-US" w:eastAsia="en-US"/>
        </w:rPr>
        <w:t>N,N</w:t>
      </w:r>
      <w:r w:rsidRPr="001C67D9">
        <w:rPr>
          <w:rFonts w:eastAsia="Arial"/>
          <w:color w:val="000000"/>
          <w:lang w:val="en-US" w:eastAsia="en-US"/>
        </w:rPr>
        <w:t>-Diethyl-</w:t>
      </w:r>
      <w:r w:rsidRPr="001C67D9">
        <w:rPr>
          <w:rFonts w:eastAsia="Arial"/>
          <w:i/>
          <w:iCs/>
          <w:color w:val="000000"/>
          <w:lang w:val="en-US" w:eastAsia="en-US"/>
        </w:rPr>
        <w:t>m</w:t>
      </w:r>
      <w:r w:rsidRPr="001C67D9">
        <w:rPr>
          <w:rFonts w:eastAsia="Arial"/>
          <w:color w:val="000000"/>
          <w:lang w:val="en-US" w:eastAsia="en-US"/>
        </w:rPr>
        <w:t>-</w:t>
      </w:r>
      <w:proofErr w:type="spellStart"/>
      <w:r w:rsidRPr="001C67D9">
        <w:rPr>
          <w:rFonts w:eastAsia="Arial"/>
          <w:color w:val="000000"/>
          <w:lang w:val="en-US" w:eastAsia="en-US"/>
        </w:rPr>
        <w:t>methylbenzamide</w:t>
      </w:r>
      <w:proofErr w:type="spellEnd"/>
      <w:r w:rsidRPr="001C67D9">
        <w:rPr>
          <w:rFonts w:eastAsia="Arial"/>
          <w:lang w:val="en-US" w:eastAsia="en-US"/>
        </w:rPr>
        <w:t xml:space="preserve"> (DEET) has been determined as one of the best reagents for insects repellent.</w:t>
      </w:r>
      <w:r w:rsidRPr="001C67D9">
        <w:rPr>
          <w:rFonts w:eastAsia="Arial"/>
          <w:vertAlign w:val="superscript"/>
          <w:lang w:val="en-US" w:eastAsia="en-US"/>
        </w:rPr>
        <w:t>(3)</w:t>
      </w:r>
    </w:p>
    <w:p w14:paraId="0E6781F6" w14:textId="77777777" w:rsidR="001C67D9" w:rsidRPr="001C67D9" w:rsidRDefault="001C67D9" w:rsidP="001C67D9">
      <w:pPr>
        <w:widowControl w:val="0"/>
        <w:tabs>
          <w:tab w:val="left" w:pos="360"/>
        </w:tabs>
        <w:spacing w:line="360" w:lineRule="auto"/>
        <w:jc w:val="both"/>
        <w:rPr>
          <w:rFonts w:eastAsia="Arial"/>
          <w:color w:val="000000"/>
          <w:lang w:val="en-US" w:eastAsia="en-US"/>
        </w:rPr>
      </w:pPr>
      <w:r w:rsidRPr="001C67D9">
        <w:rPr>
          <w:rFonts w:eastAsia="Arial"/>
          <w:color w:val="000000"/>
          <w:lang w:val="en-US" w:eastAsia="en-US"/>
        </w:rPr>
        <w:t>Until now, there are a lot of research papers and patents that have reported the methods to synthesize amides, including DEET as well as their derivatives</w:t>
      </w:r>
      <w:proofErr w:type="gramStart"/>
      <w:r w:rsidRPr="001C67D9">
        <w:rPr>
          <w:rFonts w:eastAsia="Arial"/>
          <w:color w:val="000000"/>
          <w:lang w:val="en-US" w:eastAsia="en-US"/>
        </w:rPr>
        <w:t>.</w:t>
      </w:r>
      <w:r w:rsidRPr="001C67D9">
        <w:rPr>
          <w:rFonts w:eastAsia="Arial"/>
          <w:color w:val="000000"/>
          <w:vertAlign w:val="superscript"/>
          <w:lang w:val="en-US" w:eastAsia="en-US"/>
        </w:rPr>
        <w:t>(</w:t>
      </w:r>
      <w:proofErr w:type="gramEnd"/>
      <w:r w:rsidRPr="001C67D9">
        <w:rPr>
          <w:rFonts w:eastAsia="Arial"/>
          <w:color w:val="000000"/>
          <w:vertAlign w:val="superscript"/>
          <w:lang w:val="en-US" w:eastAsia="en-US"/>
        </w:rPr>
        <w:t xml:space="preserve">4,5) </w:t>
      </w:r>
      <w:r w:rsidRPr="001C67D9">
        <w:rPr>
          <w:rFonts w:eastAsia="Arial"/>
          <w:color w:val="000000"/>
          <w:lang w:val="en-US" w:eastAsia="en-US"/>
        </w:rPr>
        <w:t>However, the process to synthesize amides often performs by activating the carboxyl or amine group before using them to react.</w:t>
      </w:r>
      <w:r w:rsidRPr="001C67D9">
        <w:rPr>
          <w:rFonts w:eastAsia="Arial"/>
          <w:color w:val="000000"/>
          <w:vertAlign w:val="superscript"/>
          <w:lang w:val="en-US" w:eastAsia="en-US"/>
        </w:rPr>
        <w:t>(5,6,7)</w:t>
      </w:r>
      <w:r w:rsidRPr="001C67D9">
        <w:rPr>
          <w:rFonts w:eastAsia="Arial"/>
          <w:color w:val="000000"/>
          <w:lang w:val="en-US" w:eastAsia="en-US"/>
        </w:rPr>
        <w:t xml:space="preserve"> </w:t>
      </w:r>
      <w:bookmarkStart w:id="43" w:name="OLE_LINK99"/>
      <w:r w:rsidRPr="001C67D9">
        <w:rPr>
          <w:rFonts w:eastAsia="Arial"/>
          <w:color w:val="000000"/>
          <w:lang w:val="en-US" w:eastAsia="en-US"/>
        </w:rPr>
        <w:t xml:space="preserve">Among them, one of the most common procedures </w:t>
      </w:r>
      <w:bookmarkStart w:id="44" w:name="OLE_LINK55"/>
      <w:bookmarkEnd w:id="42"/>
      <w:r w:rsidRPr="001C67D9">
        <w:rPr>
          <w:rFonts w:eastAsia="Arial"/>
          <w:color w:val="000000"/>
          <w:lang w:val="en-US" w:eastAsia="en-US"/>
        </w:rPr>
        <w:t>is the activation of carboxyl group with halogenation agent</w:t>
      </w:r>
      <w:bookmarkEnd w:id="44"/>
      <w:r w:rsidRPr="001C67D9">
        <w:rPr>
          <w:rFonts w:eastAsia="Arial"/>
          <w:color w:val="000000"/>
          <w:lang w:val="en-US" w:eastAsia="en-US"/>
        </w:rPr>
        <w:t xml:space="preserve">s, then the main product of this step is continuously reacted with amines to produce </w:t>
      </w:r>
      <w:bookmarkStart w:id="45" w:name="OLE_LINK1"/>
      <w:bookmarkEnd w:id="40"/>
      <w:r w:rsidRPr="001C67D9">
        <w:rPr>
          <w:rFonts w:eastAsia="Arial"/>
          <w:color w:val="000000"/>
          <w:lang w:val="en-US" w:eastAsia="en-US"/>
        </w:rPr>
        <w:t>amides.</w:t>
      </w:r>
      <w:bookmarkEnd w:id="43"/>
      <w:r w:rsidRPr="001C67D9">
        <w:rPr>
          <w:rFonts w:eastAsia="Arial"/>
          <w:color w:val="000000"/>
          <w:vertAlign w:val="superscript"/>
          <w:lang w:val="en-US" w:eastAsia="en-US"/>
        </w:rPr>
        <w:t>(5)</w:t>
      </w:r>
      <w:r w:rsidRPr="001C67D9">
        <w:rPr>
          <w:rFonts w:eastAsia="Arial"/>
          <w:color w:val="000000"/>
          <w:lang w:val="en-US" w:eastAsia="en-US"/>
        </w:rPr>
        <w:t xml:space="preserve"> </w:t>
      </w:r>
    </w:p>
    <w:p w14:paraId="33F17B8E" w14:textId="77777777" w:rsidR="001C67D9" w:rsidRPr="001C67D9" w:rsidRDefault="001C67D9" w:rsidP="001C67D9">
      <w:pPr>
        <w:widowControl w:val="0"/>
        <w:tabs>
          <w:tab w:val="left" w:pos="360"/>
        </w:tabs>
        <w:spacing w:line="360" w:lineRule="auto"/>
        <w:jc w:val="both"/>
        <w:rPr>
          <w:rFonts w:eastAsia="Malgun Gothic"/>
          <w:color w:val="000000"/>
          <w:lang w:val="en-US" w:eastAsia="ko-KR"/>
        </w:rPr>
      </w:pPr>
      <w:bookmarkStart w:id="46" w:name="OLE_LINK37"/>
      <w:bookmarkEnd w:id="45"/>
      <w:r w:rsidRPr="001C67D9">
        <w:rPr>
          <w:rFonts w:eastAsia="Arial"/>
          <w:color w:val="000000"/>
          <w:lang w:val="en-US" w:eastAsia="en-US"/>
        </w:rPr>
        <w:t>As was mentioned above</w:t>
      </w:r>
      <w:bookmarkEnd w:id="46"/>
      <w:r w:rsidRPr="001C67D9">
        <w:rPr>
          <w:rFonts w:eastAsia="Arial"/>
          <w:color w:val="000000"/>
          <w:lang w:val="en-US" w:eastAsia="en-US"/>
        </w:rPr>
        <w:t xml:space="preserve">, commonly DEET has been synthesized by activating carboxyl or amine group firstly before using it to react with remaining agent. </w:t>
      </w:r>
      <w:r w:rsidRPr="001C67D9">
        <w:rPr>
          <w:rFonts w:eastAsia="Malgun Gothic"/>
          <w:color w:val="000000"/>
          <w:lang w:val="en-US" w:eastAsia="ko-KR"/>
        </w:rPr>
        <w:t xml:space="preserve">For the ways to activate </w:t>
      </w:r>
      <w:r w:rsidRPr="001C67D9">
        <w:rPr>
          <w:rFonts w:eastAsia="Malgun Gothic"/>
          <w:i/>
          <w:iCs/>
          <w:color w:val="000000"/>
          <w:lang w:val="en-US" w:eastAsia="ko-KR"/>
        </w:rPr>
        <w:t>m</w:t>
      </w:r>
      <w:r w:rsidRPr="001C67D9">
        <w:rPr>
          <w:rFonts w:eastAsia="Malgun Gothic"/>
          <w:color w:val="000000"/>
          <w:lang w:val="en-US" w:eastAsia="ko-KR"/>
        </w:rPr>
        <w:t>-toluic acid, chlorinating reagents like SOCl</w:t>
      </w:r>
      <w:r w:rsidRPr="001C67D9">
        <w:rPr>
          <w:rFonts w:eastAsia="Malgun Gothic"/>
          <w:color w:val="000000"/>
          <w:vertAlign w:val="subscript"/>
          <w:lang w:val="en-US" w:eastAsia="ko-KR"/>
        </w:rPr>
        <w:t>2</w:t>
      </w:r>
      <w:r w:rsidRPr="001C67D9">
        <w:rPr>
          <w:rFonts w:eastAsia="Malgun Gothic"/>
          <w:color w:val="000000"/>
          <w:lang w:val="en-US" w:eastAsia="ko-KR"/>
        </w:rPr>
        <w:t>,</w:t>
      </w:r>
      <w:r w:rsidRPr="001C67D9">
        <w:rPr>
          <w:rFonts w:eastAsia="Malgun Gothic"/>
          <w:color w:val="000000"/>
          <w:vertAlign w:val="superscript"/>
          <w:lang w:val="en-US" w:eastAsia="ko-KR"/>
        </w:rPr>
        <w:t>(</w:t>
      </w:r>
      <w:r w:rsidRPr="001C67D9">
        <w:rPr>
          <w:rFonts w:eastAsia="Arial"/>
          <w:color w:val="000000"/>
          <w:vertAlign w:val="superscript"/>
          <w:lang w:val="en-US" w:eastAsia="en-US"/>
        </w:rPr>
        <w:t>8,9,10,11</w:t>
      </w:r>
      <w:r w:rsidRPr="001C67D9">
        <w:rPr>
          <w:rFonts w:eastAsia="Malgun Gothic"/>
          <w:color w:val="000000"/>
          <w:vertAlign w:val="superscript"/>
          <w:lang w:val="en-US" w:eastAsia="ko-KR"/>
        </w:rPr>
        <w:t xml:space="preserve">) </w:t>
      </w:r>
      <w:r w:rsidRPr="001C67D9">
        <w:rPr>
          <w:rFonts w:eastAsia="Malgun Gothic"/>
          <w:color w:val="000000"/>
          <w:lang w:val="en-US" w:eastAsia="ko-KR"/>
        </w:rPr>
        <w:t>(</w:t>
      </w:r>
      <w:proofErr w:type="spellStart"/>
      <w:r w:rsidRPr="001C67D9">
        <w:rPr>
          <w:rFonts w:eastAsia="Malgun Gothic"/>
          <w:color w:val="000000"/>
          <w:lang w:val="en-US" w:eastAsia="ko-KR"/>
        </w:rPr>
        <w:t>COCl</w:t>
      </w:r>
      <w:proofErr w:type="spellEnd"/>
      <w:r w:rsidRPr="001C67D9">
        <w:rPr>
          <w:rFonts w:eastAsia="Malgun Gothic"/>
          <w:color w:val="000000"/>
          <w:lang w:val="en-US" w:eastAsia="ko-KR"/>
        </w:rPr>
        <w:t>)</w:t>
      </w:r>
      <w:r w:rsidRPr="001C67D9">
        <w:rPr>
          <w:rFonts w:eastAsia="Malgun Gothic"/>
          <w:color w:val="000000"/>
          <w:vertAlign w:val="subscript"/>
          <w:lang w:val="en-US" w:eastAsia="ko-KR"/>
        </w:rPr>
        <w:t>2</w:t>
      </w:r>
      <w:r w:rsidRPr="001C67D9">
        <w:rPr>
          <w:rFonts w:eastAsia="Malgun Gothic"/>
          <w:color w:val="000000"/>
          <w:lang w:val="en-US" w:eastAsia="ko-KR"/>
        </w:rPr>
        <w:t>,</w:t>
      </w:r>
      <w:r w:rsidRPr="001C67D9">
        <w:rPr>
          <w:rFonts w:eastAsia="Malgun Gothic"/>
          <w:color w:val="000000"/>
          <w:vertAlign w:val="superscript"/>
          <w:lang w:val="en-US" w:eastAsia="ko-KR"/>
        </w:rPr>
        <w:t>(11)</w:t>
      </w:r>
      <w:r w:rsidRPr="001C67D9">
        <w:rPr>
          <w:rFonts w:eastAsia="Malgun Gothic"/>
          <w:color w:val="000000"/>
          <w:lang w:val="en-US" w:eastAsia="ko-KR"/>
        </w:rPr>
        <w:t xml:space="preserve"> PCl</w:t>
      </w:r>
      <w:r w:rsidRPr="001C67D9">
        <w:rPr>
          <w:rFonts w:eastAsia="Malgun Gothic"/>
          <w:color w:val="000000"/>
          <w:vertAlign w:val="subscript"/>
          <w:lang w:val="en-US" w:eastAsia="ko-KR"/>
        </w:rPr>
        <w:t>3</w:t>
      </w:r>
      <w:r w:rsidRPr="001C67D9">
        <w:rPr>
          <w:rFonts w:eastAsia="Malgun Gothic"/>
          <w:color w:val="000000"/>
          <w:lang w:val="en-US" w:eastAsia="ko-KR"/>
        </w:rPr>
        <w:t>,</w:t>
      </w:r>
      <w:r w:rsidRPr="001C67D9">
        <w:rPr>
          <w:rFonts w:eastAsia="Malgun Gothic"/>
          <w:color w:val="000000"/>
          <w:vertAlign w:val="superscript"/>
          <w:lang w:val="en-US" w:eastAsia="ko-KR"/>
        </w:rPr>
        <w:t>(</w:t>
      </w:r>
      <w:r w:rsidRPr="001C67D9">
        <w:rPr>
          <w:rFonts w:eastAsia="Arial"/>
          <w:color w:val="000000"/>
          <w:vertAlign w:val="superscript"/>
          <w:lang w:val="en-US" w:eastAsia="en-US"/>
        </w:rPr>
        <w:t>12)</w:t>
      </w:r>
      <w:r w:rsidRPr="001C67D9">
        <w:rPr>
          <w:rFonts w:eastAsia="Malgun Gothic"/>
          <w:color w:val="000000"/>
          <w:lang w:val="en-US" w:eastAsia="ko-KR"/>
        </w:rPr>
        <w:t xml:space="preserve"> NbCl</w:t>
      </w:r>
      <w:r w:rsidRPr="001C67D9">
        <w:rPr>
          <w:rFonts w:eastAsia="Malgun Gothic"/>
          <w:color w:val="000000"/>
          <w:vertAlign w:val="subscript"/>
          <w:lang w:val="en-US" w:eastAsia="ko-KR"/>
        </w:rPr>
        <w:t>5</w:t>
      </w:r>
      <w:r w:rsidRPr="001C67D9">
        <w:rPr>
          <w:rFonts w:eastAsia="Malgun Gothic"/>
          <w:color w:val="000000"/>
          <w:lang w:val="en-US" w:eastAsia="ko-KR"/>
        </w:rPr>
        <w:t>,</w:t>
      </w:r>
      <w:r w:rsidRPr="001C67D9">
        <w:rPr>
          <w:rFonts w:eastAsia="Malgun Gothic"/>
          <w:color w:val="000000"/>
          <w:vertAlign w:val="superscript"/>
          <w:lang w:val="en-US" w:eastAsia="ko-KR"/>
        </w:rPr>
        <w:t>(</w:t>
      </w:r>
      <w:r w:rsidRPr="001C67D9">
        <w:rPr>
          <w:rFonts w:eastAsia="Arial"/>
          <w:color w:val="000000"/>
          <w:vertAlign w:val="superscript"/>
          <w:lang w:val="en-US" w:eastAsia="en-US"/>
        </w:rPr>
        <w:t>13)</w:t>
      </w:r>
      <w:r w:rsidRPr="001C67D9">
        <w:rPr>
          <w:rFonts w:eastAsia="Arial"/>
          <w:color w:val="000000"/>
          <w:lang w:val="en-US" w:eastAsia="en-US"/>
        </w:rPr>
        <w:t xml:space="preserve"> and</w:t>
      </w:r>
      <w:r w:rsidRPr="001C67D9">
        <w:rPr>
          <w:rFonts w:eastAsia="Malgun Gothic"/>
          <w:color w:val="000000"/>
          <w:lang w:val="en-US" w:eastAsia="ko-KR"/>
        </w:rPr>
        <w:t xml:space="preserve"> </w:t>
      </w:r>
      <w:bookmarkStart w:id="47" w:name="OLE_LINK52"/>
      <w:r w:rsidRPr="001C67D9">
        <w:rPr>
          <w:rFonts w:eastAsia="Malgun Gothic"/>
          <w:color w:val="000000"/>
          <w:lang w:val="en-US" w:eastAsia="ko-KR"/>
        </w:rPr>
        <w:t>2,2,2-trichloroacetamide</w:t>
      </w:r>
      <w:bookmarkEnd w:id="47"/>
      <w:r w:rsidRPr="001C67D9">
        <w:rPr>
          <w:rFonts w:eastAsia="Malgun Gothic"/>
          <w:color w:val="000000"/>
          <w:vertAlign w:val="superscript"/>
          <w:lang w:val="en-US" w:eastAsia="ko-KR"/>
        </w:rPr>
        <w:t>(</w:t>
      </w:r>
      <w:r w:rsidRPr="001C67D9">
        <w:rPr>
          <w:rFonts w:eastAsia="Arial"/>
          <w:color w:val="000000"/>
          <w:vertAlign w:val="superscript"/>
          <w:lang w:val="en-US" w:eastAsia="en-US"/>
        </w:rPr>
        <w:t>14)</w:t>
      </w:r>
      <w:r w:rsidRPr="001C67D9">
        <w:rPr>
          <w:rFonts w:eastAsia="Malgun Gothic"/>
          <w:color w:val="000000"/>
          <w:vertAlign w:val="superscript"/>
          <w:lang w:val="en-US" w:eastAsia="ko-KR"/>
        </w:rPr>
        <w:t xml:space="preserve"> </w:t>
      </w:r>
      <w:r w:rsidRPr="001C67D9">
        <w:rPr>
          <w:rFonts w:eastAsia="Malgun Gothic"/>
          <w:color w:val="000000"/>
          <w:lang w:val="en-US" w:eastAsia="ko-KR"/>
        </w:rPr>
        <w:t xml:space="preserve">have been </w:t>
      </w:r>
      <w:r w:rsidRPr="001C67D9">
        <w:rPr>
          <w:rFonts w:eastAsia="Malgun Gothic"/>
          <w:color w:val="000000"/>
          <w:lang w:val="en-US" w:eastAsia="ko-KR"/>
        </w:rPr>
        <w:lastRenderedPageBreak/>
        <w:t xml:space="preserve">reported to be very useful, but still is was lavish use. </w:t>
      </w:r>
      <w:r w:rsidRPr="001C67D9">
        <w:rPr>
          <w:rFonts w:eastAsia="Arial"/>
          <w:color w:val="000000"/>
          <w:lang w:val="en-US" w:eastAsia="en-US"/>
        </w:rPr>
        <w:t xml:space="preserve">Of course, the synthesis of DEET could be direct from </w:t>
      </w:r>
      <w:r w:rsidRPr="001C67D9">
        <w:rPr>
          <w:rFonts w:eastAsia="Arial"/>
          <w:i/>
          <w:iCs/>
          <w:color w:val="000000"/>
          <w:lang w:val="en-US" w:eastAsia="en-US"/>
        </w:rPr>
        <w:t>m</w:t>
      </w:r>
      <w:r w:rsidRPr="001C67D9">
        <w:rPr>
          <w:rFonts w:eastAsia="Arial"/>
          <w:color w:val="000000"/>
          <w:lang w:val="en-US" w:eastAsia="en-US"/>
        </w:rPr>
        <w:t xml:space="preserve">-toluic acid reacting with </w:t>
      </w:r>
      <w:proofErr w:type="spellStart"/>
      <w:r w:rsidRPr="001C67D9">
        <w:rPr>
          <w:rFonts w:eastAsia="Arial"/>
          <w:color w:val="000000"/>
          <w:lang w:val="en-US" w:eastAsia="en-US"/>
        </w:rPr>
        <w:t>diethylamine</w:t>
      </w:r>
      <w:proofErr w:type="spellEnd"/>
      <w:r w:rsidRPr="001C67D9">
        <w:rPr>
          <w:rFonts w:eastAsia="Arial"/>
          <w:color w:val="000000"/>
          <w:lang w:val="en-US" w:eastAsia="en-US"/>
        </w:rPr>
        <w:t xml:space="preserve">, however, this process produced a temporary compound that is </w:t>
      </w:r>
      <w:proofErr w:type="spellStart"/>
      <w:r w:rsidRPr="001C67D9">
        <w:rPr>
          <w:rFonts w:eastAsia="Malgun Gothic"/>
          <w:color w:val="000000"/>
          <w:lang w:val="en-US" w:eastAsia="ko-KR"/>
        </w:rPr>
        <w:t>diethylammonium</w:t>
      </w:r>
      <w:proofErr w:type="spellEnd"/>
      <w:r w:rsidRPr="001C67D9">
        <w:rPr>
          <w:rFonts w:eastAsia="Malgun Gothic"/>
          <w:color w:val="000000"/>
          <w:lang w:val="en-US" w:eastAsia="ko-KR"/>
        </w:rPr>
        <w:t xml:space="preserve"> </w:t>
      </w:r>
      <w:r w:rsidRPr="001C67D9">
        <w:rPr>
          <w:rFonts w:eastAsia="Malgun Gothic"/>
          <w:i/>
          <w:iCs/>
          <w:color w:val="000000"/>
          <w:lang w:val="en-US" w:eastAsia="ko-KR"/>
        </w:rPr>
        <w:t>m</w:t>
      </w:r>
      <w:r w:rsidRPr="001C67D9">
        <w:rPr>
          <w:rFonts w:eastAsia="Malgun Gothic"/>
          <w:color w:val="000000"/>
          <w:lang w:val="en-US" w:eastAsia="ko-KR"/>
        </w:rPr>
        <w:t>-</w:t>
      </w:r>
      <w:proofErr w:type="spellStart"/>
      <w:r w:rsidRPr="001C67D9">
        <w:rPr>
          <w:rFonts w:eastAsia="Malgun Gothic"/>
          <w:color w:val="000000"/>
          <w:lang w:val="en-US" w:eastAsia="ko-KR"/>
        </w:rPr>
        <w:t>toluate</w:t>
      </w:r>
      <w:proofErr w:type="spellEnd"/>
      <w:r w:rsidRPr="001C67D9">
        <w:rPr>
          <w:rFonts w:eastAsia="Malgun Gothic"/>
          <w:color w:val="000000"/>
          <w:lang w:val="en-US" w:eastAsia="ko-KR"/>
        </w:rPr>
        <w:t xml:space="preserve"> which is a salt;</w:t>
      </w:r>
      <w:r w:rsidRPr="001C67D9">
        <w:rPr>
          <w:rFonts w:eastAsia="Arial"/>
          <w:color w:val="000000"/>
          <w:lang w:val="en-US" w:eastAsia="en-US"/>
        </w:rPr>
        <w:t xml:space="preserve"> because </w:t>
      </w:r>
      <w:r w:rsidRPr="001C67D9">
        <w:rPr>
          <w:rFonts w:eastAsia="Arial"/>
          <w:i/>
          <w:iCs/>
          <w:color w:val="000000"/>
          <w:lang w:val="en-US" w:eastAsia="en-US"/>
        </w:rPr>
        <w:t>m</w:t>
      </w:r>
      <w:r w:rsidRPr="001C67D9">
        <w:rPr>
          <w:rFonts w:eastAsia="Arial"/>
          <w:color w:val="000000"/>
          <w:lang w:val="en-US" w:eastAsia="en-US"/>
        </w:rPr>
        <w:t>-toluic acid was weak carboxyl reagent, therefore this method required one more step to remove an H</w:t>
      </w:r>
      <w:r w:rsidRPr="001C67D9">
        <w:rPr>
          <w:rFonts w:eastAsia="Arial"/>
          <w:color w:val="000000"/>
          <w:vertAlign w:val="subscript"/>
          <w:lang w:val="en-US" w:eastAsia="en-US"/>
        </w:rPr>
        <w:t>2</w:t>
      </w:r>
      <w:r w:rsidRPr="001C67D9">
        <w:rPr>
          <w:rFonts w:eastAsia="Arial"/>
          <w:color w:val="000000"/>
          <w:lang w:val="en-US" w:eastAsia="en-US"/>
        </w:rPr>
        <w:t xml:space="preserve">O by mean of dehydration reaction and it is performed under very hard condition by </w:t>
      </w:r>
      <w:bookmarkStart w:id="48" w:name="OLE_LINK82"/>
      <w:r w:rsidRPr="001C67D9">
        <w:rPr>
          <w:rFonts w:eastAsia="Arial"/>
          <w:color w:val="000000"/>
          <w:lang w:val="en-US" w:eastAsia="en-US"/>
        </w:rPr>
        <w:t xml:space="preserve">using very high pressure, temperature and sometimes combined </w:t>
      </w:r>
      <w:bookmarkEnd w:id="48"/>
      <w:r w:rsidRPr="001C67D9">
        <w:rPr>
          <w:rFonts w:eastAsia="Arial"/>
          <w:color w:val="000000"/>
          <w:lang w:val="en-US" w:eastAsia="en-US"/>
        </w:rPr>
        <w:t xml:space="preserve">with </w:t>
      </w:r>
      <w:bookmarkStart w:id="49" w:name="OLE_LINK81"/>
      <w:r w:rsidRPr="001C67D9">
        <w:rPr>
          <w:rFonts w:eastAsia="Arial"/>
          <w:color w:val="000000"/>
          <w:lang w:val="en-US" w:eastAsia="en-US"/>
        </w:rPr>
        <w:t>the presence of catalysts, which often caused the final product has not good appearance</w:t>
      </w:r>
      <w:bookmarkEnd w:id="49"/>
      <w:r w:rsidRPr="001C67D9">
        <w:rPr>
          <w:rFonts w:eastAsia="Arial"/>
          <w:color w:val="000000"/>
          <w:lang w:val="en-US" w:eastAsia="en-US"/>
        </w:rPr>
        <w:t xml:space="preserve"> (Fig. 1).</w:t>
      </w:r>
      <w:r w:rsidRPr="001C67D9">
        <w:rPr>
          <w:rFonts w:eastAsia="Arial"/>
          <w:color w:val="000000"/>
          <w:vertAlign w:val="superscript"/>
          <w:lang w:val="en-US" w:eastAsia="en-US"/>
        </w:rPr>
        <w:t>(15)</w:t>
      </w:r>
      <w:r w:rsidRPr="001C67D9">
        <w:rPr>
          <w:rFonts w:eastAsia="Arial"/>
          <w:color w:val="000000"/>
          <w:lang w:val="en-US" w:eastAsia="en-US"/>
        </w:rPr>
        <w:t xml:space="preserve"> Many other methods for synthesis of DEET also could be listed such as dehydration of salt to form m-</w:t>
      </w:r>
      <w:proofErr w:type="spellStart"/>
      <w:r w:rsidRPr="001C67D9">
        <w:rPr>
          <w:rFonts w:eastAsia="Arial"/>
          <w:color w:val="000000"/>
          <w:lang w:val="en-US" w:eastAsia="en-US"/>
        </w:rPr>
        <w:t>toluic</w:t>
      </w:r>
      <w:proofErr w:type="spellEnd"/>
      <w:r w:rsidRPr="001C67D9">
        <w:rPr>
          <w:rFonts w:eastAsia="Arial"/>
          <w:color w:val="000000"/>
          <w:lang w:val="en-US" w:eastAsia="en-US"/>
        </w:rPr>
        <w:t xml:space="preserve"> acid and </w:t>
      </w:r>
      <w:proofErr w:type="spellStart"/>
      <w:r w:rsidRPr="001C67D9">
        <w:rPr>
          <w:rFonts w:eastAsia="Arial"/>
          <w:color w:val="000000"/>
          <w:lang w:val="en-US" w:eastAsia="en-US"/>
        </w:rPr>
        <w:t>diethylamine</w:t>
      </w:r>
      <w:proofErr w:type="spellEnd"/>
      <w:r w:rsidRPr="001C67D9">
        <w:rPr>
          <w:rFonts w:eastAsia="Arial"/>
          <w:color w:val="000000"/>
          <w:lang w:val="en-US" w:eastAsia="en-US"/>
        </w:rPr>
        <w:t xml:space="preserve">, the activation of </w:t>
      </w:r>
      <w:proofErr w:type="spellStart"/>
      <w:r w:rsidRPr="001C67D9">
        <w:rPr>
          <w:rFonts w:eastAsia="Arial"/>
          <w:color w:val="000000"/>
          <w:lang w:val="en-US" w:eastAsia="en-US"/>
        </w:rPr>
        <w:t>diethylamine</w:t>
      </w:r>
      <w:proofErr w:type="spellEnd"/>
      <w:r w:rsidRPr="001C67D9">
        <w:rPr>
          <w:rFonts w:eastAsia="Arial"/>
          <w:color w:val="000000"/>
          <w:lang w:val="en-US" w:eastAsia="en-US"/>
        </w:rPr>
        <w:t xml:space="preserve"> before reacting with m-toluic acid or using coupling reagents like </w:t>
      </w:r>
      <w:bookmarkStart w:id="50" w:name="OLE_LINK29"/>
      <w:r w:rsidRPr="001C67D9">
        <w:rPr>
          <w:rFonts w:eastAsia="Arial"/>
          <w:i/>
          <w:iCs/>
          <w:color w:val="000000"/>
          <w:lang w:val="en-US" w:eastAsia="en-US"/>
        </w:rPr>
        <w:t>N,N′-</w:t>
      </w:r>
      <w:proofErr w:type="spellStart"/>
      <w:r w:rsidRPr="001C67D9">
        <w:rPr>
          <w:rFonts w:eastAsia="Arial"/>
          <w:color w:val="000000"/>
          <w:lang w:val="en-US" w:eastAsia="en-US"/>
        </w:rPr>
        <w:t>Dicyclohexylcarbodiimide</w:t>
      </w:r>
      <w:proofErr w:type="spellEnd"/>
      <w:r w:rsidRPr="001C67D9">
        <w:rPr>
          <w:rFonts w:eastAsia="Arial"/>
          <w:color w:val="000000"/>
          <w:lang w:val="en-US" w:eastAsia="en-US"/>
        </w:rPr>
        <w:t xml:space="preserve"> (DCC), 1-(3-Dimethylaminopropyl)-3-ethylcarbodiimide hydrochloride (EDC), 1,1'-Carbonyldiimidazole (CDI), etc.,</w:t>
      </w:r>
      <w:r w:rsidRPr="001C67D9">
        <w:rPr>
          <w:rFonts w:eastAsia="Arial"/>
          <w:color w:val="000000"/>
          <w:vertAlign w:val="superscript"/>
          <w:lang w:val="en-US" w:eastAsia="en-US"/>
        </w:rPr>
        <w:t>(16)</w:t>
      </w:r>
      <w:r w:rsidRPr="001C67D9">
        <w:rPr>
          <w:rFonts w:eastAsia="Arial"/>
          <w:color w:val="000000"/>
          <w:lang w:val="en-US" w:eastAsia="en-US"/>
        </w:rPr>
        <w:t xml:space="preserve"> by using </w:t>
      </w:r>
      <w:r w:rsidRPr="001C67D9">
        <w:rPr>
          <w:rFonts w:eastAsia="Malgun Gothic"/>
          <w:color w:val="000000"/>
          <w:lang w:val="en-US" w:eastAsia="en-US"/>
        </w:rPr>
        <w:t xml:space="preserve">diverse starting materials, for example, </w:t>
      </w:r>
      <w:bookmarkEnd w:id="50"/>
      <w:r w:rsidRPr="001C67D9">
        <w:rPr>
          <w:rFonts w:eastAsia="Calibri"/>
          <w:i/>
          <w:iCs/>
          <w:color w:val="000000"/>
          <w:lang w:val="en-US" w:eastAsia="en-US"/>
        </w:rPr>
        <w:t>m</w:t>
      </w:r>
      <w:r w:rsidRPr="001C67D9">
        <w:rPr>
          <w:rFonts w:eastAsia="Calibri"/>
          <w:color w:val="000000"/>
          <w:lang w:val="en-US" w:eastAsia="en-US"/>
        </w:rPr>
        <w:t>-methyl-</w:t>
      </w:r>
      <w:proofErr w:type="spellStart"/>
      <w:r w:rsidRPr="001C67D9">
        <w:rPr>
          <w:rFonts w:eastAsia="Calibri"/>
          <w:color w:val="000000"/>
          <w:lang w:val="en-US" w:eastAsia="en-US"/>
        </w:rPr>
        <w:t>iodobenzene</w:t>
      </w:r>
      <w:proofErr w:type="spellEnd"/>
      <w:r w:rsidRPr="001C67D9">
        <w:rPr>
          <w:rFonts w:eastAsia="Calibri"/>
          <w:color w:val="000000"/>
          <w:lang w:val="en-US" w:eastAsia="en-US"/>
        </w:rPr>
        <w:t xml:space="preserve">, </w:t>
      </w:r>
      <w:r w:rsidRPr="001C67D9">
        <w:rPr>
          <w:rFonts w:eastAsia="Calibri"/>
          <w:i/>
          <w:iCs/>
          <w:color w:val="000000"/>
          <w:lang w:val="en-US" w:eastAsia="en-US"/>
        </w:rPr>
        <w:t>m</w:t>
      </w:r>
      <w:r w:rsidRPr="001C67D9">
        <w:rPr>
          <w:rFonts w:eastAsia="Calibri"/>
          <w:color w:val="000000"/>
          <w:lang w:val="en-US" w:eastAsia="en-US"/>
        </w:rPr>
        <w:t>-methyl-</w:t>
      </w:r>
      <w:proofErr w:type="spellStart"/>
      <w:r w:rsidRPr="001C67D9">
        <w:rPr>
          <w:rFonts w:eastAsia="Calibri"/>
          <w:color w:val="000000"/>
          <w:lang w:val="en-US" w:eastAsia="en-US"/>
        </w:rPr>
        <w:t>benznitrile</w:t>
      </w:r>
      <w:proofErr w:type="spellEnd"/>
      <w:r w:rsidRPr="001C67D9">
        <w:rPr>
          <w:rFonts w:eastAsia="Calibri"/>
          <w:color w:val="000000"/>
          <w:lang w:val="en-US" w:eastAsia="en-US"/>
        </w:rPr>
        <w:t xml:space="preserve"> or </w:t>
      </w:r>
      <w:r w:rsidRPr="001C67D9">
        <w:rPr>
          <w:rFonts w:eastAsia="Calibri"/>
          <w:i/>
          <w:iCs/>
          <w:color w:val="000000"/>
          <w:lang w:val="en-US" w:eastAsia="en-US"/>
        </w:rPr>
        <w:t>m</w:t>
      </w:r>
      <w:r w:rsidRPr="001C67D9">
        <w:rPr>
          <w:rFonts w:eastAsia="Calibri"/>
          <w:color w:val="000000"/>
          <w:lang w:val="en-US" w:eastAsia="en-US"/>
        </w:rPr>
        <w:t>-methyl-</w:t>
      </w:r>
      <w:proofErr w:type="spellStart"/>
      <w:r w:rsidRPr="001C67D9">
        <w:rPr>
          <w:rFonts w:eastAsia="Calibri"/>
          <w:color w:val="000000"/>
          <w:lang w:val="en-US" w:eastAsia="en-US"/>
        </w:rPr>
        <w:t>acetophenone</w:t>
      </w:r>
      <w:proofErr w:type="spellEnd"/>
      <w:r w:rsidRPr="001C67D9">
        <w:rPr>
          <w:rFonts w:eastAsia="Calibri"/>
          <w:color w:val="000000"/>
          <w:lang w:val="en-US" w:eastAsia="en-US"/>
        </w:rPr>
        <w:t>.</w:t>
      </w:r>
      <w:r w:rsidRPr="001C67D9">
        <w:rPr>
          <w:rFonts w:eastAsia="Calibri"/>
          <w:color w:val="000000"/>
          <w:vertAlign w:val="superscript"/>
          <w:lang w:val="en-US" w:eastAsia="en-US"/>
        </w:rPr>
        <w:t>(8,9,10)</w:t>
      </w:r>
    </w:p>
    <w:p w14:paraId="521DD179" w14:textId="77777777" w:rsidR="001C67D9" w:rsidRPr="001C67D9" w:rsidRDefault="001C67D9" w:rsidP="001C67D9">
      <w:pPr>
        <w:widowControl w:val="0"/>
        <w:spacing w:line="360" w:lineRule="auto"/>
        <w:jc w:val="both"/>
        <w:rPr>
          <w:b/>
          <w:bCs/>
          <w:i/>
          <w:iCs/>
          <w:lang w:val="en-US" w:eastAsia="en-US"/>
        </w:rPr>
      </w:pPr>
    </w:p>
    <w:p w14:paraId="5CF9F575" w14:textId="2064E291" w:rsidR="001C67D9" w:rsidRPr="001C67D9" w:rsidRDefault="001C67D9" w:rsidP="001C67D9">
      <w:pPr>
        <w:widowControl w:val="0"/>
        <w:spacing w:line="360" w:lineRule="auto"/>
        <w:jc w:val="center"/>
        <w:rPr>
          <w:bCs/>
          <w:i/>
          <w:iCs/>
          <w:color w:val="FF0000"/>
          <w:lang w:val="en-US" w:eastAsia="en-US"/>
        </w:rPr>
      </w:pPr>
      <w:bookmarkStart w:id="51" w:name="OLE_LINK30"/>
      <w:r w:rsidRPr="001C67D9">
        <w:rPr>
          <w:i/>
          <w:noProof/>
          <w:color w:val="FF0000"/>
          <w:lang w:val="es-ES" w:eastAsia="es-ES"/>
        </w:rPr>
        <w:drawing>
          <wp:inline distT="0" distB="0" distL="0" distR="0" wp14:anchorId="689A81B9" wp14:editId="651637BB">
            <wp:extent cx="4477385" cy="2769235"/>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7385" cy="2769235"/>
                    </a:xfrm>
                    <a:prstGeom prst="rect">
                      <a:avLst/>
                    </a:prstGeom>
                    <a:noFill/>
                    <a:ln>
                      <a:noFill/>
                    </a:ln>
                  </pic:spPr>
                </pic:pic>
              </a:graphicData>
            </a:graphic>
          </wp:inline>
        </w:drawing>
      </w:r>
    </w:p>
    <w:p w14:paraId="7C4A75EC" w14:textId="77777777" w:rsidR="001C67D9" w:rsidRPr="001C67D9" w:rsidRDefault="001C67D9" w:rsidP="001C67D9">
      <w:pPr>
        <w:widowControl w:val="0"/>
        <w:spacing w:line="360" w:lineRule="auto"/>
        <w:jc w:val="center"/>
        <w:rPr>
          <w:sz w:val="22"/>
          <w:szCs w:val="22"/>
          <w:lang w:val="en-US" w:eastAsia="en-US"/>
        </w:rPr>
      </w:pPr>
      <w:r w:rsidRPr="001C67D9">
        <w:rPr>
          <w:b/>
          <w:bCs/>
          <w:sz w:val="22"/>
          <w:szCs w:val="22"/>
          <w:lang w:val="en-US" w:eastAsia="en-US"/>
        </w:rPr>
        <w:t>Fig. 1</w:t>
      </w:r>
      <w:r w:rsidRPr="001C67D9">
        <w:rPr>
          <w:sz w:val="22"/>
          <w:szCs w:val="22"/>
          <w:lang w:val="en-US" w:eastAsia="en-US"/>
        </w:rPr>
        <w:t xml:space="preserve"> - Preparation of DEET from </w:t>
      </w:r>
      <w:r w:rsidRPr="001C67D9">
        <w:rPr>
          <w:rFonts w:eastAsia="Malgun Gothic"/>
          <w:i/>
          <w:iCs/>
          <w:sz w:val="22"/>
          <w:szCs w:val="22"/>
          <w:lang w:val="en-US" w:eastAsia="en-US"/>
        </w:rPr>
        <w:t>m</w:t>
      </w:r>
      <w:r w:rsidRPr="001C67D9">
        <w:rPr>
          <w:rFonts w:eastAsia="Malgun Gothic"/>
          <w:sz w:val="22"/>
          <w:szCs w:val="22"/>
          <w:lang w:val="en-US" w:eastAsia="en-US"/>
        </w:rPr>
        <w:t>-</w:t>
      </w:r>
      <w:proofErr w:type="spellStart"/>
      <w:r w:rsidRPr="001C67D9">
        <w:rPr>
          <w:rFonts w:eastAsia="Malgun Gothic"/>
          <w:sz w:val="22"/>
          <w:szCs w:val="22"/>
          <w:lang w:val="en-US" w:eastAsia="en-US"/>
        </w:rPr>
        <w:t>toluic</w:t>
      </w:r>
      <w:proofErr w:type="spellEnd"/>
      <w:r w:rsidRPr="001C67D9">
        <w:rPr>
          <w:rFonts w:eastAsia="Malgun Gothic"/>
          <w:sz w:val="22"/>
          <w:szCs w:val="22"/>
          <w:lang w:val="en-US" w:eastAsia="en-US"/>
        </w:rPr>
        <w:t xml:space="preserve"> acid</w:t>
      </w:r>
      <w:r w:rsidRPr="001C67D9">
        <w:rPr>
          <w:sz w:val="22"/>
          <w:szCs w:val="22"/>
          <w:lang w:val="en-US" w:eastAsia="en-US"/>
        </w:rPr>
        <w:t xml:space="preserve"> and </w:t>
      </w:r>
      <w:proofErr w:type="spellStart"/>
      <w:r w:rsidRPr="001C67D9">
        <w:rPr>
          <w:sz w:val="22"/>
          <w:szCs w:val="22"/>
          <w:lang w:val="en-US" w:eastAsia="en-US"/>
        </w:rPr>
        <w:t>diethylamine</w:t>
      </w:r>
      <w:proofErr w:type="spellEnd"/>
      <w:r w:rsidRPr="001C67D9">
        <w:rPr>
          <w:sz w:val="22"/>
          <w:szCs w:val="22"/>
          <w:lang w:val="en-US" w:eastAsia="en-US"/>
        </w:rPr>
        <w:t>.</w:t>
      </w:r>
    </w:p>
    <w:p w14:paraId="4F9AD891" w14:textId="77777777" w:rsidR="001C67D9" w:rsidRPr="001C67D9" w:rsidRDefault="001C67D9" w:rsidP="001C67D9">
      <w:pPr>
        <w:widowControl w:val="0"/>
        <w:spacing w:line="360" w:lineRule="auto"/>
        <w:jc w:val="both"/>
        <w:rPr>
          <w:rFonts w:eastAsia="Malgun Gothic"/>
          <w:lang w:val="en-US" w:eastAsia="en-US"/>
        </w:rPr>
      </w:pPr>
    </w:p>
    <w:p w14:paraId="02731A02" w14:textId="77777777" w:rsidR="001C67D9" w:rsidRPr="001C67D9" w:rsidRDefault="001C67D9" w:rsidP="001C67D9">
      <w:pPr>
        <w:widowControl w:val="0"/>
        <w:spacing w:line="360" w:lineRule="auto"/>
        <w:jc w:val="both"/>
        <w:rPr>
          <w:rFonts w:eastAsia="Malgun Gothic"/>
          <w:lang w:val="en-US" w:eastAsia="ko-KR"/>
        </w:rPr>
      </w:pPr>
      <w:r w:rsidRPr="001C67D9">
        <w:rPr>
          <w:rFonts w:eastAsia="Malgun Gothic"/>
          <w:lang w:val="en-US" w:eastAsia="en-US"/>
        </w:rPr>
        <w:t xml:space="preserve">Summarizing, the process to produce large-scale DEET using the above procedures still has several restrictive points which could be improved to reduce the amount of starting materials, solvents as well </w:t>
      </w:r>
      <w:r w:rsidRPr="001C67D9">
        <w:rPr>
          <w:rFonts w:eastAsia="Malgun Gothic"/>
          <w:lang w:val="en-US" w:eastAsia="en-US"/>
        </w:rPr>
        <w:lastRenderedPageBreak/>
        <w:t>as the byproducts.</w:t>
      </w:r>
      <w:bookmarkEnd w:id="51"/>
      <w:r w:rsidRPr="001C67D9">
        <w:rPr>
          <w:rFonts w:eastAsia="Malgun Gothic"/>
          <w:lang w:val="en-US" w:eastAsia="en-US"/>
        </w:rPr>
        <w:t xml:space="preserve"> </w:t>
      </w:r>
      <w:r w:rsidRPr="001C67D9">
        <w:rPr>
          <w:rFonts w:eastAsia="Malgun Gothic"/>
          <w:lang w:val="en-US" w:eastAsia="ko-KR"/>
        </w:rPr>
        <w:t xml:space="preserve">Accordingly, the most suitable method for synthesis of DEET was performed from </w:t>
      </w:r>
      <w:r w:rsidRPr="001C67D9">
        <w:rPr>
          <w:rFonts w:eastAsia="Malgun Gothic"/>
          <w:i/>
          <w:lang w:val="en-US" w:eastAsia="ko-KR"/>
        </w:rPr>
        <w:t>m</w:t>
      </w:r>
      <w:r w:rsidRPr="001C67D9">
        <w:rPr>
          <w:rFonts w:eastAsia="Malgun Gothic"/>
          <w:lang w:val="en-US" w:eastAsia="ko-KR"/>
        </w:rPr>
        <w:t xml:space="preserve">-toluic acid, </w:t>
      </w:r>
      <w:proofErr w:type="spellStart"/>
      <w:r w:rsidRPr="001C67D9">
        <w:rPr>
          <w:rFonts w:eastAsia="Malgun Gothic"/>
          <w:lang w:val="en-US" w:eastAsia="ko-KR"/>
        </w:rPr>
        <w:t>thionyl</w:t>
      </w:r>
      <w:proofErr w:type="spellEnd"/>
      <w:r w:rsidRPr="001C67D9">
        <w:rPr>
          <w:rFonts w:eastAsia="Malgun Gothic"/>
          <w:lang w:val="en-US" w:eastAsia="ko-KR"/>
        </w:rPr>
        <w:t xml:space="preserve"> chloride, and </w:t>
      </w:r>
      <w:proofErr w:type="spellStart"/>
      <w:r w:rsidRPr="001C67D9">
        <w:rPr>
          <w:rFonts w:eastAsia="Malgun Gothic"/>
          <w:lang w:val="en-US" w:eastAsia="ko-KR"/>
        </w:rPr>
        <w:t>diethylamine</w:t>
      </w:r>
      <w:proofErr w:type="spellEnd"/>
      <w:r w:rsidRPr="001C67D9">
        <w:rPr>
          <w:rFonts w:eastAsia="Malgun Gothic"/>
          <w:lang w:val="en-US" w:eastAsia="ko-KR"/>
        </w:rPr>
        <w:t>,</w:t>
      </w:r>
      <w:r w:rsidRPr="001C67D9">
        <w:rPr>
          <w:rFonts w:eastAsia="Arial"/>
          <w:lang w:val="en-US" w:eastAsia="en-US"/>
        </w:rPr>
        <w:t xml:space="preserve"> in which two reactions were carried out in single step with one-pot </w:t>
      </w:r>
      <w:r w:rsidRPr="001C67D9">
        <w:rPr>
          <w:rFonts w:eastAsia="Malgun Gothic"/>
          <w:color w:val="000000"/>
          <w:lang w:val="en-US" w:eastAsia="ko-KR"/>
        </w:rPr>
        <w:t xml:space="preserve">to </w:t>
      </w:r>
      <w:r w:rsidRPr="001C67D9">
        <w:rPr>
          <w:rFonts w:eastAsia="Malgun Gothic"/>
          <w:lang w:val="en-US" w:eastAsia="ko-KR"/>
        </w:rPr>
        <w:t xml:space="preserve">improve the process and optimize the parameters of this procedure. </w:t>
      </w:r>
      <w:bookmarkStart w:id="52" w:name="OLE_LINK83"/>
    </w:p>
    <w:p w14:paraId="14B95E59" w14:textId="77777777" w:rsidR="001C67D9" w:rsidRPr="001C67D9" w:rsidRDefault="001C67D9" w:rsidP="001C67D9">
      <w:pPr>
        <w:widowControl w:val="0"/>
        <w:spacing w:line="360" w:lineRule="auto"/>
        <w:jc w:val="both"/>
        <w:rPr>
          <w:rFonts w:eastAsia="Malgun Gothic"/>
          <w:lang w:val="en-US" w:eastAsia="ko-KR"/>
        </w:rPr>
      </w:pPr>
      <w:r w:rsidRPr="001C67D9">
        <w:rPr>
          <w:rFonts w:eastAsia="Malgun Gothic"/>
          <w:lang w:val="en-US" w:eastAsia="ko-KR"/>
        </w:rPr>
        <w:t xml:space="preserve">In order to introduce the process on an industrial scale, to eliminate the use of toxic chemicals, energy, and preparation time, the objective of this study was to find an optimized method to increase the overall yield of </w:t>
      </w:r>
      <w:r w:rsidRPr="001C67D9">
        <w:rPr>
          <w:rFonts w:eastAsia="Arial"/>
          <w:i/>
          <w:iCs/>
          <w:lang w:val="en-US" w:eastAsia="en-US"/>
        </w:rPr>
        <w:t>N,N’</w:t>
      </w:r>
      <w:r w:rsidRPr="001C67D9">
        <w:rPr>
          <w:rFonts w:eastAsia="Arial"/>
          <w:lang w:val="en-US" w:eastAsia="en-US"/>
        </w:rPr>
        <w:t>-diethyl-</w:t>
      </w:r>
      <w:r w:rsidRPr="001C67D9">
        <w:rPr>
          <w:rFonts w:eastAsia="Arial"/>
          <w:i/>
          <w:iCs/>
          <w:lang w:val="en-US" w:eastAsia="en-US"/>
        </w:rPr>
        <w:t>m</w:t>
      </w:r>
      <w:r w:rsidRPr="001C67D9">
        <w:rPr>
          <w:rFonts w:eastAsia="Arial"/>
          <w:lang w:val="en-US" w:eastAsia="en-US"/>
        </w:rPr>
        <w:t>-</w:t>
      </w:r>
      <w:proofErr w:type="spellStart"/>
      <w:r w:rsidRPr="001C67D9">
        <w:rPr>
          <w:rFonts w:eastAsia="Arial"/>
          <w:lang w:val="en-US" w:eastAsia="en-US"/>
        </w:rPr>
        <w:t>toluamide</w:t>
      </w:r>
      <w:proofErr w:type="spellEnd"/>
      <w:r w:rsidRPr="001C67D9">
        <w:rPr>
          <w:rFonts w:eastAsia="Arial"/>
          <w:lang w:val="en-US" w:eastAsia="en-US"/>
        </w:rPr>
        <w:t xml:space="preserve"> synthesis </w:t>
      </w:r>
      <w:r w:rsidRPr="001C67D9">
        <w:rPr>
          <w:rFonts w:eastAsia="Malgun Gothic"/>
          <w:lang w:val="en-US" w:eastAsia="ko-KR"/>
        </w:rPr>
        <w:t>process.</w:t>
      </w:r>
      <w:bookmarkStart w:id="53" w:name="OLE_LINK48"/>
      <w:bookmarkEnd w:id="52"/>
    </w:p>
    <w:p w14:paraId="266548D7" w14:textId="77777777" w:rsidR="001C67D9" w:rsidRPr="001C67D9" w:rsidRDefault="001C67D9" w:rsidP="001C67D9">
      <w:pPr>
        <w:widowControl w:val="0"/>
        <w:spacing w:line="360" w:lineRule="auto"/>
        <w:jc w:val="center"/>
        <w:rPr>
          <w:b/>
          <w:bCs/>
          <w:lang w:val="en-US" w:eastAsia="en-US"/>
        </w:rPr>
      </w:pPr>
    </w:p>
    <w:p w14:paraId="16A815AF" w14:textId="77777777" w:rsidR="001C67D9" w:rsidRPr="001C67D9" w:rsidRDefault="001C67D9" w:rsidP="001C67D9">
      <w:pPr>
        <w:widowControl w:val="0"/>
        <w:spacing w:line="360" w:lineRule="auto"/>
        <w:jc w:val="center"/>
        <w:rPr>
          <w:b/>
          <w:bCs/>
          <w:lang w:val="en-US" w:eastAsia="en-US"/>
        </w:rPr>
      </w:pPr>
    </w:p>
    <w:p w14:paraId="4954892E" w14:textId="77777777" w:rsidR="001C67D9" w:rsidRPr="001C67D9" w:rsidRDefault="001C67D9" w:rsidP="001C67D9">
      <w:pPr>
        <w:widowControl w:val="0"/>
        <w:spacing w:line="360" w:lineRule="auto"/>
        <w:jc w:val="center"/>
        <w:rPr>
          <w:b/>
          <w:bCs/>
          <w:sz w:val="32"/>
          <w:szCs w:val="32"/>
          <w:lang w:val="en-US" w:eastAsia="en-US"/>
        </w:rPr>
      </w:pPr>
      <w:r w:rsidRPr="001C67D9">
        <w:rPr>
          <w:b/>
          <w:bCs/>
          <w:sz w:val="32"/>
          <w:szCs w:val="32"/>
          <w:lang w:val="en-US" w:eastAsia="en-US"/>
        </w:rPr>
        <w:t>METHODS</w:t>
      </w:r>
    </w:p>
    <w:p w14:paraId="4B1F82CD" w14:textId="77777777" w:rsidR="001C67D9" w:rsidRPr="001C67D9" w:rsidRDefault="001C67D9" w:rsidP="001C67D9">
      <w:pPr>
        <w:widowControl w:val="0"/>
        <w:tabs>
          <w:tab w:val="left" w:pos="360"/>
        </w:tabs>
        <w:spacing w:line="360" w:lineRule="auto"/>
        <w:jc w:val="both"/>
        <w:rPr>
          <w:rFonts w:eastAsia="Arial"/>
          <w:lang w:val="en-US" w:eastAsia="en-US"/>
        </w:rPr>
      </w:pPr>
      <w:r w:rsidRPr="001C67D9">
        <w:rPr>
          <w:rFonts w:eastAsia="Arial"/>
          <w:lang w:val="en-US" w:eastAsia="en-US"/>
        </w:rPr>
        <w:t xml:space="preserve">To establish suitable reaction conditions, which can apply to industrial scale, the reaction conditions have screened all affected factors on the yield of </w:t>
      </w:r>
      <w:r w:rsidRPr="001C67D9">
        <w:rPr>
          <w:rFonts w:eastAsia="Arial"/>
          <w:i/>
          <w:iCs/>
          <w:color w:val="000000"/>
          <w:lang w:val="en-US" w:eastAsia="en-US"/>
        </w:rPr>
        <w:t>N</w:t>
      </w:r>
      <w:proofErr w:type="gramStart"/>
      <w:r w:rsidRPr="001C67D9">
        <w:rPr>
          <w:rFonts w:eastAsia="Arial"/>
          <w:i/>
          <w:iCs/>
          <w:color w:val="000000"/>
          <w:lang w:val="en-US" w:eastAsia="en-US"/>
        </w:rPr>
        <w:t>,N</w:t>
      </w:r>
      <w:proofErr w:type="gramEnd"/>
      <w:r w:rsidRPr="001C67D9">
        <w:rPr>
          <w:rFonts w:eastAsia="Arial"/>
          <w:color w:val="000000"/>
          <w:lang w:val="en-US" w:eastAsia="en-US"/>
        </w:rPr>
        <w:t>-diethyl-</w:t>
      </w:r>
      <w:r w:rsidRPr="001C67D9">
        <w:rPr>
          <w:rFonts w:eastAsia="Arial"/>
          <w:i/>
          <w:iCs/>
          <w:color w:val="000000"/>
          <w:lang w:val="en-US" w:eastAsia="en-US"/>
        </w:rPr>
        <w:t>m</w:t>
      </w:r>
      <w:r w:rsidRPr="001C67D9">
        <w:rPr>
          <w:rFonts w:eastAsia="Arial"/>
          <w:color w:val="000000"/>
          <w:lang w:val="en-US" w:eastAsia="en-US"/>
        </w:rPr>
        <w:t>-</w:t>
      </w:r>
      <w:proofErr w:type="spellStart"/>
      <w:r w:rsidRPr="001C67D9">
        <w:rPr>
          <w:rFonts w:eastAsia="Arial"/>
          <w:color w:val="000000"/>
          <w:lang w:val="en-US" w:eastAsia="en-US"/>
        </w:rPr>
        <w:t>toluamide</w:t>
      </w:r>
      <w:proofErr w:type="spellEnd"/>
      <w:r w:rsidRPr="001C67D9">
        <w:rPr>
          <w:rFonts w:eastAsia="Arial"/>
          <w:lang w:val="en-US" w:eastAsia="en-US"/>
        </w:rPr>
        <w:t>.</w:t>
      </w:r>
      <w:bookmarkEnd w:id="53"/>
    </w:p>
    <w:p w14:paraId="12E9CB31" w14:textId="77777777" w:rsidR="001C67D9" w:rsidRPr="001C67D9" w:rsidRDefault="001C67D9" w:rsidP="001C67D9">
      <w:pPr>
        <w:widowControl w:val="0"/>
        <w:spacing w:line="360" w:lineRule="auto"/>
        <w:jc w:val="center"/>
        <w:rPr>
          <w:b/>
          <w:bCs/>
          <w:spacing w:val="-8"/>
          <w:lang w:val="en-US" w:eastAsia="en-US"/>
        </w:rPr>
      </w:pPr>
      <w:r w:rsidRPr="001C67D9">
        <w:rPr>
          <w:b/>
          <w:bCs/>
          <w:spacing w:val="-8"/>
          <w:lang w:val="en-US" w:eastAsia="en-US"/>
        </w:rPr>
        <w:t>Effects of reaction parameters on the yield of N</w:t>
      </w:r>
      <w:proofErr w:type="gramStart"/>
      <w:r w:rsidRPr="001C67D9">
        <w:rPr>
          <w:b/>
          <w:bCs/>
          <w:spacing w:val="-8"/>
          <w:lang w:val="en-US" w:eastAsia="en-US"/>
        </w:rPr>
        <w:t>,N</w:t>
      </w:r>
      <w:proofErr w:type="gramEnd"/>
      <w:r w:rsidRPr="001C67D9">
        <w:rPr>
          <w:b/>
          <w:bCs/>
          <w:spacing w:val="-8"/>
          <w:lang w:val="en-US" w:eastAsia="en-US"/>
        </w:rPr>
        <w:t>-diethyl-m-</w:t>
      </w:r>
      <w:proofErr w:type="spellStart"/>
      <w:r w:rsidRPr="001C67D9">
        <w:rPr>
          <w:b/>
          <w:bCs/>
          <w:spacing w:val="-8"/>
          <w:lang w:val="en-US" w:eastAsia="en-US"/>
        </w:rPr>
        <w:t>toluamide</w:t>
      </w:r>
      <w:proofErr w:type="spellEnd"/>
      <w:r w:rsidRPr="001C67D9">
        <w:rPr>
          <w:b/>
          <w:bCs/>
          <w:spacing w:val="-8"/>
          <w:lang w:val="en-US" w:eastAsia="en-US"/>
        </w:rPr>
        <w:t>. General experiment</w:t>
      </w:r>
      <w:bookmarkStart w:id="54" w:name="OLE_LINK227"/>
    </w:p>
    <w:p w14:paraId="2E24CCAD" w14:textId="77777777" w:rsidR="001C67D9" w:rsidRPr="001C67D9" w:rsidRDefault="001C67D9" w:rsidP="001C67D9">
      <w:pPr>
        <w:widowControl w:val="0"/>
        <w:spacing w:line="360" w:lineRule="auto"/>
        <w:jc w:val="both"/>
        <w:rPr>
          <w:b/>
          <w:bCs/>
          <w:i/>
          <w:iCs/>
          <w:spacing w:val="-8"/>
          <w:lang w:val="en-US" w:eastAsia="en-US"/>
        </w:rPr>
      </w:pPr>
      <w:r w:rsidRPr="001C67D9">
        <w:rPr>
          <w:rFonts w:eastAsia="Arial"/>
          <w:lang w:val="en-US" w:eastAsia="en-US"/>
        </w:rPr>
        <w:t>Firstly,</w:t>
      </w:r>
      <w:r w:rsidRPr="001C67D9">
        <w:rPr>
          <w:rFonts w:eastAsia="Arial"/>
          <w:b/>
          <w:bCs/>
          <w:lang w:val="en-US" w:eastAsia="en-US"/>
        </w:rPr>
        <w:t xml:space="preserve"> </w:t>
      </w:r>
      <w:r w:rsidRPr="001C67D9">
        <w:rPr>
          <w:rFonts w:eastAsia="Batang"/>
          <w:i/>
          <w:color w:val="000000"/>
          <w:lang w:val="en-US" w:eastAsia="ko-KR"/>
        </w:rPr>
        <w:t>m</w:t>
      </w:r>
      <w:r w:rsidRPr="001C67D9">
        <w:rPr>
          <w:rFonts w:eastAsia="Batang"/>
          <w:color w:val="000000"/>
          <w:lang w:val="en-US" w:eastAsia="ko-KR"/>
        </w:rPr>
        <w:t xml:space="preserve">-toluic acid </w:t>
      </w:r>
      <w:bookmarkEnd w:id="54"/>
      <w:r w:rsidRPr="001C67D9">
        <w:rPr>
          <w:rFonts w:eastAsia="Batang"/>
          <w:color w:val="000000"/>
          <w:lang w:val="en-US" w:eastAsia="ko-KR"/>
        </w:rPr>
        <w:t>(compound 2) (1.36 g; 0.01 mol) was added slowly to SOCl</w:t>
      </w:r>
      <w:r w:rsidRPr="001C67D9">
        <w:rPr>
          <w:rFonts w:eastAsia="Batang"/>
          <w:color w:val="000000"/>
          <w:vertAlign w:val="subscript"/>
          <w:lang w:val="en-US" w:eastAsia="ko-KR"/>
        </w:rPr>
        <w:t>2</w:t>
      </w:r>
      <w:r w:rsidRPr="001C67D9">
        <w:rPr>
          <w:rFonts w:eastAsia="Batang"/>
          <w:color w:val="000000"/>
          <w:lang w:val="en-US" w:eastAsia="ko-KR"/>
        </w:rPr>
        <w:t xml:space="preserve"> (1.5 ml; 0.02 mol) over 15 min with stirring at 15-20 </w:t>
      </w:r>
      <w:proofErr w:type="spellStart"/>
      <w:r w:rsidRPr="001C67D9">
        <w:rPr>
          <w:rFonts w:eastAsia="Batang"/>
          <w:color w:val="000000"/>
          <w:vertAlign w:val="superscript"/>
          <w:lang w:val="en-US" w:eastAsia="ko-KR"/>
        </w:rPr>
        <w:t>o</w:t>
      </w:r>
      <w:r w:rsidRPr="001C67D9">
        <w:rPr>
          <w:rFonts w:eastAsia="Batang"/>
          <w:color w:val="000000"/>
          <w:lang w:val="en-US" w:eastAsia="ko-KR"/>
        </w:rPr>
        <w:t>C</w:t>
      </w:r>
      <w:proofErr w:type="spellEnd"/>
      <w:r w:rsidRPr="001C67D9">
        <w:rPr>
          <w:rFonts w:eastAsia="Batang"/>
          <w:color w:val="000000"/>
          <w:lang w:val="en-US" w:eastAsia="ko-KR"/>
        </w:rPr>
        <w:t>, then this reaction mixture was heated to 90 </w:t>
      </w:r>
      <w:proofErr w:type="spellStart"/>
      <w:r w:rsidRPr="001C67D9">
        <w:rPr>
          <w:rFonts w:eastAsia="Batang"/>
          <w:color w:val="000000"/>
          <w:vertAlign w:val="superscript"/>
          <w:lang w:val="en-US" w:eastAsia="ko-KR"/>
        </w:rPr>
        <w:t>o</w:t>
      </w:r>
      <w:r w:rsidRPr="001C67D9">
        <w:rPr>
          <w:rFonts w:eastAsia="Batang"/>
          <w:color w:val="000000"/>
          <w:lang w:val="en-US" w:eastAsia="ko-KR"/>
        </w:rPr>
        <w:t>C</w:t>
      </w:r>
      <w:proofErr w:type="spellEnd"/>
      <w:r w:rsidRPr="001C67D9">
        <w:rPr>
          <w:rFonts w:eastAsia="Batang"/>
          <w:color w:val="000000"/>
          <w:lang w:val="en-US" w:eastAsia="ko-KR"/>
        </w:rPr>
        <w:t xml:space="preserve"> for 0.5 h. During the reaction, the progress was monitored by thin layer chromatography (TLC) until the </w:t>
      </w:r>
      <w:r w:rsidRPr="001C67D9">
        <w:rPr>
          <w:lang w:val="en-US" w:eastAsia="en-US"/>
        </w:rPr>
        <w:t>starting material spot completely disappeared in the TLC and found to be completed</w:t>
      </w:r>
      <w:r w:rsidRPr="001C67D9">
        <w:rPr>
          <w:rFonts w:eastAsia="Batang"/>
          <w:color w:val="000000"/>
          <w:lang w:val="en-US" w:eastAsia="ko-KR"/>
        </w:rPr>
        <w:t>. Then, t</w:t>
      </w:r>
      <w:r w:rsidRPr="001C67D9">
        <w:rPr>
          <w:rFonts w:eastAsia="Batang"/>
          <w:lang w:val="en-US" w:eastAsia="ko-KR"/>
        </w:rPr>
        <w:t>he reaction temperature was reduced to 15-20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 xml:space="preserve">, adding anhydrous ether (20 mL) as solvent. Besides, </w:t>
      </w:r>
      <w:proofErr w:type="spellStart"/>
      <w:r w:rsidRPr="001C67D9">
        <w:rPr>
          <w:rFonts w:eastAsia="Batang"/>
          <w:lang w:val="en-US" w:eastAsia="ko-KR"/>
        </w:rPr>
        <w:t>diethylamine</w:t>
      </w:r>
      <w:proofErr w:type="spellEnd"/>
      <w:r w:rsidRPr="001C67D9">
        <w:rPr>
          <w:rFonts w:eastAsia="Batang"/>
          <w:lang w:val="en-US" w:eastAsia="ko-KR"/>
        </w:rPr>
        <w:t xml:space="preserve"> (3.3 mL, 0.03 mol) was prepared by dissolving in anhydrous ether (7 mL) and added to the reaction. After that, the temperature of reaction was increased to 28-30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 xml:space="preserve"> Then the mixture was cooled to 15-20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 xml:space="preserve"> and pH changed to weakly base condition by using 10% sodium hydroxide (10 mL) with stirring, and removing the aqueous layer to separate the organic phase, and then adjusted it to pH 3-4 with aq.10% </w:t>
      </w:r>
      <w:proofErr w:type="spellStart"/>
      <w:r w:rsidRPr="001C67D9">
        <w:rPr>
          <w:rFonts w:eastAsia="Batang"/>
          <w:lang w:val="en-US" w:eastAsia="ko-KR"/>
        </w:rPr>
        <w:t>HCl</w:t>
      </w:r>
      <w:proofErr w:type="spellEnd"/>
      <w:r w:rsidRPr="001C67D9">
        <w:rPr>
          <w:rFonts w:eastAsia="Batang"/>
          <w:lang w:val="en-US" w:eastAsia="ko-KR"/>
        </w:rPr>
        <w:t xml:space="preserve"> (10 mL), then washed two times more with chilling distilled water (2 x 10 mL), dried over anhydrous sodium sulfate and filtered off. Solvent was removed under reduced pressure on a rotary evaporator to dry, and then dried in vacuum desiccator at 20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 xml:space="preserve">/1 mmHg for 2 h to give 1.7 g DEET (88.77%) as a weak yellow liquid; </w:t>
      </w:r>
      <w:r w:rsidRPr="001C67D9">
        <w:rPr>
          <w:rFonts w:eastAsia="Batang"/>
          <w:color w:val="000000"/>
          <w:lang w:val="en-US" w:eastAsia="ko-KR"/>
        </w:rPr>
        <w:t>Rf = 0.64</w:t>
      </w:r>
      <w:r w:rsidRPr="001C67D9">
        <w:rPr>
          <w:rFonts w:eastAsia="Malgun Gothic"/>
          <w:lang w:val="en-US" w:eastAsia="en-US"/>
        </w:rPr>
        <w:t xml:space="preserve"> (</w:t>
      </w:r>
      <w:r w:rsidRPr="001C67D9">
        <w:rPr>
          <w:rFonts w:eastAsia="Malgun Gothic"/>
          <w:i/>
          <w:lang w:val="en-US" w:eastAsia="en-US"/>
        </w:rPr>
        <w:t>n</w:t>
      </w:r>
      <w:r w:rsidRPr="001C67D9">
        <w:rPr>
          <w:rFonts w:eastAsia="Malgun Gothic"/>
          <w:lang w:val="en-US" w:eastAsia="en-US"/>
        </w:rPr>
        <w:t>-</w:t>
      </w:r>
      <w:r w:rsidRPr="001C67D9">
        <w:rPr>
          <w:rFonts w:eastAsia="Batang"/>
          <w:lang w:val="en-US" w:eastAsia="ko-KR"/>
        </w:rPr>
        <w:t xml:space="preserve">hexane: </w:t>
      </w:r>
      <w:proofErr w:type="spellStart"/>
      <w:r w:rsidRPr="001C67D9">
        <w:rPr>
          <w:rFonts w:eastAsia="Batang"/>
          <w:lang w:val="en-US" w:eastAsia="ko-KR"/>
        </w:rPr>
        <w:t>EtOAc</w:t>
      </w:r>
      <w:proofErr w:type="spellEnd"/>
      <w:r w:rsidRPr="001C67D9">
        <w:rPr>
          <w:rFonts w:eastAsia="Batang"/>
          <w:lang w:val="en-US" w:eastAsia="ko-KR"/>
        </w:rPr>
        <w:t xml:space="preserve">, 1: 1, v/v; UV detection of 254 nm). </w:t>
      </w:r>
    </w:p>
    <w:p w14:paraId="54CCD353" w14:textId="77777777" w:rsidR="001C67D9" w:rsidRPr="001C67D9" w:rsidRDefault="001C67D9" w:rsidP="001C67D9">
      <w:pPr>
        <w:widowControl w:val="0"/>
        <w:spacing w:line="360" w:lineRule="auto"/>
        <w:jc w:val="center"/>
        <w:rPr>
          <w:b/>
          <w:bCs/>
          <w:lang w:val="en-US" w:eastAsia="en-US"/>
        </w:rPr>
      </w:pPr>
      <w:r w:rsidRPr="001C67D9">
        <w:rPr>
          <w:b/>
          <w:bCs/>
          <w:lang w:val="en-US" w:eastAsia="en-US"/>
        </w:rPr>
        <w:t>Effects of chlorinating agents on the yield of DEET</w:t>
      </w:r>
    </w:p>
    <w:p w14:paraId="50D4061F" w14:textId="77777777" w:rsidR="001C67D9" w:rsidRPr="001C67D9" w:rsidRDefault="001C67D9" w:rsidP="001C67D9">
      <w:pPr>
        <w:widowControl w:val="0"/>
        <w:spacing w:line="360" w:lineRule="auto"/>
        <w:jc w:val="both"/>
        <w:rPr>
          <w:spacing w:val="-2"/>
          <w:lang w:val="en-US" w:eastAsia="en-US"/>
        </w:rPr>
      </w:pPr>
      <w:r w:rsidRPr="001C67D9">
        <w:rPr>
          <w:spacing w:val="-2"/>
          <w:lang w:val="en-US" w:eastAsia="en-US"/>
        </w:rPr>
        <w:t xml:space="preserve">The reaction for preparation of DEET was performed like the same operation as general experiment. Instead of use </w:t>
      </w:r>
      <w:bookmarkStart w:id="55" w:name="OLE_LINK229"/>
      <w:r w:rsidRPr="001C67D9">
        <w:rPr>
          <w:bCs/>
          <w:iCs/>
          <w:spacing w:val="-2"/>
          <w:lang w:val="en-US" w:eastAsia="en-US"/>
        </w:rPr>
        <w:t>SOCl</w:t>
      </w:r>
      <w:bookmarkStart w:id="56" w:name="OLE_LINK233"/>
      <w:bookmarkEnd w:id="55"/>
      <w:r w:rsidRPr="001C67D9">
        <w:rPr>
          <w:bCs/>
          <w:iCs/>
          <w:spacing w:val="-2"/>
          <w:vertAlign w:val="subscript"/>
          <w:lang w:val="en-US" w:eastAsia="en-US"/>
        </w:rPr>
        <w:t>2</w:t>
      </w:r>
      <w:r w:rsidRPr="001C67D9">
        <w:rPr>
          <w:bCs/>
          <w:iCs/>
          <w:spacing w:val="-2"/>
          <w:lang w:val="en-US" w:eastAsia="en-US"/>
        </w:rPr>
        <w:t xml:space="preserve">, the chlorinating agent was </w:t>
      </w:r>
      <w:bookmarkStart w:id="57" w:name="OLE_LINK230"/>
      <w:bookmarkEnd w:id="56"/>
      <w:r w:rsidRPr="001C67D9">
        <w:rPr>
          <w:spacing w:val="-2"/>
          <w:lang w:val="en-US" w:eastAsia="en-US"/>
        </w:rPr>
        <w:t>changed to PCl</w:t>
      </w:r>
      <w:r w:rsidRPr="001C67D9">
        <w:rPr>
          <w:spacing w:val="-2"/>
          <w:vertAlign w:val="subscript"/>
          <w:lang w:val="en-US" w:eastAsia="en-US"/>
        </w:rPr>
        <w:t>5</w:t>
      </w:r>
      <w:r w:rsidRPr="001C67D9">
        <w:rPr>
          <w:spacing w:val="-2"/>
          <w:lang w:val="en-US" w:eastAsia="en-US"/>
        </w:rPr>
        <w:t>, POCl</w:t>
      </w:r>
      <w:r w:rsidRPr="001C67D9">
        <w:rPr>
          <w:spacing w:val="-2"/>
          <w:vertAlign w:val="subscript"/>
          <w:lang w:val="en-US" w:eastAsia="en-US"/>
        </w:rPr>
        <w:t>3</w:t>
      </w:r>
      <w:r w:rsidRPr="001C67D9">
        <w:rPr>
          <w:spacing w:val="-2"/>
          <w:lang w:val="en-US" w:eastAsia="en-US"/>
        </w:rPr>
        <w:t>, (</w:t>
      </w:r>
      <w:proofErr w:type="spellStart"/>
      <w:r w:rsidRPr="001C67D9">
        <w:rPr>
          <w:spacing w:val="-2"/>
          <w:lang w:val="en-US" w:eastAsia="en-US"/>
        </w:rPr>
        <w:t>COCl</w:t>
      </w:r>
      <w:proofErr w:type="spellEnd"/>
      <w:r w:rsidRPr="001C67D9">
        <w:rPr>
          <w:spacing w:val="-2"/>
          <w:lang w:val="en-US" w:eastAsia="en-US"/>
        </w:rPr>
        <w:t>)</w:t>
      </w:r>
      <w:r w:rsidRPr="001C67D9">
        <w:rPr>
          <w:spacing w:val="-2"/>
          <w:vertAlign w:val="subscript"/>
          <w:lang w:val="en-US" w:eastAsia="en-US"/>
        </w:rPr>
        <w:t>2</w:t>
      </w:r>
      <w:bookmarkEnd w:id="57"/>
      <w:r w:rsidRPr="001C67D9">
        <w:rPr>
          <w:spacing w:val="-2"/>
          <w:lang w:val="en-US" w:eastAsia="en-US"/>
        </w:rPr>
        <w:t>, respectively (table 1).</w:t>
      </w:r>
    </w:p>
    <w:p w14:paraId="70FBAD79" w14:textId="77777777" w:rsidR="001C67D9" w:rsidRPr="001C67D9" w:rsidRDefault="001C67D9" w:rsidP="001C67D9">
      <w:pPr>
        <w:widowControl w:val="0"/>
        <w:spacing w:line="360" w:lineRule="auto"/>
        <w:jc w:val="both"/>
        <w:rPr>
          <w:b/>
          <w:bCs/>
          <w:spacing w:val="-2"/>
          <w:lang w:val="en-US" w:eastAsia="en-US"/>
        </w:rPr>
      </w:pPr>
    </w:p>
    <w:p w14:paraId="023AEF7A" w14:textId="77777777" w:rsidR="001C67D9" w:rsidRPr="001C67D9" w:rsidRDefault="001C67D9" w:rsidP="001C67D9">
      <w:pPr>
        <w:widowControl w:val="0"/>
        <w:spacing w:line="360" w:lineRule="auto"/>
        <w:jc w:val="center"/>
        <w:rPr>
          <w:sz w:val="22"/>
          <w:szCs w:val="22"/>
          <w:lang w:val="en-US" w:eastAsia="en-US"/>
        </w:rPr>
      </w:pPr>
      <w:r w:rsidRPr="001C67D9">
        <w:rPr>
          <w:b/>
          <w:bCs/>
          <w:sz w:val="22"/>
          <w:szCs w:val="22"/>
          <w:lang w:val="en-US" w:eastAsia="en-US"/>
        </w:rPr>
        <w:t>Table 1 -</w:t>
      </w:r>
      <w:r w:rsidRPr="001C67D9">
        <w:rPr>
          <w:sz w:val="22"/>
          <w:szCs w:val="22"/>
          <w:lang w:val="en-US" w:eastAsia="en-US"/>
        </w:rPr>
        <w:t xml:space="preserve"> Effect of chlorinating agents on the yield of DEET (</w:t>
      </w:r>
      <w:r w:rsidRPr="001C67D9">
        <w:rPr>
          <w:b/>
          <w:bCs/>
          <w:sz w:val="22"/>
          <w:szCs w:val="22"/>
          <w:lang w:val="en-US" w:eastAsia="en-US"/>
        </w:rPr>
        <w:t>1</w:t>
      </w:r>
      <w:r w:rsidRPr="001C67D9">
        <w:rPr>
          <w:sz w:val="22"/>
          <w:szCs w:val="22"/>
          <w:lang w:val="en-US" w:eastAsia="en-US"/>
        </w:rPr>
        <w:t>)</w:t>
      </w:r>
    </w:p>
    <w:p w14:paraId="2A01B9D1" w14:textId="440381DC" w:rsidR="001C67D9" w:rsidRPr="001C67D9" w:rsidRDefault="001C67D9" w:rsidP="001C67D9">
      <w:pPr>
        <w:widowControl w:val="0"/>
        <w:spacing w:line="360" w:lineRule="auto"/>
        <w:jc w:val="center"/>
        <w:rPr>
          <w:sz w:val="22"/>
          <w:szCs w:val="22"/>
          <w:lang w:val="en-US" w:eastAsia="en-US"/>
        </w:rPr>
      </w:pPr>
      <w:r w:rsidRPr="001C67D9">
        <w:rPr>
          <w:noProof/>
          <w:sz w:val="22"/>
          <w:szCs w:val="22"/>
          <w:lang w:val="es-ES" w:eastAsia="es-ES"/>
        </w:rPr>
        <w:drawing>
          <wp:inline distT="0" distB="0" distL="0" distR="0" wp14:anchorId="524A9A19" wp14:editId="6B9B6877">
            <wp:extent cx="5288280" cy="1466215"/>
            <wp:effectExtent l="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280" cy="1466215"/>
                    </a:xfrm>
                    <a:prstGeom prst="rect">
                      <a:avLst/>
                    </a:prstGeom>
                    <a:noFill/>
                    <a:ln>
                      <a:noFill/>
                    </a:ln>
                  </pic:spPr>
                </pic:pic>
              </a:graphicData>
            </a:graphic>
          </wp:inline>
        </w:drawing>
      </w:r>
    </w:p>
    <w:p w14:paraId="1F425DFF" w14:textId="77777777" w:rsidR="001C67D9" w:rsidRPr="001C67D9" w:rsidRDefault="001C67D9" w:rsidP="001C67D9">
      <w:pPr>
        <w:widowControl w:val="0"/>
        <w:spacing w:line="360" w:lineRule="auto"/>
        <w:jc w:val="center"/>
        <w:rPr>
          <w:sz w:val="16"/>
          <w:szCs w:val="16"/>
          <w:lang w:val="en-US" w:eastAsia="en-US"/>
        </w:rPr>
      </w:pPr>
      <w:r w:rsidRPr="001C67D9">
        <w:rPr>
          <w:sz w:val="16"/>
          <w:szCs w:val="16"/>
          <w:lang w:val="en-US" w:eastAsia="en-US"/>
        </w:rPr>
        <w:t>* Calculated by weighting 1 mL final product at 20 </w:t>
      </w:r>
      <w:proofErr w:type="spellStart"/>
      <w:r w:rsidRPr="001C67D9">
        <w:rPr>
          <w:sz w:val="16"/>
          <w:szCs w:val="16"/>
          <w:vertAlign w:val="superscript"/>
          <w:lang w:val="en-US" w:eastAsia="en-US"/>
        </w:rPr>
        <w:t>o</w:t>
      </w:r>
      <w:r w:rsidRPr="001C67D9">
        <w:rPr>
          <w:sz w:val="16"/>
          <w:szCs w:val="16"/>
          <w:lang w:val="en-US" w:eastAsia="en-US"/>
        </w:rPr>
        <w:t>C.</w:t>
      </w:r>
      <w:proofErr w:type="spellEnd"/>
    </w:p>
    <w:p w14:paraId="501CCCAA" w14:textId="77777777" w:rsidR="001C67D9" w:rsidRPr="001C67D9" w:rsidRDefault="001C67D9" w:rsidP="001C67D9">
      <w:pPr>
        <w:widowControl w:val="0"/>
        <w:spacing w:line="360" w:lineRule="auto"/>
        <w:jc w:val="both"/>
        <w:rPr>
          <w:b/>
          <w:bCs/>
          <w:lang w:val="en-US" w:eastAsia="en-US"/>
        </w:rPr>
      </w:pPr>
    </w:p>
    <w:p w14:paraId="7BE4651B" w14:textId="77777777" w:rsidR="001C67D9" w:rsidRPr="001C67D9" w:rsidRDefault="001C67D9" w:rsidP="001C67D9">
      <w:pPr>
        <w:widowControl w:val="0"/>
        <w:spacing w:line="360" w:lineRule="auto"/>
        <w:jc w:val="both"/>
        <w:rPr>
          <w:spacing w:val="4"/>
          <w:lang w:val="en-US" w:eastAsia="en-US"/>
        </w:rPr>
      </w:pPr>
      <w:r w:rsidRPr="001C67D9">
        <w:rPr>
          <w:lang w:val="en-US" w:eastAsia="en-US"/>
        </w:rPr>
        <w:t xml:space="preserve">Reaction parameters: </w:t>
      </w:r>
      <w:r w:rsidRPr="001C67D9">
        <w:rPr>
          <w:rFonts w:eastAsia="Batang"/>
          <w:i/>
          <w:color w:val="000000"/>
          <w:lang w:val="en-US" w:eastAsia="ko-KR"/>
        </w:rPr>
        <w:t>m</w:t>
      </w:r>
      <w:r w:rsidRPr="001C67D9">
        <w:rPr>
          <w:rFonts w:eastAsia="Batang"/>
          <w:color w:val="000000"/>
          <w:lang w:val="en-US" w:eastAsia="ko-KR"/>
        </w:rPr>
        <w:t>-toluic acid</w:t>
      </w:r>
      <w:r w:rsidRPr="001C67D9">
        <w:rPr>
          <w:lang w:val="en-US" w:eastAsia="en-US"/>
        </w:rPr>
        <w:t xml:space="preserve">= 0.01 </w:t>
      </w:r>
      <w:proofErr w:type="spellStart"/>
      <w:r w:rsidRPr="001C67D9">
        <w:rPr>
          <w:lang w:val="en-US" w:eastAsia="en-US"/>
        </w:rPr>
        <w:t>mol</w:t>
      </w:r>
      <w:proofErr w:type="spellEnd"/>
      <w:r w:rsidRPr="001C67D9">
        <w:rPr>
          <w:lang w:val="en-US" w:eastAsia="en-US"/>
        </w:rPr>
        <w:t xml:space="preserve">; </w:t>
      </w:r>
      <w:r w:rsidRPr="001C67D9">
        <w:rPr>
          <w:iCs/>
          <w:lang w:val="en-US" w:eastAsia="en-US"/>
        </w:rPr>
        <w:t>chlorinating agents</w:t>
      </w:r>
      <w:r w:rsidRPr="001C67D9">
        <w:rPr>
          <w:lang w:val="en-US" w:eastAsia="en-US"/>
        </w:rPr>
        <w:t xml:space="preserve">: </w:t>
      </w:r>
      <w:r w:rsidRPr="001C67D9">
        <w:rPr>
          <w:bCs/>
          <w:iCs/>
          <w:lang w:val="en-US" w:eastAsia="en-US"/>
        </w:rPr>
        <w:t>SOCl</w:t>
      </w:r>
      <w:r w:rsidRPr="001C67D9">
        <w:rPr>
          <w:bCs/>
          <w:iCs/>
          <w:vertAlign w:val="subscript"/>
          <w:lang w:val="en-US" w:eastAsia="en-US"/>
        </w:rPr>
        <w:t>2</w:t>
      </w:r>
      <w:r w:rsidRPr="001C67D9">
        <w:rPr>
          <w:lang w:val="en-US" w:eastAsia="en-US"/>
        </w:rPr>
        <w:t>, PCl</w:t>
      </w:r>
      <w:r w:rsidRPr="001C67D9">
        <w:rPr>
          <w:vertAlign w:val="subscript"/>
          <w:lang w:val="en-US" w:eastAsia="en-US"/>
        </w:rPr>
        <w:t>5</w:t>
      </w:r>
      <w:r w:rsidRPr="001C67D9">
        <w:rPr>
          <w:lang w:val="en-US" w:eastAsia="en-US"/>
        </w:rPr>
        <w:t>, POCl</w:t>
      </w:r>
      <w:r w:rsidRPr="001C67D9">
        <w:rPr>
          <w:vertAlign w:val="subscript"/>
          <w:lang w:val="en-US" w:eastAsia="en-US"/>
        </w:rPr>
        <w:t>3</w:t>
      </w:r>
      <w:r w:rsidRPr="001C67D9">
        <w:rPr>
          <w:lang w:val="en-US" w:eastAsia="en-US"/>
        </w:rPr>
        <w:t>, (</w:t>
      </w:r>
      <w:proofErr w:type="spellStart"/>
      <w:r w:rsidRPr="001C67D9">
        <w:rPr>
          <w:lang w:val="en-US" w:eastAsia="en-US"/>
        </w:rPr>
        <w:t>COCl</w:t>
      </w:r>
      <w:proofErr w:type="spellEnd"/>
      <w:proofErr w:type="gramStart"/>
      <w:r w:rsidRPr="001C67D9">
        <w:rPr>
          <w:lang w:val="en-US" w:eastAsia="en-US"/>
        </w:rPr>
        <w:t>)</w:t>
      </w:r>
      <w:r w:rsidRPr="001C67D9">
        <w:rPr>
          <w:vertAlign w:val="subscript"/>
          <w:lang w:val="en-US" w:eastAsia="en-US"/>
        </w:rPr>
        <w:t>2</w:t>
      </w:r>
      <w:proofErr w:type="gramEnd"/>
      <w:r w:rsidRPr="001C67D9">
        <w:rPr>
          <w:lang w:val="en-US" w:eastAsia="en-US"/>
        </w:rPr>
        <w:t xml:space="preserve">; molar ratio of (compound 2: </w:t>
      </w:r>
      <w:r w:rsidRPr="001C67D9">
        <w:rPr>
          <w:iCs/>
          <w:lang w:val="en-US" w:eastAsia="en-US"/>
        </w:rPr>
        <w:t>chlorinating agents</w:t>
      </w:r>
      <w:r w:rsidRPr="001C67D9">
        <w:rPr>
          <w:lang w:val="en-US" w:eastAsia="en-US"/>
        </w:rPr>
        <w:t xml:space="preserve">: </w:t>
      </w:r>
      <w:proofErr w:type="spellStart"/>
      <w:r w:rsidRPr="001C67D9">
        <w:rPr>
          <w:lang w:val="en-US" w:eastAsia="en-US"/>
        </w:rPr>
        <w:t>diethylamine</w:t>
      </w:r>
      <w:proofErr w:type="spellEnd"/>
      <w:r w:rsidRPr="001C67D9">
        <w:rPr>
          <w:lang w:val="en-US" w:eastAsia="en-US"/>
        </w:rPr>
        <w:t>)= (1:2:3).</w:t>
      </w:r>
    </w:p>
    <w:p w14:paraId="0407A45D" w14:textId="77777777" w:rsidR="001C67D9" w:rsidRPr="001C67D9" w:rsidRDefault="001C67D9" w:rsidP="001C67D9">
      <w:pPr>
        <w:widowControl w:val="0"/>
        <w:spacing w:line="360" w:lineRule="auto"/>
        <w:jc w:val="both"/>
        <w:rPr>
          <w:lang w:val="en-US" w:eastAsia="en-US"/>
        </w:rPr>
      </w:pPr>
      <w:r w:rsidRPr="001C67D9">
        <w:rPr>
          <w:lang w:val="en-US" w:eastAsia="en-US"/>
        </w:rPr>
        <w:t xml:space="preserve">Conclusion: The reaction </w:t>
      </w:r>
      <w:r w:rsidRPr="001C67D9">
        <w:rPr>
          <w:iCs/>
          <w:lang w:val="en-US" w:eastAsia="en-US"/>
        </w:rPr>
        <w:t xml:space="preserve">chlorinating agent </w:t>
      </w:r>
      <w:r w:rsidRPr="001C67D9">
        <w:rPr>
          <w:lang w:val="en-US" w:eastAsia="en-US"/>
        </w:rPr>
        <w:t xml:space="preserve">giving the best yield of </w:t>
      </w:r>
      <w:r w:rsidRPr="001C67D9">
        <w:rPr>
          <w:spacing w:val="-2"/>
          <w:lang w:val="en-US" w:eastAsia="en-US"/>
        </w:rPr>
        <w:t>DEET</w:t>
      </w:r>
      <w:r w:rsidRPr="001C67D9">
        <w:rPr>
          <w:lang w:val="en-US" w:eastAsia="en-US"/>
        </w:rPr>
        <w:t xml:space="preserve"> was </w:t>
      </w:r>
      <w:r w:rsidRPr="001C67D9">
        <w:rPr>
          <w:bCs/>
          <w:iCs/>
          <w:lang w:val="en-US" w:eastAsia="en-US"/>
        </w:rPr>
        <w:t>SOCl</w:t>
      </w:r>
      <w:r w:rsidRPr="001C67D9">
        <w:rPr>
          <w:bCs/>
          <w:iCs/>
          <w:vertAlign w:val="subscript"/>
          <w:lang w:val="en-US" w:eastAsia="en-US"/>
        </w:rPr>
        <w:t xml:space="preserve">2 </w:t>
      </w:r>
      <w:r w:rsidRPr="001C67D9">
        <w:rPr>
          <w:lang w:val="en-US" w:eastAsia="en-US"/>
        </w:rPr>
        <w:t>for total reaction time= 45 minutes (the yield 88.77%) (No. 1 in table 1).</w:t>
      </w:r>
    </w:p>
    <w:p w14:paraId="34393876" w14:textId="77777777" w:rsidR="001C67D9" w:rsidRPr="001C67D9" w:rsidRDefault="001C67D9" w:rsidP="001C67D9">
      <w:pPr>
        <w:widowControl w:val="0"/>
        <w:spacing w:line="360" w:lineRule="auto"/>
        <w:jc w:val="center"/>
        <w:rPr>
          <w:b/>
          <w:bCs/>
          <w:lang w:val="en-US" w:eastAsia="en-US"/>
        </w:rPr>
      </w:pPr>
      <w:r w:rsidRPr="001C67D9">
        <w:rPr>
          <w:b/>
          <w:bCs/>
          <w:lang w:val="en-US" w:eastAsia="en-US"/>
        </w:rPr>
        <w:t>Effect of solvent type on the yield of DEET</w:t>
      </w:r>
    </w:p>
    <w:p w14:paraId="1237D4F2" w14:textId="77777777" w:rsidR="001C67D9" w:rsidRPr="001C67D9" w:rsidRDefault="001C67D9" w:rsidP="001C67D9">
      <w:pPr>
        <w:widowControl w:val="0"/>
        <w:spacing w:line="360" w:lineRule="auto"/>
        <w:jc w:val="both"/>
        <w:rPr>
          <w:b/>
          <w:bCs/>
          <w:lang w:val="en-US" w:eastAsia="en-US"/>
        </w:rPr>
      </w:pPr>
      <w:r w:rsidRPr="001C67D9">
        <w:rPr>
          <w:lang w:val="en-US" w:eastAsia="en-US"/>
        </w:rPr>
        <w:t xml:space="preserve">Experiment: The reaction for preparation of </w:t>
      </w:r>
      <w:r w:rsidRPr="001C67D9">
        <w:rPr>
          <w:spacing w:val="-2"/>
          <w:lang w:val="en-US" w:eastAsia="en-US"/>
        </w:rPr>
        <w:t>DEET</w:t>
      </w:r>
      <w:r w:rsidRPr="001C67D9">
        <w:rPr>
          <w:lang w:val="en-US" w:eastAsia="en-US"/>
        </w:rPr>
        <w:t xml:space="preserve"> was performed like the same operation as general experiment</w:t>
      </w:r>
      <w:r w:rsidRPr="001C67D9">
        <w:rPr>
          <w:i/>
          <w:iCs/>
          <w:lang w:val="en-US" w:eastAsia="en-US"/>
        </w:rPr>
        <w:t>,</w:t>
      </w:r>
      <w:r w:rsidRPr="001C67D9">
        <w:rPr>
          <w:lang w:val="en-US" w:eastAsia="en-US"/>
        </w:rPr>
        <w:t xml:space="preserve"> </w:t>
      </w:r>
      <w:r w:rsidRPr="001C67D9">
        <w:rPr>
          <w:iCs/>
          <w:lang w:val="en-US" w:eastAsia="en-US"/>
        </w:rPr>
        <w:t>chlorinating agent was SOCl</w:t>
      </w:r>
      <w:r w:rsidRPr="001C67D9">
        <w:rPr>
          <w:iCs/>
          <w:vertAlign w:val="subscript"/>
          <w:lang w:val="en-US" w:eastAsia="en-US"/>
        </w:rPr>
        <w:t>2</w:t>
      </w:r>
      <w:r w:rsidRPr="001C67D9">
        <w:rPr>
          <w:iCs/>
          <w:lang w:val="en-US" w:eastAsia="en-US"/>
        </w:rPr>
        <w:t>,</w:t>
      </w:r>
      <w:r w:rsidRPr="001C67D9">
        <w:rPr>
          <w:iCs/>
          <w:vertAlign w:val="subscript"/>
          <w:lang w:val="en-US" w:eastAsia="en-US"/>
        </w:rPr>
        <w:t xml:space="preserve"> </w:t>
      </w:r>
      <w:r w:rsidRPr="001C67D9">
        <w:rPr>
          <w:lang w:val="en-US" w:eastAsia="en-US"/>
        </w:rPr>
        <w:t xml:space="preserve">and instead of </w:t>
      </w:r>
      <w:proofErr w:type="spellStart"/>
      <w:r w:rsidRPr="001C67D9">
        <w:rPr>
          <w:lang w:val="pt-BR" w:eastAsia="en-US"/>
        </w:rPr>
        <w:t>diethyl</w:t>
      </w:r>
      <w:proofErr w:type="spellEnd"/>
      <w:r w:rsidRPr="001C67D9">
        <w:rPr>
          <w:lang w:val="pt-BR" w:eastAsia="en-US"/>
        </w:rPr>
        <w:t xml:space="preserve"> </w:t>
      </w:r>
      <w:proofErr w:type="spellStart"/>
      <w:r w:rsidRPr="001C67D9">
        <w:rPr>
          <w:lang w:val="pt-BR" w:eastAsia="en-US"/>
        </w:rPr>
        <w:t>ether</w:t>
      </w:r>
      <w:proofErr w:type="spellEnd"/>
      <w:r w:rsidRPr="001C67D9">
        <w:rPr>
          <w:lang w:val="pt-BR" w:eastAsia="en-US"/>
        </w:rPr>
        <w:t xml:space="preserve">, </w:t>
      </w:r>
      <w:proofErr w:type="spellStart"/>
      <w:r w:rsidRPr="001C67D9">
        <w:rPr>
          <w:lang w:val="pt-BR" w:eastAsia="en-US"/>
        </w:rPr>
        <w:t>the</w:t>
      </w:r>
      <w:proofErr w:type="spellEnd"/>
      <w:r w:rsidRPr="001C67D9">
        <w:rPr>
          <w:lang w:val="pt-BR" w:eastAsia="en-US"/>
        </w:rPr>
        <w:t xml:space="preserve"> </w:t>
      </w:r>
      <w:proofErr w:type="spellStart"/>
      <w:r w:rsidRPr="001C67D9">
        <w:rPr>
          <w:lang w:val="pt-BR" w:eastAsia="en-US"/>
        </w:rPr>
        <w:t>solvent</w:t>
      </w:r>
      <w:proofErr w:type="spellEnd"/>
      <w:r w:rsidRPr="001C67D9">
        <w:rPr>
          <w:lang w:val="pt-BR" w:eastAsia="en-US"/>
        </w:rPr>
        <w:t xml:space="preserve"> </w:t>
      </w:r>
      <w:proofErr w:type="spellStart"/>
      <w:r w:rsidRPr="001C67D9">
        <w:rPr>
          <w:lang w:val="pt-BR" w:eastAsia="en-US"/>
        </w:rPr>
        <w:t>type</w:t>
      </w:r>
      <w:proofErr w:type="spellEnd"/>
      <w:r w:rsidRPr="001C67D9">
        <w:rPr>
          <w:lang w:val="pt-BR" w:eastAsia="en-US"/>
        </w:rPr>
        <w:t xml:space="preserve"> </w:t>
      </w:r>
      <w:proofErr w:type="spellStart"/>
      <w:r w:rsidRPr="001C67D9">
        <w:rPr>
          <w:lang w:val="pt-BR" w:eastAsia="en-US"/>
        </w:rPr>
        <w:t>was</w:t>
      </w:r>
      <w:proofErr w:type="spellEnd"/>
      <w:r w:rsidRPr="001C67D9">
        <w:rPr>
          <w:lang w:val="pt-BR" w:eastAsia="en-US"/>
        </w:rPr>
        <w:t xml:space="preserve"> </w:t>
      </w:r>
      <w:proofErr w:type="spellStart"/>
      <w:r w:rsidRPr="001C67D9">
        <w:rPr>
          <w:lang w:val="pt-BR" w:eastAsia="en-US"/>
        </w:rPr>
        <w:t>benzene</w:t>
      </w:r>
      <w:proofErr w:type="spellEnd"/>
      <w:r w:rsidRPr="001C67D9">
        <w:rPr>
          <w:lang w:val="pt-BR" w:eastAsia="en-US"/>
        </w:rPr>
        <w:t xml:space="preserve">, </w:t>
      </w:r>
      <w:r w:rsidRPr="001C67D9">
        <w:rPr>
          <w:i/>
          <w:lang w:val="pt-BR" w:eastAsia="en-US"/>
        </w:rPr>
        <w:t>n</w:t>
      </w:r>
      <w:r w:rsidRPr="001C67D9">
        <w:rPr>
          <w:lang w:val="pt-BR" w:eastAsia="en-US"/>
        </w:rPr>
        <w:t>-</w:t>
      </w:r>
      <w:proofErr w:type="spellStart"/>
      <w:r w:rsidRPr="001C67D9">
        <w:rPr>
          <w:lang w:val="pt-BR" w:eastAsia="en-US"/>
        </w:rPr>
        <w:t>hexane</w:t>
      </w:r>
      <w:proofErr w:type="spellEnd"/>
      <w:r w:rsidRPr="001C67D9">
        <w:rPr>
          <w:lang w:val="pt-BR" w:eastAsia="en-US"/>
        </w:rPr>
        <w:t xml:space="preserve">, </w:t>
      </w:r>
      <w:proofErr w:type="spellStart"/>
      <w:r w:rsidRPr="001C67D9">
        <w:rPr>
          <w:lang w:val="pt-BR" w:eastAsia="en-US"/>
        </w:rPr>
        <w:t>dichloromethane</w:t>
      </w:r>
      <w:proofErr w:type="spellEnd"/>
      <w:r w:rsidRPr="001C67D9">
        <w:rPr>
          <w:lang w:val="pt-BR" w:eastAsia="en-US"/>
        </w:rPr>
        <w:t xml:space="preserve">, </w:t>
      </w:r>
      <w:proofErr w:type="spellStart"/>
      <w:r w:rsidRPr="001C67D9">
        <w:rPr>
          <w:lang w:val="pt-BR" w:eastAsia="en-US"/>
        </w:rPr>
        <w:t>ethyl</w:t>
      </w:r>
      <w:proofErr w:type="spellEnd"/>
      <w:r w:rsidRPr="001C67D9">
        <w:rPr>
          <w:lang w:val="pt-BR" w:eastAsia="en-US"/>
        </w:rPr>
        <w:t xml:space="preserve"> </w:t>
      </w:r>
      <w:proofErr w:type="spellStart"/>
      <w:r w:rsidRPr="001C67D9">
        <w:rPr>
          <w:lang w:val="pt-BR" w:eastAsia="en-US"/>
        </w:rPr>
        <w:t>acetate</w:t>
      </w:r>
      <w:proofErr w:type="spellEnd"/>
      <w:r w:rsidRPr="001C67D9">
        <w:rPr>
          <w:lang w:val="pt-BR" w:eastAsia="en-US"/>
        </w:rPr>
        <w:t xml:space="preserve">, </w:t>
      </w:r>
      <w:bookmarkStart w:id="58" w:name="OLE_LINK237"/>
      <w:proofErr w:type="spellStart"/>
      <w:r w:rsidRPr="001C67D9">
        <w:rPr>
          <w:lang w:val="pt-BR" w:eastAsia="en-US"/>
        </w:rPr>
        <w:t>tetrahydrofuran</w:t>
      </w:r>
      <w:bookmarkEnd w:id="58"/>
      <w:proofErr w:type="spellEnd"/>
      <w:r w:rsidRPr="001C67D9">
        <w:rPr>
          <w:lang w:val="pt-BR" w:eastAsia="en-US"/>
        </w:rPr>
        <w:t xml:space="preserve">, </w:t>
      </w:r>
      <w:proofErr w:type="spellStart"/>
      <w:r w:rsidRPr="001C67D9">
        <w:rPr>
          <w:lang w:val="pt-BR" w:eastAsia="en-US"/>
        </w:rPr>
        <w:t>acetone</w:t>
      </w:r>
      <w:proofErr w:type="spellEnd"/>
      <w:r w:rsidRPr="001C67D9">
        <w:rPr>
          <w:lang w:val="pt-BR" w:eastAsia="en-US"/>
        </w:rPr>
        <w:t>,</w:t>
      </w:r>
      <w:r w:rsidRPr="001C67D9">
        <w:rPr>
          <w:lang w:val="en-US" w:eastAsia="en-US"/>
        </w:rPr>
        <w:t xml:space="preserve"> </w:t>
      </w:r>
      <w:r w:rsidRPr="001C67D9">
        <w:rPr>
          <w:color w:val="000000"/>
          <w:lang w:val="en-US" w:eastAsia="en-US"/>
        </w:rPr>
        <w:t>at boiling point</w:t>
      </w:r>
      <w:r w:rsidRPr="001C67D9">
        <w:rPr>
          <w:lang w:val="en-US" w:eastAsia="en-US"/>
        </w:rPr>
        <w:t xml:space="preserve"> (table 2).</w:t>
      </w:r>
    </w:p>
    <w:p w14:paraId="02F105BC" w14:textId="77777777" w:rsidR="001C67D9" w:rsidRPr="001C67D9" w:rsidRDefault="001C67D9" w:rsidP="001C67D9">
      <w:pPr>
        <w:widowControl w:val="0"/>
        <w:spacing w:line="360" w:lineRule="auto"/>
        <w:jc w:val="center"/>
        <w:rPr>
          <w:b/>
          <w:bCs/>
          <w:lang w:val="en-US" w:eastAsia="en-US"/>
        </w:rPr>
      </w:pPr>
    </w:p>
    <w:p w14:paraId="7375AB26" w14:textId="77777777" w:rsidR="001C67D9" w:rsidRPr="001C67D9" w:rsidRDefault="001C67D9" w:rsidP="001C67D9">
      <w:pPr>
        <w:widowControl w:val="0"/>
        <w:spacing w:line="360" w:lineRule="auto"/>
        <w:jc w:val="center"/>
        <w:rPr>
          <w:sz w:val="22"/>
          <w:szCs w:val="22"/>
          <w:lang w:val="en-US" w:eastAsia="en-US"/>
        </w:rPr>
      </w:pPr>
      <w:r w:rsidRPr="001C67D9">
        <w:rPr>
          <w:b/>
          <w:bCs/>
          <w:sz w:val="22"/>
          <w:szCs w:val="22"/>
          <w:lang w:val="en-US" w:eastAsia="en-US"/>
        </w:rPr>
        <w:t>Table 2 -</w:t>
      </w:r>
      <w:r w:rsidRPr="001C67D9">
        <w:rPr>
          <w:sz w:val="22"/>
          <w:szCs w:val="22"/>
          <w:lang w:val="en-US" w:eastAsia="en-US"/>
        </w:rPr>
        <w:t xml:space="preserve"> Effect of </w:t>
      </w:r>
      <w:r w:rsidRPr="001C67D9">
        <w:rPr>
          <w:bCs/>
          <w:sz w:val="22"/>
          <w:szCs w:val="22"/>
          <w:lang w:val="en-US" w:eastAsia="en-US"/>
        </w:rPr>
        <w:t>solvent type</w:t>
      </w:r>
      <w:r w:rsidRPr="001C67D9">
        <w:rPr>
          <w:sz w:val="22"/>
          <w:szCs w:val="22"/>
          <w:lang w:val="en-US" w:eastAsia="en-US"/>
        </w:rPr>
        <w:t xml:space="preserve"> on the yield of DEET (1) </w:t>
      </w:r>
    </w:p>
    <w:p w14:paraId="0433D74F" w14:textId="6A35942F" w:rsidR="001C67D9" w:rsidRPr="001C67D9" w:rsidRDefault="001C67D9" w:rsidP="001C67D9">
      <w:pPr>
        <w:widowControl w:val="0"/>
        <w:spacing w:line="360" w:lineRule="auto"/>
        <w:jc w:val="center"/>
        <w:rPr>
          <w:sz w:val="22"/>
          <w:szCs w:val="22"/>
          <w:lang w:val="en-US" w:eastAsia="en-US"/>
        </w:rPr>
      </w:pPr>
      <w:r w:rsidRPr="001C67D9">
        <w:rPr>
          <w:noProof/>
          <w:sz w:val="22"/>
          <w:szCs w:val="22"/>
          <w:lang w:val="es-ES" w:eastAsia="es-ES"/>
        </w:rPr>
        <w:drawing>
          <wp:inline distT="0" distB="0" distL="0" distR="0" wp14:anchorId="213AF943" wp14:editId="74C2A4B4">
            <wp:extent cx="3295015" cy="2078990"/>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015" cy="2078990"/>
                    </a:xfrm>
                    <a:prstGeom prst="rect">
                      <a:avLst/>
                    </a:prstGeom>
                    <a:noFill/>
                    <a:ln>
                      <a:noFill/>
                    </a:ln>
                  </pic:spPr>
                </pic:pic>
              </a:graphicData>
            </a:graphic>
          </wp:inline>
        </w:drawing>
      </w:r>
    </w:p>
    <w:p w14:paraId="53D7978A" w14:textId="77777777" w:rsidR="001C67D9" w:rsidRPr="001C67D9" w:rsidRDefault="001C67D9" w:rsidP="001C67D9">
      <w:pPr>
        <w:widowControl w:val="0"/>
        <w:spacing w:line="360" w:lineRule="auto"/>
        <w:jc w:val="both"/>
        <w:rPr>
          <w:b/>
          <w:bCs/>
          <w:lang w:val="en-US" w:eastAsia="en-US"/>
        </w:rPr>
      </w:pPr>
    </w:p>
    <w:p w14:paraId="10DD588F" w14:textId="77777777" w:rsidR="001C67D9" w:rsidRPr="001C67D9" w:rsidRDefault="001C67D9" w:rsidP="001C67D9">
      <w:pPr>
        <w:widowControl w:val="0"/>
        <w:spacing w:line="360" w:lineRule="auto"/>
        <w:jc w:val="both"/>
        <w:rPr>
          <w:spacing w:val="4"/>
          <w:lang w:val="en-US" w:eastAsia="en-US"/>
        </w:rPr>
      </w:pPr>
      <w:r w:rsidRPr="001C67D9">
        <w:rPr>
          <w:lang w:val="en-US" w:eastAsia="en-US"/>
        </w:rPr>
        <w:lastRenderedPageBreak/>
        <w:t xml:space="preserve">Reaction parameters: </w:t>
      </w:r>
      <w:r w:rsidRPr="001C67D9">
        <w:rPr>
          <w:rFonts w:eastAsia="Batang"/>
          <w:i/>
          <w:color w:val="000000"/>
          <w:lang w:val="en-US" w:eastAsia="ko-KR"/>
        </w:rPr>
        <w:t>m</w:t>
      </w:r>
      <w:r w:rsidRPr="001C67D9">
        <w:rPr>
          <w:rFonts w:eastAsia="Batang"/>
          <w:color w:val="000000"/>
          <w:lang w:val="en-US" w:eastAsia="ko-KR"/>
        </w:rPr>
        <w:t>-</w:t>
      </w:r>
      <w:proofErr w:type="spellStart"/>
      <w:r w:rsidRPr="001C67D9">
        <w:rPr>
          <w:rFonts w:eastAsia="Batang"/>
          <w:color w:val="000000"/>
          <w:lang w:val="en-US" w:eastAsia="ko-KR"/>
        </w:rPr>
        <w:t>toluic</w:t>
      </w:r>
      <w:proofErr w:type="spellEnd"/>
      <w:r w:rsidRPr="001C67D9">
        <w:rPr>
          <w:rFonts w:eastAsia="Batang"/>
          <w:color w:val="000000"/>
          <w:lang w:val="en-US" w:eastAsia="ko-KR"/>
        </w:rPr>
        <w:t xml:space="preserve"> acid </w:t>
      </w:r>
      <w:r w:rsidRPr="001C67D9">
        <w:rPr>
          <w:lang w:val="en-US" w:eastAsia="en-US"/>
        </w:rPr>
        <w:t>(2</w:t>
      </w:r>
      <w:proofErr w:type="gramStart"/>
      <w:r w:rsidRPr="001C67D9">
        <w:rPr>
          <w:lang w:val="en-US" w:eastAsia="en-US"/>
        </w:rPr>
        <w:t>)=</w:t>
      </w:r>
      <w:proofErr w:type="gramEnd"/>
      <w:r w:rsidRPr="001C67D9">
        <w:rPr>
          <w:lang w:val="en-US" w:eastAsia="en-US"/>
        </w:rPr>
        <w:t xml:space="preserve"> 0.01 </w:t>
      </w:r>
      <w:proofErr w:type="spellStart"/>
      <w:r w:rsidRPr="001C67D9">
        <w:rPr>
          <w:lang w:val="en-US" w:eastAsia="en-US"/>
        </w:rPr>
        <w:t>mol</w:t>
      </w:r>
      <w:proofErr w:type="spellEnd"/>
      <w:r w:rsidRPr="001C67D9">
        <w:rPr>
          <w:lang w:val="en-US" w:eastAsia="en-US"/>
        </w:rPr>
        <w:t xml:space="preserve">; instead of diethyl ether, </w:t>
      </w:r>
      <w:r w:rsidRPr="001C67D9">
        <w:rPr>
          <w:bCs/>
          <w:iCs/>
          <w:lang w:val="en-US" w:eastAsia="en-US"/>
        </w:rPr>
        <w:t xml:space="preserve">solvent type was </w:t>
      </w:r>
      <w:proofErr w:type="spellStart"/>
      <w:r w:rsidRPr="001C67D9">
        <w:rPr>
          <w:lang w:val="pt-BR" w:eastAsia="en-US"/>
        </w:rPr>
        <w:t>benzene</w:t>
      </w:r>
      <w:proofErr w:type="spellEnd"/>
      <w:r w:rsidRPr="001C67D9">
        <w:rPr>
          <w:lang w:val="pt-BR" w:eastAsia="en-US"/>
        </w:rPr>
        <w:t xml:space="preserve">, </w:t>
      </w:r>
      <w:r w:rsidRPr="001C67D9">
        <w:rPr>
          <w:i/>
          <w:lang w:val="pt-BR" w:eastAsia="en-US"/>
        </w:rPr>
        <w:t>n</w:t>
      </w:r>
      <w:r w:rsidRPr="001C67D9">
        <w:rPr>
          <w:lang w:val="pt-BR" w:eastAsia="en-US"/>
        </w:rPr>
        <w:t>-</w:t>
      </w:r>
      <w:proofErr w:type="spellStart"/>
      <w:r w:rsidRPr="001C67D9">
        <w:rPr>
          <w:lang w:val="pt-BR" w:eastAsia="en-US"/>
        </w:rPr>
        <w:t>hexane</w:t>
      </w:r>
      <w:proofErr w:type="spellEnd"/>
      <w:r w:rsidRPr="001C67D9">
        <w:rPr>
          <w:lang w:val="pt-BR" w:eastAsia="en-US"/>
        </w:rPr>
        <w:t xml:space="preserve">, </w:t>
      </w:r>
      <w:proofErr w:type="spellStart"/>
      <w:r w:rsidRPr="001C67D9">
        <w:rPr>
          <w:lang w:val="pt-BR" w:eastAsia="en-US"/>
        </w:rPr>
        <w:t>dichloromethane</w:t>
      </w:r>
      <w:proofErr w:type="spellEnd"/>
      <w:r w:rsidRPr="001C67D9">
        <w:rPr>
          <w:lang w:val="pt-BR" w:eastAsia="en-US"/>
        </w:rPr>
        <w:t xml:space="preserve">, </w:t>
      </w:r>
      <w:proofErr w:type="spellStart"/>
      <w:r w:rsidRPr="001C67D9">
        <w:rPr>
          <w:lang w:val="pt-BR" w:eastAsia="en-US"/>
        </w:rPr>
        <w:t>ethyl</w:t>
      </w:r>
      <w:proofErr w:type="spellEnd"/>
      <w:r w:rsidRPr="001C67D9">
        <w:rPr>
          <w:lang w:val="pt-BR" w:eastAsia="en-US"/>
        </w:rPr>
        <w:t xml:space="preserve"> </w:t>
      </w:r>
      <w:proofErr w:type="spellStart"/>
      <w:r w:rsidRPr="001C67D9">
        <w:rPr>
          <w:lang w:val="pt-BR" w:eastAsia="en-US"/>
        </w:rPr>
        <w:t>acetate</w:t>
      </w:r>
      <w:proofErr w:type="spellEnd"/>
      <w:r w:rsidRPr="001C67D9">
        <w:rPr>
          <w:lang w:val="pt-BR" w:eastAsia="en-US"/>
        </w:rPr>
        <w:t xml:space="preserve">, </w:t>
      </w:r>
      <w:proofErr w:type="spellStart"/>
      <w:r w:rsidRPr="001C67D9">
        <w:rPr>
          <w:lang w:val="pt-BR" w:eastAsia="en-US"/>
        </w:rPr>
        <w:t>tetrahydrofuran</w:t>
      </w:r>
      <w:proofErr w:type="spellEnd"/>
      <w:r w:rsidRPr="001C67D9">
        <w:rPr>
          <w:lang w:val="pt-BR" w:eastAsia="en-US"/>
        </w:rPr>
        <w:t xml:space="preserve"> </w:t>
      </w:r>
      <w:proofErr w:type="spellStart"/>
      <w:r w:rsidRPr="001C67D9">
        <w:rPr>
          <w:lang w:val="pt-BR" w:eastAsia="en-US"/>
        </w:rPr>
        <w:t>and</w:t>
      </w:r>
      <w:proofErr w:type="spellEnd"/>
      <w:r w:rsidRPr="001C67D9">
        <w:rPr>
          <w:lang w:val="pt-BR" w:eastAsia="en-US"/>
        </w:rPr>
        <w:t xml:space="preserve"> </w:t>
      </w:r>
      <w:proofErr w:type="spellStart"/>
      <w:r w:rsidRPr="001C67D9">
        <w:rPr>
          <w:lang w:val="pt-BR" w:eastAsia="en-US"/>
        </w:rPr>
        <w:t>acetone</w:t>
      </w:r>
      <w:proofErr w:type="spellEnd"/>
      <w:r w:rsidRPr="001C67D9">
        <w:rPr>
          <w:lang w:val="en-US" w:eastAsia="en-US"/>
        </w:rPr>
        <w:t xml:space="preserve">; molar ratio of compound 2: </w:t>
      </w:r>
      <w:proofErr w:type="spellStart"/>
      <w:r w:rsidRPr="001C67D9">
        <w:rPr>
          <w:iCs/>
          <w:lang w:val="en-US" w:eastAsia="en-US"/>
        </w:rPr>
        <w:t>thionyl</w:t>
      </w:r>
      <w:proofErr w:type="spellEnd"/>
      <w:r w:rsidRPr="001C67D9">
        <w:rPr>
          <w:iCs/>
          <w:lang w:val="en-US" w:eastAsia="en-US"/>
        </w:rPr>
        <w:t xml:space="preserve"> chloride</w:t>
      </w:r>
      <w:r w:rsidRPr="001C67D9">
        <w:rPr>
          <w:lang w:val="en-US" w:eastAsia="en-US"/>
        </w:rPr>
        <w:t xml:space="preserve">: </w:t>
      </w:r>
      <w:proofErr w:type="spellStart"/>
      <w:r w:rsidRPr="001C67D9">
        <w:rPr>
          <w:lang w:val="en-US" w:eastAsia="en-US"/>
        </w:rPr>
        <w:t>diethylamine</w:t>
      </w:r>
      <w:proofErr w:type="spellEnd"/>
      <w:r w:rsidRPr="001C67D9">
        <w:rPr>
          <w:lang w:val="en-US" w:eastAsia="en-US"/>
        </w:rPr>
        <w:t>= 1:2:3.</w:t>
      </w:r>
    </w:p>
    <w:p w14:paraId="169B2E1C" w14:textId="77777777" w:rsidR="001C67D9" w:rsidRPr="001C67D9" w:rsidRDefault="001C67D9" w:rsidP="001C67D9">
      <w:pPr>
        <w:widowControl w:val="0"/>
        <w:spacing w:line="360" w:lineRule="auto"/>
        <w:jc w:val="both"/>
        <w:rPr>
          <w:lang w:val="en-US" w:eastAsia="en-US"/>
        </w:rPr>
      </w:pPr>
      <w:r w:rsidRPr="001C67D9">
        <w:rPr>
          <w:lang w:val="en-US" w:eastAsia="en-US"/>
        </w:rPr>
        <w:t xml:space="preserve">Conclusion: The solvent giving the best yield of </w:t>
      </w:r>
      <w:r w:rsidRPr="001C67D9">
        <w:rPr>
          <w:spacing w:val="-2"/>
          <w:lang w:val="en-US" w:eastAsia="en-US"/>
        </w:rPr>
        <w:t>DEET</w:t>
      </w:r>
      <w:r w:rsidRPr="001C67D9">
        <w:rPr>
          <w:lang w:val="en-US" w:eastAsia="en-US"/>
        </w:rPr>
        <w:t xml:space="preserve"> was dichloromethane (the yield 93.67%) (No. 4 in table 2).</w:t>
      </w:r>
    </w:p>
    <w:p w14:paraId="5A449893" w14:textId="77777777" w:rsidR="001C67D9" w:rsidRPr="001C67D9" w:rsidRDefault="001C67D9" w:rsidP="001C67D9">
      <w:pPr>
        <w:widowControl w:val="0"/>
        <w:spacing w:line="360" w:lineRule="auto"/>
        <w:jc w:val="center"/>
        <w:rPr>
          <w:b/>
          <w:bCs/>
          <w:lang w:val="en-US" w:eastAsia="en-US"/>
        </w:rPr>
      </w:pPr>
      <w:r w:rsidRPr="001C67D9">
        <w:rPr>
          <w:b/>
          <w:bCs/>
          <w:lang w:val="en-US" w:eastAsia="en-US"/>
        </w:rPr>
        <w:t>Effect of molar ratio between compound 2 and thionyl chloride on the yield of DEET</w:t>
      </w:r>
    </w:p>
    <w:p w14:paraId="149E2648" w14:textId="77777777" w:rsidR="001C67D9" w:rsidRPr="001C67D9" w:rsidRDefault="001C67D9" w:rsidP="001C67D9">
      <w:pPr>
        <w:widowControl w:val="0"/>
        <w:spacing w:line="360" w:lineRule="auto"/>
        <w:jc w:val="both"/>
        <w:rPr>
          <w:lang w:val="en-US" w:eastAsia="en-US"/>
        </w:rPr>
      </w:pPr>
      <w:r w:rsidRPr="001C67D9">
        <w:rPr>
          <w:lang w:val="en-US" w:eastAsia="en-US"/>
        </w:rPr>
        <w:t xml:space="preserve">Experiment: The reaction preparation of </w:t>
      </w:r>
      <w:r w:rsidRPr="001C67D9">
        <w:rPr>
          <w:spacing w:val="-2"/>
          <w:lang w:val="en-US" w:eastAsia="en-US"/>
        </w:rPr>
        <w:t>DEET</w:t>
      </w:r>
      <w:r w:rsidRPr="001C67D9">
        <w:rPr>
          <w:lang w:val="en-US" w:eastAsia="en-US"/>
        </w:rPr>
        <w:t xml:space="preserve"> was performed like the same operation as general experiment with </w:t>
      </w:r>
      <w:bookmarkStart w:id="59" w:name="OLE_LINK246"/>
      <w:r w:rsidRPr="001C67D9">
        <w:rPr>
          <w:color w:val="000000"/>
          <w:lang w:val="en-US" w:eastAsia="en-US"/>
        </w:rPr>
        <w:t>dichloromethane</w:t>
      </w:r>
      <w:bookmarkEnd w:id="59"/>
      <w:r w:rsidRPr="001C67D9">
        <w:rPr>
          <w:color w:val="000000"/>
          <w:lang w:val="en-US" w:eastAsia="en-US"/>
        </w:rPr>
        <w:t xml:space="preserve"> as </w:t>
      </w:r>
      <w:r w:rsidRPr="001C67D9">
        <w:rPr>
          <w:lang w:val="en-US" w:eastAsia="en-US"/>
        </w:rPr>
        <w:t xml:space="preserve">solvent, </w:t>
      </w:r>
      <w:r w:rsidRPr="001C67D9">
        <w:rPr>
          <w:color w:val="000000"/>
          <w:lang w:val="en-US" w:eastAsia="en-US"/>
        </w:rPr>
        <w:t>and molar ratio</w:t>
      </w:r>
      <w:r w:rsidRPr="001C67D9">
        <w:rPr>
          <w:lang w:val="en-US" w:eastAsia="en-US"/>
        </w:rPr>
        <w:t xml:space="preserve"> between </w:t>
      </w:r>
      <w:r w:rsidRPr="001C67D9">
        <w:rPr>
          <w:bCs/>
          <w:lang w:val="en-US" w:eastAsia="en-US"/>
        </w:rPr>
        <w:t xml:space="preserve">thionyl chloride and </w:t>
      </w:r>
      <w:r w:rsidRPr="001C67D9">
        <w:rPr>
          <w:lang w:val="en-US" w:eastAsia="en-US"/>
        </w:rPr>
        <w:t xml:space="preserve">compound 2 increased from 1.2:1; 1.4:1; 1.8:1; 2.0:1 and 2.2:1, respectively, </w:t>
      </w:r>
      <w:r w:rsidRPr="001C67D9">
        <w:rPr>
          <w:color w:val="000000"/>
          <w:lang w:val="en-US" w:eastAsia="en-US"/>
        </w:rPr>
        <w:t>at 28-30 </w:t>
      </w:r>
      <w:proofErr w:type="spellStart"/>
      <w:r w:rsidRPr="001C67D9">
        <w:rPr>
          <w:color w:val="000000"/>
          <w:vertAlign w:val="superscript"/>
          <w:lang w:val="en-US" w:eastAsia="en-US"/>
        </w:rPr>
        <w:t>o</w:t>
      </w:r>
      <w:r w:rsidRPr="001C67D9">
        <w:rPr>
          <w:color w:val="000000"/>
          <w:lang w:val="en-US" w:eastAsia="en-US"/>
        </w:rPr>
        <w:t>C</w:t>
      </w:r>
      <w:proofErr w:type="spellEnd"/>
      <w:r w:rsidRPr="001C67D9">
        <w:rPr>
          <w:color w:val="000000"/>
          <w:lang w:val="en-US" w:eastAsia="en-US"/>
        </w:rPr>
        <w:t xml:space="preserve"> (</w:t>
      </w:r>
      <w:r w:rsidRPr="001C67D9">
        <w:rPr>
          <w:lang w:val="en-US" w:eastAsia="en-US"/>
        </w:rPr>
        <w:t>table 3).</w:t>
      </w:r>
    </w:p>
    <w:p w14:paraId="122F5AB2" w14:textId="77777777" w:rsidR="001C67D9" w:rsidRPr="001C67D9" w:rsidRDefault="001C67D9" w:rsidP="001C67D9">
      <w:pPr>
        <w:widowControl w:val="0"/>
        <w:spacing w:line="360" w:lineRule="auto"/>
        <w:jc w:val="both"/>
        <w:rPr>
          <w:b/>
          <w:bCs/>
          <w:i/>
          <w:iCs/>
          <w:lang w:val="en-US" w:eastAsia="en-US"/>
        </w:rPr>
      </w:pPr>
    </w:p>
    <w:p w14:paraId="3DB71D88" w14:textId="77777777" w:rsidR="001C67D9" w:rsidRPr="001C67D9" w:rsidRDefault="001C67D9" w:rsidP="001C67D9">
      <w:pPr>
        <w:widowControl w:val="0"/>
        <w:spacing w:line="360" w:lineRule="auto"/>
        <w:jc w:val="center"/>
        <w:rPr>
          <w:sz w:val="22"/>
          <w:szCs w:val="22"/>
          <w:lang w:val="en-US" w:eastAsia="en-US"/>
        </w:rPr>
      </w:pPr>
      <w:r w:rsidRPr="001C67D9">
        <w:rPr>
          <w:b/>
          <w:bCs/>
          <w:sz w:val="22"/>
          <w:szCs w:val="22"/>
          <w:lang w:val="en-US" w:eastAsia="en-US"/>
        </w:rPr>
        <w:t>Table 3 -</w:t>
      </w:r>
      <w:r w:rsidRPr="001C67D9">
        <w:rPr>
          <w:sz w:val="22"/>
          <w:szCs w:val="22"/>
          <w:lang w:val="en-US" w:eastAsia="en-US"/>
        </w:rPr>
        <w:t xml:space="preserve"> Effect of molar ratio between compound </w:t>
      </w:r>
      <w:r w:rsidRPr="001C67D9">
        <w:rPr>
          <w:b/>
          <w:bCs/>
          <w:sz w:val="22"/>
          <w:szCs w:val="22"/>
          <w:lang w:val="en-US" w:eastAsia="en-US"/>
        </w:rPr>
        <w:t>2</w:t>
      </w:r>
      <w:r w:rsidRPr="001C67D9">
        <w:rPr>
          <w:bCs/>
          <w:sz w:val="22"/>
          <w:szCs w:val="22"/>
          <w:lang w:val="en-US" w:eastAsia="en-US"/>
        </w:rPr>
        <w:t xml:space="preserve"> and thionyl chloride </w:t>
      </w:r>
      <w:r w:rsidRPr="001C67D9">
        <w:rPr>
          <w:sz w:val="22"/>
          <w:szCs w:val="22"/>
          <w:lang w:val="en-US" w:eastAsia="en-US"/>
        </w:rPr>
        <w:t>on the yield of DEET (1)</w:t>
      </w:r>
    </w:p>
    <w:p w14:paraId="34F4AD18" w14:textId="2D49DFFE" w:rsidR="001C67D9" w:rsidRPr="001C67D9" w:rsidRDefault="001C67D9" w:rsidP="001C67D9">
      <w:pPr>
        <w:widowControl w:val="0"/>
        <w:spacing w:line="360" w:lineRule="auto"/>
        <w:jc w:val="center"/>
        <w:rPr>
          <w:sz w:val="22"/>
          <w:szCs w:val="22"/>
          <w:lang w:val="en-US" w:eastAsia="en-US"/>
        </w:rPr>
      </w:pPr>
      <w:r w:rsidRPr="001C67D9">
        <w:rPr>
          <w:noProof/>
          <w:sz w:val="22"/>
          <w:szCs w:val="22"/>
          <w:lang w:val="es-ES" w:eastAsia="es-ES"/>
        </w:rPr>
        <w:drawing>
          <wp:inline distT="0" distB="0" distL="0" distR="0" wp14:anchorId="7D9F531E" wp14:editId="54B134F8">
            <wp:extent cx="3027680" cy="1673225"/>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7680" cy="1673225"/>
                    </a:xfrm>
                    <a:prstGeom prst="rect">
                      <a:avLst/>
                    </a:prstGeom>
                    <a:noFill/>
                    <a:ln>
                      <a:noFill/>
                    </a:ln>
                  </pic:spPr>
                </pic:pic>
              </a:graphicData>
            </a:graphic>
          </wp:inline>
        </w:drawing>
      </w:r>
    </w:p>
    <w:p w14:paraId="29A13E86" w14:textId="77777777" w:rsidR="001C67D9" w:rsidRPr="001C67D9" w:rsidRDefault="001C67D9" w:rsidP="001C67D9">
      <w:pPr>
        <w:widowControl w:val="0"/>
        <w:spacing w:line="360" w:lineRule="auto"/>
        <w:jc w:val="both"/>
        <w:rPr>
          <w:b/>
          <w:bCs/>
          <w:lang w:val="en-US" w:eastAsia="en-US"/>
        </w:rPr>
      </w:pPr>
    </w:p>
    <w:p w14:paraId="29E85520" w14:textId="77777777" w:rsidR="001C67D9" w:rsidRPr="001C67D9" w:rsidRDefault="001C67D9" w:rsidP="001C67D9">
      <w:pPr>
        <w:widowControl w:val="0"/>
        <w:spacing w:line="360" w:lineRule="auto"/>
        <w:jc w:val="both"/>
        <w:rPr>
          <w:spacing w:val="4"/>
          <w:lang w:val="en-US" w:eastAsia="en-US"/>
        </w:rPr>
      </w:pPr>
      <w:r w:rsidRPr="001C67D9">
        <w:rPr>
          <w:lang w:val="en-US" w:eastAsia="en-US"/>
        </w:rPr>
        <w:t xml:space="preserve">Reaction parameters: Solvent was dichloromethane; total reaction time= 45 minutes; molar ratio of </w:t>
      </w:r>
      <w:proofErr w:type="spellStart"/>
      <w:r w:rsidRPr="001C67D9">
        <w:rPr>
          <w:lang w:val="en-US" w:eastAsia="en-US"/>
        </w:rPr>
        <w:t>diethylamine</w:t>
      </w:r>
      <w:proofErr w:type="spellEnd"/>
      <w:r w:rsidRPr="001C67D9">
        <w:rPr>
          <w:lang w:val="en-US" w:eastAsia="en-US"/>
        </w:rPr>
        <w:t xml:space="preserve">: (compound </w:t>
      </w:r>
      <w:r w:rsidRPr="001C67D9">
        <w:rPr>
          <w:b/>
          <w:bCs/>
          <w:lang w:val="en-US" w:eastAsia="en-US"/>
        </w:rPr>
        <w:t>2</w:t>
      </w:r>
      <w:r w:rsidRPr="001C67D9">
        <w:rPr>
          <w:lang w:val="en-US" w:eastAsia="en-US"/>
        </w:rPr>
        <w:t xml:space="preserve">) = (3:1). Molar ratio between </w:t>
      </w:r>
      <w:r w:rsidRPr="001C67D9">
        <w:rPr>
          <w:bCs/>
          <w:lang w:val="en-US" w:eastAsia="en-US"/>
        </w:rPr>
        <w:t xml:space="preserve">thionyl chloride and </w:t>
      </w:r>
      <w:r w:rsidRPr="001C67D9">
        <w:rPr>
          <w:lang w:val="en-US" w:eastAsia="en-US"/>
        </w:rPr>
        <w:t xml:space="preserve">compound </w:t>
      </w:r>
      <w:r w:rsidRPr="001C67D9">
        <w:rPr>
          <w:b/>
          <w:bCs/>
          <w:lang w:val="en-US" w:eastAsia="en-US"/>
        </w:rPr>
        <w:t>2</w:t>
      </w:r>
      <w:r w:rsidRPr="001C67D9">
        <w:rPr>
          <w:lang w:val="en-US" w:eastAsia="en-US"/>
        </w:rPr>
        <w:t xml:space="preserve"> was 1.2:1; 1.4:1; 1.8:1; 2.0:1; 2.2:1 respectively.</w:t>
      </w:r>
    </w:p>
    <w:p w14:paraId="51167A2D" w14:textId="77777777" w:rsidR="001C67D9" w:rsidRPr="001C67D9" w:rsidRDefault="001C67D9" w:rsidP="001C67D9">
      <w:pPr>
        <w:widowControl w:val="0"/>
        <w:spacing w:line="360" w:lineRule="auto"/>
        <w:jc w:val="both"/>
        <w:rPr>
          <w:spacing w:val="4"/>
          <w:lang w:val="en-US" w:eastAsia="en-US"/>
        </w:rPr>
      </w:pPr>
      <w:r w:rsidRPr="001C67D9">
        <w:rPr>
          <w:lang w:val="en-US" w:eastAsia="en-US"/>
        </w:rPr>
        <w:t>Conclusion:</w:t>
      </w:r>
      <w:r w:rsidRPr="001C67D9">
        <w:rPr>
          <w:b/>
          <w:bCs/>
          <w:lang w:val="en-US" w:eastAsia="en-US"/>
        </w:rPr>
        <w:t xml:space="preserve"> </w:t>
      </w:r>
      <w:r w:rsidRPr="001C67D9">
        <w:rPr>
          <w:lang w:val="en-US" w:eastAsia="en-US"/>
        </w:rPr>
        <w:t xml:space="preserve">The result found that using molar ratio of </w:t>
      </w:r>
      <w:r w:rsidRPr="001C67D9">
        <w:rPr>
          <w:bCs/>
          <w:lang w:val="en-US" w:eastAsia="en-US"/>
        </w:rPr>
        <w:t xml:space="preserve">thionyl chloride and </w:t>
      </w:r>
      <w:r w:rsidRPr="001C67D9">
        <w:rPr>
          <w:lang w:val="en-US" w:eastAsia="en-US"/>
        </w:rPr>
        <w:t xml:space="preserve">compound 2 was 1.4:1 which gives the highest yield of </w:t>
      </w:r>
      <w:r w:rsidRPr="001C67D9">
        <w:rPr>
          <w:spacing w:val="-2"/>
          <w:lang w:val="en-US" w:eastAsia="en-US"/>
        </w:rPr>
        <w:t>DEET</w:t>
      </w:r>
      <w:r w:rsidRPr="001C67D9">
        <w:rPr>
          <w:lang w:val="en-US" w:eastAsia="en-US"/>
        </w:rPr>
        <w:t xml:space="preserve"> (94.24%) (No. 2 in</w:t>
      </w:r>
      <w:r w:rsidRPr="001C67D9">
        <w:rPr>
          <w:b/>
          <w:bCs/>
          <w:lang w:val="en-US" w:eastAsia="en-US"/>
        </w:rPr>
        <w:t xml:space="preserve"> </w:t>
      </w:r>
      <w:r w:rsidRPr="001C67D9">
        <w:rPr>
          <w:lang w:val="en-US" w:eastAsia="en-US"/>
        </w:rPr>
        <w:t>table 3).</w:t>
      </w:r>
    </w:p>
    <w:p w14:paraId="6659EA1C" w14:textId="77777777" w:rsidR="001C67D9" w:rsidRPr="001C67D9" w:rsidRDefault="001C67D9" w:rsidP="001C67D9">
      <w:pPr>
        <w:widowControl w:val="0"/>
        <w:spacing w:line="360" w:lineRule="auto"/>
        <w:jc w:val="center"/>
        <w:rPr>
          <w:b/>
          <w:bCs/>
          <w:lang w:val="en-US" w:eastAsia="en-US"/>
        </w:rPr>
      </w:pPr>
      <w:r w:rsidRPr="001C67D9">
        <w:rPr>
          <w:b/>
          <w:bCs/>
          <w:lang w:val="en-US" w:eastAsia="en-US"/>
        </w:rPr>
        <w:t xml:space="preserve">Effect of molar ratio between compound 2 and </w:t>
      </w:r>
      <w:proofErr w:type="spellStart"/>
      <w:r w:rsidRPr="001C67D9">
        <w:rPr>
          <w:b/>
          <w:bCs/>
          <w:lang w:val="en-US" w:eastAsia="en-US"/>
        </w:rPr>
        <w:t>diethylamine</w:t>
      </w:r>
      <w:proofErr w:type="spellEnd"/>
      <w:r w:rsidRPr="001C67D9">
        <w:rPr>
          <w:b/>
          <w:bCs/>
          <w:lang w:val="en-US" w:eastAsia="en-US"/>
        </w:rPr>
        <w:t xml:space="preserve"> on the yield of DEET</w:t>
      </w:r>
    </w:p>
    <w:p w14:paraId="2277253E" w14:textId="77777777" w:rsidR="001C67D9" w:rsidRPr="001C67D9" w:rsidRDefault="001C67D9" w:rsidP="001C67D9">
      <w:pPr>
        <w:widowControl w:val="0"/>
        <w:spacing w:line="360" w:lineRule="auto"/>
        <w:jc w:val="both"/>
        <w:rPr>
          <w:b/>
          <w:bCs/>
          <w:lang w:val="en-US" w:eastAsia="en-US"/>
        </w:rPr>
      </w:pPr>
      <w:r w:rsidRPr="001C67D9">
        <w:rPr>
          <w:lang w:val="en-US" w:eastAsia="en-US"/>
        </w:rPr>
        <w:t xml:space="preserve">Experiment: The reaction for preparation of </w:t>
      </w:r>
      <w:r w:rsidRPr="001C67D9">
        <w:rPr>
          <w:spacing w:val="-2"/>
          <w:lang w:val="en-US" w:eastAsia="en-US"/>
        </w:rPr>
        <w:t>DEET</w:t>
      </w:r>
      <w:r w:rsidRPr="001C67D9">
        <w:rPr>
          <w:lang w:val="en-US" w:eastAsia="en-US"/>
        </w:rPr>
        <w:t xml:space="preserve"> was performed like the same operation as general experiment, molar ratio between </w:t>
      </w:r>
      <w:r w:rsidRPr="001C67D9">
        <w:rPr>
          <w:bCs/>
          <w:lang w:val="en-US" w:eastAsia="en-US"/>
        </w:rPr>
        <w:t xml:space="preserve">thionyl chloride and </w:t>
      </w:r>
      <w:r w:rsidRPr="001C67D9">
        <w:rPr>
          <w:lang w:val="en-US" w:eastAsia="en-US"/>
        </w:rPr>
        <w:t xml:space="preserve">compound </w:t>
      </w:r>
      <w:r w:rsidRPr="001C67D9">
        <w:rPr>
          <w:b/>
          <w:bCs/>
          <w:lang w:val="en-US" w:eastAsia="en-US"/>
        </w:rPr>
        <w:t>2</w:t>
      </w:r>
      <w:r w:rsidRPr="001C67D9">
        <w:rPr>
          <w:lang w:val="en-US" w:eastAsia="en-US"/>
        </w:rPr>
        <w:t xml:space="preserve"> was 1.4:1, and molar ratio between </w:t>
      </w:r>
      <w:proofErr w:type="spellStart"/>
      <w:r w:rsidRPr="001C67D9">
        <w:rPr>
          <w:bCs/>
          <w:lang w:val="en-US" w:eastAsia="en-US"/>
        </w:rPr>
        <w:t>diethylamine</w:t>
      </w:r>
      <w:proofErr w:type="spellEnd"/>
      <w:r w:rsidRPr="001C67D9">
        <w:rPr>
          <w:bCs/>
          <w:lang w:val="en-US" w:eastAsia="en-US"/>
        </w:rPr>
        <w:t xml:space="preserve"> and</w:t>
      </w:r>
      <w:r w:rsidRPr="001C67D9">
        <w:rPr>
          <w:lang w:val="en-US" w:eastAsia="en-US"/>
        </w:rPr>
        <w:t xml:space="preserve"> compound 2</w:t>
      </w:r>
      <w:r w:rsidRPr="001C67D9">
        <w:rPr>
          <w:b/>
          <w:bCs/>
          <w:lang w:val="en-US" w:eastAsia="en-US"/>
        </w:rPr>
        <w:t xml:space="preserve"> </w:t>
      </w:r>
      <w:r w:rsidRPr="001C67D9">
        <w:rPr>
          <w:lang w:val="en-US" w:eastAsia="en-US"/>
        </w:rPr>
        <w:t xml:space="preserve">was screened by increasing from </w:t>
      </w:r>
      <w:bookmarkStart w:id="60" w:name="OLE_LINK252"/>
      <w:r w:rsidRPr="001C67D9">
        <w:rPr>
          <w:lang w:val="en-US" w:eastAsia="en-US"/>
        </w:rPr>
        <w:t>1.5</w:t>
      </w:r>
      <w:bookmarkEnd w:id="60"/>
      <w:r w:rsidRPr="001C67D9">
        <w:rPr>
          <w:lang w:val="en-US" w:eastAsia="en-US"/>
        </w:rPr>
        <w:t>:1; 2.0:1; 2.5:1; 3.0:1 and 3.5:1, respectively (table 4</w:t>
      </w:r>
      <w:r w:rsidRPr="001C67D9">
        <w:rPr>
          <w:b/>
          <w:bCs/>
          <w:lang w:val="en-US" w:eastAsia="en-US"/>
        </w:rPr>
        <w:t>).</w:t>
      </w:r>
    </w:p>
    <w:p w14:paraId="4FDC72AC" w14:textId="77777777" w:rsidR="001C67D9" w:rsidRPr="001C67D9" w:rsidRDefault="001C67D9" w:rsidP="001C67D9">
      <w:pPr>
        <w:widowControl w:val="0"/>
        <w:spacing w:line="360" w:lineRule="auto"/>
        <w:jc w:val="both"/>
        <w:rPr>
          <w:b/>
          <w:bCs/>
          <w:lang w:val="en-US" w:eastAsia="en-US"/>
        </w:rPr>
      </w:pPr>
    </w:p>
    <w:p w14:paraId="5727FE55" w14:textId="77777777" w:rsidR="001C67D9" w:rsidRPr="001C67D9" w:rsidRDefault="001C67D9" w:rsidP="001C67D9">
      <w:pPr>
        <w:widowControl w:val="0"/>
        <w:spacing w:line="360" w:lineRule="auto"/>
        <w:jc w:val="center"/>
        <w:rPr>
          <w:spacing w:val="-2"/>
          <w:sz w:val="22"/>
          <w:szCs w:val="22"/>
          <w:lang w:val="en-US" w:eastAsia="en-US"/>
        </w:rPr>
      </w:pPr>
      <w:r w:rsidRPr="001C67D9">
        <w:rPr>
          <w:b/>
          <w:bCs/>
          <w:spacing w:val="-2"/>
          <w:sz w:val="22"/>
          <w:szCs w:val="22"/>
          <w:lang w:val="en-US" w:eastAsia="en-US"/>
        </w:rPr>
        <w:t>Table 4 -</w:t>
      </w:r>
      <w:r w:rsidRPr="001C67D9">
        <w:rPr>
          <w:spacing w:val="-2"/>
          <w:sz w:val="22"/>
          <w:szCs w:val="22"/>
          <w:lang w:val="en-US" w:eastAsia="en-US"/>
        </w:rPr>
        <w:t xml:space="preserve"> Effect of molar ratio between compound </w:t>
      </w:r>
      <w:r w:rsidRPr="001C67D9">
        <w:rPr>
          <w:b/>
          <w:bCs/>
          <w:spacing w:val="-2"/>
          <w:sz w:val="22"/>
          <w:szCs w:val="22"/>
          <w:lang w:val="en-US" w:eastAsia="en-US"/>
        </w:rPr>
        <w:t xml:space="preserve">2 </w:t>
      </w:r>
      <w:r w:rsidRPr="001C67D9">
        <w:rPr>
          <w:bCs/>
          <w:spacing w:val="-2"/>
          <w:sz w:val="22"/>
          <w:szCs w:val="22"/>
          <w:lang w:val="en-US" w:eastAsia="en-US"/>
        </w:rPr>
        <w:t xml:space="preserve">and </w:t>
      </w:r>
      <w:proofErr w:type="spellStart"/>
      <w:r w:rsidRPr="001C67D9">
        <w:rPr>
          <w:bCs/>
          <w:spacing w:val="-2"/>
          <w:sz w:val="22"/>
          <w:szCs w:val="22"/>
          <w:lang w:val="en-US" w:eastAsia="en-US"/>
        </w:rPr>
        <w:t>diethylamine</w:t>
      </w:r>
      <w:proofErr w:type="spellEnd"/>
      <w:r w:rsidRPr="001C67D9">
        <w:rPr>
          <w:bCs/>
          <w:spacing w:val="-2"/>
          <w:sz w:val="22"/>
          <w:szCs w:val="22"/>
          <w:lang w:val="en-US" w:eastAsia="en-US"/>
        </w:rPr>
        <w:t xml:space="preserve"> </w:t>
      </w:r>
      <w:r w:rsidRPr="001C67D9">
        <w:rPr>
          <w:spacing w:val="-2"/>
          <w:sz w:val="22"/>
          <w:szCs w:val="22"/>
          <w:lang w:val="en-US" w:eastAsia="en-US"/>
        </w:rPr>
        <w:t xml:space="preserve">on the yield of DEET (1) </w:t>
      </w:r>
    </w:p>
    <w:p w14:paraId="3454F884" w14:textId="5E1AEB3B" w:rsidR="001C67D9" w:rsidRPr="001C67D9" w:rsidRDefault="001C67D9" w:rsidP="001C67D9">
      <w:pPr>
        <w:widowControl w:val="0"/>
        <w:spacing w:line="360" w:lineRule="auto"/>
        <w:jc w:val="center"/>
        <w:rPr>
          <w:spacing w:val="-2"/>
          <w:sz w:val="22"/>
          <w:szCs w:val="22"/>
          <w:lang w:val="en-US" w:eastAsia="en-US"/>
        </w:rPr>
      </w:pPr>
      <w:r w:rsidRPr="001C67D9">
        <w:rPr>
          <w:noProof/>
          <w:spacing w:val="-2"/>
          <w:sz w:val="22"/>
          <w:szCs w:val="22"/>
          <w:lang w:val="es-ES" w:eastAsia="es-ES"/>
        </w:rPr>
        <w:drawing>
          <wp:inline distT="0" distB="0" distL="0" distR="0" wp14:anchorId="19A6D67E" wp14:editId="1C54039A">
            <wp:extent cx="2803525" cy="1682115"/>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3525" cy="1682115"/>
                    </a:xfrm>
                    <a:prstGeom prst="rect">
                      <a:avLst/>
                    </a:prstGeom>
                    <a:noFill/>
                    <a:ln>
                      <a:noFill/>
                    </a:ln>
                  </pic:spPr>
                </pic:pic>
              </a:graphicData>
            </a:graphic>
          </wp:inline>
        </w:drawing>
      </w:r>
    </w:p>
    <w:p w14:paraId="3ACEC089" w14:textId="77777777" w:rsidR="001C67D9" w:rsidRPr="001C67D9" w:rsidRDefault="001C67D9" w:rsidP="001C67D9">
      <w:pPr>
        <w:widowControl w:val="0"/>
        <w:spacing w:line="360" w:lineRule="auto"/>
        <w:jc w:val="both"/>
        <w:rPr>
          <w:b/>
          <w:bCs/>
          <w:lang w:val="en-US" w:eastAsia="en-US"/>
        </w:rPr>
      </w:pPr>
    </w:p>
    <w:p w14:paraId="28BD26C8" w14:textId="77777777" w:rsidR="001C67D9" w:rsidRPr="001C67D9" w:rsidRDefault="001C67D9" w:rsidP="001C67D9">
      <w:pPr>
        <w:widowControl w:val="0"/>
        <w:spacing w:line="360" w:lineRule="auto"/>
        <w:jc w:val="both"/>
        <w:rPr>
          <w:lang w:val="en-US" w:eastAsia="en-US"/>
        </w:rPr>
      </w:pPr>
      <w:r w:rsidRPr="001C67D9">
        <w:rPr>
          <w:lang w:val="en-US" w:eastAsia="en-US"/>
        </w:rPr>
        <w:t>Reaction parameters: Solvent was dichloromethane; total reaction time= 45 minutes; molar ratio of SOCl</w:t>
      </w:r>
      <w:r w:rsidRPr="001C67D9">
        <w:rPr>
          <w:vertAlign w:val="subscript"/>
          <w:lang w:val="en-US" w:eastAsia="en-US"/>
        </w:rPr>
        <w:t>2</w:t>
      </w:r>
      <w:r w:rsidRPr="001C67D9">
        <w:rPr>
          <w:lang w:val="en-US" w:eastAsia="en-US"/>
        </w:rPr>
        <w:t xml:space="preserve"> (compound </w:t>
      </w:r>
      <w:r w:rsidRPr="001C67D9">
        <w:rPr>
          <w:b/>
          <w:bCs/>
          <w:lang w:val="en-US" w:eastAsia="en-US"/>
        </w:rPr>
        <w:t>2</w:t>
      </w:r>
      <w:proofErr w:type="gramStart"/>
      <w:r w:rsidRPr="001C67D9">
        <w:rPr>
          <w:lang w:val="en-US" w:eastAsia="en-US"/>
        </w:rPr>
        <w:t>)=</w:t>
      </w:r>
      <w:proofErr w:type="gramEnd"/>
      <w:r w:rsidRPr="001C67D9">
        <w:rPr>
          <w:lang w:val="en-US" w:eastAsia="en-US"/>
        </w:rPr>
        <w:t xml:space="preserve"> (1.4:1), and molar ratio of </w:t>
      </w:r>
      <w:proofErr w:type="spellStart"/>
      <w:r w:rsidRPr="001C67D9">
        <w:rPr>
          <w:lang w:val="en-US" w:eastAsia="en-US"/>
        </w:rPr>
        <w:t>diethylamine</w:t>
      </w:r>
      <w:proofErr w:type="spellEnd"/>
      <w:r w:rsidRPr="001C67D9">
        <w:rPr>
          <w:lang w:val="en-US" w:eastAsia="en-US"/>
        </w:rPr>
        <w:t xml:space="preserve"> (compound </w:t>
      </w:r>
      <w:r w:rsidRPr="001C67D9">
        <w:rPr>
          <w:b/>
          <w:bCs/>
          <w:lang w:val="en-US" w:eastAsia="en-US"/>
        </w:rPr>
        <w:t>2</w:t>
      </w:r>
      <w:r w:rsidRPr="001C67D9">
        <w:rPr>
          <w:lang w:val="en-US" w:eastAsia="en-US"/>
        </w:rPr>
        <w:t>) from 1.5:1 to 3.5:1, respectively.</w:t>
      </w:r>
    </w:p>
    <w:p w14:paraId="7B85866B" w14:textId="77777777" w:rsidR="001C67D9" w:rsidRPr="001C67D9" w:rsidRDefault="001C67D9" w:rsidP="001C67D9">
      <w:pPr>
        <w:widowControl w:val="0"/>
        <w:spacing w:line="360" w:lineRule="auto"/>
        <w:jc w:val="both"/>
        <w:rPr>
          <w:spacing w:val="4"/>
          <w:lang w:val="en-US" w:eastAsia="en-US"/>
        </w:rPr>
      </w:pPr>
      <w:r w:rsidRPr="001C67D9">
        <w:rPr>
          <w:lang w:val="en-US" w:eastAsia="en-US"/>
        </w:rPr>
        <w:t>Conclusion:</w:t>
      </w:r>
      <w:r w:rsidRPr="001C67D9">
        <w:rPr>
          <w:b/>
          <w:bCs/>
          <w:lang w:val="en-US" w:eastAsia="en-US"/>
        </w:rPr>
        <w:t xml:space="preserve"> </w:t>
      </w:r>
      <w:r w:rsidRPr="001C67D9">
        <w:rPr>
          <w:lang w:val="en-US" w:eastAsia="en-US"/>
        </w:rPr>
        <w:t xml:space="preserve">The result found that using molar ratio of </w:t>
      </w:r>
      <w:proofErr w:type="spellStart"/>
      <w:r w:rsidRPr="001C67D9">
        <w:rPr>
          <w:bCs/>
          <w:lang w:val="en-US" w:eastAsia="en-US"/>
        </w:rPr>
        <w:t>diethylamine</w:t>
      </w:r>
      <w:proofErr w:type="spellEnd"/>
      <w:r w:rsidRPr="001C67D9">
        <w:rPr>
          <w:bCs/>
          <w:lang w:val="en-US" w:eastAsia="en-US"/>
        </w:rPr>
        <w:t xml:space="preserve"> and</w:t>
      </w:r>
      <w:r w:rsidRPr="001C67D9">
        <w:rPr>
          <w:lang w:val="en-US" w:eastAsia="en-US"/>
        </w:rPr>
        <w:t xml:space="preserve"> compound 2 was 2.5:1 giving the highest yield (94.54%) (No. 3 in</w:t>
      </w:r>
      <w:r w:rsidRPr="001C67D9">
        <w:rPr>
          <w:b/>
          <w:bCs/>
          <w:lang w:val="en-US" w:eastAsia="en-US"/>
        </w:rPr>
        <w:t xml:space="preserve"> </w:t>
      </w:r>
      <w:r w:rsidRPr="001C67D9">
        <w:rPr>
          <w:lang w:val="en-US" w:eastAsia="en-US"/>
        </w:rPr>
        <w:t>table 4).</w:t>
      </w:r>
    </w:p>
    <w:p w14:paraId="4C82A6D0" w14:textId="77777777" w:rsidR="001C67D9" w:rsidRPr="001C67D9" w:rsidRDefault="001C67D9" w:rsidP="001C67D9">
      <w:pPr>
        <w:widowControl w:val="0"/>
        <w:spacing w:line="360" w:lineRule="auto"/>
        <w:jc w:val="both"/>
        <w:rPr>
          <w:rFonts w:eastAsia="Malgun Gothic"/>
          <w:lang w:val="pt-BR" w:eastAsia="ko-KR"/>
        </w:rPr>
      </w:pPr>
      <w:r w:rsidRPr="001C67D9">
        <w:rPr>
          <w:lang w:val="en-US" w:eastAsia="en-US"/>
        </w:rPr>
        <w:t>Final results:</w:t>
      </w:r>
      <w:r w:rsidRPr="001C67D9">
        <w:rPr>
          <w:b/>
          <w:bCs/>
          <w:lang w:val="en-US" w:eastAsia="en-US"/>
        </w:rPr>
        <w:t xml:space="preserve"> </w:t>
      </w:r>
      <w:r w:rsidRPr="001C67D9">
        <w:rPr>
          <w:lang w:val="en-US" w:eastAsia="en-US"/>
        </w:rPr>
        <w:t xml:space="preserve">The combination of reaction parameters found that the highest yield of DEET were the following: </w:t>
      </w:r>
      <w:r w:rsidRPr="001C67D9">
        <w:rPr>
          <w:i/>
          <w:lang w:val="en-US" w:eastAsia="en-US"/>
        </w:rPr>
        <w:t>m</w:t>
      </w:r>
      <w:r w:rsidRPr="001C67D9">
        <w:rPr>
          <w:lang w:val="en-US" w:eastAsia="en-US"/>
        </w:rPr>
        <w:t xml:space="preserve">-toluic acid= 0.01 mol; reaction condition: </w:t>
      </w:r>
      <w:r w:rsidRPr="001C67D9">
        <w:rPr>
          <w:color w:val="000000"/>
          <w:lang w:val="en-US" w:eastAsia="en-US"/>
        </w:rPr>
        <w:t>reaction temperature: 28-30 </w:t>
      </w:r>
      <w:proofErr w:type="spellStart"/>
      <w:r w:rsidRPr="001C67D9">
        <w:rPr>
          <w:color w:val="000000"/>
          <w:vertAlign w:val="superscript"/>
          <w:lang w:val="en-US" w:eastAsia="en-US"/>
        </w:rPr>
        <w:t>o</w:t>
      </w:r>
      <w:r w:rsidRPr="001C67D9">
        <w:rPr>
          <w:color w:val="000000"/>
          <w:lang w:val="en-US" w:eastAsia="en-US"/>
        </w:rPr>
        <w:t>C</w:t>
      </w:r>
      <w:proofErr w:type="spellEnd"/>
      <w:r w:rsidRPr="001C67D9">
        <w:rPr>
          <w:color w:val="000000"/>
          <w:lang w:val="en-US" w:eastAsia="en-US"/>
        </w:rPr>
        <w:t>;</w:t>
      </w:r>
      <w:r w:rsidRPr="001C67D9">
        <w:rPr>
          <w:lang w:val="en-US" w:eastAsia="en-US"/>
        </w:rPr>
        <w:t xml:space="preserve"> reaction time</w:t>
      </w:r>
      <w:r w:rsidRPr="001C67D9">
        <w:rPr>
          <w:color w:val="000000"/>
          <w:lang w:val="en-US" w:eastAsia="en-US"/>
        </w:rPr>
        <w:t>= 60 minutes</w:t>
      </w:r>
      <w:r w:rsidRPr="001C67D9">
        <w:rPr>
          <w:lang w:val="en-US" w:eastAsia="en-US"/>
        </w:rPr>
        <w:t>; molar ratio of compound (2): SOCl</w:t>
      </w:r>
      <w:r w:rsidRPr="001C67D9">
        <w:rPr>
          <w:vertAlign w:val="subscript"/>
          <w:lang w:val="en-US" w:eastAsia="en-US"/>
        </w:rPr>
        <w:t>2</w:t>
      </w:r>
      <w:r w:rsidRPr="001C67D9">
        <w:rPr>
          <w:lang w:val="en-US" w:eastAsia="en-US"/>
        </w:rPr>
        <w:t xml:space="preserve">: </w:t>
      </w:r>
      <w:proofErr w:type="spellStart"/>
      <w:r w:rsidRPr="001C67D9">
        <w:rPr>
          <w:lang w:val="en-US" w:eastAsia="en-US"/>
        </w:rPr>
        <w:t>diethylamine</w:t>
      </w:r>
      <w:proofErr w:type="spellEnd"/>
      <w:r w:rsidRPr="001C67D9">
        <w:rPr>
          <w:lang w:val="en-US" w:eastAsia="en-US"/>
        </w:rPr>
        <w:t>= 1:1.4: 2.5; yield = 94.54%.</w:t>
      </w:r>
    </w:p>
    <w:p w14:paraId="4B4661CA" w14:textId="77777777" w:rsidR="001C67D9" w:rsidRPr="001C67D9" w:rsidRDefault="001C67D9" w:rsidP="001C67D9">
      <w:pPr>
        <w:widowControl w:val="0"/>
        <w:autoSpaceDE w:val="0"/>
        <w:autoSpaceDN w:val="0"/>
        <w:adjustRightInd w:val="0"/>
        <w:spacing w:line="360" w:lineRule="auto"/>
        <w:jc w:val="center"/>
        <w:rPr>
          <w:rFonts w:eastAsia="Batang"/>
          <w:b/>
          <w:bCs/>
          <w:lang w:val="pt-BR" w:eastAsia="ko-KR"/>
        </w:rPr>
      </w:pPr>
    </w:p>
    <w:p w14:paraId="66224F42" w14:textId="77777777" w:rsidR="001C67D9" w:rsidRPr="001C67D9" w:rsidRDefault="001C67D9" w:rsidP="001C67D9">
      <w:pPr>
        <w:widowControl w:val="0"/>
        <w:autoSpaceDE w:val="0"/>
        <w:autoSpaceDN w:val="0"/>
        <w:adjustRightInd w:val="0"/>
        <w:spacing w:line="360" w:lineRule="auto"/>
        <w:jc w:val="center"/>
        <w:rPr>
          <w:rFonts w:eastAsia="Batang"/>
          <w:b/>
          <w:bCs/>
          <w:lang w:val="en-US" w:eastAsia="ko-KR"/>
        </w:rPr>
      </w:pPr>
    </w:p>
    <w:p w14:paraId="4D477EC0" w14:textId="77777777" w:rsidR="001C67D9" w:rsidRPr="001C67D9" w:rsidRDefault="001C67D9" w:rsidP="001C67D9">
      <w:pPr>
        <w:widowControl w:val="0"/>
        <w:autoSpaceDE w:val="0"/>
        <w:autoSpaceDN w:val="0"/>
        <w:adjustRightInd w:val="0"/>
        <w:spacing w:line="360" w:lineRule="auto"/>
        <w:jc w:val="center"/>
        <w:rPr>
          <w:rFonts w:eastAsia="Batang"/>
          <w:b/>
          <w:bCs/>
          <w:sz w:val="32"/>
          <w:szCs w:val="32"/>
          <w:lang w:val="en-US" w:eastAsia="ko-KR"/>
        </w:rPr>
      </w:pPr>
      <w:r w:rsidRPr="001C67D9">
        <w:rPr>
          <w:rFonts w:eastAsia="Batang"/>
          <w:b/>
          <w:bCs/>
          <w:sz w:val="32"/>
          <w:szCs w:val="32"/>
          <w:lang w:val="en-US" w:eastAsia="ko-KR"/>
        </w:rPr>
        <w:t>RESULTS</w:t>
      </w:r>
    </w:p>
    <w:p w14:paraId="4AD67B8B" w14:textId="77777777" w:rsidR="001C67D9" w:rsidRPr="001C67D9" w:rsidRDefault="001C67D9" w:rsidP="001C67D9">
      <w:pPr>
        <w:widowControl w:val="0"/>
        <w:autoSpaceDE w:val="0"/>
        <w:autoSpaceDN w:val="0"/>
        <w:adjustRightInd w:val="0"/>
        <w:spacing w:line="360" w:lineRule="auto"/>
        <w:jc w:val="both"/>
        <w:rPr>
          <w:rFonts w:eastAsia="Arial"/>
          <w:color w:val="000000"/>
          <w:lang w:val="en-US" w:eastAsia="en-US"/>
        </w:rPr>
      </w:pPr>
      <w:r w:rsidRPr="001C67D9">
        <w:rPr>
          <w:rFonts w:eastAsia="Arial"/>
          <w:color w:val="000000"/>
          <w:lang w:val="en-US" w:eastAsia="en-US"/>
        </w:rPr>
        <w:t xml:space="preserve">In this report, starting materials </w:t>
      </w:r>
      <w:r w:rsidRPr="001C67D9">
        <w:rPr>
          <w:rFonts w:eastAsia="Arial"/>
          <w:i/>
          <w:color w:val="000000"/>
          <w:lang w:val="en-US" w:eastAsia="en-US"/>
        </w:rPr>
        <w:t>m</w:t>
      </w:r>
      <w:r w:rsidRPr="001C67D9">
        <w:rPr>
          <w:rFonts w:eastAsia="Arial"/>
          <w:color w:val="000000"/>
          <w:lang w:val="en-US" w:eastAsia="en-US"/>
        </w:rPr>
        <w:t xml:space="preserve">-toluic acid, </w:t>
      </w:r>
      <w:proofErr w:type="spellStart"/>
      <w:r w:rsidRPr="001C67D9">
        <w:rPr>
          <w:rFonts w:eastAsia="Arial"/>
          <w:color w:val="000000"/>
          <w:lang w:val="en-US" w:eastAsia="en-US"/>
        </w:rPr>
        <w:t>thionyl</w:t>
      </w:r>
      <w:proofErr w:type="spellEnd"/>
      <w:r w:rsidRPr="001C67D9">
        <w:rPr>
          <w:rFonts w:eastAsia="Arial"/>
          <w:color w:val="000000"/>
          <w:lang w:val="en-US" w:eastAsia="en-US"/>
        </w:rPr>
        <w:t xml:space="preserve"> chloride, and </w:t>
      </w:r>
      <w:proofErr w:type="spellStart"/>
      <w:r w:rsidRPr="001C67D9">
        <w:rPr>
          <w:rFonts w:eastAsia="Arial"/>
          <w:color w:val="000000"/>
          <w:lang w:val="en-US" w:eastAsia="en-US"/>
        </w:rPr>
        <w:t>diethylamine</w:t>
      </w:r>
      <w:proofErr w:type="spellEnd"/>
      <w:r w:rsidRPr="001C67D9">
        <w:rPr>
          <w:rFonts w:eastAsia="Arial"/>
          <w:color w:val="000000"/>
          <w:lang w:val="en-US" w:eastAsia="en-US"/>
        </w:rPr>
        <w:t xml:space="preserve"> were chosen for the synthesis of DEET because of high yield reaction; and also, they are very low cost (Fig. 2). Besides, two reactions were performed within one-pot via highly active intermediate compound </w:t>
      </w:r>
      <w:r w:rsidRPr="001C67D9">
        <w:rPr>
          <w:rFonts w:eastAsia="Arial"/>
          <w:i/>
          <w:color w:val="000000"/>
          <w:lang w:val="en-US" w:eastAsia="en-US"/>
        </w:rPr>
        <w:t>m</w:t>
      </w:r>
      <w:r w:rsidRPr="001C67D9">
        <w:rPr>
          <w:rFonts w:eastAsia="Arial"/>
          <w:color w:val="000000"/>
          <w:lang w:val="en-US" w:eastAsia="en-US"/>
        </w:rPr>
        <w:t>-</w:t>
      </w:r>
      <w:proofErr w:type="spellStart"/>
      <w:r w:rsidRPr="001C67D9">
        <w:rPr>
          <w:rFonts w:eastAsia="Arial"/>
          <w:color w:val="000000"/>
          <w:lang w:val="en-US" w:eastAsia="en-US"/>
        </w:rPr>
        <w:t>toluoyl</w:t>
      </w:r>
      <w:proofErr w:type="spellEnd"/>
      <w:r w:rsidRPr="001C67D9">
        <w:rPr>
          <w:rFonts w:eastAsia="Arial"/>
          <w:color w:val="000000"/>
          <w:lang w:val="en-US" w:eastAsia="en-US"/>
        </w:rPr>
        <w:t xml:space="preserve"> chloride, following the conversion of </w:t>
      </w:r>
      <w:r w:rsidRPr="001C67D9">
        <w:rPr>
          <w:rFonts w:eastAsia="Arial"/>
          <w:i/>
          <w:color w:val="000000"/>
          <w:lang w:val="en-US" w:eastAsia="en-US"/>
        </w:rPr>
        <w:t>m</w:t>
      </w:r>
      <w:r w:rsidRPr="001C67D9">
        <w:rPr>
          <w:rFonts w:eastAsia="Arial"/>
          <w:color w:val="000000"/>
          <w:lang w:val="en-US" w:eastAsia="en-US"/>
        </w:rPr>
        <w:t>-</w:t>
      </w:r>
      <w:proofErr w:type="spellStart"/>
      <w:r w:rsidRPr="001C67D9">
        <w:rPr>
          <w:rFonts w:eastAsia="Arial"/>
          <w:color w:val="000000"/>
          <w:lang w:val="en-US" w:eastAsia="en-US"/>
        </w:rPr>
        <w:t>toluoyl</w:t>
      </w:r>
      <w:proofErr w:type="spellEnd"/>
      <w:r w:rsidRPr="001C67D9">
        <w:rPr>
          <w:rFonts w:eastAsia="Arial"/>
          <w:color w:val="000000"/>
          <w:lang w:val="en-US" w:eastAsia="en-US"/>
        </w:rPr>
        <w:t xml:space="preserve"> chloride into DEET</w:t>
      </w:r>
      <w:r w:rsidRPr="001C67D9">
        <w:rPr>
          <w:rFonts w:eastAsia="Arial"/>
          <w:b/>
          <w:bCs/>
          <w:color w:val="000000"/>
          <w:lang w:val="en-US" w:eastAsia="en-US"/>
        </w:rPr>
        <w:t xml:space="preserve"> </w:t>
      </w:r>
      <w:r w:rsidRPr="001C67D9">
        <w:rPr>
          <w:rFonts w:eastAsia="Arial"/>
          <w:color w:val="000000"/>
          <w:lang w:val="en-US" w:eastAsia="en-US"/>
        </w:rPr>
        <w:t xml:space="preserve">with a mixture of </w:t>
      </w:r>
      <w:proofErr w:type="spellStart"/>
      <w:r w:rsidRPr="001C67D9">
        <w:rPr>
          <w:rFonts w:eastAsia="Arial"/>
          <w:color w:val="000000"/>
          <w:lang w:val="en-US" w:eastAsia="en-US"/>
        </w:rPr>
        <w:t>diethylamine</w:t>
      </w:r>
      <w:proofErr w:type="spellEnd"/>
      <w:r w:rsidRPr="001C67D9">
        <w:rPr>
          <w:rFonts w:eastAsia="Arial"/>
          <w:color w:val="000000"/>
          <w:lang w:val="en-US" w:eastAsia="en-US"/>
        </w:rPr>
        <w:t xml:space="preserve"> and dichloromethane at boiling temperature of dichloromethane (around 40</w:t>
      </w:r>
      <w:r w:rsidRPr="001C67D9">
        <w:rPr>
          <w:rFonts w:eastAsia="Arial"/>
          <w:color w:val="000000"/>
          <w:vertAlign w:val="superscript"/>
          <w:lang w:val="en-US" w:eastAsia="en-US"/>
        </w:rPr>
        <w:t>o</w:t>
      </w:r>
      <w:r w:rsidRPr="001C67D9">
        <w:rPr>
          <w:rFonts w:eastAsia="Arial"/>
          <w:color w:val="000000"/>
          <w:lang w:val="en-US" w:eastAsia="en-US"/>
        </w:rPr>
        <w:t xml:space="preserve">C). </w:t>
      </w:r>
    </w:p>
    <w:p w14:paraId="214E5DA3" w14:textId="77777777" w:rsidR="001C67D9" w:rsidRPr="001C67D9" w:rsidRDefault="001C67D9" w:rsidP="001C67D9">
      <w:pPr>
        <w:widowControl w:val="0"/>
        <w:autoSpaceDE w:val="0"/>
        <w:autoSpaceDN w:val="0"/>
        <w:adjustRightInd w:val="0"/>
        <w:spacing w:line="360" w:lineRule="auto"/>
        <w:jc w:val="both"/>
        <w:rPr>
          <w:rFonts w:eastAsia="Malgun Gothic"/>
          <w:lang w:val="en-US" w:eastAsia="ko-KR"/>
        </w:rPr>
      </w:pPr>
      <w:r w:rsidRPr="001C67D9">
        <w:rPr>
          <w:rFonts w:eastAsia="Arial"/>
          <w:color w:val="000000"/>
          <w:lang w:val="en-US" w:eastAsia="en-US"/>
        </w:rPr>
        <w:t xml:space="preserve">Especially, </w:t>
      </w:r>
      <w:bookmarkStart w:id="61" w:name="OLE_LINK57"/>
      <w:r w:rsidRPr="001C67D9">
        <w:rPr>
          <w:rFonts w:eastAsia="Malgun Gothic"/>
          <w:lang w:val="en-US" w:eastAsia="ko-KR"/>
        </w:rPr>
        <w:t xml:space="preserve">all by-products </w:t>
      </w:r>
      <w:bookmarkEnd w:id="61"/>
      <w:r w:rsidRPr="001C67D9">
        <w:rPr>
          <w:rFonts w:eastAsia="Malgun Gothic"/>
          <w:lang w:val="en-US" w:eastAsia="ko-KR"/>
        </w:rPr>
        <w:t xml:space="preserve">were highly water-soluble, and could easily be removed with liquid-liquid extraction method (water-dichloromethane). Therefore, the work-up step only used the liquid-liquid </w:t>
      </w:r>
      <w:r w:rsidRPr="001C67D9">
        <w:rPr>
          <w:rFonts w:eastAsia="Malgun Gothic"/>
          <w:lang w:val="en-US" w:eastAsia="ko-KR"/>
        </w:rPr>
        <w:lastRenderedPageBreak/>
        <w:t>extraction to purify the final compound.</w:t>
      </w:r>
    </w:p>
    <w:p w14:paraId="566AFD65" w14:textId="77777777" w:rsidR="001C67D9" w:rsidRPr="001C67D9" w:rsidRDefault="001C67D9" w:rsidP="001C67D9">
      <w:pPr>
        <w:widowControl w:val="0"/>
        <w:autoSpaceDE w:val="0"/>
        <w:autoSpaceDN w:val="0"/>
        <w:adjustRightInd w:val="0"/>
        <w:spacing w:line="360" w:lineRule="auto"/>
        <w:jc w:val="both"/>
        <w:rPr>
          <w:rFonts w:eastAsia="Malgun Gothic"/>
          <w:lang w:val="en-US" w:eastAsia="ko-KR"/>
        </w:rPr>
      </w:pPr>
    </w:p>
    <w:p w14:paraId="6187FAF5" w14:textId="0FB872B6" w:rsidR="001C67D9" w:rsidRPr="001C67D9" w:rsidRDefault="001C67D9" w:rsidP="001C67D9">
      <w:pPr>
        <w:widowControl w:val="0"/>
        <w:autoSpaceDE w:val="0"/>
        <w:autoSpaceDN w:val="0"/>
        <w:adjustRightInd w:val="0"/>
        <w:spacing w:line="360" w:lineRule="auto"/>
        <w:jc w:val="center"/>
        <w:rPr>
          <w:rFonts w:eastAsia="Malgun Gothic"/>
          <w:lang w:val="en-US" w:eastAsia="ko-KR"/>
        </w:rPr>
      </w:pPr>
      <w:r w:rsidRPr="001C67D9">
        <w:rPr>
          <w:rFonts w:eastAsia="Malgun Gothic"/>
          <w:noProof/>
          <w:lang w:val="es-ES" w:eastAsia="es-ES"/>
        </w:rPr>
        <w:drawing>
          <wp:inline distT="0" distB="0" distL="0" distR="0" wp14:anchorId="19DE8A43" wp14:editId="14EAD34A">
            <wp:extent cx="4899660" cy="931545"/>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9660" cy="931545"/>
                    </a:xfrm>
                    <a:prstGeom prst="rect">
                      <a:avLst/>
                    </a:prstGeom>
                    <a:noFill/>
                    <a:ln>
                      <a:noFill/>
                    </a:ln>
                  </pic:spPr>
                </pic:pic>
              </a:graphicData>
            </a:graphic>
          </wp:inline>
        </w:drawing>
      </w:r>
    </w:p>
    <w:p w14:paraId="38B37F17" w14:textId="77777777" w:rsidR="001C67D9" w:rsidRPr="001C67D9" w:rsidRDefault="001C67D9" w:rsidP="001C67D9">
      <w:pPr>
        <w:widowControl w:val="0"/>
        <w:spacing w:line="360" w:lineRule="auto"/>
        <w:jc w:val="center"/>
        <w:rPr>
          <w:color w:val="FF0000"/>
          <w:sz w:val="22"/>
          <w:szCs w:val="22"/>
          <w:lang w:val="en-US" w:eastAsia="en-US"/>
        </w:rPr>
      </w:pPr>
      <w:r w:rsidRPr="001C67D9">
        <w:rPr>
          <w:b/>
          <w:bCs/>
          <w:sz w:val="22"/>
          <w:szCs w:val="22"/>
          <w:lang w:val="en-US" w:eastAsia="en-US"/>
        </w:rPr>
        <w:t>Fig. 2</w:t>
      </w:r>
      <w:r w:rsidRPr="001C67D9">
        <w:rPr>
          <w:sz w:val="22"/>
          <w:szCs w:val="22"/>
          <w:lang w:val="en-US" w:eastAsia="en-US"/>
        </w:rPr>
        <w:t xml:space="preserve"> - Preparation of </w:t>
      </w:r>
      <w:r w:rsidRPr="001C67D9">
        <w:rPr>
          <w:color w:val="000000"/>
          <w:sz w:val="22"/>
          <w:szCs w:val="22"/>
          <w:lang w:val="en-US" w:eastAsia="en-US"/>
        </w:rPr>
        <w:t>DEET</w:t>
      </w:r>
      <w:r w:rsidRPr="001C67D9">
        <w:rPr>
          <w:sz w:val="22"/>
          <w:szCs w:val="22"/>
          <w:lang w:val="en-US" w:eastAsia="en-US"/>
        </w:rPr>
        <w:t xml:space="preserve"> from </w:t>
      </w:r>
      <w:r w:rsidRPr="001C67D9">
        <w:rPr>
          <w:rFonts w:eastAsia="Malgun Gothic"/>
          <w:i/>
          <w:iCs/>
          <w:sz w:val="22"/>
          <w:szCs w:val="22"/>
          <w:lang w:val="en-US" w:eastAsia="en-US"/>
        </w:rPr>
        <w:t>m</w:t>
      </w:r>
      <w:r w:rsidRPr="001C67D9">
        <w:rPr>
          <w:rFonts w:eastAsia="Malgun Gothic"/>
          <w:sz w:val="22"/>
          <w:szCs w:val="22"/>
          <w:lang w:val="en-US" w:eastAsia="en-US"/>
        </w:rPr>
        <w:t>-</w:t>
      </w:r>
      <w:proofErr w:type="spellStart"/>
      <w:r w:rsidRPr="001C67D9">
        <w:rPr>
          <w:rFonts w:eastAsia="Malgun Gothic"/>
          <w:sz w:val="22"/>
          <w:szCs w:val="22"/>
          <w:lang w:val="en-US" w:eastAsia="en-US"/>
        </w:rPr>
        <w:t>toluic</w:t>
      </w:r>
      <w:proofErr w:type="spellEnd"/>
      <w:r w:rsidRPr="001C67D9">
        <w:rPr>
          <w:rFonts w:eastAsia="Malgun Gothic"/>
          <w:sz w:val="22"/>
          <w:szCs w:val="22"/>
          <w:lang w:val="en-US" w:eastAsia="en-US"/>
        </w:rPr>
        <w:t xml:space="preserve"> acid</w:t>
      </w:r>
      <w:r w:rsidRPr="001C67D9">
        <w:rPr>
          <w:sz w:val="22"/>
          <w:szCs w:val="22"/>
          <w:lang w:val="en-US" w:eastAsia="en-US"/>
        </w:rPr>
        <w:t xml:space="preserve"> and </w:t>
      </w:r>
      <w:proofErr w:type="spellStart"/>
      <w:r w:rsidRPr="001C67D9">
        <w:rPr>
          <w:sz w:val="22"/>
          <w:szCs w:val="22"/>
          <w:lang w:val="en-US" w:eastAsia="en-US"/>
        </w:rPr>
        <w:t>diethylamine</w:t>
      </w:r>
      <w:proofErr w:type="spellEnd"/>
      <w:r w:rsidRPr="001C67D9">
        <w:rPr>
          <w:sz w:val="22"/>
          <w:szCs w:val="22"/>
          <w:lang w:val="en-US" w:eastAsia="en-US"/>
        </w:rPr>
        <w:t xml:space="preserve"> via </w:t>
      </w:r>
      <w:r w:rsidRPr="001C67D9">
        <w:rPr>
          <w:rFonts w:eastAsia="Malgun Gothic"/>
          <w:sz w:val="22"/>
          <w:szCs w:val="22"/>
          <w:lang w:val="en-US" w:eastAsia="ko-KR"/>
        </w:rPr>
        <w:t>m-</w:t>
      </w:r>
      <w:proofErr w:type="spellStart"/>
      <w:r w:rsidRPr="001C67D9">
        <w:rPr>
          <w:rFonts w:eastAsia="Malgun Gothic"/>
          <w:sz w:val="22"/>
          <w:szCs w:val="22"/>
          <w:lang w:val="en-US" w:eastAsia="ko-KR"/>
        </w:rPr>
        <w:t>toluoyl</w:t>
      </w:r>
      <w:proofErr w:type="spellEnd"/>
      <w:r w:rsidRPr="001C67D9">
        <w:rPr>
          <w:rFonts w:eastAsia="Malgun Gothic"/>
          <w:sz w:val="22"/>
          <w:szCs w:val="22"/>
          <w:lang w:val="en-US" w:eastAsia="ko-KR"/>
        </w:rPr>
        <w:t xml:space="preserve"> chloride in single step.</w:t>
      </w:r>
    </w:p>
    <w:p w14:paraId="591F7962" w14:textId="77777777" w:rsidR="001C67D9" w:rsidRPr="001C67D9" w:rsidRDefault="001C67D9" w:rsidP="001C67D9">
      <w:pPr>
        <w:widowControl w:val="0"/>
        <w:autoSpaceDE w:val="0"/>
        <w:autoSpaceDN w:val="0"/>
        <w:adjustRightInd w:val="0"/>
        <w:spacing w:line="360" w:lineRule="auto"/>
        <w:jc w:val="both"/>
        <w:rPr>
          <w:rFonts w:eastAsia="Malgun Gothic"/>
          <w:b/>
          <w:bCs/>
          <w:lang w:val="en-US" w:eastAsia="en-US"/>
        </w:rPr>
      </w:pPr>
    </w:p>
    <w:p w14:paraId="27809140" w14:textId="77777777" w:rsidR="001C67D9" w:rsidRPr="001C67D9" w:rsidRDefault="001C67D9" w:rsidP="001C67D9">
      <w:pPr>
        <w:widowControl w:val="0"/>
        <w:autoSpaceDE w:val="0"/>
        <w:autoSpaceDN w:val="0"/>
        <w:adjustRightInd w:val="0"/>
        <w:spacing w:line="360" w:lineRule="auto"/>
        <w:jc w:val="both"/>
        <w:rPr>
          <w:rFonts w:eastAsia="Batang"/>
          <w:b/>
          <w:bCs/>
          <w:i/>
          <w:iCs/>
          <w:lang w:val="en-US" w:eastAsia="ko-KR"/>
        </w:rPr>
      </w:pPr>
      <w:r w:rsidRPr="001C67D9">
        <w:rPr>
          <w:rFonts w:eastAsia="Malgun Gothic"/>
          <w:lang w:val="en-US" w:eastAsia="en-US"/>
        </w:rPr>
        <w:t>Reagents and conditions:</w:t>
      </w:r>
      <w:r w:rsidRPr="001C67D9">
        <w:rPr>
          <w:rFonts w:eastAsia="Malgun Gothic"/>
          <w:b/>
          <w:bCs/>
          <w:lang w:val="en-US" w:eastAsia="en-US"/>
        </w:rPr>
        <w:t xml:space="preserve"> </w:t>
      </w:r>
      <w:r w:rsidRPr="001C67D9">
        <w:rPr>
          <w:rFonts w:eastAsia="Malgun Gothic"/>
          <w:lang w:val="en-US" w:eastAsia="en-US"/>
        </w:rPr>
        <w:t>a) SOCl</w:t>
      </w:r>
      <w:r w:rsidRPr="001C67D9">
        <w:rPr>
          <w:rFonts w:eastAsia="Malgun Gothic"/>
          <w:vertAlign w:val="subscript"/>
          <w:lang w:val="en-US" w:eastAsia="en-US"/>
        </w:rPr>
        <w:t>2</w:t>
      </w:r>
      <w:r w:rsidRPr="001C67D9">
        <w:rPr>
          <w:rFonts w:eastAsia="Malgun Gothic"/>
          <w:lang w:val="en-US" w:eastAsia="en-US"/>
        </w:rPr>
        <w:t>/90</w:t>
      </w:r>
      <w:r w:rsidRPr="001C67D9">
        <w:rPr>
          <w:rFonts w:eastAsia="Malgun Gothic"/>
          <w:vertAlign w:val="superscript"/>
          <w:lang w:val="en-US" w:eastAsia="en-US"/>
        </w:rPr>
        <w:t>o</w:t>
      </w:r>
      <w:r w:rsidRPr="001C67D9">
        <w:rPr>
          <w:rFonts w:eastAsia="Malgun Gothic"/>
          <w:lang w:val="en-US" w:eastAsia="en-US"/>
        </w:rPr>
        <w:t>C/0.5 h; b) HN(C</w:t>
      </w:r>
      <w:r w:rsidRPr="001C67D9">
        <w:rPr>
          <w:rFonts w:eastAsia="Malgun Gothic"/>
          <w:vertAlign w:val="subscript"/>
          <w:lang w:val="en-US" w:eastAsia="en-US"/>
        </w:rPr>
        <w:t>2</w:t>
      </w:r>
      <w:r w:rsidRPr="001C67D9">
        <w:rPr>
          <w:rFonts w:eastAsia="Malgun Gothic"/>
          <w:lang w:val="en-US" w:eastAsia="en-US"/>
        </w:rPr>
        <w:t>H</w:t>
      </w:r>
      <w:r w:rsidRPr="001C67D9">
        <w:rPr>
          <w:rFonts w:eastAsia="Malgun Gothic"/>
          <w:vertAlign w:val="subscript"/>
          <w:lang w:val="en-US" w:eastAsia="en-US"/>
        </w:rPr>
        <w:t>5</w:t>
      </w:r>
      <w:r w:rsidRPr="001C67D9">
        <w:rPr>
          <w:rFonts w:eastAsia="Malgun Gothic"/>
          <w:lang w:val="en-US" w:eastAsia="en-US"/>
        </w:rPr>
        <w:t>)</w:t>
      </w:r>
      <w:r w:rsidRPr="001C67D9">
        <w:rPr>
          <w:rFonts w:eastAsia="Malgun Gothic"/>
          <w:vertAlign w:val="subscript"/>
          <w:lang w:val="en-US" w:eastAsia="en-US"/>
        </w:rPr>
        <w:t>2</w:t>
      </w:r>
      <w:r w:rsidRPr="001C67D9">
        <w:rPr>
          <w:rFonts w:eastAsia="Malgun Gothic"/>
          <w:lang w:val="en-US" w:eastAsia="en-US"/>
        </w:rPr>
        <w:t>/CH</w:t>
      </w:r>
      <w:r w:rsidRPr="001C67D9">
        <w:rPr>
          <w:rFonts w:eastAsia="Malgun Gothic"/>
          <w:vertAlign w:val="subscript"/>
          <w:lang w:val="en-US" w:eastAsia="en-US"/>
        </w:rPr>
        <w:t>2</w:t>
      </w:r>
      <w:r w:rsidRPr="001C67D9">
        <w:rPr>
          <w:rFonts w:eastAsia="Malgun Gothic"/>
          <w:lang w:val="en-US" w:eastAsia="en-US"/>
        </w:rPr>
        <w:t>Cl</w:t>
      </w:r>
      <w:r w:rsidRPr="001C67D9">
        <w:rPr>
          <w:rFonts w:eastAsia="Malgun Gothic"/>
          <w:vertAlign w:val="subscript"/>
          <w:lang w:val="en-US" w:eastAsia="en-US"/>
        </w:rPr>
        <w:t>2</w:t>
      </w:r>
      <w:r w:rsidRPr="001C67D9">
        <w:rPr>
          <w:rFonts w:eastAsia="Malgun Gothic"/>
          <w:lang w:val="en-US" w:eastAsia="en-US"/>
        </w:rPr>
        <w:t>/28-30</w:t>
      </w:r>
      <w:r w:rsidRPr="001C67D9">
        <w:rPr>
          <w:rFonts w:eastAsia="Malgun Gothic"/>
          <w:vertAlign w:val="superscript"/>
          <w:lang w:val="en-US" w:eastAsia="en-US"/>
        </w:rPr>
        <w:t>o</w:t>
      </w:r>
      <w:r w:rsidRPr="001C67D9">
        <w:rPr>
          <w:rFonts w:eastAsia="Malgun Gothic"/>
          <w:lang w:val="en-US" w:eastAsia="en-US"/>
        </w:rPr>
        <w:t>C/1.0 h; overall yield: 98%.</w:t>
      </w:r>
    </w:p>
    <w:p w14:paraId="0A510644" w14:textId="77777777" w:rsidR="001C67D9" w:rsidRPr="001C67D9" w:rsidRDefault="001C67D9" w:rsidP="001C67D9">
      <w:pPr>
        <w:widowControl w:val="0"/>
        <w:autoSpaceDE w:val="0"/>
        <w:autoSpaceDN w:val="0"/>
        <w:adjustRightInd w:val="0"/>
        <w:spacing w:line="360" w:lineRule="auto"/>
        <w:jc w:val="both"/>
        <w:rPr>
          <w:rFonts w:eastAsia="Batang"/>
          <w:lang w:val="en-US" w:eastAsia="ko-KR"/>
        </w:rPr>
      </w:pPr>
      <w:bookmarkStart w:id="62" w:name="OLE_LINK11"/>
      <w:r w:rsidRPr="001C67D9">
        <w:rPr>
          <w:rFonts w:eastAsia="Batang"/>
          <w:lang w:val="en-US" w:eastAsia="ko-KR"/>
        </w:rPr>
        <w:t>Briefly</w:t>
      </w:r>
      <w:bookmarkEnd w:id="62"/>
      <w:r w:rsidRPr="001C67D9">
        <w:rPr>
          <w:rFonts w:eastAsia="Batang"/>
          <w:lang w:val="en-US" w:eastAsia="ko-KR"/>
        </w:rPr>
        <w:t xml:space="preserve">, </w:t>
      </w:r>
      <w:r w:rsidRPr="001C67D9">
        <w:rPr>
          <w:rFonts w:eastAsia="Batang"/>
          <w:i/>
          <w:lang w:val="en-US" w:eastAsia="ko-KR"/>
        </w:rPr>
        <w:t>m</w:t>
      </w:r>
      <w:r w:rsidRPr="001C67D9">
        <w:rPr>
          <w:rFonts w:eastAsia="Batang"/>
          <w:lang w:val="en-US" w:eastAsia="ko-KR"/>
        </w:rPr>
        <w:t>-toluic acid (1 equiv.) was reacted with thionyl chloride (1.4 equiv.) and stirred at 28-30</w:t>
      </w:r>
      <w:r w:rsidRPr="001C67D9">
        <w:rPr>
          <w:rFonts w:eastAsia="Batang"/>
          <w:vertAlign w:val="superscript"/>
          <w:lang w:val="en-US" w:eastAsia="ko-KR"/>
        </w:rPr>
        <w:t>o</w:t>
      </w:r>
      <w:r w:rsidRPr="001C67D9">
        <w:rPr>
          <w:rFonts w:eastAsia="Batang"/>
          <w:lang w:val="en-US" w:eastAsia="ko-KR"/>
        </w:rPr>
        <w:t>C over 10 min, and heated to 90</w:t>
      </w:r>
      <w:r w:rsidRPr="001C67D9">
        <w:rPr>
          <w:rFonts w:eastAsia="Batang"/>
          <w:vertAlign w:val="superscript"/>
          <w:lang w:val="en-US" w:eastAsia="ko-KR"/>
        </w:rPr>
        <w:t>o</w:t>
      </w:r>
      <w:r w:rsidRPr="001C67D9">
        <w:rPr>
          <w:rFonts w:eastAsia="Batang"/>
          <w:lang w:val="en-US" w:eastAsia="ko-KR"/>
        </w:rPr>
        <w:t xml:space="preserve">C for 0.5 h, then reaction mass was cooled to </w:t>
      </w:r>
      <w:bookmarkStart w:id="63" w:name="OLE_LINK12"/>
      <w:r w:rsidRPr="001C67D9">
        <w:rPr>
          <w:rFonts w:eastAsia="Batang"/>
          <w:lang w:val="en-US" w:eastAsia="ko-KR"/>
        </w:rPr>
        <w:t>room temperature</w:t>
      </w:r>
      <w:bookmarkEnd w:id="63"/>
      <w:r w:rsidRPr="001C67D9">
        <w:rPr>
          <w:rFonts w:eastAsia="Batang"/>
          <w:lang w:val="en-US" w:eastAsia="ko-KR"/>
        </w:rPr>
        <w:t xml:space="preserve">, then 0.5 L dichloromethane was added with stirring for over 10 min, then a mixture of </w:t>
      </w:r>
      <w:proofErr w:type="spellStart"/>
      <w:r w:rsidRPr="001C67D9">
        <w:rPr>
          <w:rFonts w:eastAsia="Batang"/>
          <w:lang w:val="en-US" w:eastAsia="ko-KR"/>
        </w:rPr>
        <w:t>diethylamine</w:t>
      </w:r>
      <w:proofErr w:type="spellEnd"/>
      <w:r w:rsidRPr="001C67D9">
        <w:rPr>
          <w:rFonts w:eastAsia="Batang"/>
          <w:lang w:val="en-US" w:eastAsia="ko-KR"/>
        </w:rPr>
        <w:t xml:space="preserve"> (2.5 equiv.), and dichloromethane (0.3 L) was added and stirred at 28-30</w:t>
      </w:r>
      <w:r w:rsidRPr="001C67D9">
        <w:rPr>
          <w:rFonts w:eastAsia="Batang"/>
          <w:vertAlign w:val="superscript"/>
          <w:lang w:val="en-US" w:eastAsia="ko-KR"/>
        </w:rPr>
        <w:t>o</w:t>
      </w:r>
      <w:r w:rsidRPr="001C67D9">
        <w:rPr>
          <w:rFonts w:eastAsia="Batang"/>
          <w:lang w:val="en-US" w:eastAsia="ko-KR"/>
        </w:rPr>
        <w:t xml:space="preserve">C for 1.0 h. Next step was only reduction of the temperature to room temperature, and the following process was to change pH: firstly, the reaction was adjusted to pH 8-9 with 10% sodium hydroxide with stirring. Then the organic layer was </w:t>
      </w:r>
      <w:bookmarkStart w:id="64" w:name="OLE_LINK13"/>
      <w:r w:rsidRPr="001C67D9">
        <w:rPr>
          <w:rFonts w:eastAsia="Batang"/>
          <w:lang w:val="en-US" w:eastAsia="ko-KR"/>
        </w:rPr>
        <w:t>acid</w:t>
      </w:r>
      <w:bookmarkEnd w:id="64"/>
      <w:r w:rsidRPr="001C67D9">
        <w:rPr>
          <w:rFonts w:eastAsia="Batang"/>
          <w:lang w:val="en-US" w:eastAsia="ko-KR"/>
        </w:rPr>
        <w:t>ified again to pH 3-4 using 10% aq. HCl; finally, the organic layer was washed with chilling distilled water and dried by anhydrous sodium sulfate. The solvent was evaporated and exhausted under vacuum (1 mmHg) at 20-25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 xml:space="preserve"> to give a yield of DEET of 96-98%.</w:t>
      </w:r>
    </w:p>
    <w:p w14:paraId="616A1327" w14:textId="77777777" w:rsidR="001C67D9" w:rsidRPr="001C67D9" w:rsidRDefault="001C67D9" w:rsidP="001C67D9">
      <w:pPr>
        <w:widowControl w:val="0"/>
        <w:autoSpaceDE w:val="0"/>
        <w:autoSpaceDN w:val="0"/>
        <w:adjustRightInd w:val="0"/>
        <w:spacing w:line="360" w:lineRule="auto"/>
        <w:jc w:val="center"/>
        <w:rPr>
          <w:rFonts w:eastAsia="Batang"/>
          <w:color w:val="000000"/>
          <w:lang w:val="en-US" w:eastAsia="ko-KR"/>
        </w:rPr>
      </w:pPr>
      <w:r w:rsidRPr="001C67D9">
        <w:rPr>
          <w:rFonts w:eastAsia="Batang"/>
          <w:b/>
          <w:bCs/>
          <w:iCs/>
          <w:color w:val="000000"/>
          <w:lang w:val="en-US" w:eastAsia="ko-KR"/>
        </w:rPr>
        <w:t xml:space="preserve">Scale-up of synthetic process of </w:t>
      </w:r>
      <w:r w:rsidRPr="001C67D9">
        <w:rPr>
          <w:rFonts w:eastAsia="Arial"/>
          <w:b/>
          <w:bCs/>
          <w:i/>
          <w:lang w:val="en-US" w:eastAsia="en-US"/>
        </w:rPr>
        <w:t>N</w:t>
      </w:r>
      <w:proofErr w:type="gramStart"/>
      <w:r w:rsidRPr="001C67D9">
        <w:rPr>
          <w:rFonts w:eastAsia="Arial"/>
          <w:b/>
          <w:bCs/>
          <w:i/>
          <w:lang w:val="en-US" w:eastAsia="en-US"/>
        </w:rPr>
        <w:t>,N</w:t>
      </w:r>
      <w:proofErr w:type="gramEnd"/>
      <w:r w:rsidRPr="001C67D9">
        <w:rPr>
          <w:rFonts w:eastAsia="Arial"/>
          <w:b/>
          <w:bCs/>
          <w:lang w:val="en-US" w:eastAsia="en-US"/>
        </w:rPr>
        <w:t>-diethyl-</w:t>
      </w:r>
      <w:r w:rsidRPr="001C67D9">
        <w:rPr>
          <w:rFonts w:eastAsia="Arial"/>
          <w:b/>
          <w:bCs/>
          <w:iCs/>
          <w:lang w:val="en-US" w:eastAsia="en-US"/>
        </w:rPr>
        <w:t>m</w:t>
      </w:r>
      <w:r w:rsidRPr="001C67D9">
        <w:rPr>
          <w:rFonts w:eastAsia="Arial"/>
          <w:b/>
          <w:bCs/>
          <w:lang w:val="en-US" w:eastAsia="en-US"/>
        </w:rPr>
        <w:t>-</w:t>
      </w:r>
      <w:proofErr w:type="spellStart"/>
      <w:r w:rsidRPr="001C67D9">
        <w:rPr>
          <w:rFonts w:eastAsia="Arial"/>
          <w:b/>
          <w:bCs/>
          <w:lang w:val="en-US" w:eastAsia="en-US"/>
        </w:rPr>
        <w:t>toluamide</w:t>
      </w:r>
      <w:proofErr w:type="spellEnd"/>
      <w:r w:rsidRPr="001C67D9">
        <w:rPr>
          <w:rFonts w:eastAsia="Malgun Gothic"/>
          <w:b/>
          <w:bCs/>
          <w:lang w:val="en-US" w:eastAsia="en-US"/>
        </w:rPr>
        <w:t xml:space="preserve"> (DEET</w:t>
      </w:r>
      <w:r w:rsidRPr="001C67D9">
        <w:rPr>
          <w:rFonts w:eastAsia="Batang"/>
          <w:b/>
          <w:bCs/>
          <w:lang w:val="en-US" w:eastAsia="ko-KR"/>
        </w:rPr>
        <w:t>)</w:t>
      </w:r>
      <w:bookmarkStart w:id="65" w:name="OLE_LINK15"/>
      <w:bookmarkStart w:id="66" w:name="OLE_LINK16"/>
    </w:p>
    <w:p w14:paraId="3D6D9EB4" w14:textId="77777777" w:rsidR="001C67D9" w:rsidRPr="001C67D9" w:rsidRDefault="001C67D9" w:rsidP="001C67D9">
      <w:pPr>
        <w:widowControl w:val="0"/>
        <w:spacing w:line="360" w:lineRule="auto"/>
        <w:jc w:val="both"/>
        <w:rPr>
          <w:rFonts w:eastAsia="Batang"/>
          <w:lang w:val="en-US" w:eastAsia="ko-KR"/>
        </w:rPr>
      </w:pPr>
      <w:r w:rsidRPr="001C67D9">
        <w:rPr>
          <w:rFonts w:eastAsia="Batang"/>
          <w:color w:val="000000"/>
          <w:lang w:val="en-US" w:eastAsia="ko-KR"/>
        </w:rPr>
        <w:t>At 15-20 </w:t>
      </w:r>
      <w:proofErr w:type="spellStart"/>
      <w:r w:rsidRPr="001C67D9">
        <w:rPr>
          <w:rFonts w:eastAsia="Batang"/>
          <w:color w:val="000000"/>
          <w:vertAlign w:val="superscript"/>
          <w:lang w:val="en-US" w:eastAsia="ko-KR"/>
        </w:rPr>
        <w:t>o</w:t>
      </w:r>
      <w:r w:rsidRPr="001C67D9">
        <w:rPr>
          <w:rFonts w:eastAsia="Batang"/>
          <w:color w:val="000000"/>
          <w:lang w:val="en-US" w:eastAsia="ko-KR"/>
        </w:rPr>
        <w:t>C</w:t>
      </w:r>
      <w:proofErr w:type="spellEnd"/>
      <w:r w:rsidRPr="001C67D9">
        <w:rPr>
          <w:rFonts w:eastAsia="Batang"/>
          <w:color w:val="000000"/>
          <w:lang w:val="en-US" w:eastAsia="ko-KR"/>
        </w:rPr>
        <w:t xml:space="preserve">, </w:t>
      </w:r>
      <w:r w:rsidRPr="001C67D9">
        <w:rPr>
          <w:rFonts w:eastAsia="Batang"/>
          <w:i/>
          <w:color w:val="000000"/>
          <w:lang w:val="en-US" w:eastAsia="ko-KR"/>
        </w:rPr>
        <w:t>m</w:t>
      </w:r>
      <w:r w:rsidRPr="001C67D9">
        <w:rPr>
          <w:rFonts w:eastAsia="Batang"/>
          <w:color w:val="000000"/>
          <w:lang w:val="en-US" w:eastAsia="ko-KR"/>
        </w:rPr>
        <w:t>-</w:t>
      </w:r>
      <w:proofErr w:type="spellStart"/>
      <w:r w:rsidRPr="001C67D9">
        <w:rPr>
          <w:rFonts w:eastAsia="Batang"/>
          <w:color w:val="000000"/>
          <w:lang w:val="en-US" w:eastAsia="ko-KR"/>
        </w:rPr>
        <w:t>toluic</w:t>
      </w:r>
      <w:proofErr w:type="spellEnd"/>
      <w:r w:rsidRPr="001C67D9">
        <w:rPr>
          <w:rFonts w:eastAsia="Batang"/>
          <w:color w:val="000000"/>
          <w:lang w:val="en-US" w:eastAsia="ko-KR"/>
        </w:rPr>
        <w:t xml:space="preserve"> acid (340.5 g; 2.5 mol) was added slowly to SOCl</w:t>
      </w:r>
      <w:r w:rsidRPr="001C67D9">
        <w:rPr>
          <w:rFonts w:eastAsia="Batang"/>
          <w:color w:val="000000"/>
          <w:vertAlign w:val="subscript"/>
          <w:lang w:val="en-US" w:eastAsia="ko-KR"/>
        </w:rPr>
        <w:t>2</w:t>
      </w:r>
      <w:r w:rsidRPr="001C67D9">
        <w:rPr>
          <w:rFonts w:eastAsia="Batang"/>
          <w:color w:val="000000"/>
          <w:lang w:val="en-US" w:eastAsia="ko-KR"/>
        </w:rPr>
        <w:t xml:space="preserve"> (250 mL; 3.5 mol), over 30 min with stirring, then this reaction mixture was heated to 90</w:t>
      </w:r>
      <w:r w:rsidRPr="001C67D9">
        <w:rPr>
          <w:rFonts w:eastAsia="Batang"/>
          <w:color w:val="000000"/>
          <w:vertAlign w:val="superscript"/>
          <w:lang w:val="en-US" w:eastAsia="ko-KR"/>
        </w:rPr>
        <w:t>o</w:t>
      </w:r>
      <w:r w:rsidRPr="001C67D9">
        <w:rPr>
          <w:rFonts w:eastAsia="Batang"/>
          <w:color w:val="000000"/>
          <w:lang w:val="en-US" w:eastAsia="ko-KR"/>
        </w:rPr>
        <w:t>C for 0.5 h</w:t>
      </w:r>
      <w:r w:rsidRPr="001C67D9">
        <w:rPr>
          <w:rFonts w:eastAsia="Batang"/>
          <w:lang w:val="en-US" w:eastAsia="ko-KR"/>
        </w:rPr>
        <w:t>, checked by TLC until the</w:t>
      </w:r>
      <w:r w:rsidRPr="001C67D9">
        <w:rPr>
          <w:rFonts w:eastAsia="Arial"/>
          <w:lang w:val="en-US" w:eastAsia="en-US"/>
        </w:rPr>
        <w:t xml:space="preserve"> starting material spot (compound 2)</w:t>
      </w:r>
      <w:r w:rsidRPr="001C67D9">
        <w:rPr>
          <w:rFonts w:eastAsia="Arial"/>
          <w:b/>
          <w:bCs/>
          <w:lang w:val="en-US" w:eastAsia="en-US"/>
        </w:rPr>
        <w:t xml:space="preserve"> </w:t>
      </w:r>
      <w:r w:rsidRPr="001C67D9">
        <w:rPr>
          <w:rFonts w:eastAsia="Arial"/>
          <w:lang w:val="en-US" w:eastAsia="en-US"/>
        </w:rPr>
        <w:t>disappeared completely; then reaction was done</w:t>
      </w:r>
      <w:r w:rsidRPr="001C67D9">
        <w:rPr>
          <w:rFonts w:eastAsia="Batang"/>
          <w:color w:val="000000"/>
          <w:lang w:val="en-US" w:eastAsia="ko-KR"/>
        </w:rPr>
        <w:t>. After the reaction was finished, t</w:t>
      </w:r>
      <w:r w:rsidRPr="001C67D9">
        <w:rPr>
          <w:rFonts w:eastAsia="Batang"/>
          <w:lang w:val="en-US" w:eastAsia="ko-KR"/>
        </w:rPr>
        <w:t>he temperature was cooled down to 15-20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 xml:space="preserve">, dichloromethane (1 250 mL) was added, and then </w:t>
      </w:r>
      <w:proofErr w:type="spellStart"/>
      <w:r w:rsidRPr="001C67D9">
        <w:rPr>
          <w:rFonts w:eastAsia="Batang"/>
          <w:lang w:val="en-US" w:eastAsia="ko-KR"/>
        </w:rPr>
        <w:t>diethylamine</w:t>
      </w:r>
      <w:proofErr w:type="spellEnd"/>
      <w:r w:rsidRPr="001C67D9">
        <w:rPr>
          <w:rFonts w:eastAsia="Batang"/>
          <w:lang w:val="en-US" w:eastAsia="ko-KR"/>
        </w:rPr>
        <w:t xml:space="preserve"> (650 mL, 6.25 mol) was diluted in dichloromethane (750 mL). The temperature was heated again to 28-30</w:t>
      </w:r>
      <w:r w:rsidRPr="001C67D9">
        <w:rPr>
          <w:rFonts w:eastAsia="Batang"/>
          <w:vertAlign w:val="superscript"/>
          <w:lang w:val="en-US" w:eastAsia="ko-KR"/>
        </w:rPr>
        <w:t>o</w:t>
      </w:r>
      <w:r w:rsidRPr="001C67D9">
        <w:rPr>
          <w:rFonts w:eastAsia="Batang"/>
          <w:lang w:val="en-US" w:eastAsia="ko-KR"/>
        </w:rPr>
        <w:t>C,</w:t>
      </w:r>
      <w:r w:rsidRPr="001C67D9">
        <w:rPr>
          <w:rFonts w:eastAsia="Batang"/>
          <w:color w:val="000000"/>
          <w:vertAlign w:val="subscript"/>
          <w:lang w:val="en-US" w:eastAsia="ko-KR"/>
        </w:rPr>
        <w:t xml:space="preserve"> </w:t>
      </w:r>
      <w:r w:rsidRPr="001C67D9">
        <w:rPr>
          <w:rFonts w:eastAsia="Batang"/>
          <w:lang w:val="en-US" w:eastAsia="ko-KR"/>
        </w:rPr>
        <w:t xml:space="preserve">until </w:t>
      </w:r>
      <w:r w:rsidRPr="001C67D9">
        <w:rPr>
          <w:rFonts w:eastAsia="Batang"/>
          <w:i/>
          <w:lang w:val="en-US" w:eastAsia="ko-KR"/>
        </w:rPr>
        <w:t>m-</w:t>
      </w:r>
      <w:proofErr w:type="spellStart"/>
      <w:r w:rsidRPr="001C67D9">
        <w:rPr>
          <w:rFonts w:eastAsia="Batang"/>
          <w:iCs/>
          <w:lang w:val="en-US" w:eastAsia="ko-KR"/>
        </w:rPr>
        <w:t>toluoyl</w:t>
      </w:r>
      <w:proofErr w:type="spellEnd"/>
      <w:r w:rsidRPr="001C67D9">
        <w:rPr>
          <w:rFonts w:eastAsia="Batang"/>
          <w:lang w:val="en-US" w:eastAsia="ko-KR"/>
        </w:rPr>
        <w:t xml:space="preserve"> chloride spot completely </w:t>
      </w:r>
      <w:r w:rsidRPr="001C67D9">
        <w:rPr>
          <w:rFonts w:eastAsia="Arial"/>
          <w:lang w:val="en-US" w:eastAsia="en-US"/>
        </w:rPr>
        <w:t>disappeared</w:t>
      </w:r>
      <w:r w:rsidRPr="001C67D9">
        <w:rPr>
          <w:rFonts w:eastAsia="Batang"/>
          <w:lang w:val="en-US" w:eastAsia="ko-KR"/>
        </w:rPr>
        <w:t xml:space="preserve"> in the TLC (1 h). The reaction temperature was cooled to room temperature by adding dichloromethane (1 750 mL) and distilled water (1 250 mL). </w:t>
      </w:r>
    </w:p>
    <w:p w14:paraId="316E2992" w14:textId="77777777" w:rsidR="001C67D9" w:rsidRPr="001C67D9" w:rsidRDefault="001C67D9" w:rsidP="001C67D9">
      <w:pPr>
        <w:widowControl w:val="0"/>
        <w:spacing w:line="360" w:lineRule="auto"/>
        <w:jc w:val="both"/>
        <w:rPr>
          <w:rFonts w:eastAsia="Batang"/>
          <w:lang w:val="en-US" w:eastAsia="ko-KR"/>
        </w:rPr>
      </w:pPr>
      <w:r w:rsidRPr="001C67D9">
        <w:rPr>
          <w:rFonts w:eastAsia="Batang"/>
          <w:lang w:val="en-US" w:eastAsia="ko-KR"/>
        </w:rPr>
        <w:t xml:space="preserve">As general experiment, the mixture was treated by adjusting to pH 8-9 with aqueous solution of 10% </w:t>
      </w:r>
      <w:r w:rsidRPr="001C67D9">
        <w:rPr>
          <w:rFonts w:eastAsia="Batang"/>
          <w:lang w:val="en-US" w:eastAsia="ko-KR"/>
        </w:rPr>
        <w:lastRenderedPageBreak/>
        <w:t>sodium hydroxide (1 250 mL). The organic layer was separated and acidified again to pH 3-4 using 10% HCl (1 375 mL). The dichloromethane phase was separated and washed with chilling distilled water two times more (2 x 750 mL) and dried by anhydrous sodium sulfate; the solvent was distillated under reduced pressure on a rotary evaporator at 20-25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 xml:space="preserve"> to dry it, and then kept to dry in vacuum desiccators at 20 </w:t>
      </w:r>
      <w:proofErr w:type="spellStart"/>
      <w:r w:rsidRPr="001C67D9">
        <w:rPr>
          <w:rFonts w:eastAsia="Batang"/>
          <w:vertAlign w:val="superscript"/>
          <w:lang w:val="en-US" w:eastAsia="ko-KR"/>
        </w:rPr>
        <w:t>o</w:t>
      </w:r>
      <w:r w:rsidRPr="001C67D9">
        <w:rPr>
          <w:rFonts w:eastAsia="Batang"/>
          <w:lang w:val="en-US" w:eastAsia="ko-KR"/>
        </w:rPr>
        <w:t>C</w:t>
      </w:r>
      <w:proofErr w:type="spellEnd"/>
      <w:r w:rsidRPr="001C67D9">
        <w:rPr>
          <w:rFonts w:eastAsia="Batang"/>
          <w:lang w:val="en-US" w:eastAsia="ko-KR"/>
        </w:rPr>
        <w:t>/1 mmHg for 2 h to give 470.3 g DEET (98.35%), as a weak yellow liquid; d= 0.9999g/mL (20 </w:t>
      </w:r>
      <w:proofErr w:type="spellStart"/>
      <w:r w:rsidRPr="001C67D9">
        <w:rPr>
          <w:rFonts w:eastAsia="Batang"/>
          <w:color w:val="000000"/>
          <w:vertAlign w:val="superscript"/>
          <w:lang w:val="en-US" w:eastAsia="ko-KR"/>
        </w:rPr>
        <w:t>o</w:t>
      </w:r>
      <w:r w:rsidRPr="001C67D9">
        <w:rPr>
          <w:rFonts w:eastAsia="Batang"/>
          <w:color w:val="000000"/>
          <w:lang w:val="en-US" w:eastAsia="ko-KR"/>
        </w:rPr>
        <w:t>C</w:t>
      </w:r>
      <w:proofErr w:type="spellEnd"/>
      <w:r w:rsidRPr="001C67D9">
        <w:rPr>
          <w:rFonts w:eastAsia="Batang"/>
          <w:color w:val="000000"/>
          <w:lang w:val="en-US" w:eastAsia="ko-KR"/>
        </w:rPr>
        <w:t xml:space="preserve">), </w:t>
      </w:r>
      <w:proofErr w:type="spellStart"/>
      <w:r w:rsidRPr="001C67D9">
        <w:rPr>
          <w:rFonts w:eastAsia="Batang"/>
          <w:color w:val="000000"/>
          <w:lang w:val="en-US" w:eastAsia="ko-KR"/>
        </w:rPr>
        <w:t>Rf</w:t>
      </w:r>
      <w:proofErr w:type="spellEnd"/>
      <w:r w:rsidRPr="001C67D9">
        <w:rPr>
          <w:rFonts w:eastAsia="Batang"/>
          <w:color w:val="000000"/>
          <w:lang w:val="en-US" w:eastAsia="ko-KR"/>
        </w:rPr>
        <w:t>= 0.64</w:t>
      </w:r>
      <w:r w:rsidRPr="001C67D9">
        <w:rPr>
          <w:rFonts w:eastAsia="Malgun Gothic"/>
          <w:color w:val="000000"/>
          <w:lang w:val="en-US" w:eastAsia="en-US"/>
        </w:rPr>
        <w:t xml:space="preserve"> (</w:t>
      </w:r>
      <w:r w:rsidRPr="001C67D9">
        <w:rPr>
          <w:rFonts w:eastAsia="Malgun Gothic"/>
          <w:i/>
          <w:color w:val="000000"/>
          <w:lang w:val="en-US" w:eastAsia="en-US"/>
        </w:rPr>
        <w:t>n</w:t>
      </w:r>
      <w:r w:rsidRPr="001C67D9">
        <w:rPr>
          <w:rFonts w:eastAsia="Malgun Gothic"/>
          <w:color w:val="000000"/>
          <w:lang w:val="en-US" w:eastAsia="en-US"/>
        </w:rPr>
        <w:t>-</w:t>
      </w:r>
      <w:r w:rsidRPr="001C67D9">
        <w:rPr>
          <w:rFonts w:eastAsia="Batang"/>
          <w:color w:val="000000"/>
          <w:lang w:val="en-US" w:eastAsia="ko-KR"/>
        </w:rPr>
        <w:t xml:space="preserve">hexane: </w:t>
      </w:r>
      <w:proofErr w:type="spellStart"/>
      <w:r w:rsidRPr="001C67D9">
        <w:rPr>
          <w:rFonts w:eastAsia="Batang"/>
          <w:color w:val="000000"/>
          <w:lang w:val="en-US" w:eastAsia="ko-KR"/>
        </w:rPr>
        <w:t>EtOAc</w:t>
      </w:r>
      <w:proofErr w:type="spellEnd"/>
      <w:r w:rsidRPr="001C67D9">
        <w:rPr>
          <w:rFonts w:eastAsia="Batang"/>
          <w:color w:val="000000"/>
          <w:lang w:val="en-US" w:eastAsia="ko-KR"/>
        </w:rPr>
        <w:t xml:space="preserve">= 1:1, v/v; UV detection of 254 nm); purity (HPLC): 97.2%; </w:t>
      </w:r>
      <w:bookmarkStart w:id="67" w:name="OLE_LINK31"/>
      <w:r w:rsidRPr="001C67D9">
        <w:rPr>
          <w:rFonts w:eastAsia="Batang"/>
          <w:color w:val="000000"/>
          <w:lang w:val="en-US" w:eastAsia="ko-KR"/>
        </w:rPr>
        <w:t>infrared (</w:t>
      </w:r>
      <w:r w:rsidRPr="001C67D9">
        <w:rPr>
          <w:rFonts w:eastAsia="Malgun Gothic"/>
          <w:color w:val="000000"/>
          <w:lang w:val="pt-BR" w:eastAsia="en-US"/>
        </w:rPr>
        <w:t>IR)</w:t>
      </w:r>
      <w:r w:rsidRPr="001C67D9">
        <w:rPr>
          <w:rFonts w:eastAsia="Malgun Gothic"/>
          <w:b/>
          <w:bCs/>
          <w:color w:val="000000"/>
          <w:lang w:val="pt-BR" w:eastAsia="en-US"/>
        </w:rPr>
        <w:t xml:space="preserve"> </w:t>
      </w:r>
      <w:r w:rsidRPr="001C67D9">
        <w:rPr>
          <w:rFonts w:eastAsia="Malgun Gothic"/>
          <w:color w:val="000000"/>
          <w:lang w:val="pt-BR" w:eastAsia="en-US"/>
        </w:rPr>
        <w:t>(</w:t>
      </w:r>
      <w:proofErr w:type="spellStart"/>
      <w:r w:rsidRPr="001C67D9">
        <w:rPr>
          <w:rFonts w:eastAsia="Malgun Gothic"/>
          <w:color w:val="000000"/>
          <w:lang w:val="pt-BR" w:eastAsia="en-US"/>
        </w:rPr>
        <w:t>KBr</w:t>
      </w:r>
      <w:proofErr w:type="spellEnd"/>
      <w:r w:rsidRPr="001C67D9">
        <w:rPr>
          <w:rFonts w:eastAsia="Malgun Gothic"/>
          <w:color w:val="000000"/>
          <w:lang w:val="pt-BR" w:eastAsia="en-US"/>
        </w:rPr>
        <w:t xml:space="preserve">), </w:t>
      </w:r>
      <w:r w:rsidRPr="001C67D9">
        <w:rPr>
          <w:rFonts w:eastAsia="Malgun Gothic"/>
          <w:color w:val="000000"/>
          <w:lang w:val="en-US" w:eastAsia="en-US"/>
        </w:rPr>
        <w:t>ν</w:t>
      </w:r>
      <w:proofErr w:type="spellStart"/>
      <w:r w:rsidRPr="001C67D9">
        <w:rPr>
          <w:rFonts w:eastAsia="Malgun Gothic"/>
          <w:color w:val="000000"/>
          <w:vertAlign w:val="subscript"/>
          <w:lang w:val="pt-BR" w:eastAsia="en-US"/>
        </w:rPr>
        <w:t>max</w:t>
      </w:r>
      <w:proofErr w:type="spellEnd"/>
      <w:r w:rsidRPr="001C67D9">
        <w:rPr>
          <w:rFonts w:eastAsia="Malgun Gothic"/>
          <w:color w:val="000000"/>
          <w:lang w:val="pt-BR" w:eastAsia="en-US"/>
        </w:rPr>
        <w:t>, cm</w:t>
      </w:r>
      <w:r w:rsidRPr="001C67D9">
        <w:rPr>
          <w:rFonts w:eastAsia="Malgun Gothic"/>
          <w:color w:val="000000"/>
          <w:vertAlign w:val="superscript"/>
          <w:lang w:val="pt-BR" w:eastAsia="en-US"/>
        </w:rPr>
        <w:t>-1</w:t>
      </w:r>
      <w:r w:rsidRPr="001C67D9">
        <w:rPr>
          <w:rFonts w:eastAsia="Malgun Gothic"/>
          <w:color w:val="000000"/>
          <w:lang w:val="pt-BR" w:eastAsia="en-US"/>
        </w:rPr>
        <w:t>: 2971-2874 (C-H), 1625 (C= O), 1 215 (C-N);</w:t>
      </w:r>
      <w:r w:rsidRPr="001C67D9">
        <w:rPr>
          <w:rFonts w:eastAsia="Malgun Gothic"/>
          <w:b/>
          <w:bCs/>
          <w:color w:val="000000"/>
          <w:lang w:val="pt-BR" w:eastAsia="en-US"/>
        </w:rPr>
        <w:t xml:space="preserve"> </w:t>
      </w:r>
      <w:proofErr w:type="spellStart"/>
      <w:r w:rsidRPr="001C67D9">
        <w:rPr>
          <w:rFonts w:eastAsia="Malgun Gothic"/>
          <w:color w:val="000000"/>
          <w:lang w:val="pt-BR" w:eastAsia="en-US"/>
        </w:rPr>
        <w:t>mass</w:t>
      </w:r>
      <w:proofErr w:type="spellEnd"/>
      <w:r w:rsidRPr="001C67D9">
        <w:rPr>
          <w:rFonts w:eastAsia="Malgun Gothic"/>
          <w:color w:val="000000"/>
          <w:lang w:val="pt-BR" w:eastAsia="en-US"/>
        </w:rPr>
        <w:t xml:space="preserve"> </w:t>
      </w:r>
      <w:proofErr w:type="spellStart"/>
      <w:r w:rsidRPr="001C67D9">
        <w:rPr>
          <w:rFonts w:eastAsia="Malgun Gothic"/>
          <w:color w:val="000000"/>
          <w:lang w:val="pt-BR" w:eastAsia="en-US"/>
        </w:rPr>
        <w:t>spectroscopy</w:t>
      </w:r>
      <w:proofErr w:type="spellEnd"/>
      <w:r w:rsidRPr="001C67D9">
        <w:rPr>
          <w:rFonts w:eastAsia="Malgun Gothic"/>
          <w:color w:val="000000"/>
          <w:lang w:val="pt-BR" w:eastAsia="en-US"/>
        </w:rPr>
        <w:t xml:space="preserve"> (MS</w:t>
      </w:r>
      <w:r w:rsidRPr="001C67D9">
        <w:rPr>
          <w:rFonts w:eastAsia="Malgun Gothic"/>
          <w:b/>
          <w:bCs/>
          <w:color w:val="000000"/>
          <w:lang w:val="pt-BR" w:eastAsia="en-US"/>
        </w:rPr>
        <w:t xml:space="preserve">) </w:t>
      </w:r>
      <w:r w:rsidRPr="001C67D9">
        <w:rPr>
          <w:rFonts w:eastAsia="Malgun Gothic"/>
          <w:color w:val="000000"/>
          <w:lang w:val="pt-BR" w:eastAsia="en-US"/>
        </w:rPr>
        <w:t>(m/z): 191.8 [M+H]</w:t>
      </w:r>
      <w:r w:rsidRPr="001C67D9">
        <w:rPr>
          <w:rFonts w:eastAsia="Malgun Gothic"/>
          <w:color w:val="000000"/>
          <w:vertAlign w:val="superscript"/>
          <w:lang w:val="pt-BR" w:eastAsia="en-US"/>
        </w:rPr>
        <w:t>+</w:t>
      </w:r>
      <w:r w:rsidRPr="001C67D9">
        <w:rPr>
          <w:rFonts w:eastAsia="Malgun Gothic"/>
          <w:color w:val="000000"/>
          <w:lang w:val="pt-BR" w:eastAsia="en-US"/>
        </w:rPr>
        <w:t>; 118.8 M-[</w:t>
      </w:r>
      <w:r w:rsidRPr="001C67D9">
        <w:rPr>
          <w:rFonts w:eastAsia="Malgun Gothic"/>
          <w:lang w:val="pt-BR" w:eastAsia="en-US"/>
        </w:rPr>
        <w:t>N(C</w:t>
      </w:r>
      <w:r w:rsidRPr="001C67D9">
        <w:rPr>
          <w:rFonts w:eastAsia="Malgun Gothic"/>
          <w:vertAlign w:val="subscript"/>
          <w:lang w:val="pt-BR" w:eastAsia="en-US"/>
        </w:rPr>
        <w:t>2</w:t>
      </w:r>
      <w:r w:rsidRPr="001C67D9">
        <w:rPr>
          <w:rFonts w:eastAsia="Malgun Gothic"/>
          <w:lang w:val="pt-BR" w:eastAsia="en-US"/>
        </w:rPr>
        <w:t>H</w:t>
      </w:r>
      <w:r w:rsidRPr="001C67D9">
        <w:rPr>
          <w:rFonts w:eastAsia="Malgun Gothic"/>
          <w:vertAlign w:val="subscript"/>
          <w:lang w:val="pt-BR" w:eastAsia="en-US"/>
        </w:rPr>
        <w:t>5</w:t>
      </w:r>
      <w:r w:rsidRPr="001C67D9">
        <w:rPr>
          <w:rFonts w:eastAsia="Malgun Gothic"/>
          <w:lang w:val="pt-BR" w:eastAsia="en-US"/>
        </w:rPr>
        <w:t>)</w:t>
      </w:r>
      <w:r w:rsidRPr="001C67D9">
        <w:rPr>
          <w:rFonts w:eastAsia="Malgun Gothic"/>
          <w:vertAlign w:val="superscript"/>
          <w:lang w:val="pt-BR" w:eastAsia="en-US"/>
        </w:rPr>
        <w:t>2</w:t>
      </w:r>
      <w:r w:rsidRPr="001C67D9">
        <w:rPr>
          <w:rFonts w:eastAsia="Malgun Gothic"/>
          <w:lang w:val="pt-BR" w:eastAsia="en-US"/>
        </w:rPr>
        <w:t>]</w:t>
      </w:r>
      <w:r w:rsidRPr="001C67D9">
        <w:rPr>
          <w:rFonts w:eastAsia="Malgun Gothic"/>
          <w:vertAlign w:val="superscript"/>
          <w:lang w:val="pt-BR" w:eastAsia="en-US"/>
        </w:rPr>
        <w:t>+</w:t>
      </w:r>
      <w:r w:rsidRPr="001C67D9">
        <w:rPr>
          <w:rFonts w:eastAsia="Malgun Gothic"/>
          <w:lang w:val="pt-BR" w:eastAsia="en-US"/>
        </w:rPr>
        <w:t xml:space="preserve">; </w:t>
      </w:r>
      <w:bookmarkStart w:id="68" w:name="_Hlk61988391"/>
      <w:r w:rsidRPr="001C67D9">
        <w:rPr>
          <w:rFonts w:eastAsia="Malgun Gothic"/>
          <w:lang w:val="pt-BR" w:eastAsia="en-US"/>
        </w:rPr>
        <w:t xml:space="preserve">nuclear </w:t>
      </w:r>
      <w:proofErr w:type="spellStart"/>
      <w:r w:rsidRPr="001C67D9">
        <w:rPr>
          <w:rFonts w:eastAsia="Malgun Gothic"/>
          <w:lang w:val="pt-BR" w:eastAsia="en-US"/>
        </w:rPr>
        <w:t>magnetic</w:t>
      </w:r>
      <w:proofErr w:type="spellEnd"/>
      <w:r w:rsidRPr="001C67D9">
        <w:rPr>
          <w:rFonts w:eastAsia="Malgun Gothic"/>
          <w:lang w:val="pt-BR" w:eastAsia="en-US"/>
        </w:rPr>
        <w:t xml:space="preserve"> </w:t>
      </w:r>
      <w:proofErr w:type="spellStart"/>
      <w:r w:rsidRPr="001C67D9">
        <w:rPr>
          <w:rFonts w:eastAsia="Malgun Gothic"/>
          <w:lang w:val="pt-BR" w:eastAsia="en-US"/>
        </w:rPr>
        <w:t>resonance</w:t>
      </w:r>
      <w:proofErr w:type="spellEnd"/>
      <w:r w:rsidRPr="001C67D9">
        <w:rPr>
          <w:rFonts w:eastAsia="Malgun Gothic"/>
          <w:lang w:val="pt-BR" w:eastAsia="en-US"/>
        </w:rPr>
        <w:t xml:space="preserve"> </w:t>
      </w:r>
      <w:proofErr w:type="spellStart"/>
      <w:r w:rsidRPr="001C67D9">
        <w:rPr>
          <w:rFonts w:eastAsia="Malgun Gothic"/>
          <w:lang w:val="pt-BR" w:eastAsia="en-US"/>
        </w:rPr>
        <w:t>spectroscopy</w:t>
      </w:r>
      <w:proofErr w:type="spellEnd"/>
      <w:r w:rsidRPr="001C67D9">
        <w:rPr>
          <w:rFonts w:eastAsia="Malgun Gothic"/>
          <w:lang w:val="pt-BR" w:eastAsia="en-US"/>
        </w:rPr>
        <w:t xml:space="preserve"> (</w:t>
      </w:r>
      <w:r w:rsidRPr="001C67D9">
        <w:rPr>
          <w:rFonts w:eastAsia="Arial"/>
          <w:vertAlign w:val="superscript"/>
          <w:lang w:val="en-US" w:eastAsia="en-US"/>
        </w:rPr>
        <w:t>1</w:t>
      </w:r>
      <w:r w:rsidRPr="001C67D9">
        <w:rPr>
          <w:rFonts w:eastAsia="Arial"/>
          <w:lang w:val="en-US" w:eastAsia="en-US"/>
        </w:rPr>
        <w:t>H-NMR</w:t>
      </w:r>
      <w:r w:rsidRPr="001C67D9">
        <w:rPr>
          <w:rFonts w:eastAsia="Arial"/>
          <w:b/>
          <w:bCs/>
          <w:lang w:val="en-US" w:eastAsia="en-US"/>
        </w:rPr>
        <w:t xml:space="preserve">) </w:t>
      </w:r>
      <w:r w:rsidRPr="001C67D9">
        <w:rPr>
          <w:rFonts w:eastAsia="Arial"/>
          <w:lang w:val="en-US" w:eastAsia="en-US"/>
        </w:rPr>
        <w:t>(500 MHz-DMSO-</w:t>
      </w:r>
      <w:r w:rsidRPr="001C67D9">
        <w:rPr>
          <w:rFonts w:eastAsia="Arial"/>
          <w:i/>
          <w:iCs/>
          <w:lang w:val="en-US" w:eastAsia="en-US"/>
        </w:rPr>
        <w:t>d</w:t>
      </w:r>
      <w:r w:rsidRPr="001C67D9">
        <w:rPr>
          <w:rFonts w:eastAsia="Arial"/>
          <w:lang w:val="en-US" w:eastAsia="en-US"/>
        </w:rPr>
        <w:t xml:space="preserve">6), δ (ppm): 7.29 (t, 1H, J= 10 Hz); 7.21 (d, 1H, J= 7.5 Hz); 7.14 (s, 1H); 7.11 (d, 1H, J= 7 Hz); 3.42 (s, </w:t>
      </w:r>
      <w:proofErr w:type="spellStart"/>
      <w:r w:rsidRPr="001C67D9">
        <w:rPr>
          <w:rFonts w:eastAsia="Arial"/>
          <w:lang w:val="en-US" w:eastAsia="en-US"/>
        </w:rPr>
        <w:t>br</w:t>
      </w:r>
      <w:proofErr w:type="spellEnd"/>
      <w:r w:rsidRPr="001C67D9">
        <w:rPr>
          <w:rFonts w:eastAsia="Arial"/>
          <w:lang w:val="en-US" w:eastAsia="en-US"/>
        </w:rPr>
        <w:t xml:space="preserve">, 2H); 3.17 (s, </w:t>
      </w:r>
      <w:proofErr w:type="spellStart"/>
      <w:r w:rsidRPr="001C67D9">
        <w:rPr>
          <w:rFonts w:eastAsia="Arial"/>
          <w:lang w:val="en-US" w:eastAsia="en-US"/>
        </w:rPr>
        <w:t>br</w:t>
      </w:r>
      <w:proofErr w:type="spellEnd"/>
      <w:r w:rsidRPr="001C67D9">
        <w:rPr>
          <w:rFonts w:eastAsia="Arial"/>
          <w:lang w:val="en-US" w:eastAsia="en-US"/>
        </w:rPr>
        <w:t xml:space="preserve">, 2H);1.12 (s, </w:t>
      </w:r>
      <w:proofErr w:type="spellStart"/>
      <w:r w:rsidRPr="001C67D9">
        <w:rPr>
          <w:rFonts w:eastAsia="Arial"/>
          <w:lang w:val="en-US" w:eastAsia="en-US"/>
        </w:rPr>
        <w:t>br</w:t>
      </w:r>
      <w:proofErr w:type="spellEnd"/>
      <w:r w:rsidRPr="001C67D9">
        <w:rPr>
          <w:rFonts w:eastAsia="Arial"/>
          <w:lang w:val="en-US" w:eastAsia="en-US"/>
        </w:rPr>
        <w:t xml:space="preserve">, 3H); 1.04 (s, br,3H); </w:t>
      </w:r>
      <w:r w:rsidRPr="001C67D9">
        <w:rPr>
          <w:rFonts w:eastAsia="Arial"/>
          <w:vertAlign w:val="superscript"/>
          <w:lang w:val="en-US" w:eastAsia="en-US"/>
        </w:rPr>
        <w:t>13</w:t>
      </w:r>
      <w:r w:rsidRPr="001C67D9">
        <w:rPr>
          <w:rFonts w:eastAsia="Arial"/>
          <w:lang w:val="en-US" w:eastAsia="en-US"/>
        </w:rPr>
        <w:t>C-NMR (125 MHz, DMSO-</w:t>
      </w:r>
      <w:r w:rsidRPr="001C67D9">
        <w:rPr>
          <w:rFonts w:eastAsia="Arial"/>
          <w:i/>
          <w:iCs/>
          <w:lang w:val="en-US" w:eastAsia="en-US"/>
        </w:rPr>
        <w:t>d</w:t>
      </w:r>
      <w:r w:rsidRPr="001C67D9">
        <w:rPr>
          <w:rFonts w:eastAsia="Arial"/>
          <w:lang w:val="en-US" w:eastAsia="en-US"/>
        </w:rPr>
        <w:t>6), δ (ppm): 170.0 (C= O); 137.7 (ArC-3); 137.3 (ArC-1); 129.5 (ArC-4); 128.2 (ArC-5); 126.5 (ArC-2); 123.0 (ArC-6); 42.7 (CH</w:t>
      </w:r>
      <w:r w:rsidRPr="001C67D9">
        <w:rPr>
          <w:rFonts w:eastAsia="Arial"/>
          <w:vertAlign w:val="subscript"/>
          <w:lang w:val="en-US" w:eastAsia="en-US"/>
        </w:rPr>
        <w:t>2</w:t>
      </w:r>
      <w:r w:rsidRPr="001C67D9">
        <w:rPr>
          <w:rFonts w:eastAsia="Arial"/>
          <w:lang w:val="en-US" w:eastAsia="en-US"/>
        </w:rPr>
        <w:t>); 38.5 (CH</w:t>
      </w:r>
      <w:r w:rsidRPr="001C67D9">
        <w:rPr>
          <w:rFonts w:eastAsia="Arial"/>
          <w:vertAlign w:val="subscript"/>
          <w:lang w:val="en-US" w:eastAsia="en-US"/>
        </w:rPr>
        <w:t>2</w:t>
      </w:r>
      <w:r w:rsidRPr="001C67D9">
        <w:rPr>
          <w:rFonts w:eastAsia="Arial"/>
          <w:lang w:val="en-US" w:eastAsia="en-US"/>
        </w:rPr>
        <w:t>); 20.8 Ar-C</w:t>
      </w:r>
      <w:r w:rsidRPr="001C67D9">
        <w:rPr>
          <w:rFonts w:eastAsia="Arial"/>
          <w:u w:val="single"/>
          <w:lang w:val="en-US" w:eastAsia="en-US"/>
        </w:rPr>
        <w:t>H</w:t>
      </w:r>
      <w:r w:rsidRPr="001C67D9">
        <w:rPr>
          <w:rFonts w:eastAsia="Arial"/>
          <w:vertAlign w:val="subscript"/>
          <w:lang w:val="en-US" w:eastAsia="en-US"/>
        </w:rPr>
        <w:t>3</w:t>
      </w:r>
      <w:r w:rsidRPr="001C67D9">
        <w:rPr>
          <w:rFonts w:eastAsia="Arial"/>
          <w:lang w:val="en-US" w:eastAsia="en-US"/>
        </w:rPr>
        <w:t>); 14.0 (CH</w:t>
      </w:r>
      <w:r w:rsidRPr="001C67D9">
        <w:rPr>
          <w:rFonts w:eastAsia="Arial"/>
          <w:vertAlign w:val="subscript"/>
          <w:lang w:val="en-US" w:eastAsia="en-US"/>
        </w:rPr>
        <w:t>3</w:t>
      </w:r>
      <w:r w:rsidRPr="001C67D9">
        <w:rPr>
          <w:rFonts w:eastAsia="Arial"/>
          <w:lang w:val="en-US" w:eastAsia="en-US"/>
        </w:rPr>
        <w:t>); 12.8 (CH</w:t>
      </w:r>
      <w:r w:rsidRPr="001C67D9">
        <w:rPr>
          <w:rFonts w:eastAsia="Arial"/>
          <w:vertAlign w:val="subscript"/>
          <w:lang w:val="en-US" w:eastAsia="en-US"/>
        </w:rPr>
        <w:t>3</w:t>
      </w:r>
      <w:r w:rsidRPr="001C67D9">
        <w:rPr>
          <w:rFonts w:eastAsia="Arial"/>
          <w:lang w:val="en-US" w:eastAsia="en-US"/>
        </w:rPr>
        <w:t>).</w:t>
      </w:r>
      <w:bookmarkStart w:id="69" w:name="OLE_LINK20"/>
      <w:bookmarkStart w:id="70" w:name="OLE_LINK19"/>
      <w:bookmarkStart w:id="71" w:name="OLE_LINK18"/>
      <w:bookmarkStart w:id="72" w:name="OLE_LINK17"/>
      <w:bookmarkEnd w:id="67"/>
      <w:bookmarkEnd w:id="68"/>
    </w:p>
    <w:p w14:paraId="6A3D9922" w14:textId="77777777" w:rsidR="001C67D9" w:rsidRPr="001C67D9" w:rsidRDefault="001C67D9" w:rsidP="001C67D9">
      <w:pPr>
        <w:widowControl w:val="0"/>
        <w:autoSpaceDE w:val="0"/>
        <w:autoSpaceDN w:val="0"/>
        <w:adjustRightInd w:val="0"/>
        <w:spacing w:line="360" w:lineRule="auto"/>
        <w:jc w:val="center"/>
        <w:rPr>
          <w:rFonts w:eastAsia="Batang"/>
          <w:b/>
          <w:bCs/>
          <w:lang w:val="en-US" w:eastAsia="ko-KR"/>
        </w:rPr>
      </w:pPr>
      <w:bookmarkStart w:id="73" w:name="OLE_LINK98"/>
      <w:bookmarkEnd w:id="65"/>
      <w:bookmarkEnd w:id="66"/>
      <w:bookmarkEnd w:id="69"/>
      <w:bookmarkEnd w:id="70"/>
      <w:bookmarkEnd w:id="71"/>
      <w:bookmarkEnd w:id="72"/>
    </w:p>
    <w:p w14:paraId="5828980C" w14:textId="77777777" w:rsidR="001C67D9" w:rsidRPr="001C67D9" w:rsidRDefault="001C67D9" w:rsidP="001C67D9">
      <w:pPr>
        <w:widowControl w:val="0"/>
        <w:autoSpaceDE w:val="0"/>
        <w:autoSpaceDN w:val="0"/>
        <w:adjustRightInd w:val="0"/>
        <w:spacing w:line="360" w:lineRule="auto"/>
        <w:jc w:val="center"/>
        <w:rPr>
          <w:rFonts w:eastAsia="Batang"/>
          <w:b/>
          <w:bCs/>
          <w:lang w:val="en-US" w:eastAsia="ko-KR"/>
        </w:rPr>
      </w:pPr>
    </w:p>
    <w:p w14:paraId="285DF760" w14:textId="77777777" w:rsidR="001C67D9" w:rsidRPr="001C67D9" w:rsidRDefault="001C67D9" w:rsidP="001C67D9">
      <w:pPr>
        <w:widowControl w:val="0"/>
        <w:autoSpaceDE w:val="0"/>
        <w:autoSpaceDN w:val="0"/>
        <w:adjustRightInd w:val="0"/>
        <w:spacing w:line="360" w:lineRule="auto"/>
        <w:jc w:val="center"/>
        <w:rPr>
          <w:rFonts w:eastAsia="Batang"/>
          <w:sz w:val="32"/>
          <w:szCs w:val="32"/>
          <w:lang w:val="en-US" w:eastAsia="ko-KR"/>
        </w:rPr>
      </w:pPr>
      <w:r w:rsidRPr="001C67D9">
        <w:rPr>
          <w:rFonts w:eastAsia="Batang"/>
          <w:b/>
          <w:bCs/>
          <w:sz w:val="32"/>
          <w:szCs w:val="32"/>
          <w:lang w:val="en-US" w:eastAsia="ko-KR"/>
        </w:rPr>
        <w:t>DISCUSSION</w:t>
      </w:r>
    </w:p>
    <w:bookmarkEnd w:id="73"/>
    <w:p w14:paraId="37E7F0BF" w14:textId="77777777" w:rsidR="001C67D9" w:rsidRPr="001C67D9" w:rsidRDefault="001C67D9" w:rsidP="001C67D9">
      <w:pPr>
        <w:widowControl w:val="0"/>
        <w:autoSpaceDE w:val="0"/>
        <w:autoSpaceDN w:val="0"/>
        <w:adjustRightInd w:val="0"/>
        <w:spacing w:line="360" w:lineRule="auto"/>
        <w:jc w:val="both"/>
        <w:rPr>
          <w:rFonts w:eastAsia="Malgun Gothic"/>
          <w:lang w:val="en-US" w:eastAsia="ko-KR"/>
        </w:rPr>
      </w:pPr>
      <w:r w:rsidRPr="001C67D9">
        <w:rPr>
          <w:rFonts w:eastAsia="Batang"/>
          <w:lang w:val="en-US" w:eastAsia="ko-KR"/>
        </w:rPr>
        <w:t xml:space="preserve">During the synthetic procedure, </w:t>
      </w:r>
      <w:r w:rsidRPr="001C67D9">
        <w:rPr>
          <w:rFonts w:eastAsia="Malgun Gothic"/>
          <w:color w:val="000000"/>
          <w:lang w:val="en-US" w:eastAsia="ko-KR"/>
        </w:rPr>
        <w:t>the</w:t>
      </w:r>
      <w:r w:rsidRPr="001C67D9">
        <w:rPr>
          <w:rFonts w:eastAsia="Malgun Gothic"/>
          <w:lang w:val="en-US" w:eastAsia="ko-KR"/>
        </w:rPr>
        <w:t xml:space="preserve"> use of chlorinating toxic reagents was optimized to more reasonable level; the synthesis of </w:t>
      </w:r>
      <w:r w:rsidRPr="001C67D9">
        <w:rPr>
          <w:rFonts w:eastAsia="Batang"/>
          <w:i/>
          <w:color w:val="000000"/>
          <w:lang w:val="en-US" w:eastAsia="ko-KR"/>
        </w:rPr>
        <w:t>m</w:t>
      </w:r>
      <w:r w:rsidRPr="001C67D9">
        <w:rPr>
          <w:rFonts w:eastAsia="Batang"/>
          <w:color w:val="000000"/>
          <w:lang w:val="en-US" w:eastAsia="ko-KR"/>
        </w:rPr>
        <w:t>-toluic acid to</w:t>
      </w:r>
      <w:r w:rsidRPr="001C67D9">
        <w:rPr>
          <w:rFonts w:eastAsia="Malgun Gothic"/>
          <w:lang w:val="en-US" w:eastAsia="ko-KR"/>
        </w:rPr>
        <w:t xml:space="preserve"> DEET</w:t>
      </w:r>
      <w:r w:rsidRPr="001C67D9">
        <w:rPr>
          <w:rFonts w:eastAsia="Malgun Gothic"/>
          <w:b/>
          <w:bCs/>
          <w:lang w:val="en-US" w:eastAsia="ko-KR"/>
        </w:rPr>
        <w:t xml:space="preserve"> </w:t>
      </w:r>
      <w:r w:rsidRPr="001C67D9">
        <w:rPr>
          <w:rFonts w:eastAsia="Malgun Gothic"/>
          <w:lang w:val="en-US" w:eastAsia="ko-KR"/>
        </w:rPr>
        <w:t xml:space="preserve">via intermediate </w:t>
      </w:r>
      <w:r w:rsidRPr="001C67D9">
        <w:rPr>
          <w:rFonts w:eastAsia="Arial"/>
          <w:i/>
          <w:lang w:val="en-US" w:eastAsia="en-US"/>
        </w:rPr>
        <w:t>m</w:t>
      </w:r>
      <w:r w:rsidRPr="001C67D9">
        <w:rPr>
          <w:rFonts w:eastAsia="Arial"/>
          <w:lang w:val="en-US" w:eastAsia="en-US"/>
        </w:rPr>
        <w:t>-</w:t>
      </w:r>
      <w:proofErr w:type="spellStart"/>
      <w:r w:rsidRPr="001C67D9">
        <w:rPr>
          <w:rFonts w:eastAsia="Arial"/>
          <w:lang w:val="en-US" w:eastAsia="en-US"/>
        </w:rPr>
        <w:t>toluoyl</w:t>
      </w:r>
      <w:proofErr w:type="spellEnd"/>
      <w:r w:rsidRPr="001C67D9">
        <w:rPr>
          <w:rFonts w:eastAsia="Arial"/>
          <w:lang w:val="en-US" w:eastAsia="en-US"/>
        </w:rPr>
        <w:t xml:space="preserve"> chloride </w:t>
      </w:r>
      <w:r w:rsidRPr="001C67D9">
        <w:rPr>
          <w:rFonts w:eastAsia="Malgun Gothic"/>
          <w:lang w:val="en-US" w:eastAsia="ko-KR"/>
        </w:rPr>
        <w:t xml:space="preserve">was carried out within one step with thionyl chloride, decreasing the separation and purification of intermediate </w:t>
      </w:r>
      <w:r w:rsidRPr="001C67D9">
        <w:rPr>
          <w:rFonts w:eastAsia="Arial"/>
          <w:i/>
          <w:lang w:val="en-US" w:eastAsia="en-US"/>
        </w:rPr>
        <w:t>m</w:t>
      </w:r>
      <w:r w:rsidRPr="001C67D9">
        <w:rPr>
          <w:rFonts w:eastAsia="Arial"/>
          <w:lang w:val="en-US" w:eastAsia="en-US"/>
        </w:rPr>
        <w:t>-</w:t>
      </w:r>
      <w:proofErr w:type="spellStart"/>
      <w:r w:rsidRPr="001C67D9">
        <w:rPr>
          <w:rFonts w:eastAsia="Arial"/>
          <w:lang w:val="en-US" w:eastAsia="en-US"/>
        </w:rPr>
        <w:t>toluoyl</w:t>
      </w:r>
      <w:proofErr w:type="spellEnd"/>
      <w:r w:rsidRPr="001C67D9">
        <w:rPr>
          <w:rFonts w:eastAsia="Arial"/>
          <w:lang w:val="en-US" w:eastAsia="en-US"/>
        </w:rPr>
        <w:t xml:space="preserve"> chloride</w:t>
      </w:r>
      <w:r w:rsidRPr="001C67D9">
        <w:rPr>
          <w:rFonts w:eastAsia="Malgun Gothic"/>
          <w:b/>
          <w:bCs/>
          <w:lang w:val="en-US" w:eastAsia="ko-KR"/>
        </w:rPr>
        <w:t xml:space="preserve"> </w:t>
      </w:r>
      <w:r w:rsidRPr="001C67D9">
        <w:rPr>
          <w:rFonts w:eastAsia="Malgun Gothic"/>
          <w:lang w:val="en-US" w:eastAsia="ko-KR"/>
        </w:rPr>
        <w:t xml:space="preserve">step. And also, the reaction between </w:t>
      </w:r>
      <w:r w:rsidRPr="001C67D9">
        <w:rPr>
          <w:rFonts w:eastAsia="Arial"/>
          <w:i/>
          <w:lang w:val="en-US" w:eastAsia="en-US"/>
        </w:rPr>
        <w:t>m</w:t>
      </w:r>
      <w:r w:rsidRPr="001C67D9">
        <w:rPr>
          <w:rFonts w:eastAsia="Arial"/>
          <w:lang w:val="en-US" w:eastAsia="en-US"/>
        </w:rPr>
        <w:t>-</w:t>
      </w:r>
      <w:proofErr w:type="spellStart"/>
      <w:r w:rsidRPr="001C67D9">
        <w:rPr>
          <w:rFonts w:eastAsia="Arial"/>
          <w:lang w:val="en-US" w:eastAsia="en-US"/>
        </w:rPr>
        <w:t>toluoyl</w:t>
      </w:r>
      <w:proofErr w:type="spellEnd"/>
      <w:r w:rsidRPr="001C67D9">
        <w:rPr>
          <w:rFonts w:eastAsia="Arial"/>
          <w:lang w:val="en-US" w:eastAsia="en-US"/>
        </w:rPr>
        <w:t xml:space="preserve"> chloride</w:t>
      </w:r>
      <w:r w:rsidRPr="001C67D9">
        <w:rPr>
          <w:rFonts w:eastAsia="Malgun Gothic"/>
          <w:b/>
          <w:bCs/>
          <w:lang w:val="en-US" w:eastAsia="ko-KR"/>
        </w:rPr>
        <w:t xml:space="preserve"> </w:t>
      </w:r>
      <w:r w:rsidRPr="001C67D9">
        <w:rPr>
          <w:rFonts w:eastAsia="Malgun Gothic"/>
          <w:lang w:val="en-US" w:eastAsia="ko-KR"/>
        </w:rPr>
        <w:t xml:space="preserve">and </w:t>
      </w:r>
      <w:proofErr w:type="spellStart"/>
      <w:r w:rsidRPr="001C67D9">
        <w:rPr>
          <w:rFonts w:eastAsia="Malgun Gothic"/>
          <w:lang w:val="en-US" w:eastAsia="ko-KR"/>
        </w:rPr>
        <w:t>diethylamine</w:t>
      </w:r>
      <w:proofErr w:type="spellEnd"/>
      <w:r w:rsidRPr="001C67D9">
        <w:rPr>
          <w:rFonts w:eastAsia="Malgun Gothic"/>
          <w:lang w:val="en-US" w:eastAsia="ko-KR"/>
        </w:rPr>
        <w:t xml:space="preserve"> was completed under mild condition without the use of acid binding agent. Besides, the type of solvents also was screened to avoid highly flammable or carcinogenic solvent, and there was no need to use any catalyst. </w:t>
      </w:r>
    </w:p>
    <w:p w14:paraId="580BA52E" w14:textId="77777777" w:rsidR="001C67D9" w:rsidRPr="001C67D9" w:rsidRDefault="001C67D9" w:rsidP="001C67D9">
      <w:pPr>
        <w:widowControl w:val="0"/>
        <w:autoSpaceDE w:val="0"/>
        <w:autoSpaceDN w:val="0"/>
        <w:adjustRightInd w:val="0"/>
        <w:spacing w:line="360" w:lineRule="auto"/>
        <w:jc w:val="both"/>
        <w:rPr>
          <w:rFonts w:eastAsia="Batang"/>
          <w:lang w:val="en-US" w:eastAsia="ko-KR"/>
        </w:rPr>
      </w:pPr>
      <w:r w:rsidRPr="001C67D9">
        <w:rPr>
          <w:rFonts w:eastAsia="Malgun Gothic"/>
          <w:lang w:val="en-US" w:eastAsia="ko-KR"/>
        </w:rPr>
        <w:t>Especially, during the reaction of the synthesis one-pot of DEET, all side products were easily removed during the work-up step with the liquid-liquid extraction method to obtained DEET product at high purity, and also discarded the separation and purification of DEET (1) step by using v</w:t>
      </w:r>
      <w:r w:rsidRPr="001C67D9">
        <w:rPr>
          <w:rFonts w:eastAsia="Malgun Gothic"/>
          <w:lang w:val="en-US" w:eastAsia="en-US"/>
        </w:rPr>
        <w:t>acuum distillation or column chromatography, as previous research, which led to</w:t>
      </w:r>
      <w:r w:rsidRPr="001C67D9">
        <w:rPr>
          <w:rFonts w:eastAsia="Malgun Gothic"/>
          <w:lang w:val="en-US" w:eastAsia="ko-KR"/>
        </w:rPr>
        <w:t xml:space="preserve"> decrease the total time of process, and enhanced the overall yield of procedure of DEET preparation.</w:t>
      </w:r>
      <w:r w:rsidRPr="001C67D9">
        <w:rPr>
          <w:rFonts w:eastAsia="Batang"/>
          <w:lang w:val="en-US" w:eastAsia="ko-KR"/>
        </w:rPr>
        <w:t xml:space="preserve"> All parameters of reaction were affected on the yield of DEET as the method for execution of reaction, the type of </w:t>
      </w:r>
      <w:bookmarkStart w:id="74" w:name="OLE_LINK45"/>
      <w:r w:rsidRPr="001C67D9">
        <w:rPr>
          <w:rFonts w:eastAsia="Batang"/>
          <w:lang w:val="en-US" w:eastAsia="ko-KR"/>
        </w:rPr>
        <w:t xml:space="preserve">chlorinating </w:t>
      </w:r>
      <w:bookmarkEnd w:id="74"/>
      <w:r w:rsidRPr="001C67D9">
        <w:rPr>
          <w:rFonts w:eastAsia="Batang"/>
          <w:lang w:val="en-US" w:eastAsia="ko-KR"/>
        </w:rPr>
        <w:t xml:space="preserve">agents (table 1), solvent use in reaction (table 2), the molar ratio of reagents (table 3 and table 4), the method to carry out </w:t>
      </w:r>
      <w:r w:rsidRPr="001C67D9">
        <w:rPr>
          <w:rFonts w:eastAsia="Batang"/>
          <w:lang w:val="en-US" w:eastAsia="ko-KR"/>
        </w:rPr>
        <w:lastRenderedPageBreak/>
        <w:t xml:space="preserve">the reaction mixture, the method for isolation and purification of </w:t>
      </w:r>
      <w:r w:rsidRPr="001C67D9">
        <w:rPr>
          <w:rFonts w:eastAsia="Malgun Gothic"/>
          <w:lang w:val="en-US" w:eastAsia="ko-KR"/>
        </w:rPr>
        <w:t>DEET,</w:t>
      </w:r>
      <w:r w:rsidRPr="001C67D9">
        <w:rPr>
          <w:rFonts w:eastAsia="Batang"/>
          <w:b/>
          <w:bCs/>
          <w:lang w:val="en-US" w:eastAsia="ko-KR"/>
        </w:rPr>
        <w:t xml:space="preserve"> </w:t>
      </w:r>
      <w:r w:rsidRPr="001C67D9">
        <w:rPr>
          <w:rFonts w:eastAsia="Batang"/>
          <w:lang w:val="en-US" w:eastAsia="ko-KR"/>
        </w:rPr>
        <w:t xml:space="preserve">were totally examined and optimized. </w:t>
      </w:r>
    </w:p>
    <w:p w14:paraId="51CCAEBA" w14:textId="77777777" w:rsidR="001C67D9" w:rsidRPr="001C67D9" w:rsidRDefault="001C67D9" w:rsidP="001C67D9">
      <w:pPr>
        <w:widowControl w:val="0"/>
        <w:autoSpaceDE w:val="0"/>
        <w:autoSpaceDN w:val="0"/>
        <w:adjustRightInd w:val="0"/>
        <w:spacing w:line="360" w:lineRule="auto"/>
        <w:jc w:val="both"/>
        <w:rPr>
          <w:rFonts w:eastAsia="Malgun Gothic"/>
          <w:lang w:val="en-US" w:eastAsia="ko-KR"/>
        </w:rPr>
      </w:pPr>
      <w:r w:rsidRPr="001C67D9">
        <w:rPr>
          <w:rFonts w:eastAsia="Batang"/>
          <w:lang w:val="en-US" w:eastAsia="ko-KR"/>
        </w:rPr>
        <w:t>The overall yield is very high (96-98%) and high purity (HPLC): 95,5-97.6%;</w:t>
      </w:r>
      <w:r w:rsidRPr="001C67D9">
        <w:rPr>
          <w:rFonts w:eastAsia="Malgun Gothic"/>
          <w:lang w:val="en-US" w:eastAsia="ko-KR"/>
        </w:rPr>
        <w:t xml:space="preserve"> g). The total preparation time of DEET from </w:t>
      </w:r>
      <w:r w:rsidRPr="001C67D9">
        <w:rPr>
          <w:rFonts w:eastAsia="Batang"/>
          <w:i/>
          <w:color w:val="000000"/>
          <w:lang w:val="en-US" w:eastAsia="ko-KR"/>
        </w:rPr>
        <w:t>m</w:t>
      </w:r>
      <w:r w:rsidRPr="001C67D9">
        <w:rPr>
          <w:rFonts w:eastAsia="Batang"/>
          <w:color w:val="000000"/>
          <w:lang w:val="en-US" w:eastAsia="ko-KR"/>
        </w:rPr>
        <w:t xml:space="preserve">-toluic acid </w:t>
      </w:r>
      <w:r w:rsidRPr="001C67D9">
        <w:rPr>
          <w:rFonts w:eastAsia="Malgun Gothic"/>
          <w:lang w:val="en-US" w:eastAsia="ko-KR"/>
        </w:rPr>
        <w:t xml:space="preserve">was shortened (5-6 h compared with 12-24 h in previous work). </w:t>
      </w:r>
    </w:p>
    <w:p w14:paraId="3457E751" w14:textId="77777777" w:rsidR="001C67D9" w:rsidRPr="001C67D9" w:rsidRDefault="001C67D9" w:rsidP="001C67D9">
      <w:pPr>
        <w:widowControl w:val="0"/>
        <w:autoSpaceDE w:val="0"/>
        <w:autoSpaceDN w:val="0"/>
        <w:adjustRightInd w:val="0"/>
        <w:spacing w:line="360" w:lineRule="auto"/>
        <w:jc w:val="both"/>
        <w:rPr>
          <w:rFonts w:eastAsia="Batang"/>
          <w:b/>
          <w:bCs/>
          <w:i/>
          <w:iCs/>
          <w:lang w:val="en-US" w:eastAsia="ko-KR"/>
        </w:rPr>
      </w:pPr>
      <w:r w:rsidRPr="001C67D9">
        <w:rPr>
          <w:rFonts w:eastAsia="Malgun Gothic"/>
          <w:lang w:val="en-US" w:eastAsia="en-US"/>
        </w:rPr>
        <w:t xml:space="preserve">An </w:t>
      </w:r>
      <w:r w:rsidRPr="001C67D9">
        <w:rPr>
          <w:rFonts w:eastAsia="Malgun Gothic"/>
          <w:color w:val="000000"/>
          <w:lang w:val="en-US" w:eastAsia="en-US"/>
        </w:rPr>
        <w:t>improved procedure for the synthesis</w:t>
      </w:r>
      <w:r w:rsidRPr="001C67D9">
        <w:rPr>
          <w:rFonts w:eastAsia="Malgun Gothic"/>
          <w:lang w:val="en-US" w:eastAsia="en-US"/>
        </w:rPr>
        <w:t xml:space="preserve"> of </w:t>
      </w:r>
      <w:r w:rsidRPr="001C67D9">
        <w:rPr>
          <w:rFonts w:eastAsia="Arial"/>
          <w:i/>
          <w:iCs/>
          <w:lang w:val="vi-VN" w:eastAsia="en-US"/>
        </w:rPr>
        <w:t>N</w:t>
      </w:r>
      <w:proofErr w:type="gramStart"/>
      <w:r w:rsidRPr="001C67D9">
        <w:rPr>
          <w:rFonts w:eastAsia="Arial"/>
          <w:i/>
          <w:iCs/>
          <w:lang w:val="vi-VN" w:eastAsia="en-US"/>
        </w:rPr>
        <w:t>,N</w:t>
      </w:r>
      <w:proofErr w:type="gramEnd"/>
      <w:r w:rsidRPr="001C67D9">
        <w:rPr>
          <w:rFonts w:eastAsia="Arial"/>
          <w:lang w:val="vi-VN" w:eastAsia="en-US"/>
        </w:rPr>
        <w:t>-diethyl-</w:t>
      </w:r>
      <w:r w:rsidRPr="001C67D9">
        <w:rPr>
          <w:rFonts w:eastAsia="Arial"/>
          <w:i/>
          <w:lang w:val="vi-VN" w:eastAsia="en-US"/>
        </w:rPr>
        <w:t>m</w:t>
      </w:r>
      <w:r w:rsidRPr="001C67D9">
        <w:rPr>
          <w:rFonts w:eastAsia="Arial"/>
          <w:lang w:val="vi-VN" w:eastAsia="en-US"/>
        </w:rPr>
        <w:t>-</w:t>
      </w:r>
      <w:proofErr w:type="spellStart"/>
      <w:r w:rsidRPr="001C67D9">
        <w:rPr>
          <w:rFonts w:eastAsia="Arial"/>
          <w:lang w:val="en-US" w:eastAsia="en-US"/>
        </w:rPr>
        <w:t>toluamide</w:t>
      </w:r>
      <w:proofErr w:type="spellEnd"/>
      <w:r w:rsidRPr="001C67D9">
        <w:rPr>
          <w:rFonts w:eastAsia="Arial"/>
          <w:lang w:val="en-US" w:eastAsia="en-US"/>
        </w:rPr>
        <w:t xml:space="preserve"> (DEET) or</w:t>
      </w:r>
      <w:r w:rsidRPr="001C67D9">
        <w:rPr>
          <w:rFonts w:eastAsia="Arial"/>
          <w:i/>
          <w:iCs/>
          <w:lang w:val="vi-VN" w:eastAsia="en-US"/>
        </w:rPr>
        <w:t xml:space="preserve"> N,N</w:t>
      </w:r>
      <w:r w:rsidRPr="001C67D9">
        <w:rPr>
          <w:rFonts w:eastAsia="Arial"/>
          <w:lang w:val="vi-VN" w:eastAsia="en-US"/>
        </w:rPr>
        <w:t>-diethyl-</w:t>
      </w:r>
      <w:r w:rsidRPr="001C67D9">
        <w:rPr>
          <w:rFonts w:eastAsia="Arial"/>
          <w:i/>
          <w:lang w:val="vi-VN" w:eastAsia="en-US"/>
        </w:rPr>
        <w:t>m</w:t>
      </w:r>
      <w:r w:rsidRPr="001C67D9">
        <w:rPr>
          <w:rFonts w:eastAsia="Arial"/>
          <w:lang w:val="vi-VN" w:eastAsia="en-US"/>
        </w:rPr>
        <w:t>-</w:t>
      </w:r>
      <w:proofErr w:type="spellStart"/>
      <w:r w:rsidRPr="001C67D9">
        <w:rPr>
          <w:rFonts w:eastAsia="Arial"/>
          <w:lang w:val="en-US" w:eastAsia="en-US"/>
        </w:rPr>
        <w:t>methylbenzamide</w:t>
      </w:r>
      <w:proofErr w:type="spellEnd"/>
      <w:r w:rsidRPr="001C67D9">
        <w:rPr>
          <w:rFonts w:eastAsia="Malgun Gothic"/>
          <w:lang w:val="en-US" w:eastAsia="en-US"/>
        </w:rPr>
        <w:t xml:space="preserve"> is </w:t>
      </w:r>
      <w:r w:rsidRPr="001C67D9">
        <w:rPr>
          <w:rFonts w:eastAsia="Malgun Gothic"/>
          <w:color w:val="000000"/>
          <w:lang w:val="en-US" w:eastAsia="en-US"/>
        </w:rPr>
        <w:t xml:space="preserve">established </w:t>
      </w:r>
      <w:r w:rsidRPr="001C67D9">
        <w:rPr>
          <w:rFonts w:eastAsia="Arial"/>
          <w:color w:val="000000"/>
          <w:lang w:val="en-US" w:eastAsia="en-US"/>
        </w:rPr>
        <w:t>where the use of all reagents was optimized in suitable amount to apply in industrial production</w:t>
      </w:r>
      <w:r w:rsidRPr="001C67D9">
        <w:rPr>
          <w:rFonts w:eastAsia="Malgun Gothic"/>
          <w:color w:val="000000"/>
          <w:lang w:val="en-US" w:eastAsia="en-US"/>
        </w:rPr>
        <w:t>.</w:t>
      </w:r>
    </w:p>
    <w:p w14:paraId="2B51EEC9" w14:textId="77777777" w:rsidR="001C67D9" w:rsidRPr="001C67D9" w:rsidRDefault="001C67D9" w:rsidP="001C67D9">
      <w:pPr>
        <w:widowControl w:val="0"/>
        <w:autoSpaceDE w:val="0"/>
        <w:autoSpaceDN w:val="0"/>
        <w:adjustRightInd w:val="0"/>
        <w:spacing w:line="360" w:lineRule="auto"/>
        <w:jc w:val="both"/>
        <w:rPr>
          <w:rFonts w:eastAsia="Arial"/>
          <w:b/>
          <w:bCs/>
          <w:lang w:val="en-US" w:eastAsia="ko-KR"/>
        </w:rPr>
      </w:pPr>
      <w:bookmarkStart w:id="75" w:name="OLE_LINK95"/>
      <w:bookmarkStart w:id="76" w:name="OLE_LINK50"/>
      <w:bookmarkStart w:id="77" w:name="OLE_LINK51"/>
      <w:bookmarkEnd w:id="27"/>
    </w:p>
    <w:bookmarkEnd w:id="75"/>
    <w:bookmarkEnd w:id="76"/>
    <w:bookmarkEnd w:id="77"/>
    <w:p w14:paraId="01425F21" w14:textId="77777777" w:rsidR="001C67D9" w:rsidRPr="001C67D9" w:rsidRDefault="001C67D9" w:rsidP="001C67D9">
      <w:pPr>
        <w:widowControl w:val="0"/>
        <w:snapToGrid w:val="0"/>
        <w:spacing w:line="360" w:lineRule="auto"/>
        <w:jc w:val="center"/>
        <w:rPr>
          <w:b/>
          <w:bCs/>
          <w:color w:val="000000"/>
          <w:lang w:val="en-US" w:eastAsia="en-US"/>
        </w:rPr>
      </w:pPr>
    </w:p>
    <w:p w14:paraId="6A481AC0" w14:textId="77777777" w:rsidR="001C67D9" w:rsidRPr="001C67D9" w:rsidRDefault="001C67D9" w:rsidP="001C67D9">
      <w:pPr>
        <w:widowControl w:val="0"/>
        <w:snapToGrid w:val="0"/>
        <w:spacing w:line="360" w:lineRule="auto"/>
        <w:jc w:val="center"/>
        <w:rPr>
          <w:rFonts w:eastAsia="Batang"/>
          <w:b/>
          <w:bCs/>
          <w:color w:val="000000"/>
          <w:sz w:val="32"/>
          <w:szCs w:val="32"/>
          <w:lang w:val="en-US" w:eastAsia="ko-KR"/>
        </w:rPr>
      </w:pPr>
      <w:r w:rsidRPr="001C67D9">
        <w:rPr>
          <w:b/>
          <w:bCs/>
          <w:color w:val="000000"/>
          <w:sz w:val="32"/>
          <w:szCs w:val="32"/>
          <w:lang w:val="en-US" w:eastAsia="en-US"/>
        </w:rPr>
        <w:t>BIBLIOGRAPHIC</w:t>
      </w:r>
      <w:r w:rsidRPr="001C67D9">
        <w:rPr>
          <w:sz w:val="32"/>
          <w:szCs w:val="32"/>
          <w:lang w:val="en-US" w:eastAsia="en-US"/>
        </w:rPr>
        <w:t xml:space="preserve"> </w:t>
      </w:r>
      <w:r w:rsidRPr="001C67D9">
        <w:rPr>
          <w:rFonts w:eastAsia="Batang"/>
          <w:b/>
          <w:bCs/>
          <w:color w:val="000000"/>
          <w:sz w:val="32"/>
          <w:szCs w:val="32"/>
          <w:lang w:val="en-US" w:eastAsia="ko-KR"/>
        </w:rPr>
        <w:t>REFERENCES</w:t>
      </w:r>
    </w:p>
    <w:p w14:paraId="6B372691" w14:textId="77777777" w:rsidR="001C67D9" w:rsidRPr="001C67D9" w:rsidRDefault="001C67D9" w:rsidP="001C67D9">
      <w:pPr>
        <w:widowControl w:val="0"/>
        <w:snapToGrid w:val="0"/>
        <w:spacing w:line="360" w:lineRule="auto"/>
        <w:rPr>
          <w:rFonts w:eastAsia="Batang"/>
          <w:lang w:val="en-US" w:eastAsia="ko-KR"/>
        </w:rPr>
      </w:pPr>
      <w:bookmarkStart w:id="78" w:name="OLE_LINK77"/>
      <w:r w:rsidRPr="001C67D9">
        <w:rPr>
          <w:rFonts w:eastAsia="Batang"/>
          <w:lang w:val="en-US" w:eastAsia="ko-KR"/>
        </w:rPr>
        <w:t>1.</w:t>
      </w:r>
      <w:r w:rsidRPr="001C67D9">
        <w:rPr>
          <w:rFonts w:eastAsia="Batang"/>
          <w:lang w:val="en-GB" w:eastAsia="ko-KR"/>
        </w:rPr>
        <w:t xml:space="preserve"> </w:t>
      </w:r>
      <w:r w:rsidRPr="001C67D9">
        <w:rPr>
          <w:rFonts w:eastAsia="Batang"/>
          <w:lang w:val="en-US" w:eastAsia="ko-KR"/>
        </w:rPr>
        <w:t xml:space="preserve">Zhu JJ, </w:t>
      </w:r>
      <w:proofErr w:type="spellStart"/>
      <w:r w:rsidRPr="001C67D9">
        <w:rPr>
          <w:rFonts w:eastAsia="Batang"/>
          <w:lang w:val="en-US" w:eastAsia="ko-KR"/>
        </w:rPr>
        <w:t>Cermak</w:t>
      </w:r>
      <w:proofErr w:type="spellEnd"/>
      <w:r w:rsidRPr="001C67D9">
        <w:rPr>
          <w:rFonts w:eastAsia="Batang"/>
          <w:lang w:val="en-US" w:eastAsia="ko-KR"/>
        </w:rPr>
        <w:t xml:space="preserve"> SC, </w:t>
      </w:r>
      <w:proofErr w:type="spellStart"/>
      <w:r w:rsidRPr="001C67D9">
        <w:rPr>
          <w:rFonts w:eastAsia="Batang"/>
          <w:lang w:val="en-US" w:eastAsia="ko-KR"/>
        </w:rPr>
        <w:t>Kenar</w:t>
      </w:r>
      <w:proofErr w:type="spellEnd"/>
      <w:r w:rsidRPr="001C67D9">
        <w:rPr>
          <w:rFonts w:eastAsia="Batang"/>
          <w:lang w:val="en-US" w:eastAsia="ko-KR"/>
        </w:rPr>
        <w:t xml:space="preserve"> JA, Brewer G, Haynes KF, </w:t>
      </w:r>
      <w:proofErr w:type="spellStart"/>
      <w:r w:rsidRPr="001C67D9">
        <w:rPr>
          <w:rFonts w:eastAsia="Batang"/>
          <w:lang w:val="en-US" w:eastAsia="ko-KR"/>
        </w:rPr>
        <w:t>Boxler</w:t>
      </w:r>
      <w:proofErr w:type="spellEnd"/>
      <w:r w:rsidRPr="001C67D9">
        <w:rPr>
          <w:rFonts w:eastAsia="Batang"/>
          <w:lang w:val="en-US" w:eastAsia="ko-KR"/>
        </w:rPr>
        <w:t xml:space="preserve"> D, et al.</w:t>
      </w:r>
      <w:r w:rsidRPr="001C67D9">
        <w:rPr>
          <w:rFonts w:eastAsia="Batang"/>
          <w:lang w:val="en-GB" w:eastAsia="ko-KR"/>
        </w:rPr>
        <w:t xml:space="preserve"> </w:t>
      </w:r>
      <w:bookmarkStart w:id="79" w:name="OLE_LINK85"/>
      <w:r w:rsidRPr="001C67D9">
        <w:rPr>
          <w:rFonts w:eastAsia="Batang"/>
          <w:lang w:val="en-GB" w:eastAsia="ko-KR"/>
        </w:rPr>
        <w:t>Better than DEET Repellent Compounds Derived from Coconut Oil</w:t>
      </w:r>
      <w:bookmarkEnd w:id="79"/>
      <w:r w:rsidRPr="001C67D9">
        <w:rPr>
          <w:rFonts w:eastAsia="Batang"/>
          <w:lang w:val="en-GB" w:eastAsia="ko-KR"/>
        </w:rPr>
        <w:t xml:space="preserve">, Scientific Reports. 2018; </w:t>
      </w:r>
      <w:r w:rsidRPr="001C67D9">
        <w:rPr>
          <w:rFonts w:eastAsia="Batang"/>
          <w:lang w:val="en-US" w:eastAsia="ko-KR"/>
        </w:rPr>
        <w:t xml:space="preserve">8(1):14053. </w:t>
      </w:r>
      <w:bookmarkStart w:id="80" w:name="OLE_LINK35"/>
      <w:r w:rsidRPr="001C67D9">
        <w:rPr>
          <w:rFonts w:eastAsia="Batang"/>
          <w:color w:val="000000"/>
          <w:lang w:val="en-US" w:eastAsia="ko-KR"/>
        </w:rPr>
        <w:t>DOI:</w:t>
      </w:r>
      <w:bookmarkEnd w:id="80"/>
      <w:r w:rsidRPr="001C67D9">
        <w:rPr>
          <w:rFonts w:eastAsia="Batang"/>
          <w:color w:val="000000"/>
          <w:lang w:val="en-US" w:eastAsia="ko-KR"/>
        </w:rPr>
        <w:t xml:space="preserve"> </w:t>
      </w:r>
      <w:hyperlink r:id="rId17" w:history="1">
        <w:r w:rsidRPr="001C67D9">
          <w:rPr>
            <w:rFonts w:eastAsia="Batang"/>
            <w:color w:val="000000"/>
            <w:lang w:val="en-US" w:eastAsia="ko-KR"/>
          </w:rPr>
          <w:t>10.1038/s41598-018-32373-7</w:t>
        </w:r>
      </w:hyperlink>
    </w:p>
    <w:p w14:paraId="3DCF86C8" w14:textId="77777777" w:rsidR="001C67D9" w:rsidRPr="001C67D9" w:rsidRDefault="001C67D9" w:rsidP="001C67D9">
      <w:pPr>
        <w:widowControl w:val="0"/>
        <w:snapToGrid w:val="0"/>
        <w:spacing w:line="360" w:lineRule="auto"/>
        <w:rPr>
          <w:rFonts w:eastAsia="Batang"/>
          <w:color w:val="000000"/>
          <w:lang w:val="en-US" w:eastAsia="ko-KR"/>
        </w:rPr>
      </w:pPr>
      <w:r w:rsidRPr="001C67D9">
        <w:rPr>
          <w:rFonts w:eastAsia="Batang"/>
          <w:lang w:val="en-US" w:eastAsia="ko-KR"/>
        </w:rPr>
        <w:t xml:space="preserve">2. </w:t>
      </w:r>
      <w:proofErr w:type="spellStart"/>
      <w:r w:rsidRPr="001C67D9">
        <w:rPr>
          <w:rFonts w:eastAsia="Batang"/>
          <w:lang w:val="en-US" w:eastAsia="ko-KR"/>
        </w:rPr>
        <w:t>Windheuser</w:t>
      </w:r>
      <w:proofErr w:type="spellEnd"/>
      <w:r w:rsidRPr="001C67D9">
        <w:rPr>
          <w:rFonts w:eastAsia="Batang"/>
          <w:lang w:val="en-US" w:eastAsia="ko-KR"/>
        </w:rPr>
        <w:t xml:space="preserve"> JJ, </w:t>
      </w:r>
      <w:proofErr w:type="spellStart"/>
      <w:r w:rsidRPr="001C67D9">
        <w:rPr>
          <w:rFonts w:eastAsia="Batang"/>
          <w:lang w:val="en-US" w:eastAsia="ko-KR"/>
        </w:rPr>
        <w:t>Haslam</w:t>
      </w:r>
      <w:proofErr w:type="spellEnd"/>
      <w:r w:rsidRPr="001C67D9">
        <w:rPr>
          <w:rFonts w:eastAsia="Batang"/>
          <w:lang w:val="en-US" w:eastAsia="ko-KR"/>
        </w:rPr>
        <w:t xml:space="preserve"> JL, Caldwell L, Shaffer RD, The Use of </w:t>
      </w:r>
      <w:r w:rsidRPr="001C67D9">
        <w:rPr>
          <w:rFonts w:eastAsia="Batang"/>
          <w:i/>
          <w:iCs/>
          <w:lang w:val="en-US" w:eastAsia="ko-KR"/>
        </w:rPr>
        <w:t>N</w:t>
      </w:r>
      <w:proofErr w:type="gramStart"/>
      <w:r w:rsidRPr="001C67D9">
        <w:rPr>
          <w:rFonts w:eastAsia="Batang"/>
          <w:i/>
          <w:iCs/>
          <w:lang w:val="en-US" w:eastAsia="ko-KR"/>
        </w:rPr>
        <w:t>,N</w:t>
      </w:r>
      <w:proofErr w:type="gramEnd"/>
      <w:r w:rsidRPr="001C67D9">
        <w:rPr>
          <w:rFonts w:eastAsia="Batang"/>
          <w:lang w:val="en-US" w:eastAsia="ko-KR"/>
        </w:rPr>
        <w:t>-Diethyl-</w:t>
      </w:r>
      <w:r w:rsidRPr="001C67D9">
        <w:rPr>
          <w:rFonts w:eastAsia="Batang"/>
          <w:i/>
          <w:iCs/>
          <w:lang w:val="en-US" w:eastAsia="ko-KR"/>
        </w:rPr>
        <w:t>m</w:t>
      </w:r>
      <w:r w:rsidRPr="001C67D9">
        <w:rPr>
          <w:rFonts w:eastAsia="Batang"/>
          <w:lang w:val="en-US" w:eastAsia="ko-KR"/>
        </w:rPr>
        <w:t>-</w:t>
      </w:r>
      <w:proofErr w:type="spellStart"/>
      <w:r w:rsidRPr="001C67D9">
        <w:rPr>
          <w:rFonts w:eastAsia="Batang"/>
          <w:lang w:val="en-US" w:eastAsia="ko-KR"/>
        </w:rPr>
        <w:t>Toluamide</w:t>
      </w:r>
      <w:proofErr w:type="spellEnd"/>
      <w:r w:rsidRPr="001C67D9">
        <w:rPr>
          <w:rFonts w:eastAsia="Batang"/>
          <w:lang w:val="en-US" w:eastAsia="ko-KR"/>
        </w:rPr>
        <w:t xml:space="preserve"> to Enhance Dermal and Transdermal Delivery of Drugs, Journal of Pharmaceutical Sciences. 1982; 71(11):1211-13. </w:t>
      </w:r>
      <w:bookmarkStart w:id="81" w:name="OLE_LINK60"/>
      <w:r w:rsidRPr="001C67D9">
        <w:rPr>
          <w:rFonts w:eastAsia="Batang"/>
          <w:color w:val="000000"/>
          <w:lang w:val="en-US" w:eastAsia="ko-KR"/>
        </w:rPr>
        <w:t>DOI:</w:t>
      </w:r>
      <w:bookmarkStart w:id="82" w:name="OLE_LINK89"/>
      <w:bookmarkStart w:id="83" w:name="OLE_LINK64"/>
      <w:bookmarkEnd w:id="81"/>
      <w:r w:rsidRPr="001C67D9">
        <w:rPr>
          <w:rFonts w:eastAsia="Batang"/>
          <w:lang w:val="en-US" w:eastAsia="ko-KR"/>
        </w:rPr>
        <w:t>10.1002/jps.2600711107</w:t>
      </w:r>
      <w:bookmarkEnd w:id="82"/>
      <w:bookmarkEnd w:id="83"/>
    </w:p>
    <w:p w14:paraId="5D72751B" w14:textId="77777777" w:rsidR="001C67D9" w:rsidRPr="001C67D9" w:rsidRDefault="001C67D9" w:rsidP="001C67D9">
      <w:pPr>
        <w:widowControl w:val="0"/>
        <w:snapToGrid w:val="0"/>
        <w:spacing w:line="360" w:lineRule="auto"/>
        <w:rPr>
          <w:rFonts w:eastAsia="Batang"/>
          <w:lang w:val="en-US" w:eastAsia="ko-KR"/>
        </w:rPr>
      </w:pPr>
      <w:r w:rsidRPr="001C67D9">
        <w:rPr>
          <w:rFonts w:eastAsia="Batang"/>
          <w:lang w:val="en-US" w:eastAsia="ko-KR"/>
        </w:rPr>
        <w:t xml:space="preserve">3. Gertler SI, inventors; </w:t>
      </w:r>
      <w:bookmarkStart w:id="84" w:name="OLE_LINK102"/>
      <w:r w:rsidRPr="001C67D9">
        <w:rPr>
          <w:rFonts w:eastAsia="Batang"/>
          <w:lang w:val="en-US" w:eastAsia="ko-KR"/>
        </w:rPr>
        <w:t>National Aeronautics and Space Administration NASA US Department of Agriculture USDA, titular</w:t>
      </w:r>
      <w:bookmarkEnd w:id="84"/>
      <w:r w:rsidRPr="001C67D9">
        <w:rPr>
          <w:rFonts w:eastAsia="Batang"/>
          <w:lang w:val="en-US" w:eastAsia="ko-KR"/>
        </w:rPr>
        <w:t xml:space="preserve">. </w:t>
      </w:r>
      <w:r w:rsidRPr="001C67D9">
        <w:rPr>
          <w:rFonts w:eastAsia="Batang"/>
          <w:i/>
          <w:iCs/>
          <w:lang w:val="en-US" w:eastAsia="ko-KR"/>
        </w:rPr>
        <w:t>N</w:t>
      </w:r>
      <w:proofErr w:type="gramStart"/>
      <w:r w:rsidRPr="001C67D9">
        <w:rPr>
          <w:rFonts w:eastAsia="Batang"/>
          <w:i/>
          <w:iCs/>
          <w:lang w:val="en-US" w:eastAsia="ko-KR"/>
        </w:rPr>
        <w:t>,N</w:t>
      </w:r>
      <w:proofErr w:type="gramEnd"/>
      <w:r w:rsidRPr="001C67D9">
        <w:rPr>
          <w:rFonts w:eastAsia="Batang"/>
          <w:lang w:val="en-US" w:eastAsia="ko-KR"/>
        </w:rPr>
        <w:t>-</w:t>
      </w:r>
      <w:proofErr w:type="spellStart"/>
      <w:r w:rsidRPr="001C67D9">
        <w:rPr>
          <w:rFonts w:eastAsia="Batang"/>
          <w:lang w:val="en-US" w:eastAsia="ko-KR"/>
        </w:rPr>
        <w:t>diethylbenzamide</w:t>
      </w:r>
      <w:proofErr w:type="spellEnd"/>
      <w:r w:rsidRPr="001C67D9">
        <w:rPr>
          <w:rFonts w:eastAsia="Batang"/>
          <w:lang w:val="en-US" w:eastAsia="ko-KR"/>
        </w:rPr>
        <w:t xml:space="preserve"> as an insect repellent.  US Patent </w:t>
      </w:r>
      <w:bookmarkStart w:id="85" w:name="OLE_LINK84"/>
      <w:r w:rsidRPr="001C67D9">
        <w:rPr>
          <w:rFonts w:eastAsia="Batang"/>
          <w:lang w:val="en-US" w:eastAsia="ko-KR"/>
        </w:rPr>
        <w:t>2408389A</w:t>
      </w:r>
      <w:bookmarkEnd w:id="85"/>
      <w:r w:rsidRPr="001C67D9">
        <w:rPr>
          <w:rFonts w:eastAsia="Batang"/>
          <w:lang w:val="en-US" w:eastAsia="ko-KR"/>
        </w:rPr>
        <w:t xml:space="preserve">. 1994 Sep 04. </w:t>
      </w:r>
    </w:p>
    <w:p w14:paraId="0B036D78" w14:textId="77777777" w:rsidR="001C67D9" w:rsidRPr="001C67D9" w:rsidRDefault="001C67D9" w:rsidP="001C67D9">
      <w:pPr>
        <w:widowControl w:val="0"/>
        <w:snapToGrid w:val="0"/>
        <w:spacing w:line="360" w:lineRule="auto"/>
        <w:rPr>
          <w:rFonts w:eastAsia="Batang"/>
          <w:lang w:val="en-US" w:eastAsia="ko-KR"/>
        </w:rPr>
      </w:pPr>
      <w:r w:rsidRPr="001C67D9">
        <w:rPr>
          <w:rFonts w:eastAsia="Batang"/>
          <w:lang w:val="en-US" w:eastAsia="ko-KR"/>
        </w:rPr>
        <w:t xml:space="preserve">4. </w:t>
      </w:r>
      <w:proofErr w:type="spellStart"/>
      <w:r w:rsidRPr="001C67D9">
        <w:rPr>
          <w:rFonts w:eastAsia="Batang"/>
          <w:lang w:val="en-US" w:eastAsia="ko-KR"/>
        </w:rPr>
        <w:t>Pattabiraman</w:t>
      </w:r>
      <w:proofErr w:type="spellEnd"/>
      <w:r w:rsidRPr="001C67D9">
        <w:rPr>
          <w:rFonts w:eastAsia="Batang"/>
          <w:lang w:val="en-US" w:eastAsia="ko-KR"/>
        </w:rPr>
        <w:t xml:space="preserve"> VR, Bode JW. Rethinking amide bond synthesis, Nature. 2011; 480: 471-9.  </w:t>
      </w:r>
      <w:bookmarkStart w:id="86" w:name="OLE_LINK61"/>
      <w:r w:rsidRPr="001C67D9">
        <w:rPr>
          <w:rFonts w:eastAsia="Batang"/>
          <w:color w:val="000000"/>
          <w:lang w:val="en-US" w:eastAsia="ko-KR"/>
        </w:rPr>
        <w:t>DOI:</w:t>
      </w:r>
      <w:bookmarkStart w:id="87" w:name="OLE_LINK91"/>
      <w:r w:rsidRPr="001C67D9">
        <w:rPr>
          <w:rFonts w:eastAsia="Batang"/>
          <w:color w:val="000000"/>
          <w:lang w:val="en-US" w:eastAsia="ko-KR"/>
        </w:rPr>
        <w:t xml:space="preserve"> </w:t>
      </w:r>
      <w:bookmarkStart w:id="88" w:name="OLE_LINK100"/>
      <w:r w:rsidRPr="001C67D9">
        <w:rPr>
          <w:rFonts w:ascii="Arial" w:eastAsia="Arial" w:hAnsi="Arial" w:cs="Arial"/>
          <w:sz w:val="22"/>
          <w:szCs w:val="22"/>
          <w:lang w:val="en-US" w:eastAsia="en-US"/>
        </w:rPr>
        <w:fldChar w:fldCharType="begin"/>
      </w:r>
      <w:r w:rsidRPr="001C67D9">
        <w:rPr>
          <w:rFonts w:eastAsia="Arial"/>
          <w:color w:val="000000"/>
          <w:lang w:val="en-US" w:eastAsia="en-US"/>
        </w:rPr>
        <w:instrText xml:space="preserve"> HYPERLINK "http://dx.doi.org/10.1038/nature10702" </w:instrText>
      </w:r>
      <w:r w:rsidRPr="001C67D9">
        <w:rPr>
          <w:rFonts w:ascii="Arial" w:eastAsia="Arial" w:hAnsi="Arial" w:cs="Arial"/>
          <w:sz w:val="22"/>
          <w:szCs w:val="22"/>
          <w:lang w:val="en-US" w:eastAsia="en-US"/>
        </w:rPr>
        <w:fldChar w:fldCharType="separate"/>
      </w:r>
      <w:r w:rsidRPr="001C67D9">
        <w:rPr>
          <w:rFonts w:eastAsia="Batang"/>
          <w:color w:val="000000"/>
          <w:lang w:val="en-US" w:eastAsia="ko-KR"/>
        </w:rPr>
        <w:t>10.1038/nature10702</w:t>
      </w:r>
      <w:r w:rsidRPr="001C67D9">
        <w:rPr>
          <w:rFonts w:eastAsia="Batang"/>
          <w:color w:val="000000"/>
          <w:lang w:val="en-US" w:eastAsia="ko-KR"/>
        </w:rPr>
        <w:fldChar w:fldCharType="end"/>
      </w:r>
      <w:bookmarkEnd w:id="86"/>
      <w:bookmarkEnd w:id="87"/>
      <w:bookmarkEnd w:id="88"/>
    </w:p>
    <w:p w14:paraId="1D8B5436" w14:textId="77777777" w:rsidR="001C67D9" w:rsidRPr="001C67D9" w:rsidRDefault="001C67D9" w:rsidP="001C67D9">
      <w:pPr>
        <w:widowControl w:val="0"/>
        <w:snapToGrid w:val="0"/>
        <w:spacing w:line="360" w:lineRule="auto"/>
        <w:rPr>
          <w:rFonts w:eastAsia="Batang"/>
          <w:color w:val="000000"/>
          <w:lang w:val="en-US" w:eastAsia="ko-KR"/>
        </w:rPr>
      </w:pPr>
      <w:r w:rsidRPr="001C67D9">
        <w:rPr>
          <w:rFonts w:eastAsia="Batang"/>
          <w:lang w:val="en-US" w:eastAsia="ko-KR"/>
        </w:rPr>
        <w:t xml:space="preserve">5. </w:t>
      </w:r>
      <w:proofErr w:type="spellStart"/>
      <w:r w:rsidRPr="001C67D9">
        <w:rPr>
          <w:rFonts w:eastAsia="Batang"/>
          <w:lang w:val="en-US" w:eastAsia="ko-KR"/>
        </w:rPr>
        <w:t>Dunetz</w:t>
      </w:r>
      <w:proofErr w:type="spellEnd"/>
      <w:r w:rsidRPr="001C67D9">
        <w:rPr>
          <w:rFonts w:eastAsia="Batang"/>
          <w:lang w:val="en-US" w:eastAsia="ko-KR"/>
        </w:rPr>
        <w:t xml:space="preserve"> JR, </w:t>
      </w:r>
      <w:proofErr w:type="spellStart"/>
      <w:r w:rsidRPr="001C67D9">
        <w:rPr>
          <w:rFonts w:eastAsia="Batang"/>
          <w:lang w:val="en-US" w:eastAsia="ko-KR"/>
        </w:rPr>
        <w:t>Magano</w:t>
      </w:r>
      <w:proofErr w:type="spellEnd"/>
      <w:r w:rsidRPr="001C67D9">
        <w:rPr>
          <w:rFonts w:eastAsia="Batang"/>
          <w:lang w:val="en-US" w:eastAsia="ko-KR"/>
        </w:rPr>
        <w:t xml:space="preserve"> J, </w:t>
      </w:r>
      <w:proofErr w:type="spellStart"/>
      <w:r w:rsidRPr="001C67D9">
        <w:rPr>
          <w:rFonts w:eastAsia="Batang"/>
          <w:lang w:val="en-US" w:eastAsia="ko-KR"/>
        </w:rPr>
        <w:t>Weisenburger</w:t>
      </w:r>
      <w:proofErr w:type="spellEnd"/>
      <w:r w:rsidRPr="001C67D9">
        <w:rPr>
          <w:rFonts w:eastAsia="Batang"/>
          <w:lang w:val="en-US" w:eastAsia="ko-KR"/>
        </w:rPr>
        <w:t xml:space="preserve"> GA. Large-Scale Applications of Amide Coupling Reagents for the Synthesis of Pharmaceuticals, Organic Process Research &amp; Development. 2016; 20:140-77. </w:t>
      </w:r>
      <w:bookmarkStart w:id="89" w:name="OLE_LINK62"/>
      <w:r w:rsidRPr="001C67D9">
        <w:rPr>
          <w:rFonts w:eastAsia="Batang"/>
          <w:color w:val="000000"/>
          <w:lang w:val="en-US" w:eastAsia="ko-KR"/>
        </w:rPr>
        <w:t xml:space="preserve">DOI: </w:t>
      </w:r>
      <w:r w:rsidR="00897E18">
        <w:fldChar w:fldCharType="begin"/>
      </w:r>
      <w:r w:rsidR="00897E18" w:rsidRPr="00555221">
        <w:rPr>
          <w:lang w:val="en-US"/>
        </w:rPr>
        <w:instrText xml:space="preserve"> HYPERLINK "http://dx.doi.org/10.1021/op500305s%20" </w:instrText>
      </w:r>
      <w:r w:rsidR="00897E18">
        <w:fldChar w:fldCharType="separate"/>
      </w:r>
      <w:r w:rsidRPr="001C67D9">
        <w:rPr>
          <w:rFonts w:eastAsia="Batang"/>
          <w:color w:val="000000"/>
          <w:lang w:val="en-US" w:eastAsia="ko-KR"/>
        </w:rPr>
        <w:t>10.1021/op500305s</w:t>
      </w:r>
      <w:r w:rsidR="00897E18">
        <w:rPr>
          <w:rFonts w:eastAsia="Batang"/>
          <w:color w:val="000000"/>
          <w:lang w:val="en-US" w:eastAsia="ko-KR"/>
        </w:rPr>
        <w:fldChar w:fldCharType="end"/>
      </w:r>
      <w:bookmarkEnd w:id="89"/>
      <w:r w:rsidRPr="001C67D9">
        <w:rPr>
          <w:rFonts w:eastAsia="Batang"/>
          <w:color w:val="000000"/>
          <w:lang w:val="en-US" w:eastAsia="ko-KR"/>
        </w:rPr>
        <w:t xml:space="preserve"> </w:t>
      </w:r>
    </w:p>
    <w:p w14:paraId="052A5744" w14:textId="77777777" w:rsidR="001C67D9" w:rsidRPr="001C67D9" w:rsidRDefault="001C67D9" w:rsidP="001C67D9">
      <w:pPr>
        <w:widowControl w:val="0"/>
        <w:snapToGrid w:val="0"/>
        <w:spacing w:line="360" w:lineRule="auto"/>
        <w:rPr>
          <w:rFonts w:eastAsia="Batang"/>
          <w:color w:val="000000"/>
          <w:lang w:val="en-US" w:eastAsia="ko-KR"/>
        </w:rPr>
      </w:pPr>
      <w:r w:rsidRPr="001C67D9">
        <w:rPr>
          <w:rFonts w:eastAsia="Batang"/>
          <w:lang w:val="en-US" w:eastAsia="ko-KR"/>
        </w:rPr>
        <w:t xml:space="preserve">6. Zhu YP, Sergeyev S, Franck P, </w:t>
      </w:r>
      <w:proofErr w:type="spellStart"/>
      <w:r w:rsidRPr="001C67D9">
        <w:rPr>
          <w:rFonts w:eastAsia="Batang"/>
          <w:lang w:val="en-US" w:eastAsia="ko-KR"/>
        </w:rPr>
        <w:t>Orru</w:t>
      </w:r>
      <w:proofErr w:type="spellEnd"/>
      <w:r w:rsidRPr="001C67D9">
        <w:rPr>
          <w:rFonts w:eastAsia="Batang"/>
          <w:lang w:val="en-US" w:eastAsia="ko-KR"/>
        </w:rPr>
        <w:t xml:space="preserve"> RVA, </w:t>
      </w:r>
      <w:proofErr w:type="spellStart"/>
      <w:r w:rsidRPr="001C67D9">
        <w:rPr>
          <w:rFonts w:eastAsia="Batang"/>
          <w:lang w:val="en-US" w:eastAsia="ko-KR"/>
        </w:rPr>
        <w:t>Maes</w:t>
      </w:r>
      <w:proofErr w:type="spellEnd"/>
      <w:r w:rsidRPr="001C67D9">
        <w:rPr>
          <w:rFonts w:eastAsia="Batang"/>
          <w:lang w:val="en-US" w:eastAsia="ko-KR"/>
        </w:rPr>
        <w:t xml:space="preserve"> BUW. Amine Activation: Synthesis of N</w:t>
      </w:r>
      <w:r w:rsidRPr="001C67D9">
        <w:rPr>
          <w:rFonts w:eastAsia="Batang"/>
          <w:lang w:val="en-US" w:eastAsia="ko-KR"/>
        </w:rPr>
        <w:noBreakHyphen/>
        <w:t>(Hetero)</w:t>
      </w:r>
      <w:proofErr w:type="spellStart"/>
      <w:r w:rsidRPr="001C67D9">
        <w:rPr>
          <w:rFonts w:eastAsia="Batang"/>
          <w:lang w:val="en-US" w:eastAsia="ko-KR"/>
        </w:rPr>
        <w:t>arylamides</w:t>
      </w:r>
      <w:proofErr w:type="spellEnd"/>
      <w:r w:rsidRPr="001C67D9">
        <w:rPr>
          <w:rFonts w:eastAsia="Batang"/>
          <w:lang w:val="en-US" w:eastAsia="ko-KR"/>
        </w:rPr>
        <w:t xml:space="preserve"> from </w:t>
      </w:r>
      <w:proofErr w:type="spellStart"/>
      <w:r w:rsidRPr="001C67D9">
        <w:rPr>
          <w:rFonts w:eastAsia="Batang"/>
          <w:lang w:val="en-US" w:eastAsia="ko-KR"/>
        </w:rPr>
        <w:t>Isothioureas</w:t>
      </w:r>
      <w:proofErr w:type="spellEnd"/>
      <w:r w:rsidRPr="001C67D9">
        <w:rPr>
          <w:rFonts w:eastAsia="Batang"/>
          <w:lang w:val="en-US" w:eastAsia="ko-KR"/>
        </w:rPr>
        <w:t xml:space="preserve"> and Carboxylic Acids, Organic letters. 2016; 18(18): 4602-05. </w:t>
      </w:r>
      <w:bookmarkStart w:id="90" w:name="OLE_LINK63"/>
      <w:r w:rsidRPr="001C67D9">
        <w:rPr>
          <w:rFonts w:eastAsia="Batang"/>
          <w:color w:val="000000"/>
          <w:lang w:val="en-US" w:eastAsia="ko-KR"/>
        </w:rPr>
        <w:t>DOI:</w:t>
      </w:r>
      <w:bookmarkEnd w:id="90"/>
      <w:r w:rsidRPr="001C67D9">
        <w:rPr>
          <w:rFonts w:eastAsia="Batang"/>
          <w:color w:val="000000"/>
          <w:lang w:val="en-US" w:eastAsia="ko-KR"/>
        </w:rPr>
        <w:t xml:space="preserve"> </w:t>
      </w:r>
      <w:hyperlink r:id="rId18" w:tooltip="DOI URL" w:history="1">
        <w:r w:rsidRPr="001C67D9">
          <w:rPr>
            <w:rFonts w:eastAsia="Arial"/>
            <w:color w:val="000000"/>
            <w:lang w:val="en-US" w:eastAsia="en-US"/>
          </w:rPr>
          <w:t>10.1021/acs.orglett.6b02247</w:t>
        </w:r>
      </w:hyperlink>
    </w:p>
    <w:p w14:paraId="44626F4B" w14:textId="77777777" w:rsidR="001C67D9" w:rsidRPr="001C67D9" w:rsidRDefault="001C67D9" w:rsidP="001C67D9">
      <w:pPr>
        <w:widowControl w:val="0"/>
        <w:snapToGrid w:val="0"/>
        <w:spacing w:line="360" w:lineRule="auto"/>
        <w:rPr>
          <w:rFonts w:eastAsia="Batang"/>
          <w:color w:val="000000"/>
          <w:lang w:val="en-US" w:eastAsia="ko-KR"/>
        </w:rPr>
      </w:pPr>
      <w:r w:rsidRPr="001C67D9">
        <w:rPr>
          <w:rFonts w:eastAsia="Batang"/>
          <w:lang w:val="en-US" w:eastAsia="ko-KR"/>
        </w:rPr>
        <w:t xml:space="preserve">7. Zhu YP, </w:t>
      </w:r>
      <w:proofErr w:type="spellStart"/>
      <w:r w:rsidRPr="001C67D9">
        <w:rPr>
          <w:rFonts w:eastAsia="Batang"/>
          <w:lang w:val="en-US" w:eastAsia="ko-KR"/>
        </w:rPr>
        <w:t>Mampuys</w:t>
      </w:r>
      <w:proofErr w:type="spellEnd"/>
      <w:r w:rsidRPr="001C67D9">
        <w:rPr>
          <w:rFonts w:eastAsia="Batang"/>
          <w:lang w:val="en-US" w:eastAsia="ko-KR"/>
        </w:rPr>
        <w:t xml:space="preserve"> P, </w:t>
      </w:r>
      <w:proofErr w:type="spellStart"/>
      <w:r w:rsidRPr="001C67D9">
        <w:rPr>
          <w:rFonts w:eastAsia="Batang"/>
          <w:lang w:val="en-US" w:eastAsia="ko-KR"/>
        </w:rPr>
        <w:t>Sergeyev</w:t>
      </w:r>
      <w:proofErr w:type="spellEnd"/>
      <w:r w:rsidRPr="001C67D9">
        <w:rPr>
          <w:rFonts w:eastAsia="Batang"/>
          <w:lang w:val="en-US" w:eastAsia="ko-KR"/>
        </w:rPr>
        <w:t xml:space="preserve"> S, Ballet S, </w:t>
      </w:r>
      <w:proofErr w:type="spellStart"/>
      <w:r w:rsidRPr="001C67D9">
        <w:rPr>
          <w:rFonts w:eastAsia="Batang"/>
          <w:lang w:val="en-US" w:eastAsia="ko-KR"/>
        </w:rPr>
        <w:t>Maes</w:t>
      </w:r>
      <w:proofErr w:type="spellEnd"/>
      <w:r w:rsidRPr="001C67D9">
        <w:rPr>
          <w:rFonts w:eastAsia="Batang"/>
          <w:lang w:val="en-US" w:eastAsia="ko-KR"/>
        </w:rPr>
        <w:t xml:space="preserve"> BUW. Amine Activation: N-</w:t>
      </w:r>
      <w:proofErr w:type="spellStart"/>
      <w:r w:rsidRPr="001C67D9">
        <w:rPr>
          <w:rFonts w:eastAsia="Batang"/>
          <w:lang w:val="en-US" w:eastAsia="ko-KR"/>
        </w:rPr>
        <w:t>Arylamino</w:t>
      </w:r>
      <w:proofErr w:type="spellEnd"/>
      <w:r w:rsidRPr="001C67D9">
        <w:rPr>
          <w:rFonts w:eastAsia="Batang"/>
          <w:lang w:val="en-US" w:eastAsia="ko-KR"/>
        </w:rPr>
        <w:t xml:space="preserve"> Acid </w:t>
      </w:r>
      <w:r w:rsidRPr="001C67D9">
        <w:rPr>
          <w:rFonts w:eastAsia="Batang"/>
          <w:lang w:val="en-US" w:eastAsia="ko-KR"/>
        </w:rPr>
        <w:lastRenderedPageBreak/>
        <w:t xml:space="preserve">Amide Synthesis from </w:t>
      </w:r>
      <w:proofErr w:type="spellStart"/>
      <w:r w:rsidRPr="001C67D9">
        <w:rPr>
          <w:rFonts w:eastAsia="Batang"/>
          <w:lang w:val="en-US" w:eastAsia="ko-KR"/>
        </w:rPr>
        <w:t>Isothioureas</w:t>
      </w:r>
      <w:proofErr w:type="spellEnd"/>
      <w:r w:rsidRPr="001C67D9">
        <w:rPr>
          <w:rFonts w:eastAsia="Batang"/>
          <w:lang w:val="en-US" w:eastAsia="ko-KR"/>
        </w:rPr>
        <w:t xml:space="preserve"> and Amino Acids, Advanced Synthesis &amp; Catalysis. 2017; 359(14): 2481-9. </w:t>
      </w:r>
      <w:r w:rsidRPr="001C67D9">
        <w:rPr>
          <w:rFonts w:eastAsia="Batang"/>
          <w:color w:val="000000"/>
          <w:lang w:val="en-US" w:eastAsia="ko-KR"/>
        </w:rPr>
        <w:t xml:space="preserve">DOI: </w:t>
      </w:r>
      <w:bookmarkStart w:id="91" w:name="_Ref73545172"/>
      <w:bookmarkStart w:id="92" w:name="OLE_LINK93"/>
      <w:bookmarkStart w:id="93" w:name="OLE_LINK94"/>
      <w:r w:rsidRPr="001C67D9">
        <w:rPr>
          <w:rFonts w:eastAsia="Batang"/>
          <w:color w:val="000000"/>
          <w:lang w:val="en-US" w:eastAsia="ko-KR"/>
        </w:rPr>
        <w:fldChar w:fldCharType="begin"/>
      </w:r>
      <w:r w:rsidRPr="001C67D9">
        <w:rPr>
          <w:rFonts w:eastAsia="Batang"/>
          <w:color w:val="000000"/>
          <w:lang w:val="en-US" w:eastAsia="ko-KR"/>
        </w:rPr>
        <w:instrText xml:space="preserve"> HYPERLINK "https://doi.org/10.1002/adsc.201700134" </w:instrText>
      </w:r>
      <w:r w:rsidRPr="001C67D9">
        <w:rPr>
          <w:rFonts w:eastAsia="Batang"/>
          <w:color w:val="000000"/>
          <w:lang w:val="en-US" w:eastAsia="ko-KR"/>
        </w:rPr>
        <w:fldChar w:fldCharType="separate"/>
      </w:r>
      <w:r w:rsidRPr="001C67D9">
        <w:rPr>
          <w:rFonts w:eastAsia="Batang"/>
          <w:color w:val="000000"/>
          <w:lang w:val="en-US" w:eastAsia="ko-KR"/>
        </w:rPr>
        <w:t>10.1002/adsc.201700134</w:t>
      </w:r>
      <w:r w:rsidRPr="001C67D9">
        <w:rPr>
          <w:rFonts w:eastAsia="Batang"/>
          <w:color w:val="000000"/>
          <w:lang w:val="en-US" w:eastAsia="ko-KR"/>
        </w:rPr>
        <w:fldChar w:fldCharType="end"/>
      </w:r>
    </w:p>
    <w:p w14:paraId="0F5474CE" w14:textId="77777777" w:rsidR="001C67D9" w:rsidRPr="001C67D9" w:rsidRDefault="001C67D9" w:rsidP="001C67D9">
      <w:pPr>
        <w:widowControl w:val="0"/>
        <w:snapToGrid w:val="0"/>
        <w:spacing w:line="360" w:lineRule="auto"/>
        <w:rPr>
          <w:rFonts w:eastAsia="Arial"/>
          <w:lang w:val="en-US" w:eastAsia="en-US"/>
        </w:rPr>
      </w:pPr>
      <w:r w:rsidRPr="001C67D9">
        <w:rPr>
          <w:rFonts w:eastAsia="Batang"/>
          <w:lang w:val="en-US" w:eastAsia="ko-KR"/>
        </w:rPr>
        <w:t xml:space="preserve">8. </w:t>
      </w:r>
      <w:proofErr w:type="spellStart"/>
      <w:r w:rsidRPr="001C67D9">
        <w:rPr>
          <w:rFonts w:eastAsia="Batang"/>
          <w:lang w:val="en-US" w:eastAsia="ko-KR"/>
        </w:rPr>
        <w:t>Knoess</w:t>
      </w:r>
      <w:proofErr w:type="spellEnd"/>
      <w:r w:rsidRPr="001C67D9">
        <w:rPr>
          <w:rFonts w:eastAsia="Batang"/>
          <w:lang w:val="en-US" w:eastAsia="ko-KR"/>
        </w:rPr>
        <w:t xml:space="preserve"> HP, </w:t>
      </w:r>
      <w:proofErr w:type="spellStart"/>
      <w:r w:rsidRPr="001C67D9">
        <w:rPr>
          <w:rFonts w:eastAsia="Batang"/>
          <w:lang w:val="en-US" w:eastAsia="ko-KR"/>
        </w:rPr>
        <w:t>Neeland</w:t>
      </w:r>
      <w:proofErr w:type="spellEnd"/>
      <w:r w:rsidRPr="001C67D9">
        <w:rPr>
          <w:rFonts w:eastAsia="Batang"/>
          <w:lang w:val="en-US" w:eastAsia="ko-KR"/>
        </w:rPr>
        <w:t xml:space="preserve"> EG. </w:t>
      </w:r>
      <w:bookmarkStart w:id="94" w:name="OLE_LINK71"/>
      <w:bookmarkStart w:id="95" w:name="OLE_LINK72"/>
      <w:r w:rsidRPr="001C67D9">
        <w:rPr>
          <w:rFonts w:eastAsia="Batang"/>
          <w:lang w:val="en-US" w:eastAsia="ko-KR"/>
        </w:rPr>
        <w:t xml:space="preserve">A Modified Synthesis of Insect Repellent DEET, </w:t>
      </w:r>
      <w:r w:rsidRPr="001C67D9">
        <w:rPr>
          <w:rFonts w:eastAsia="Arial"/>
          <w:lang w:val="en-US" w:eastAsia="en-US"/>
        </w:rPr>
        <w:t>Journal of Chemical Education. 1998; 75(10):1267-8.</w:t>
      </w:r>
      <w:bookmarkEnd w:id="94"/>
      <w:bookmarkEnd w:id="95"/>
      <w:r w:rsidRPr="001C67D9">
        <w:rPr>
          <w:rFonts w:eastAsia="Arial"/>
          <w:lang w:val="en-US" w:eastAsia="en-US"/>
        </w:rPr>
        <w:t xml:space="preserve"> </w:t>
      </w:r>
      <w:bookmarkStart w:id="96" w:name="OLE_LINK33"/>
      <w:r w:rsidRPr="001C67D9">
        <w:rPr>
          <w:rFonts w:eastAsia="Batang"/>
          <w:color w:val="000000"/>
          <w:lang w:val="en-US" w:eastAsia="ko-KR"/>
        </w:rPr>
        <w:t>DOI:</w:t>
      </w:r>
      <w:bookmarkEnd w:id="96"/>
      <w:r w:rsidRPr="001C67D9">
        <w:rPr>
          <w:rFonts w:eastAsia="Batang"/>
          <w:color w:val="000000"/>
          <w:lang w:val="en-US" w:eastAsia="ko-KR"/>
        </w:rPr>
        <w:t xml:space="preserve"> </w:t>
      </w:r>
      <w:bookmarkStart w:id="97" w:name="OLE_LINK34"/>
      <w:r w:rsidRPr="001C67D9">
        <w:rPr>
          <w:rFonts w:eastAsia="Arial"/>
          <w:color w:val="000000"/>
          <w:shd w:val="clear" w:color="auto" w:fill="FFFFFF"/>
          <w:lang w:val="en-US" w:eastAsia="en-US"/>
        </w:rPr>
        <w:fldChar w:fldCharType="begin"/>
      </w:r>
      <w:r w:rsidRPr="001C67D9">
        <w:rPr>
          <w:rFonts w:eastAsia="Arial"/>
          <w:color w:val="000000"/>
          <w:shd w:val="clear" w:color="auto" w:fill="FFFFFF"/>
          <w:lang w:val="en-US" w:eastAsia="en-US"/>
        </w:rPr>
        <w:instrText xml:space="preserve"> HYPERLINK "https://doi.org/10.1021/ed075p1267" </w:instrText>
      </w:r>
      <w:r w:rsidRPr="001C67D9">
        <w:rPr>
          <w:rFonts w:eastAsia="Arial"/>
          <w:color w:val="000000"/>
          <w:shd w:val="clear" w:color="auto" w:fill="FFFFFF"/>
          <w:lang w:val="en-US" w:eastAsia="en-US"/>
        </w:rPr>
        <w:fldChar w:fldCharType="separate"/>
      </w:r>
      <w:bookmarkEnd w:id="97"/>
      <w:r w:rsidRPr="001C67D9">
        <w:rPr>
          <w:rFonts w:eastAsia="Arial"/>
          <w:color w:val="000000"/>
          <w:shd w:val="clear" w:color="auto" w:fill="FFFFFF"/>
          <w:lang w:val="en-US" w:eastAsia="en-US"/>
        </w:rPr>
        <w:t>10.1021/ed075p1267</w:t>
      </w:r>
      <w:r w:rsidRPr="001C67D9">
        <w:rPr>
          <w:rFonts w:eastAsia="Arial"/>
          <w:color w:val="000000"/>
          <w:shd w:val="clear" w:color="auto" w:fill="FFFFFF"/>
          <w:lang w:val="en-US" w:eastAsia="en-US"/>
        </w:rPr>
        <w:fldChar w:fldCharType="end"/>
      </w:r>
      <w:bookmarkEnd w:id="91"/>
    </w:p>
    <w:p w14:paraId="3611AD2C" w14:textId="77777777" w:rsidR="001C67D9" w:rsidRPr="001C67D9" w:rsidRDefault="001C67D9" w:rsidP="001C67D9">
      <w:pPr>
        <w:widowControl w:val="0"/>
        <w:snapToGrid w:val="0"/>
        <w:spacing w:line="360" w:lineRule="auto"/>
        <w:contextualSpacing/>
        <w:rPr>
          <w:rFonts w:eastAsia="Batang"/>
          <w:color w:val="000000"/>
          <w:lang w:val="en-US" w:eastAsia="ko-KR"/>
        </w:rPr>
      </w:pPr>
      <w:r w:rsidRPr="001C67D9">
        <w:rPr>
          <w:rFonts w:eastAsia="Arial"/>
          <w:lang w:val="en-US" w:eastAsia="en-US"/>
        </w:rPr>
        <w:t xml:space="preserve">9. </w:t>
      </w:r>
      <w:proofErr w:type="spellStart"/>
      <w:r w:rsidRPr="001C67D9">
        <w:rPr>
          <w:rFonts w:eastAsia="Arial"/>
          <w:lang w:val="en-US" w:eastAsia="en-US"/>
        </w:rPr>
        <w:t>Zhuang</w:t>
      </w:r>
      <w:proofErr w:type="spellEnd"/>
      <w:r w:rsidRPr="001C67D9">
        <w:rPr>
          <w:rFonts w:eastAsia="Arial"/>
          <w:lang w:val="en-US" w:eastAsia="en-US"/>
        </w:rPr>
        <w:t xml:space="preserve"> Z, Hu ZP, Liao WW. </w:t>
      </w:r>
      <w:bookmarkStart w:id="98" w:name="OLE_LINK53"/>
      <w:bookmarkStart w:id="99" w:name="OLE_LINK54"/>
      <w:bookmarkStart w:id="100" w:name="OLE_LINK70"/>
      <w:r w:rsidRPr="001C67D9">
        <w:rPr>
          <w:rFonts w:eastAsia="Arial"/>
          <w:lang w:val="en-US" w:eastAsia="en-US"/>
        </w:rPr>
        <w:t xml:space="preserve">Asymmetric Synthesis of Functionalized </w:t>
      </w:r>
      <w:proofErr w:type="spellStart"/>
      <w:r w:rsidRPr="001C67D9">
        <w:rPr>
          <w:rFonts w:eastAsia="Arial"/>
          <w:lang w:val="en-US" w:eastAsia="en-US"/>
        </w:rPr>
        <w:t>Dihydronaphthoquinones</w:t>
      </w:r>
      <w:proofErr w:type="spellEnd"/>
      <w:r w:rsidRPr="001C67D9">
        <w:rPr>
          <w:rFonts w:eastAsia="Arial"/>
          <w:lang w:val="en-US" w:eastAsia="en-US"/>
        </w:rPr>
        <w:t xml:space="preserve"> Containing Quaternary Carbon Centers via a Metal-Free Catalytic </w:t>
      </w:r>
      <w:proofErr w:type="spellStart"/>
      <w:r w:rsidRPr="001C67D9">
        <w:rPr>
          <w:rFonts w:eastAsia="Arial"/>
          <w:lang w:val="en-US" w:eastAsia="en-US"/>
        </w:rPr>
        <w:t>Intramolecular</w:t>
      </w:r>
      <w:proofErr w:type="spellEnd"/>
      <w:r w:rsidRPr="001C67D9">
        <w:rPr>
          <w:rFonts w:eastAsia="Arial"/>
          <w:lang w:val="en-US" w:eastAsia="en-US"/>
        </w:rPr>
        <w:t xml:space="preserve"> </w:t>
      </w:r>
      <w:proofErr w:type="spellStart"/>
      <w:r w:rsidRPr="001C67D9">
        <w:rPr>
          <w:rFonts w:eastAsia="Arial"/>
          <w:lang w:val="en-US" w:eastAsia="en-US"/>
        </w:rPr>
        <w:t>Acylcyanation</w:t>
      </w:r>
      <w:proofErr w:type="spellEnd"/>
      <w:r w:rsidRPr="001C67D9">
        <w:rPr>
          <w:rFonts w:eastAsia="Arial"/>
          <w:lang w:val="en-US" w:eastAsia="en-US"/>
        </w:rPr>
        <w:t xml:space="preserve"> of Activated Alkenes</w:t>
      </w:r>
      <w:bookmarkEnd w:id="98"/>
      <w:bookmarkEnd w:id="99"/>
      <w:r w:rsidRPr="001C67D9">
        <w:rPr>
          <w:rFonts w:eastAsia="Arial"/>
          <w:lang w:val="en-US" w:eastAsia="en-US"/>
        </w:rPr>
        <w:t xml:space="preserve">, Organic Letters. </w:t>
      </w:r>
      <w:r w:rsidRPr="001C67D9">
        <w:rPr>
          <w:rFonts w:eastAsia="Arial"/>
          <w:color w:val="000000"/>
          <w:lang w:val="en-US" w:eastAsia="en-US"/>
        </w:rPr>
        <w:t>2014</w:t>
      </w:r>
      <w:r w:rsidRPr="001C67D9">
        <w:rPr>
          <w:rFonts w:eastAsia="Arial"/>
          <w:lang w:val="en-US" w:eastAsia="en-US"/>
        </w:rPr>
        <w:t>; 16(12):3380-3</w:t>
      </w:r>
      <w:r w:rsidRPr="001C67D9">
        <w:rPr>
          <w:rFonts w:eastAsia="Arial"/>
          <w:color w:val="000000"/>
          <w:lang w:val="en-US" w:eastAsia="en-US"/>
        </w:rPr>
        <w:t xml:space="preserve">. </w:t>
      </w:r>
      <w:r w:rsidRPr="001C67D9">
        <w:rPr>
          <w:rFonts w:eastAsia="Batang"/>
          <w:color w:val="000000"/>
          <w:lang w:val="en-US" w:eastAsia="ko-KR"/>
        </w:rPr>
        <w:t xml:space="preserve">DOI: </w:t>
      </w:r>
      <w:r w:rsidR="00897E18">
        <w:fldChar w:fldCharType="begin"/>
      </w:r>
      <w:r w:rsidR="00897E18" w:rsidRPr="00555221">
        <w:rPr>
          <w:lang w:val="en-US"/>
        </w:rPr>
        <w:instrText xml:space="preserve"> HYPERLINK "https://doi</w:instrText>
      </w:r>
      <w:r w:rsidR="00897E18" w:rsidRPr="00555221">
        <w:rPr>
          <w:lang w:val="en-US"/>
        </w:rPr>
        <w:instrText xml:space="preserve">.org/10.1021/ol501427h" </w:instrText>
      </w:r>
      <w:r w:rsidR="00897E18">
        <w:fldChar w:fldCharType="separate"/>
      </w:r>
      <w:r w:rsidRPr="001C67D9">
        <w:rPr>
          <w:rFonts w:eastAsia="Arial"/>
          <w:color w:val="000000"/>
          <w:shd w:val="clear" w:color="auto" w:fill="FFFFFF"/>
          <w:lang w:val="en-US" w:eastAsia="en-US"/>
        </w:rPr>
        <w:t>10.1021/ol501427h</w:t>
      </w:r>
      <w:r w:rsidR="00897E18">
        <w:rPr>
          <w:rFonts w:eastAsia="Arial"/>
          <w:color w:val="000000"/>
          <w:shd w:val="clear" w:color="auto" w:fill="FFFFFF"/>
          <w:lang w:val="en-US" w:eastAsia="en-US"/>
        </w:rPr>
        <w:fldChar w:fldCharType="end"/>
      </w:r>
      <w:bookmarkEnd w:id="100"/>
    </w:p>
    <w:p w14:paraId="5F2D3C83" w14:textId="77777777" w:rsidR="001C67D9" w:rsidRPr="001C67D9" w:rsidRDefault="001C67D9" w:rsidP="001C67D9">
      <w:pPr>
        <w:widowControl w:val="0"/>
        <w:snapToGrid w:val="0"/>
        <w:spacing w:line="360" w:lineRule="auto"/>
        <w:contextualSpacing/>
        <w:rPr>
          <w:rFonts w:eastAsia="Arial"/>
          <w:lang w:val="en-US" w:eastAsia="en-US"/>
        </w:rPr>
      </w:pPr>
      <w:bookmarkStart w:id="101" w:name="_Ref73545833"/>
      <w:r w:rsidRPr="001C67D9">
        <w:rPr>
          <w:rFonts w:eastAsia="Arial"/>
          <w:lang w:val="en-US" w:eastAsia="en-US"/>
        </w:rPr>
        <w:t xml:space="preserve">10. </w:t>
      </w:r>
      <w:proofErr w:type="spellStart"/>
      <w:r w:rsidRPr="001C67D9">
        <w:rPr>
          <w:rFonts w:eastAsia="Arial"/>
          <w:lang w:val="en-US" w:eastAsia="en-US"/>
        </w:rPr>
        <w:t>Xie</w:t>
      </w:r>
      <w:proofErr w:type="spellEnd"/>
      <w:r w:rsidRPr="001C67D9">
        <w:rPr>
          <w:rFonts w:eastAsia="Arial"/>
          <w:lang w:val="en-US" w:eastAsia="en-US"/>
        </w:rPr>
        <w:t xml:space="preserve"> S, Lin H, Liu D, Shi C, Li L, Shen B, Zhang L, </w:t>
      </w:r>
      <w:r w:rsidRPr="001C67D9">
        <w:rPr>
          <w:rFonts w:eastAsia="Batang"/>
          <w:lang w:val="en-US" w:eastAsia="ko-KR"/>
        </w:rPr>
        <w:t xml:space="preserve">inventors; Guangzhou </w:t>
      </w:r>
      <w:proofErr w:type="spellStart"/>
      <w:r w:rsidRPr="001C67D9">
        <w:rPr>
          <w:rFonts w:eastAsia="Batang"/>
          <w:lang w:val="en-US" w:eastAsia="ko-KR"/>
        </w:rPr>
        <w:t>Liby</w:t>
      </w:r>
      <w:proofErr w:type="spellEnd"/>
      <w:r w:rsidRPr="001C67D9">
        <w:rPr>
          <w:rFonts w:eastAsia="Batang"/>
          <w:lang w:val="en-US" w:eastAsia="ko-KR"/>
        </w:rPr>
        <w:t xml:space="preserve"> Enterprise Group Co Ltd, titular</w:t>
      </w:r>
      <w:r w:rsidRPr="001C67D9">
        <w:rPr>
          <w:rFonts w:eastAsia="Arial"/>
          <w:lang w:val="en-US" w:eastAsia="en-US"/>
        </w:rPr>
        <w:t xml:space="preserve">. Mite-resistant fabric care composite. </w:t>
      </w:r>
      <w:bookmarkStart w:id="102" w:name="OLE_LINK42"/>
      <w:bookmarkStart w:id="103" w:name="OLE_LINK101"/>
      <w:r w:rsidRPr="001C67D9">
        <w:rPr>
          <w:rFonts w:eastAsia="Arial"/>
          <w:lang w:val="en-US" w:eastAsia="en-US"/>
        </w:rPr>
        <w:t xml:space="preserve">CN </w:t>
      </w:r>
      <w:r w:rsidRPr="001C67D9">
        <w:rPr>
          <w:rFonts w:eastAsia="Batang"/>
          <w:lang w:val="en-US" w:eastAsia="ko-KR"/>
        </w:rPr>
        <w:t>Patent</w:t>
      </w:r>
      <w:r w:rsidRPr="001C67D9">
        <w:rPr>
          <w:rFonts w:eastAsia="Arial"/>
          <w:lang w:val="en-US" w:eastAsia="en-US"/>
        </w:rPr>
        <w:t xml:space="preserve"> 104988725</w:t>
      </w:r>
      <w:bookmarkEnd w:id="102"/>
      <w:r w:rsidRPr="001C67D9">
        <w:rPr>
          <w:rFonts w:eastAsia="Arial"/>
          <w:lang w:val="en-US" w:eastAsia="en-US"/>
        </w:rPr>
        <w:t>A</w:t>
      </w:r>
      <w:bookmarkEnd w:id="101"/>
      <w:bookmarkEnd w:id="103"/>
      <w:r w:rsidRPr="001C67D9">
        <w:rPr>
          <w:rFonts w:eastAsia="Arial"/>
          <w:lang w:val="en-US" w:eastAsia="en-US"/>
        </w:rPr>
        <w:t>. 2015 Oct 21</w:t>
      </w:r>
    </w:p>
    <w:p w14:paraId="65774B06" w14:textId="77777777" w:rsidR="001C67D9" w:rsidRPr="001C67D9" w:rsidRDefault="001C67D9" w:rsidP="001C67D9">
      <w:pPr>
        <w:widowControl w:val="0"/>
        <w:snapToGrid w:val="0"/>
        <w:spacing w:line="360" w:lineRule="auto"/>
        <w:contextualSpacing/>
        <w:rPr>
          <w:rFonts w:eastAsia="Batang"/>
          <w:color w:val="000000"/>
          <w:lang w:val="en-US" w:eastAsia="ko-KR"/>
        </w:rPr>
      </w:pPr>
      <w:bookmarkStart w:id="104" w:name="_Ref73545615"/>
      <w:r w:rsidRPr="001C67D9">
        <w:rPr>
          <w:rFonts w:eastAsia="Arial"/>
          <w:lang w:val="en-US" w:eastAsia="en-US"/>
        </w:rPr>
        <w:t xml:space="preserve">11. </w:t>
      </w:r>
      <w:proofErr w:type="spellStart"/>
      <w:r w:rsidRPr="001C67D9">
        <w:rPr>
          <w:rFonts w:eastAsia="Arial"/>
          <w:lang w:val="en-US" w:eastAsia="en-US"/>
        </w:rPr>
        <w:t>Habeck</w:t>
      </w:r>
      <w:proofErr w:type="spellEnd"/>
      <w:r w:rsidRPr="001C67D9">
        <w:rPr>
          <w:rFonts w:eastAsia="Arial"/>
          <w:lang w:val="en-US" w:eastAsia="en-US"/>
        </w:rPr>
        <w:t xml:space="preserve"> JC, </w:t>
      </w:r>
      <w:proofErr w:type="spellStart"/>
      <w:r w:rsidRPr="001C67D9">
        <w:rPr>
          <w:rFonts w:eastAsia="Arial"/>
          <w:lang w:val="en-US" w:eastAsia="en-US"/>
        </w:rPr>
        <w:t>Diop</w:t>
      </w:r>
      <w:proofErr w:type="spellEnd"/>
      <w:r w:rsidRPr="001C67D9">
        <w:rPr>
          <w:rFonts w:eastAsia="Arial"/>
          <w:lang w:val="en-US" w:eastAsia="en-US"/>
        </w:rPr>
        <w:t xml:space="preserve"> L, Dickman M. </w:t>
      </w:r>
      <w:bookmarkStart w:id="105" w:name="OLE_LINK115"/>
      <w:r w:rsidRPr="001C67D9">
        <w:rPr>
          <w:rFonts w:eastAsia="Arial"/>
          <w:lang w:val="en-US" w:eastAsia="en-US"/>
        </w:rPr>
        <w:t xml:space="preserve">Synthesis of </w:t>
      </w:r>
      <w:r w:rsidRPr="001C67D9">
        <w:rPr>
          <w:rFonts w:eastAsia="Arial"/>
          <w:i/>
          <w:iCs/>
          <w:lang w:val="en-US" w:eastAsia="en-US"/>
        </w:rPr>
        <w:t>N</w:t>
      </w:r>
      <w:proofErr w:type="gramStart"/>
      <w:r w:rsidRPr="001C67D9">
        <w:rPr>
          <w:rFonts w:eastAsia="Arial"/>
          <w:i/>
          <w:iCs/>
          <w:lang w:val="en-US" w:eastAsia="en-US"/>
        </w:rPr>
        <w:t>,N</w:t>
      </w:r>
      <w:proofErr w:type="gramEnd"/>
      <w:r w:rsidRPr="001C67D9">
        <w:rPr>
          <w:rFonts w:eastAsia="Arial"/>
          <w:lang w:val="en-US" w:eastAsia="en-US"/>
        </w:rPr>
        <w:t>-Diethyl-3-methylbenzamide (DEET): Two Ways to the Same Goal, Journal of Chemical Education. 2010; 87(5):528-9</w:t>
      </w:r>
      <w:bookmarkEnd w:id="105"/>
      <w:r w:rsidRPr="001C67D9">
        <w:rPr>
          <w:rFonts w:eastAsia="Arial"/>
          <w:lang w:val="en-US" w:eastAsia="en-US"/>
        </w:rPr>
        <w:t>.</w:t>
      </w:r>
      <w:bookmarkEnd w:id="104"/>
      <w:r w:rsidRPr="001C67D9">
        <w:rPr>
          <w:rFonts w:eastAsia="Arial"/>
          <w:lang w:val="en-US" w:eastAsia="en-US"/>
        </w:rPr>
        <w:t xml:space="preserve"> </w:t>
      </w:r>
      <w:r w:rsidRPr="001C67D9">
        <w:rPr>
          <w:rFonts w:eastAsia="Batang"/>
          <w:color w:val="000000"/>
          <w:lang w:val="en-US" w:eastAsia="ko-KR"/>
        </w:rPr>
        <w:t xml:space="preserve">DOI: </w:t>
      </w:r>
      <w:hyperlink r:id="rId19" w:history="1">
        <w:r w:rsidRPr="001C67D9">
          <w:rPr>
            <w:rFonts w:eastAsia="Arial"/>
            <w:color w:val="000000"/>
            <w:shd w:val="clear" w:color="auto" w:fill="FFFFFF"/>
            <w:lang w:val="en-US" w:eastAsia="en-US"/>
          </w:rPr>
          <w:t>10.1021/ed800169h</w:t>
        </w:r>
      </w:hyperlink>
    </w:p>
    <w:p w14:paraId="2C86126D" w14:textId="77777777" w:rsidR="001C67D9" w:rsidRPr="001C67D9" w:rsidRDefault="001C67D9" w:rsidP="001C67D9">
      <w:pPr>
        <w:widowControl w:val="0"/>
        <w:snapToGrid w:val="0"/>
        <w:spacing w:line="360" w:lineRule="auto"/>
        <w:contextualSpacing/>
        <w:rPr>
          <w:rFonts w:eastAsia="Batang"/>
          <w:lang w:val="en-GB" w:eastAsia="ko-KR"/>
        </w:rPr>
      </w:pPr>
      <w:bookmarkStart w:id="106" w:name="_Ref73545665"/>
      <w:r w:rsidRPr="001C67D9">
        <w:rPr>
          <w:rFonts w:eastAsia="Batang"/>
          <w:lang w:val="en-US" w:eastAsia="ko-KR"/>
        </w:rPr>
        <w:t xml:space="preserve">12. Ellis LC, </w:t>
      </w:r>
      <w:proofErr w:type="spellStart"/>
      <w:r w:rsidRPr="001C67D9">
        <w:rPr>
          <w:rFonts w:eastAsia="Batang"/>
          <w:lang w:val="en-US" w:eastAsia="ko-KR"/>
        </w:rPr>
        <w:t>Kise</w:t>
      </w:r>
      <w:proofErr w:type="spellEnd"/>
      <w:r w:rsidRPr="001C67D9">
        <w:rPr>
          <w:rFonts w:eastAsia="Batang"/>
          <w:lang w:val="en-US" w:eastAsia="ko-KR"/>
        </w:rPr>
        <w:t xml:space="preserve"> MA, inventors; </w:t>
      </w:r>
      <w:r w:rsidRPr="001C67D9">
        <w:rPr>
          <w:rFonts w:eastAsia="Batang"/>
          <w:lang w:val="en-GB" w:eastAsia="ko-KR"/>
        </w:rPr>
        <w:t>Hoechst Celanese Chemical Co Virginia Chemicals Inc</w:t>
      </w:r>
      <w:r w:rsidRPr="001C67D9">
        <w:rPr>
          <w:rFonts w:eastAsia="Batang"/>
          <w:lang w:val="en-US" w:eastAsia="ko-KR"/>
        </w:rPr>
        <w:t xml:space="preserve">, titular. Process for the manufacture of </w:t>
      </w:r>
      <w:r w:rsidRPr="001C67D9">
        <w:rPr>
          <w:rFonts w:eastAsia="Batang"/>
          <w:i/>
          <w:iCs/>
          <w:lang w:val="en-US" w:eastAsia="ko-KR"/>
        </w:rPr>
        <w:t>N</w:t>
      </w:r>
      <w:proofErr w:type="gramStart"/>
      <w:r w:rsidRPr="001C67D9">
        <w:rPr>
          <w:rFonts w:eastAsia="Batang"/>
          <w:i/>
          <w:iCs/>
          <w:lang w:val="en-US" w:eastAsia="ko-KR"/>
        </w:rPr>
        <w:t>,N</w:t>
      </w:r>
      <w:proofErr w:type="gramEnd"/>
      <w:r w:rsidRPr="001C67D9">
        <w:rPr>
          <w:rFonts w:eastAsia="Batang"/>
          <w:i/>
          <w:iCs/>
          <w:lang w:val="en-US" w:eastAsia="ko-KR"/>
        </w:rPr>
        <w:t>-</w:t>
      </w:r>
      <w:r w:rsidRPr="001C67D9">
        <w:rPr>
          <w:rFonts w:eastAsia="Batang"/>
          <w:lang w:val="en-US" w:eastAsia="ko-KR"/>
        </w:rPr>
        <w:t>Diethyl-m-</w:t>
      </w:r>
      <w:proofErr w:type="spellStart"/>
      <w:r w:rsidRPr="001C67D9">
        <w:rPr>
          <w:rFonts w:eastAsia="Batang"/>
          <w:lang w:val="en-US" w:eastAsia="ko-KR"/>
        </w:rPr>
        <w:t>Toluamide</w:t>
      </w:r>
      <w:proofErr w:type="spellEnd"/>
      <w:r w:rsidRPr="001C67D9">
        <w:rPr>
          <w:rFonts w:eastAsia="Batang"/>
          <w:lang w:val="en-US" w:eastAsia="ko-KR"/>
        </w:rPr>
        <w:t xml:space="preserve"> by Aqueous Caustic Procedure.  </w:t>
      </w:r>
      <w:bookmarkStart w:id="107" w:name="OLE_LINK103"/>
      <w:bookmarkStart w:id="108" w:name="OLE_LINK36"/>
      <w:r w:rsidRPr="001C67D9">
        <w:rPr>
          <w:rFonts w:eastAsia="Batang"/>
          <w:lang w:val="en-US" w:eastAsia="ko-KR"/>
        </w:rPr>
        <w:t xml:space="preserve">US Patent </w:t>
      </w:r>
      <w:bookmarkStart w:id="109" w:name="OLE_LINK73"/>
      <w:r w:rsidRPr="001C67D9">
        <w:rPr>
          <w:rFonts w:eastAsia="Batang"/>
          <w:lang w:val="en-US" w:eastAsia="ko-KR"/>
        </w:rPr>
        <w:t>3870756</w:t>
      </w:r>
      <w:bookmarkEnd w:id="109"/>
      <w:r w:rsidRPr="001C67D9">
        <w:rPr>
          <w:rFonts w:eastAsia="Batang"/>
          <w:lang w:val="en-US" w:eastAsia="ko-KR"/>
        </w:rPr>
        <w:t>A</w:t>
      </w:r>
      <w:bookmarkEnd w:id="107"/>
      <w:r w:rsidRPr="001C67D9">
        <w:rPr>
          <w:rFonts w:eastAsia="Batang"/>
          <w:lang w:val="en-US" w:eastAsia="ko-KR"/>
        </w:rPr>
        <w:t>.</w:t>
      </w:r>
      <w:bookmarkEnd w:id="106"/>
      <w:bookmarkEnd w:id="108"/>
      <w:r w:rsidRPr="001C67D9">
        <w:rPr>
          <w:rFonts w:eastAsia="Batang"/>
          <w:lang w:val="en-US" w:eastAsia="ko-KR"/>
        </w:rPr>
        <w:t xml:space="preserve"> 1975 Mar 11</w:t>
      </w:r>
    </w:p>
    <w:p w14:paraId="2E7DB2FF" w14:textId="77777777" w:rsidR="001C67D9" w:rsidRPr="001C67D9" w:rsidRDefault="001C67D9" w:rsidP="001C67D9">
      <w:pPr>
        <w:widowControl w:val="0"/>
        <w:snapToGrid w:val="0"/>
        <w:spacing w:line="360" w:lineRule="auto"/>
        <w:contextualSpacing/>
        <w:rPr>
          <w:rFonts w:eastAsia="Batang"/>
          <w:color w:val="000000"/>
          <w:lang w:val="en-US" w:eastAsia="ko-KR"/>
        </w:rPr>
      </w:pPr>
      <w:bookmarkStart w:id="110" w:name="_Ref73545679"/>
      <w:r w:rsidRPr="001C67D9">
        <w:rPr>
          <w:rFonts w:eastAsia="Arial"/>
          <w:lang w:val="en-US" w:eastAsia="en-US"/>
        </w:rPr>
        <w:t xml:space="preserve">13. Nery MS, Ribeiro RP, Lopes CC, Lopes RSC. </w:t>
      </w:r>
      <w:bookmarkStart w:id="111" w:name="OLE_LINK74"/>
      <w:r w:rsidRPr="001C67D9">
        <w:rPr>
          <w:rFonts w:eastAsia="Arial"/>
          <w:lang w:val="en-US" w:eastAsia="en-US"/>
        </w:rPr>
        <w:t>Niobium pentachloride promoted conversion of carboxylic acids to carboxamides: Synthesis of the 4-aryl-1,2,3,4-tetrahydroisoquinoline alkaloid structures, Synthesis. 2003; 2: 272-6.</w:t>
      </w:r>
      <w:bookmarkEnd w:id="111"/>
      <w:r w:rsidRPr="001C67D9">
        <w:rPr>
          <w:rFonts w:eastAsia="Arial"/>
          <w:lang w:val="en-US" w:eastAsia="en-US"/>
        </w:rPr>
        <w:t xml:space="preserve"> </w:t>
      </w:r>
      <w:r w:rsidRPr="001C67D9">
        <w:rPr>
          <w:rFonts w:eastAsia="Batang"/>
          <w:color w:val="000000"/>
          <w:lang w:val="en-US" w:eastAsia="ko-KR"/>
        </w:rPr>
        <w:t xml:space="preserve">DOI: </w:t>
      </w:r>
      <w:bookmarkStart w:id="112" w:name="_Ref73545183"/>
      <w:bookmarkEnd w:id="110"/>
      <w:r w:rsidRPr="001C67D9">
        <w:rPr>
          <w:rFonts w:eastAsia="Arial"/>
          <w:color w:val="000000"/>
          <w:shd w:val="clear" w:color="auto" w:fill="FFFFFF"/>
          <w:lang w:val="en-US" w:eastAsia="en-US"/>
        </w:rPr>
        <w:fldChar w:fldCharType="begin"/>
      </w:r>
      <w:r w:rsidRPr="001C67D9">
        <w:rPr>
          <w:rFonts w:eastAsia="Arial"/>
          <w:color w:val="000000"/>
          <w:shd w:val="clear" w:color="auto" w:fill="FFFFFF"/>
          <w:lang w:val="en-US" w:eastAsia="en-US"/>
        </w:rPr>
        <w:instrText xml:space="preserve"> HYPERLINK "https://doi.org/10.1055/s-2003-36823" </w:instrText>
      </w:r>
      <w:r w:rsidRPr="001C67D9">
        <w:rPr>
          <w:rFonts w:eastAsia="Arial"/>
          <w:color w:val="000000"/>
          <w:shd w:val="clear" w:color="auto" w:fill="FFFFFF"/>
          <w:lang w:val="en-US" w:eastAsia="en-US"/>
        </w:rPr>
        <w:fldChar w:fldCharType="separate"/>
      </w:r>
      <w:r w:rsidRPr="001C67D9">
        <w:rPr>
          <w:rFonts w:eastAsia="Arial"/>
          <w:color w:val="000000"/>
          <w:lang w:val="en-US" w:eastAsia="en-US"/>
        </w:rPr>
        <w:t>10.1055/s-2003-36823</w:t>
      </w:r>
      <w:r w:rsidRPr="001C67D9">
        <w:rPr>
          <w:rFonts w:eastAsia="Arial"/>
          <w:color w:val="000000"/>
          <w:shd w:val="clear" w:color="auto" w:fill="FFFFFF"/>
          <w:lang w:val="en-US" w:eastAsia="en-US"/>
        </w:rPr>
        <w:fldChar w:fldCharType="end"/>
      </w:r>
    </w:p>
    <w:p w14:paraId="27489A7C" w14:textId="77777777" w:rsidR="001C67D9" w:rsidRPr="001C67D9" w:rsidRDefault="001C67D9" w:rsidP="001C67D9">
      <w:pPr>
        <w:widowControl w:val="0"/>
        <w:snapToGrid w:val="0"/>
        <w:spacing w:line="360" w:lineRule="auto"/>
        <w:contextualSpacing/>
        <w:rPr>
          <w:rFonts w:eastAsia="Arial"/>
          <w:color w:val="000000"/>
          <w:shd w:val="clear" w:color="auto" w:fill="FFFFFF"/>
          <w:lang w:val="en-US" w:eastAsia="en-US"/>
        </w:rPr>
      </w:pPr>
      <w:r w:rsidRPr="001C67D9">
        <w:rPr>
          <w:rFonts w:eastAsia="Arial"/>
          <w:lang w:val="en-US" w:eastAsia="en-US"/>
        </w:rPr>
        <w:t xml:space="preserve">14. </w:t>
      </w:r>
      <w:proofErr w:type="spellStart"/>
      <w:r w:rsidRPr="001C67D9">
        <w:rPr>
          <w:rFonts w:eastAsia="Arial"/>
          <w:lang w:val="en-US" w:eastAsia="en-US"/>
        </w:rPr>
        <w:t>Chaysripongkul</w:t>
      </w:r>
      <w:proofErr w:type="spellEnd"/>
      <w:r w:rsidRPr="001C67D9">
        <w:rPr>
          <w:rFonts w:eastAsia="Arial"/>
          <w:lang w:val="en-US" w:eastAsia="en-US"/>
        </w:rPr>
        <w:t xml:space="preserve"> S, </w:t>
      </w:r>
      <w:proofErr w:type="spellStart"/>
      <w:r w:rsidRPr="001C67D9">
        <w:rPr>
          <w:rFonts w:eastAsia="Arial"/>
          <w:lang w:val="en-US" w:eastAsia="en-US"/>
        </w:rPr>
        <w:t>Pluempanupat</w:t>
      </w:r>
      <w:proofErr w:type="spellEnd"/>
      <w:r w:rsidRPr="001C67D9">
        <w:rPr>
          <w:rFonts w:eastAsia="Arial"/>
          <w:lang w:val="en-US" w:eastAsia="en-US"/>
        </w:rPr>
        <w:t xml:space="preserve"> W, Jang DO, </w:t>
      </w:r>
      <w:proofErr w:type="spellStart"/>
      <w:r w:rsidRPr="001C67D9">
        <w:rPr>
          <w:rFonts w:eastAsia="Arial"/>
          <w:lang w:val="en-US" w:eastAsia="en-US"/>
        </w:rPr>
        <w:t>Chavasiri</w:t>
      </w:r>
      <w:proofErr w:type="spellEnd"/>
      <w:r w:rsidRPr="001C67D9">
        <w:rPr>
          <w:rFonts w:eastAsia="Arial"/>
          <w:lang w:val="en-US" w:eastAsia="en-US"/>
        </w:rPr>
        <w:t xml:space="preserve"> W. </w:t>
      </w:r>
      <w:bookmarkStart w:id="113" w:name="OLE_LINK75"/>
      <w:r w:rsidRPr="001C67D9">
        <w:rPr>
          <w:rFonts w:eastAsia="Arial"/>
          <w:lang w:val="en-US" w:eastAsia="en-US"/>
        </w:rPr>
        <w:t>Application of Cl</w:t>
      </w:r>
      <w:r w:rsidRPr="001C67D9">
        <w:rPr>
          <w:rFonts w:eastAsia="Arial"/>
          <w:vertAlign w:val="subscript"/>
          <w:lang w:val="en-US" w:eastAsia="en-US"/>
        </w:rPr>
        <w:t>3</w:t>
      </w:r>
      <w:r w:rsidRPr="001C67D9">
        <w:rPr>
          <w:rFonts w:eastAsia="Arial"/>
          <w:lang w:val="en-US" w:eastAsia="en-US"/>
        </w:rPr>
        <w:t>CCONH</w:t>
      </w:r>
      <w:r w:rsidRPr="001C67D9">
        <w:rPr>
          <w:rFonts w:eastAsia="Arial"/>
          <w:vertAlign w:val="subscript"/>
          <w:lang w:val="en-US" w:eastAsia="en-US"/>
        </w:rPr>
        <w:t>2</w:t>
      </w:r>
      <w:r w:rsidRPr="001C67D9">
        <w:rPr>
          <w:rFonts w:eastAsia="Arial"/>
          <w:lang w:val="en-US" w:eastAsia="en-US"/>
        </w:rPr>
        <w:t>/PPh</w:t>
      </w:r>
      <w:r w:rsidRPr="001C67D9">
        <w:rPr>
          <w:rFonts w:eastAsia="Arial"/>
          <w:vertAlign w:val="subscript"/>
          <w:lang w:val="en-US" w:eastAsia="en-US"/>
        </w:rPr>
        <w:t>3</w:t>
      </w:r>
      <w:r w:rsidRPr="001C67D9">
        <w:rPr>
          <w:rFonts w:eastAsia="Arial"/>
          <w:lang w:val="en-US" w:eastAsia="en-US"/>
        </w:rPr>
        <w:t xml:space="preserve"> towards the synthesis of bioactive amides, Bulletin of the Korean Chemical Society.</w:t>
      </w:r>
      <w:r w:rsidRPr="001C67D9">
        <w:rPr>
          <w:rFonts w:eastAsia="Arial"/>
          <w:color w:val="000000"/>
          <w:lang w:val="en-US" w:eastAsia="en-US"/>
        </w:rPr>
        <w:t xml:space="preserve"> 2009; </w:t>
      </w:r>
      <w:r w:rsidRPr="001C67D9">
        <w:rPr>
          <w:rFonts w:eastAsia="Arial"/>
          <w:lang w:val="en-US" w:eastAsia="en-US"/>
        </w:rPr>
        <w:t>30(9):2066-70</w:t>
      </w:r>
      <w:r w:rsidRPr="001C67D9">
        <w:rPr>
          <w:rFonts w:eastAsia="Arial"/>
          <w:color w:val="000000"/>
          <w:lang w:val="en-US" w:eastAsia="en-US"/>
        </w:rPr>
        <w:t xml:space="preserve">. </w:t>
      </w:r>
      <w:bookmarkStart w:id="114" w:name="OLE_LINK67"/>
      <w:r w:rsidRPr="001C67D9">
        <w:rPr>
          <w:rFonts w:eastAsia="Batang"/>
          <w:color w:val="000000"/>
          <w:lang w:val="en-US" w:eastAsia="ko-KR"/>
        </w:rPr>
        <w:t xml:space="preserve">DOI: </w:t>
      </w:r>
      <w:r w:rsidR="00897E18">
        <w:fldChar w:fldCharType="begin"/>
      </w:r>
      <w:r w:rsidR="00897E18" w:rsidRPr="00555221">
        <w:rPr>
          <w:lang w:val="en-US"/>
        </w:rPr>
        <w:instrText xml:space="preserve"> HYPERLINK "https://doi.org/10.5012/bkcs.2009.30.9.2066" </w:instrText>
      </w:r>
      <w:r w:rsidR="00897E18">
        <w:fldChar w:fldCharType="separate"/>
      </w:r>
      <w:r w:rsidRPr="001C67D9">
        <w:rPr>
          <w:rFonts w:eastAsia="Arial"/>
          <w:color w:val="000000"/>
          <w:shd w:val="clear" w:color="auto" w:fill="FFFFFF"/>
          <w:lang w:val="en-US" w:eastAsia="en-US"/>
        </w:rPr>
        <w:t>10.5012/bkcs.2009.30.9.2066</w:t>
      </w:r>
      <w:r w:rsidR="00897E18">
        <w:rPr>
          <w:rFonts w:eastAsia="Arial"/>
          <w:color w:val="000000"/>
          <w:shd w:val="clear" w:color="auto" w:fill="FFFFFF"/>
          <w:lang w:val="en-US" w:eastAsia="en-US"/>
        </w:rPr>
        <w:fldChar w:fldCharType="end"/>
      </w:r>
      <w:bookmarkEnd w:id="112"/>
      <w:bookmarkEnd w:id="113"/>
    </w:p>
    <w:bookmarkEnd w:id="114"/>
    <w:p w14:paraId="275B4337" w14:textId="77777777" w:rsidR="001C67D9" w:rsidRPr="001C67D9" w:rsidRDefault="001C67D9" w:rsidP="001C67D9">
      <w:pPr>
        <w:widowControl w:val="0"/>
        <w:snapToGrid w:val="0"/>
        <w:spacing w:line="360" w:lineRule="auto"/>
        <w:contextualSpacing/>
        <w:rPr>
          <w:rFonts w:eastAsia="Arial"/>
          <w:color w:val="000000"/>
          <w:shd w:val="clear" w:color="auto" w:fill="FFFFFF"/>
          <w:lang w:val="en-US" w:eastAsia="en-US"/>
        </w:rPr>
      </w:pPr>
      <w:r w:rsidRPr="001C67D9">
        <w:rPr>
          <w:rFonts w:eastAsia="Arial"/>
          <w:color w:val="000000"/>
          <w:shd w:val="clear" w:color="auto" w:fill="FFFFFF"/>
          <w:lang w:val="en-US" w:eastAsia="en-US"/>
        </w:rPr>
        <w:t xml:space="preserve">15. </w:t>
      </w:r>
      <w:r w:rsidR="00897E18">
        <w:fldChar w:fldCharType="begin"/>
      </w:r>
      <w:r w:rsidR="00897E18" w:rsidRPr="00555221">
        <w:rPr>
          <w:lang w:val="en-US"/>
        </w:rPr>
        <w:instrText xml:space="preserve"> HYPERLINK "https://patents.google.com/?inventor=Jr+William+L+Phalen" </w:instrText>
      </w:r>
      <w:r w:rsidR="00897E18">
        <w:fldChar w:fldCharType="separate"/>
      </w:r>
      <w:proofErr w:type="spellStart"/>
      <w:r w:rsidRPr="001C67D9">
        <w:rPr>
          <w:rFonts w:eastAsia="Arial"/>
          <w:color w:val="000000"/>
          <w:shd w:val="clear" w:color="auto" w:fill="FFFFFF"/>
          <w:lang w:val="en-US" w:eastAsia="en-US"/>
        </w:rPr>
        <w:t>Phalen</w:t>
      </w:r>
      <w:proofErr w:type="spellEnd"/>
      <w:r w:rsidR="00897E18">
        <w:rPr>
          <w:rFonts w:eastAsia="Arial"/>
          <w:color w:val="000000"/>
          <w:shd w:val="clear" w:color="auto" w:fill="FFFFFF"/>
          <w:lang w:val="en-US" w:eastAsia="en-US"/>
        </w:rPr>
        <w:fldChar w:fldCharType="end"/>
      </w:r>
      <w:r w:rsidRPr="001C67D9">
        <w:rPr>
          <w:rFonts w:eastAsia="Arial"/>
          <w:color w:val="000000"/>
          <w:shd w:val="clear" w:color="auto" w:fill="FFFFFF"/>
          <w:lang w:val="en-US" w:eastAsia="en-US"/>
        </w:rPr>
        <w:t xml:space="preserve"> WL</w:t>
      </w:r>
      <w:r w:rsidRPr="001C67D9">
        <w:rPr>
          <w:rFonts w:eastAsia="Batang"/>
          <w:lang w:val="en-US" w:eastAsia="ko-KR"/>
        </w:rPr>
        <w:t>, inventors; Hercules Powder Co, titular</w:t>
      </w:r>
      <w:r w:rsidRPr="001C67D9">
        <w:rPr>
          <w:rFonts w:eastAsia="Arial"/>
          <w:color w:val="000000"/>
          <w:shd w:val="clear" w:color="auto" w:fill="FFFFFF"/>
          <w:lang w:val="en-US" w:eastAsia="en-US"/>
        </w:rPr>
        <w:t xml:space="preserve">. Preparation of </w:t>
      </w:r>
      <w:r w:rsidRPr="001C67D9">
        <w:rPr>
          <w:rFonts w:eastAsia="Arial"/>
          <w:i/>
          <w:iCs/>
          <w:color w:val="000000"/>
          <w:shd w:val="clear" w:color="auto" w:fill="FFFFFF"/>
          <w:lang w:val="en-US" w:eastAsia="en-US"/>
        </w:rPr>
        <w:t>N</w:t>
      </w:r>
      <w:proofErr w:type="gramStart"/>
      <w:r w:rsidRPr="001C67D9">
        <w:rPr>
          <w:rFonts w:eastAsia="Arial"/>
          <w:i/>
          <w:iCs/>
          <w:color w:val="000000"/>
          <w:shd w:val="clear" w:color="auto" w:fill="FFFFFF"/>
          <w:lang w:val="en-US" w:eastAsia="en-US"/>
        </w:rPr>
        <w:t>,N</w:t>
      </w:r>
      <w:proofErr w:type="gramEnd"/>
      <w:r w:rsidRPr="001C67D9">
        <w:rPr>
          <w:rFonts w:eastAsia="Arial"/>
          <w:color w:val="000000"/>
          <w:shd w:val="clear" w:color="auto" w:fill="FFFFFF"/>
          <w:lang w:val="en-US" w:eastAsia="en-US"/>
        </w:rPr>
        <w:t>-</w:t>
      </w:r>
      <w:proofErr w:type="spellStart"/>
      <w:r w:rsidRPr="001C67D9">
        <w:rPr>
          <w:rFonts w:eastAsia="Arial"/>
          <w:color w:val="000000"/>
          <w:shd w:val="clear" w:color="auto" w:fill="FFFFFF"/>
          <w:lang w:val="en-US" w:eastAsia="en-US"/>
        </w:rPr>
        <w:t>dethyltoluamides</w:t>
      </w:r>
      <w:proofErr w:type="spellEnd"/>
      <w:r w:rsidRPr="001C67D9">
        <w:rPr>
          <w:rFonts w:eastAsia="Arial"/>
          <w:color w:val="000000"/>
          <w:shd w:val="clear" w:color="auto" w:fill="FFFFFF"/>
          <w:lang w:val="en-US" w:eastAsia="en-US"/>
        </w:rPr>
        <w:t xml:space="preserve">. </w:t>
      </w:r>
      <w:bookmarkStart w:id="115" w:name="OLE_LINK104"/>
      <w:r w:rsidRPr="001C67D9">
        <w:rPr>
          <w:rFonts w:eastAsia="Batang"/>
          <w:lang w:val="en-US" w:eastAsia="ko-KR"/>
        </w:rPr>
        <w:t>US Patent 2991310A</w:t>
      </w:r>
      <w:bookmarkEnd w:id="115"/>
      <w:r w:rsidRPr="001C67D9">
        <w:rPr>
          <w:rFonts w:eastAsia="Batang"/>
          <w:lang w:val="en-US" w:eastAsia="ko-KR"/>
        </w:rPr>
        <w:t>.</w:t>
      </w:r>
      <w:r w:rsidRPr="001C67D9">
        <w:rPr>
          <w:rFonts w:eastAsia="Arial"/>
          <w:color w:val="000000"/>
          <w:shd w:val="clear" w:color="auto" w:fill="FFFFFF"/>
          <w:lang w:val="en-US" w:eastAsia="en-US"/>
        </w:rPr>
        <w:t xml:space="preserve"> 1961 Jul 04</w:t>
      </w:r>
    </w:p>
    <w:p w14:paraId="732E6959" w14:textId="77777777" w:rsidR="001C67D9" w:rsidRPr="001C67D9" w:rsidRDefault="001C67D9" w:rsidP="001C67D9">
      <w:pPr>
        <w:widowControl w:val="0"/>
        <w:snapToGrid w:val="0"/>
        <w:spacing w:line="360" w:lineRule="auto"/>
        <w:contextualSpacing/>
        <w:rPr>
          <w:rFonts w:eastAsia="Arial"/>
          <w:color w:val="000000"/>
          <w:shd w:val="clear" w:color="auto" w:fill="FFFFFF"/>
          <w:lang w:val="en-US" w:eastAsia="en-US"/>
        </w:rPr>
      </w:pPr>
      <w:r w:rsidRPr="001C67D9">
        <w:rPr>
          <w:rFonts w:eastAsia="Arial"/>
          <w:color w:val="000000"/>
          <w:shd w:val="clear" w:color="auto" w:fill="FFFFFF"/>
          <w:lang w:val="en-US" w:eastAsia="en-US"/>
        </w:rPr>
        <w:t xml:space="preserve">16. </w:t>
      </w:r>
      <w:proofErr w:type="spellStart"/>
      <w:r w:rsidRPr="001C67D9">
        <w:rPr>
          <w:rFonts w:eastAsia="Arial"/>
          <w:color w:val="000000"/>
          <w:shd w:val="clear" w:color="auto" w:fill="FFFFFF"/>
          <w:lang w:val="en-US" w:eastAsia="en-US"/>
        </w:rPr>
        <w:t>Seavill</w:t>
      </w:r>
      <w:proofErr w:type="spellEnd"/>
      <w:r w:rsidRPr="001C67D9">
        <w:rPr>
          <w:rFonts w:eastAsia="Arial"/>
          <w:color w:val="000000"/>
          <w:shd w:val="clear" w:color="auto" w:fill="FFFFFF"/>
          <w:lang w:val="en-US" w:eastAsia="en-US"/>
        </w:rPr>
        <w:t xml:space="preserve"> PW, </w:t>
      </w:r>
      <w:proofErr w:type="spellStart"/>
      <w:r w:rsidRPr="001C67D9">
        <w:rPr>
          <w:rFonts w:eastAsia="Arial"/>
          <w:color w:val="000000"/>
          <w:shd w:val="clear" w:color="auto" w:fill="FFFFFF"/>
          <w:lang w:val="en-US" w:eastAsia="en-US"/>
        </w:rPr>
        <w:t>Wilden</w:t>
      </w:r>
      <w:proofErr w:type="spellEnd"/>
      <w:r w:rsidRPr="001C67D9">
        <w:rPr>
          <w:rFonts w:eastAsia="Arial"/>
          <w:color w:val="000000"/>
          <w:shd w:val="clear" w:color="auto" w:fill="FFFFFF"/>
          <w:lang w:val="en-US" w:eastAsia="en-US"/>
        </w:rPr>
        <w:t xml:space="preserve"> JD. The preparation and applications of amides using</w:t>
      </w:r>
      <w:r w:rsidRPr="001C67D9">
        <w:rPr>
          <w:rFonts w:eastAsia="Arial"/>
          <w:color w:val="000000"/>
          <w:shd w:val="clear" w:color="auto" w:fill="FFFFFF"/>
          <w:lang w:val="en-US" w:eastAsia="en-US"/>
        </w:rPr>
        <w:br/>
        <w:t xml:space="preserve">electrosynthesis, Green Chemistry. 2020; 22:7737-59. </w:t>
      </w:r>
      <w:r w:rsidRPr="001C67D9">
        <w:rPr>
          <w:rFonts w:eastAsia="Batang"/>
          <w:color w:val="000000"/>
          <w:lang w:val="en-US" w:eastAsia="ko-KR"/>
        </w:rPr>
        <w:t xml:space="preserve">DOI: </w:t>
      </w:r>
      <w:hyperlink r:id="rId20" w:history="1">
        <w:r w:rsidRPr="001C67D9">
          <w:rPr>
            <w:rFonts w:eastAsia="Arial"/>
            <w:color w:val="000000"/>
            <w:shd w:val="clear" w:color="auto" w:fill="FFFFFF"/>
            <w:lang w:val="en-US" w:eastAsia="en-US"/>
          </w:rPr>
          <w:t xml:space="preserve">10.1039/d0gc02976a </w:t>
        </w:r>
      </w:hyperlink>
    </w:p>
    <w:bookmarkEnd w:id="78"/>
    <w:p w14:paraId="568C6967" w14:textId="77777777" w:rsidR="001C67D9" w:rsidRPr="001C67D9" w:rsidRDefault="001C67D9" w:rsidP="001C67D9">
      <w:pPr>
        <w:widowControl w:val="0"/>
        <w:snapToGrid w:val="0"/>
        <w:spacing w:line="360" w:lineRule="auto"/>
        <w:contextualSpacing/>
        <w:jc w:val="both"/>
        <w:rPr>
          <w:rFonts w:eastAsia="Arial"/>
          <w:color w:val="000000"/>
          <w:shd w:val="clear" w:color="auto" w:fill="FFFFFF"/>
          <w:lang w:val="en-US" w:eastAsia="en-US"/>
        </w:rPr>
      </w:pPr>
    </w:p>
    <w:p w14:paraId="63B467D0" w14:textId="77777777" w:rsidR="001C67D9" w:rsidRPr="001C67D9" w:rsidRDefault="001C67D9" w:rsidP="001C67D9">
      <w:pPr>
        <w:widowControl w:val="0"/>
        <w:spacing w:line="360" w:lineRule="auto"/>
        <w:contextualSpacing/>
        <w:jc w:val="center"/>
        <w:rPr>
          <w:rFonts w:eastAsia="Arial"/>
          <w:b/>
          <w:bCs/>
          <w:lang w:val="en-US" w:eastAsia="en-US"/>
        </w:rPr>
      </w:pPr>
      <w:bookmarkStart w:id="116" w:name="OLE_LINK90"/>
      <w:bookmarkEnd w:id="92"/>
      <w:bookmarkEnd w:id="93"/>
    </w:p>
    <w:p w14:paraId="1AFF76C6" w14:textId="77777777" w:rsidR="001C67D9" w:rsidRPr="001C67D9" w:rsidRDefault="001C67D9" w:rsidP="001C67D9">
      <w:pPr>
        <w:widowControl w:val="0"/>
        <w:spacing w:line="360" w:lineRule="auto"/>
        <w:contextualSpacing/>
        <w:jc w:val="center"/>
        <w:rPr>
          <w:rFonts w:eastAsia="Arial"/>
          <w:b/>
          <w:bCs/>
          <w:lang w:val="en-US" w:eastAsia="en-US"/>
        </w:rPr>
      </w:pPr>
      <w:r w:rsidRPr="001C67D9">
        <w:rPr>
          <w:rFonts w:eastAsia="Arial"/>
          <w:b/>
          <w:bCs/>
          <w:lang w:val="en-US" w:eastAsia="en-US"/>
        </w:rPr>
        <w:t>Conflict of interest</w:t>
      </w:r>
    </w:p>
    <w:p w14:paraId="557C4619" w14:textId="77777777" w:rsidR="001C67D9" w:rsidRPr="001C67D9" w:rsidRDefault="001C67D9" w:rsidP="001C67D9">
      <w:pPr>
        <w:widowControl w:val="0"/>
        <w:spacing w:line="360" w:lineRule="auto"/>
        <w:contextualSpacing/>
        <w:jc w:val="both"/>
        <w:rPr>
          <w:rFonts w:eastAsia="Arial"/>
          <w:lang w:val="en-US" w:eastAsia="en-US"/>
        </w:rPr>
      </w:pPr>
      <w:r w:rsidRPr="001C67D9">
        <w:rPr>
          <w:rFonts w:eastAsia="Arial"/>
          <w:lang w:val="en-US" w:eastAsia="en-US"/>
        </w:rPr>
        <w:t>No conflicts of interest are indicated.</w:t>
      </w:r>
    </w:p>
    <w:p w14:paraId="1B9A0174" w14:textId="77777777" w:rsidR="001C67D9" w:rsidRPr="001C67D9" w:rsidRDefault="001C67D9" w:rsidP="001C67D9">
      <w:pPr>
        <w:widowControl w:val="0"/>
        <w:spacing w:line="360" w:lineRule="auto"/>
        <w:jc w:val="both"/>
        <w:rPr>
          <w:rFonts w:eastAsia="Arial"/>
          <w:lang w:val="en-US" w:eastAsia="en-US"/>
        </w:rPr>
      </w:pPr>
      <w:r w:rsidRPr="001C67D9">
        <w:rPr>
          <w:rFonts w:eastAsia="Arial"/>
          <w:lang w:val="pl-PL" w:eastAsia="en-US"/>
        </w:rPr>
        <w:lastRenderedPageBreak/>
        <w:t xml:space="preserve">Funding sources: This research was conducted at </w:t>
      </w:r>
      <w:bookmarkStart w:id="117" w:name="OLE_LINK76"/>
      <w:r w:rsidRPr="001C67D9">
        <w:rPr>
          <w:rFonts w:eastAsia="Arial"/>
          <w:lang w:val="pl-PL" w:eastAsia="en-US"/>
        </w:rPr>
        <w:t xml:space="preserve">The R&amp;D Drug center - </w:t>
      </w:r>
      <w:r w:rsidRPr="001C67D9">
        <w:rPr>
          <w:rFonts w:eastAsia="Arial"/>
          <w:lang w:val="en-US" w:eastAsia="en-US"/>
        </w:rPr>
        <w:t>Vietnam Military Medical University.</w:t>
      </w:r>
      <w:bookmarkEnd w:id="117"/>
    </w:p>
    <w:p w14:paraId="7E3686D8" w14:textId="77777777" w:rsidR="001C67D9" w:rsidRPr="001C67D9" w:rsidRDefault="001C67D9" w:rsidP="001C67D9">
      <w:pPr>
        <w:widowControl w:val="0"/>
        <w:spacing w:line="360" w:lineRule="auto"/>
        <w:ind w:firstLine="720"/>
        <w:jc w:val="both"/>
        <w:rPr>
          <w:rFonts w:eastAsia="Arial"/>
          <w:lang w:val="en-US" w:eastAsia="en-US"/>
        </w:rPr>
      </w:pPr>
    </w:p>
    <w:p w14:paraId="0CE00628" w14:textId="77777777" w:rsidR="001C67D9" w:rsidRPr="001C67D9" w:rsidRDefault="001C67D9" w:rsidP="001C67D9">
      <w:pPr>
        <w:widowControl w:val="0"/>
        <w:spacing w:line="360" w:lineRule="auto"/>
        <w:jc w:val="center"/>
        <w:rPr>
          <w:rFonts w:eastAsia="Arial"/>
          <w:b/>
          <w:bCs/>
          <w:color w:val="000000"/>
          <w:lang w:val="en-US" w:eastAsia="en-US"/>
        </w:rPr>
      </w:pPr>
      <w:r w:rsidRPr="001C67D9">
        <w:rPr>
          <w:rFonts w:eastAsia="Arial"/>
          <w:b/>
          <w:bCs/>
          <w:color w:val="000000"/>
          <w:lang w:val="en-US" w:eastAsia="en-US"/>
        </w:rPr>
        <w:t>Authorship contributions</w:t>
      </w:r>
    </w:p>
    <w:p w14:paraId="0958DF69" w14:textId="77777777" w:rsidR="001C67D9" w:rsidRPr="001C67D9" w:rsidRDefault="001C67D9" w:rsidP="001C67D9">
      <w:pPr>
        <w:widowControl w:val="0"/>
        <w:spacing w:line="360" w:lineRule="auto"/>
        <w:jc w:val="both"/>
        <w:rPr>
          <w:rFonts w:eastAsia="Arial"/>
          <w:lang w:val="en-US" w:eastAsia="en-US"/>
        </w:rPr>
      </w:pPr>
      <w:r w:rsidRPr="001C67D9">
        <w:rPr>
          <w:rFonts w:eastAsia="Arial"/>
          <w:lang w:val="en-US" w:eastAsia="en-US"/>
        </w:rPr>
        <w:t xml:space="preserve">Conceptualization: </w:t>
      </w:r>
      <w:bookmarkStart w:id="118" w:name="OLE_LINK22"/>
      <w:proofErr w:type="spellStart"/>
      <w:r w:rsidRPr="001C67D9">
        <w:rPr>
          <w:rFonts w:eastAsia="Arial"/>
          <w:i/>
          <w:iCs/>
          <w:color w:val="000000"/>
          <w:lang w:val="en-US" w:eastAsia="en-US"/>
        </w:rPr>
        <w:t>Duc</w:t>
      </w:r>
      <w:proofErr w:type="spellEnd"/>
      <w:r w:rsidRPr="001C67D9">
        <w:rPr>
          <w:rFonts w:eastAsia="Arial"/>
          <w:i/>
          <w:iCs/>
          <w:color w:val="000000"/>
          <w:lang w:val="en-US" w:eastAsia="en-US"/>
        </w:rPr>
        <w:t xml:space="preserve"> </w:t>
      </w:r>
      <w:proofErr w:type="spellStart"/>
      <w:r w:rsidRPr="001C67D9">
        <w:rPr>
          <w:rFonts w:eastAsia="Arial"/>
          <w:i/>
          <w:iCs/>
          <w:color w:val="000000"/>
          <w:lang w:val="en-US" w:eastAsia="en-US"/>
        </w:rPr>
        <w:t>Thinh</w:t>
      </w:r>
      <w:proofErr w:type="spellEnd"/>
      <w:r w:rsidRPr="001C67D9">
        <w:rPr>
          <w:rFonts w:eastAsia="Arial"/>
          <w:i/>
          <w:iCs/>
          <w:color w:val="000000"/>
          <w:lang w:val="en-US" w:eastAsia="en-US"/>
        </w:rPr>
        <w:t xml:space="preserve"> Pham.</w:t>
      </w:r>
      <w:bookmarkEnd w:id="118"/>
    </w:p>
    <w:p w14:paraId="317F7F6F" w14:textId="77777777" w:rsidR="001C67D9" w:rsidRPr="001C67D9" w:rsidRDefault="001C67D9" w:rsidP="001C67D9">
      <w:pPr>
        <w:widowControl w:val="0"/>
        <w:spacing w:line="360" w:lineRule="auto"/>
        <w:jc w:val="both"/>
        <w:rPr>
          <w:rFonts w:eastAsia="Arial"/>
          <w:lang w:val="en-US" w:eastAsia="en-US"/>
        </w:rPr>
      </w:pPr>
      <w:r w:rsidRPr="001C67D9">
        <w:rPr>
          <w:rFonts w:eastAsia="Arial"/>
          <w:lang w:val="en-US" w:eastAsia="en-US"/>
        </w:rPr>
        <w:t xml:space="preserve">Data curation: </w:t>
      </w:r>
      <w:r w:rsidRPr="001C67D9">
        <w:rPr>
          <w:rFonts w:eastAsia="Arial"/>
          <w:i/>
          <w:iCs/>
          <w:color w:val="000000"/>
          <w:lang w:val="en-US" w:eastAsia="en-US"/>
        </w:rPr>
        <w:t>Nguyen Van Thu.</w:t>
      </w:r>
    </w:p>
    <w:p w14:paraId="03489953" w14:textId="77777777" w:rsidR="001C67D9" w:rsidRPr="001C67D9" w:rsidRDefault="001C67D9" w:rsidP="001C67D9">
      <w:pPr>
        <w:widowControl w:val="0"/>
        <w:spacing w:line="360" w:lineRule="auto"/>
        <w:jc w:val="both"/>
        <w:rPr>
          <w:rFonts w:eastAsia="Arial"/>
          <w:lang w:val="en-US" w:eastAsia="en-US"/>
        </w:rPr>
      </w:pPr>
      <w:r w:rsidRPr="001C67D9">
        <w:rPr>
          <w:rFonts w:eastAsia="Arial"/>
          <w:lang w:val="en-US" w:eastAsia="en-US"/>
        </w:rPr>
        <w:t xml:space="preserve">Research: </w:t>
      </w:r>
      <w:proofErr w:type="spellStart"/>
      <w:r w:rsidRPr="001C67D9">
        <w:rPr>
          <w:rFonts w:eastAsia="Arial"/>
          <w:i/>
          <w:iCs/>
          <w:color w:val="000000"/>
          <w:lang w:val="en-US" w:eastAsia="en-US"/>
        </w:rPr>
        <w:t>Duc</w:t>
      </w:r>
      <w:proofErr w:type="spellEnd"/>
      <w:r w:rsidRPr="001C67D9">
        <w:rPr>
          <w:rFonts w:eastAsia="Arial"/>
          <w:i/>
          <w:iCs/>
          <w:color w:val="000000"/>
          <w:lang w:val="en-US" w:eastAsia="en-US"/>
        </w:rPr>
        <w:t xml:space="preserve"> </w:t>
      </w:r>
      <w:proofErr w:type="spellStart"/>
      <w:r w:rsidRPr="001C67D9">
        <w:rPr>
          <w:rFonts w:eastAsia="Arial"/>
          <w:i/>
          <w:iCs/>
          <w:color w:val="000000"/>
          <w:lang w:val="en-US" w:eastAsia="en-US"/>
        </w:rPr>
        <w:t>Thinh</w:t>
      </w:r>
      <w:proofErr w:type="spellEnd"/>
      <w:r w:rsidRPr="001C67D9">
        <w:rPr>
          <w:rFonts w:eastAsia="Arial"/>
          <w:i/>
          <w:iCs/>
          <w:color w:val="000000"/>
          <w:lang w:val="en-US" w:eastAsia="en-US"/>
        </w:rPr>
        <w:t xml:space="preserve"> Pham.</w:t>
      </w:r>
    </w:p>
    <w:p w14:paraId="132EAA05" w14:textId="77777777" w:rsidR="001C67D9" w:rsidRPr="001C67D9" w:rsidRDefault="001C67D9" w:rsidP="001C67D9">
      <w:pPr>
        <w:widowControl w:val="0"/>
        <w:spacing w:line="360" w:lineRule="auto"/>
        <w:jc w:val="both"/>
        <w:rPr>
          <w:rFonts w:eastAsia="Arial"/>
          <w:lang w:val="en-US" w:eastAsia="en-US"/>
        </w:rPr>
      </w:pPr>
      <w:bookmarkStart w:id="119" w:name="OLE_LINK26"/>
      <w:r w:rsidRPr="001C67D9">
        <w:rPr>
          <w:rFonts w:eastAsia="Arial"/>
          <w:lang w:val="en-US" w:eastAsia="en-US"/>
        </w:rPr>
        <w:t>Methodology</w:t>
      </w:r>
      <w:bookmarkEnd w:id="119"/>
      <w:r w:rsidRPr="001C67D9">
        <w:rPr>
          <w:rFonts w:eastAsia="Arial"/>
          <w:lang w:val="en-US" w:eastAsia="en-US"/>
        </w:rPr>
        <w:t xml:space="preserve">: </w:t>
      </w:r>
      <w:proofErr w:type="spellStart"/>
      <w:r w:rsidRPr="001C67D9">
        <w:rPr>
          <w:rFonts w:eastAsia="Malgun Gothic"/>
          <w:i/>
          <w:iCs/>
          <w:color w:val="000000"/>
          <w:lang w:val="en-US" w:eastAsia="en-US"/>
        </w:rPr>
        <w:t>Binh</w:t>
      </w:r>
      <w:proofErr w:type="spellEnd"/>
      <w:r w:rsidRPr="001C67D9">
        <w:rPr>
          <w:rFonts w:eastAsia="Malgun Gothic"/>
          <w:i/>
          <w:iCs/>
          <w:color w:val="000000"/>
          <w:lang w:val="en-US" w:eastAsia="en-US"/>
        </w:rPr>
        <w:t xml:space="preserve"> Duong Vu</w:t>
      </w:r>
      <w:r w:rsidRPr="001C67D9">
        <w:rPr>
          <w:rFonts w:eastAsia="Arial"/>
          <w:i/>
          <w:iCs/>
          <w:color w:val="000000"/>
          <w:lang w:val="en-US" w:eastAsia="en-US"/>
        </w:rPr>
        <w:t xml:space="preserve">, </w:t>
      </w:r>
      <w:proofErr w:type="spellStart"/>
      <w:r w:rsidRPr="001C67D9">
        <w:rPr>
          <w:rFonts w:eastAsia="Malgun Gothic"/>
          <w:i/>
          <w:iCs/>
          <w:color w:val="000000"/>
          <w:lang w:val="en-US" w:eastAsia="en-US"/>
        </w:rPr>
        <w:t>Chau</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Phan</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Dinh</w:t>
      </w:r>
      <w:proofErr w:type="spellEnd"/>
      <w:r w:rsidRPr="001C67D9">
        <w:rPr>
          <w:rFonts w:eastAsia="Malgun Gothic"/>
          <w:i/>
          <w:iCs/>
          <w:color w:val="000000"/>
          <w:lang w:val="en-US" w:eastAsia="en-US"/>
        </w:rPr>
        <w:t>.</w:t>
      </w:r>
    </w:p>
    <w:p w14:paraId="003D4363" w14:textId="77777777" w:rsidR="001C67D9" w:rsidRPr="001C67D9" w:rsidRDefault="001C67D9" w:rsidP="001C67D9">
      <w:pPr>
        <w:widowControl w:val="0"/>
        <w:spacing w:line="360" w:lineRule="auto"/>
        <w:jc w:val="both"/>
        <w:rPr>
          <w:rFonts w:eastAsia="Arial"/>
          <w:lang w:val="en-US" w:eastAsia="en-US"/>
        </w:rPr>
      </w:pPr>
      <w:bookmarkStart w:id="120" w:name="OLE_LINK41"/>
      <w:r w:rsidRPr="001C67D9">
        <w:rPr>
          <w:rFonts w:eastAsia="Arial"/>
          <w:lang w:val="en-US" w:eastAsia="en-US"/>
        </w:rPr>
        <w:t>Supervision</w:t>
      </w:r>
      <w:bookmarkEnd w:id="120"/>
      <w:r w:rsidRPr="001C67D9">
        <w:rPr>
          <w:rFonts w:eastAsia="Arial"/>
          <w:lang w:val="en-US" w:eastAsia="en-US"/>
        </w:rPr>
        <w:t xml:space="preserve">: </w:t>
      </w:r>
      <w:proofErr w:type="spellStart"/>
      <w:r w:rsidRPr="001C67D9">
        <w:rPr>
          <w:rFonts w:eastAsia="Malgun Gothic"/>
          <w:i/>
          <w:iCs/>
          <w:color w:val="000000"/>
          <w:lang w:val="en-US" w:eastAsia="en-US"/>
        </w:rPr>
        <w:t>Chau</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Phan</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Dinh</w:t>
      </w:r>
      <w:proofErr w:type="spellEnd"/>
      <w:r w:rsidRPr="001C67D9">
        <w:rPr>
          <w:rFonts w:eastAsia="Malgun Gothic"/>
          <w:i/>
          <w:iCs/>
          <w:color w:val="000000"/>
          <w:lang w:val="en-US" w:eastAsia="en-US"/>
        </w:rPr>
        <w:t>.</w:t>
      </w:r>
    </w:p>
    <w:p w14:paraId="494ECE9B" w14:textId="0827D475" w:rsidR="001C67D9" w:rsidRPr="001C67D9" w:rsidRDefault="001C67D9" w:rsidP="001C67D9">
      <w:pPr>
        <w:widowControl w:val="0"/>
        <w:spacing w:line="360" w:lineRule="auto"/>
        <w:jc w:val="both"/>
        <w:rPr>
          <w:rFonts w:eastAsia="Malgun Gothic"/>
          <w:color w:val="000000"/>
          <w:lang w:val="en-US" w:eastAsia="en-US"/>
        </w:rPr>
      </w:pPr>
      <w:r w:rsidRPr="001C67D9">
        <w:rPr>
          <w:rFonts w:eastAsia="Arial"/>
          <w:lang w:val="en-US" w:eastAsia="en-US"/>
        </w:rPr>
        <w:t xml:space="preserve">Drafting - original draft: </w:t>
      </w:r>
      <w:proofErr w:type="spellStart"/>
      <w:r w:rsidRPr="001C67D9">
        <w:rPr>
          <w:rFonts w:eastAsia="Arial"/>
          <w:i/>
          <w:iCs/>
          <w:color w:val="000000"/>
          <w:lang w:val="en-US" w:eastAsia="en-US"/>
        </w:rPr>
        <w:t>Duc</w:t>
      </w:r>
      <w:proofErr w:type="spellEnd"/>
      <w:r w:rsidRPr="001C67D9">
        <w:rPr>
          <w:rFonts w:eastAsia="Arial"/>
          <w:i/>
          <w:iCs/>
          <w:color w:val="000000"/>
          <w:lang w:val="en-US" w:eastAsia="en-US"/>
        </w:rPr>
        <w:t xml:space="preserve"> </w:t>
      </w:r>
      <w:proofErr w:type="spellStart"/>
      <w:r w:rsidRPr="001C67D9">
        <w:rPr>
          <w:rFonts w:eastAsia="Arial"/>
          <w:i/>
          <w:iCs/>
          <w:color w:val="000000"/>
          <w:lang w:val="en-US" w:eastAsia="en-US"/>
        </w:rPr>
        <w:t>Thinh</w:t>
      </w:r>
      <w:proofErr w:type="spellEnd"/>
      <w:r w:rsidRPr="001C67D9">
        <w:rPr>
          <w:rFonts w:eastAsia="Arial"/>
          <w:i/>
          <w:iCs/>
          <w:color w:val="000000"/>
          <w:lang w:val="en-US" w:eastAsia="en-US"/>
        </w:rPr>
        <w:t xml:space="preserve"> Pham, </w:t>
      </w:r>
      <w:r w:rsidRPr="001C67D9">
        <w:rPr>
          <w:rFonts w:eastAsia="Batang"/>
          <w:i/>
          <w:iCs/>
          <w:lang w:val="en-US" w:eastAsia="ko-KR"/>
        </w:rPr>
        <w:t>Van Thu Nguyen, Thu Phuong Bui,</w:t>
      </w:r>
      <w:r w:rsidRPr="001C67D9">
        <w:rPr>
          <w:rFonts w:eastAsia="Arial"/>
          <w:i/>
          <w:iCs/>
          <w:color w:val="000000"/>
          <w:lang w:val="en-US" w:eastAsia="en-US"/>
        </w:rPr>
        <w:t xml:space="preserve"> </w:t>
      </w:r>
      <w:proofErr w:type="spellStart"/>
      <w:r w:rsidRPr="001C67D9">
        <w:rPr>
          <w:rFonts w:eastAsia="Malgun Gothic"/>
          <w:i/>
          <w:iCs/>
          <w:color w:val="000000"/>
          <w:lang w:val="en-US" w:eastAsia="en-US"/>
        </w:rPr>
        <w:t>Binh</w:t>
      </w:r>
      <w:proofErr w:type="spellEnd"/>
      <w:r w:rsidRPr="001C67D9">
        <w:rPr>
          <w:rFonts w:eastAsia="Malgun Gothic"/>
          <w:i/>
          <w:iCs/>
          <w:color w:val="000000"/>
          <w:lang w:val="en-US" w:eastAsia="en-US"/>
        </w:rPr>
        <w:t xml:space="preserve"> Duong Vu, </w:t>
      </w:r>
      <w:proofErr w:type="spellStart"/>
      <w:r w:rsidRPr="001C67D9">
        <w:rPr>
          <w:rFonts w:eastAsia="Malgun Gothic"/>
          <w:i/>
          <w:iCs/>
          <w:color w:val="000000"/>
          <w:lang w:val="en-US" w:eastAsia="en-US"/>
        </w:rPr>
        <w:t>Dinh</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Chau</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Phan</w:t>
      </w:r>
      <w:proofErr w:type="spellEnd"/>
      <w:r w:rsidR="00555221">
        <w:rPr>
          <w:rFonts w:eastAsia="Malgun Gothic"/>
          <w:i/>
          <w:iCs/>
          <w:color w:val="000000"/>
          <w:lang w:val="en-US" w:eastAsia="en-US"/>
        </w:rPr>
        <w:t xml:space="preserve">, </w:t>
      </w:r>
      <w:proofErr w:type="spellStart"/>
      <w:r w:rsidR="00555221" w:rsidRPr="00555221">
        <w:rPr>
          <w:rFonts w:eastAsia="Malgun Gothic"/>
          <w:i/>
          <w:iCs/>
          <w:color w:val="000000"/>
          <w:lang w:val="en-US" w:eastAsia="en-US"/>
        </w:rPr>
        <w:t>Duc</w:t>
      </w:r>
      <w:proofErr w:type="spellEnd"/>
      <w:r w:rsidR="00555221" w:rsidRPr="00555221">
        <w:rPr>
          <w:rFonts w:eastAsia="Malgun Gothic"/>
          <w:i/>
          <w:iCs/>
          <w:color w:val="000000"/>
          <w:lang w:val="en-US" w:eastAsia="en-US"/>
        </w:rPr>
        <w:t xml:space="preserve"> Viet Le</w:t>
      </w:r>
      <w:r w:rsidRPr="001C67D9">
        <w:rPr>
          <w:rFonts w:eastAsia="Malgun Gothic"/>
          <w:i/>
          <w:iCs/>
          <w:color w:val="000000"/>
          <w:lang w:val="en-US" w:eastAsia="en-US"/>
        </w:rPr>
        <w:t>.</w:t>
      </w:r>
    </w:p>
    <w:p w14:paraId="6F58FF80" w14:textId="6F5BBEA8" w:rsidR="001C67D9" w:rsidRPr="001C67D9" w:rsidRDefault="001C67D9" w:rsidP="001C67D9">
      <w:pPr>
        <w:widowControl w:val="0"/>
        <w:spacing w:line="360" w:lineRule="auto"/>
        <w:jc w:val="both"/>
        <w:rPr>
          <w:rFonts w:eastAsia="Malgun Gothic"/>
          <w:color w:val="000000"/>
          <w:lang w:val="en-US" w:eastAsia="en-US"/>
        </w:rPr>
      </w:pPr>
      <w:r w:rsidRPr="001C67D9">
        <w:rPr>
          <w:rFonts w:eastAsia="Arial"/>
          <w:lang w:val="en-US" w:eastAsia="en-US"/>
        </w:rPr>
        <w:t xml:space="preserve">Drafting - revision and editing: </w:t>
      </w:r>
      <w:r w:rsidRPr="001C67D9">
        <w:rPr>
          <w:rFonts w:eastAsia="Batang"/>
          <w:i/>
          <w:iCs/>
          <w:lang w:val="en-US" w:eastAsia="ko-KR"/>
        </w:rPr>
        <w:t>Van Thu Nguyen, Thu Phuong Bui</w:t>
      </w:r>
      <w:r w:rsidRPr="001C67D9">
        <w:rPr>
          <w:rFonts w:eastAsia="Malgun Gothic"/>
          <w:i/>
          <w:iCs/>
          <w:color w:val="000000"/>
          <w:lang w:val="en-US" w:eastAsia="en-US"/>
        </w:rPr>
        <w:t xml:space="preserve">, </w:t>
      </w:r>
      <w:proofErr w:type="spellStart"/>
      <w:r w:rsidRPr="001C67D9">
        <w:rPr>
          <w:rFonts w:eastAsia="Arial"/>
          <w:i/>
          <w:iCs/>
          <w:color w:val="000000"/>
          <w:lang w:val="en-US" w:eastAsia="en-US"/>
        </w:rPr>
        <w:t>Duc</w:t>
      </w:r>
      <w:proofErr w:type="spellEnd"/>
      <w:r w:rsidRPr="001C67D9">
        <w:rPr>
          <w:rFonts w:eastAsia="Arial"/>
          <w:i/>
          <w:iCs/>
          <w:color w:val="000000"/>
          <w:lang w:val="en-US" w:eastAsia="en-US"/>
        </w:rPr>
        <w:t xml:space="preserve"> </w:t>
      </w:r>
      <w:proofErr w:type="spellStart"/>
      <w:r w:rsidRPr="001C67D9">
        <w:rPr>
          <w:rFonts w:eastAsia="Arial"/>
          <w:i/>
          <w:iCs/>
          <w:color w:val="000000"/>
          <w:lang w:val="en-US" w:eastAsia="en-US"/>
        </w:rPr>
        <w:t>Thinh</w:t>
      </w:r>
      <w:proofErr w:type="spellEnd"/>
      <w:r w:rsidRPr="001C67D9">
        <w:rPr>
          <w:rFonts w:eastAsia="Arial"/>
          <w:i/>
          <w:iCs/>
          <w:color w:val="000000"/>
          <w:lang w:val="en-US" w:eastAsia="en-US"/>
        </w:rPr>
        <w:t xml:space="preserve"> Pham, </w:t>
      </w:r>
      <w:proofErr w:type="spellStart"/>
      <w:r w:rsidRPr="001C67D9">
        <w:rPr>
          <w:rFonts w:eastAsia="Malgun Gothic"/>
          <w:i/>
          <w:iCs/>
          <w:color w:val="000000"/>
          <w:lang w:val="en-US" w:eastAsia="en-US"/>
        </w:rPr>
        <w:t>Binh</w:t>
      </w:r>
      <w:proofErr w:type="spellEnd"/>
      <w:r w:rsidRPr="001C67D9">
        <w:rPr>
          <w:rFonts w:eastAsia="Malgun Gothic"/>
          <w:i/>
          <w:iCs/>
          <w:color w:val="000000"/>
          <w:lang w:val="en-US" w:eastAsia="en-US"/>
        </w:rPr>
        <w:t xml:space="preserve"> Duong Vu, </w:t>
      </w:r>
      <w:proofErr w:type="spellStart"/>
      <w:r w:rsidRPr="001C67D9">
        <w:rPr>
          <w:rFonts w:eastAsia="Malgun Gothic"/>
          <w:i/>
          <w:iCs/>
          <w:color w:val="000000"/>
          <w:lang w:val="en-US" w:eastAsia="en-US"/>
        </w:rPr>
        <w:t>Chau</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Phan</w:t>
      </w:r>
      <w:proofErr w:type="spellEnd"/>
      <w:r w:rsidRPr="001C67D9">
        <w:rPr>
          <w:rFonts w:eastAsia="Malgun Gothic"/>
          <w:i/>
          <w:iCs/>
          <w:color w:val="000000"/>
          <w:lang w:val="en-US" w:eastAsia="en-US"/>
        </w:rPr>
        <w:t xml:space="preserve"> </w:t>
      </w:r>
      <w:proofErr w:type="spellStart"/>
      <w:r w:rsidRPr="001C67D9">
        <w:rPr>
          <w:rFonts w:eastAsia="Malgun Gothic"/>
          <w:i/>
          <w:iCs/>
          <w:color w:val="000000"/>
          <w:lang w:val="en-US" w:eastAsia="en-US"/>
        </w:rPr>
        <w:t>Dinh</w:t>
      </w:r>
      <w:proofErr w:type="spellEnd"/>
      <w:r w:rsidR="00555221">
        <w:rPr>
          <w:rFonts w:eastAsia="Malgun Gothic"/>
          <w:i/>
          <w:iCs/>
          <w:color w:val="000000"/>
          <w:lang w:val="en-US" w:eastAsia="en-US"/>
        </w:rPr>
        <w:t xml:space="preserve">, </w:t>
      </w:r>
      <w:proofErr w:type="spellStart"/>
      <w:r w:rsidR="00555221" w:rsidRPr="00555221">
        <w:rPr>
          <w:rFonts w:eastAsia="Malgun Gothic"/>
          <w:i/>
          <w:iCs/>
          <w:color w:val="000000"/>
          <w:lang w:val="en-US" w:eastAsia="en-US"/>
        </w:rPr>
        <w:t>Duc</w:t>
      </w:r>
      <w:proofErr w:type="spellEnd"/>
      <w:r w:rsidR="00555221" w:rsidRPr="00555221">
        <w:rPr>
          <w:rFonts w:eastAsia="Malgun Gothic"/>
          <w:i/>
          <w:iCs/>
          <w:color w:val="000000"/>
          <w:lang w:val="en-US" w:eastAsia="en-US"/>
        </w:rPr>
        <w:t xml:space="preserve"> Viet Le</w:t>
      </w:r>
      <w:bookmarkStart w:id="121" w:name="_GoBack"/>
      <w:bookmarkEnd w:id="121"/>
      <w:r w:rsidRPr="001C67D9">
        <w:rPr>
          <w:rFonts w:eastAsia="Malgun Gothic"/>
          <w:i/>
          <w:iCs/>
          <w:color w:val="000000"/>
          <w:lang w:val="en-US" w:eastAsia="en-US"/>
        </w:rPr>
        <w:t>.</w:t>
      </w:r>
      <w:bookmarkEnd w:id="8"/>
      <w:bookmarkEnd w:id="116"/>
    </w:p>
    <w:p w14:paraId="0CDFD47C" w14:textId="77777777" w:rsidR="00675476" w:rsidRPr="001C67D9" w:rsidRDefault="00675476" w:rsidP="00EA1FEF">
      <w:pPr>
        <w:pStyle w:val="PDFRevista"/>
        <w:rPr>
          <w:lang w:val="en-US"/>
        </w:rPr>
      </w:pPr>
    </w:p>
    <w:sectPr w:rsidR="00675476" w:rsidRPr="001C67D9"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B03D7" w14:textId="77777777" w:rsidR="00897E18" w:rsidRDefault="00897E18">
      <w:r>
        <w:separator/>
      </w:r>
    </w:p>
  </w:endnote>
  <w:endnote w:type="continuationSeparator" w:id="0">
    <w:p w14:paraId="33EE1D12" w14:textId="77777777" w:rsidR="00897E18" w:rsidRDefault="0089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97AC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F71614"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2830" w14:textId="3F9D7D2A" w:rsidR="000F3690" w:rsidRPr="00AE044C" w:rsidRDefault="001C67D9"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4FCF37F1" wp14:editId="63E41243">
              <wp:simplePos x="0" y="0"/>
              <wp:positionH relativeFrom="column">
                <wp:posOffset>3810</wp:posOffset>
              </wp:positionH>
              <wp:positionV relativeFrom="paragraph">
                <wp:posOffset>50165</wp:posOffset>
              </wp:positionV>
              <wp:extent cx="6286500" cy="19050"/>
              <wp:effectExtent l="19050" t="19050" r="0" b="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E316C" id="Conector recto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45F7E4C" w14:textId="77777777" w:rsidR="00675476" w:rsidRPr="00AE044C" w:rsidRDefault="00897E18" w:rsidP="00391509">
    <w:pPr>
      <w:pStyle w:val="Piedepgina"/>
      <w:ind w:right="360"/>
      <w:rPr>
        <w:sz w:val="22"/>
        <w:szCs w:val="22"/>
      </w:rPr>
    </w:pPr>
    <w:hyperlink r:id="rId1" w:history="1">
      <w:r w:rsidR="00391509" w:rsidRPr="00AE044C">
        <w:rPr>
          <w:rStyle w:val="Hipervnculo"/>
          <w:sz w:val="22"/>
          <w:szCs w:val="22"/>
        </w:rPr>
        <w:t>http://scielo.sld.cu</w:t>
      </w:r>
    </w:hyperlink>
  </w:p>
  <w:p w14:paraId="6E7D00AC" w14:textId="77777777" w:rsidR="00391509" w:rsidRPr="00AE044C" w:rsidRDefault="00897E1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C8FC93C" w14:textId="5AF46FA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1C67D9" w:rsidRPr="001C67D9">
      <w:rPr>
        <w:rFonts w:ascii="Verdana" w:hAnsi="Verdana"/>
        <w:noProof/>
        <w:sz w:val="18"/>
        <w:szCs w:val="18"/>
        <w:lang w:val="es-ES" w:eastAsia="es-ES"/>
      </w:rPr>
      <w:drawing>
        <wp:inline distT="0" distB="0" distL="0" distR="0" wp14:anchorId="5BA1FEE7" wp14:editId="36A7B5C1">
          <wp:extent cx="638175" cy="146685"/>
          <wp:effectExtent l="0" t="0" r="0" b="0"/>
          <wp:docPr id="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C95D" w14:textId="77777777" w:rsidR="00897E18" w:rsidRDefault="00897E18">
      <w:r>
        <w:separator/>
      </w:r>
    </w:p>
  </w:footnote>
  <w:footnote w:type="continuationSeparator" w:id="0">
    <w:p w14:paraId="5444CB2E" w14:textId="77777777" w:rsidR="00897E18" w:rsidRDefault="00897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E5E63" w14:textId="060819F1" w:rsidR="00CC376A" w:rsidRPr="00AE044C" w:rsidRDefault="001C67D9" w:rsidP="00180CE9">
    <w:pPr>
      <w:pStyle w:val="Encabezado"/>
      <w:tabs>
        <w:tab w:val="left" w:pos="420"/>
      </w:tabs>
      <w:jc w:val="center"/>
      <w:rPr>
        <w:sz w:val="22"/>
        <w:szCs w:val="22"/>
      </w:rPr>
    </w:pPr>
    <w:r>
      <w:rPr>
        <w:sz w:val="22"/>
        <w:szCs w:val="22"/>
      </w:rPr>
      <w:t>2022</w:t>
    </w:r>
    <w:proofErr w:type="gramStart"/>
    <w:r w:rsidR="007D2D0C">
      <w:rPr>
        <w:sz w:val="22"/>
        <w:szCs w:val="22"/>
      </w:rPr>
      <w:t>;</w:t>
    </w:r>
    <w:r>
      <w:rPr>
        <w:sz w:val="22"/>
        <w:szCs w:val="22"/>
      </w:rPr>
      <w:t>51</w:t>
    </w:r>
    <w:proofErr w:type="gramEnd"/>
    <w:r w:rsidR="007D2D0C" w:rsidRPr="00AE044C">
      <w:rPr>
        <w:sz w:val="22"/>
        <w:szCs w:val="22"/>
      </w:rPr>
      <w:t>(</w:t>
    </w:r>
    <w:r>
      <w:rPr>
        <w:sz w:val="22"/>
        <w:szCs w:val="22"/>
      </w:rPr>
      <w:t>4</w:t>
    </w:r>
    <w:r w:rsidR="007D2D0C" w:rsidRPr="00AE044C">
      <w:rPr>
        <w:sz w:val="22"/>
        <w:szCs w:val="22"/>
      </w:rPr>
      <w:t>):</w:t>
    </w:r>
    <w:r>
      <w:rPr>
        <w:sz w:val="22"/>
        <w:szCs w:val="22"/>
      </w:rPr>
      <w:t>e02202154</w:t>
    </w:r>
    <w:r w:rsidR="007D2D0C" w:rsidRPr="007D2D0C">
      <w:rPr>
        <w:b/>
        <w:noProof/>
        <w:color w:val="00FFFF"/>
        <w:sz w:val="22"/>
        <w:szCs w:val="22"/>
        <w:lang w:val="es-CU" w:eastAsia="en-US"/>
      </w:rPr>
      <w:t xml:space="preserve"> </w:t>
    </w:r>
    <w:r>
      <w:rPr>
        <w:noProof/>
        <w:lang w:val="es-ES" w:eastAsia="es-ES"/>
      </w:rPr>
      <w:drawing>
        <wp:anchor distT="0" distB="0" distL="114300" distR="114300" simplePos="0" relativeHeight="251663360" behindDoc="1" locked="0" layoutInCell="1" allowOverlap="1" wp14:anchorId="7E81D195" wp14:editId="59C21763">
          <wp:simplePos x="0" y="0"/>
          <wp:positionH relativeFrom="column">
            <wp:posOffset>2540</wp:posOffset>
          </wp:positionH>
          <wp:positionV relativeFrom="paragraph">
            <wp:posOffset>-598805</wp:posOffset>
          </wp:positionV>
          <wp:extent cx="6333490" cy="593725"/>
          <wp:effectExtent l="0" t="0" r="0" b="0"/>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7B164" w14:textId="002D02E2" w:rsidR="00A477DE" w:rsidRDefault="001C67D9">
    <w:r>
      <w:rPr>
        <w:noProof/>
        <w:lang w:val="es-ES" w:eastAsia="es-ES"/>
      </w:rPr>
      <mc:AlternateContent>
        <mc:Choice Requires="wps">
          <w:drawing>
            <wp:anchor distT="0" distB="0" distL="114300" distR="114300" simplePos="0" relativeHeight="251654144" behindDoc="0" locked="0" layoutInCell="1" allowOverlap="1" wp14:anchorId="55524288" wp14:editId="4198060D">
              <wp:simplePos x="0" y="0"/>
              <wp:positionH relativeFrom="column">
                <wp:posOffset>635</wp:posOffset>
              </wp:positionH>
              <wp:positionV relativeFrom="paragraph">
                <wp:posOffset>42545</wp:posOffset>
              </wp:positionV>
              <wp:extent cx="6307455" cy="28575"/>
              <wp:effectExtent l="19050" t="19050" r="17145" b="952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26364" id="Conector recto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1D93"/>
    <w:multiLevelType w:val="hybridMultilevel"/>
    <w:tmpl w:val="998E5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D465D"/>
    <w:multiLevelType w:val="hybridMultilevel"/>
    <w:tmpl w:val="FB20C60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19854482"/>
    <w:multiLevelType w:val="hybridMultilevel"/>
    <w:tmpl w:val="DE5C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22360"/>
    <w:multiLevelType w:val="hybridMultilevel"/>
    <w:tmpl w:val="D304ED58"/>
    <w:lvl w:ilvl="0" w:tplc="CC3C9280">
      <w:start w:val="1"/>
      <w:numFmt w:val="decimal"/>
      <w:lvlText w:val="%1."/>
      <w:lvlJc w:val="left"/>
      <w:pPr>
        <w:ind w:left="720" w:hanging="360"/>
      </w:pPr>
      <w:rPr>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157D88"/>
    <w:multiLevelType w:val="hybridMultilevel"/>
    <w:tmpl w:val="1FA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F1462"/>
    <w:multiLevelType w:val="hybridMultilevel"/>
    <w:tmpl w:val="8618C0FA"/>
    <w:lvl w:ilvl="0" w:tplc="B2E0A7A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2F137A"/>
    <w:multiLevelType w:val="hybridMultilevel"/>
    <w:tmpl w:val="C4047FBC"/>
    <w:lvl w:ilvl="0" w:tplc="9C085500">
      <w:start w:val="2"/>
      <w:numFmt w:val="bullet"/>
      <w:lvlText w:val="-"/>
      <w:lvlJc w:val="left"/>
      <w:pPr>
        <w:ind w:left="360" w:hanging="360"/>
      </w:pPr>
      <w:rPr>
        <w:rFonts w:ascii="Times New Roman" w:hAnsi="Times New Roman" w:cs="Times New Roman" w:hint="default"/>
        <w:spacing w:val="0"/>
        <w:w w:val="100"/>
        <w:position w:val="0"/>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cs="Wingdings" w:hint="default"/>
      </w:rPr>
    </w:lvl>
    <w:lvl w:ilvl="3" w:tplc="042A0001">
      <w:start w:val="1"/>
      <w:numFmt w:val="bullet"/>
      <w:lvlText w:val=""/>
      <w:lvlJc w:val="left"/>
      <w:pPr>
        <w:ind w:left="3240" w:hanging="360"/>
      </w:pPr>
      <w:rPr>
        <w:rFonts w:ascii="Symbol" w:hAnsi="Symbol" w:cs="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cs="Wingdings" w:hint="default"/>
      </w:rPr>
    </w:lvl>
    <w:lvl w:ilvl="6" w:tplc="042A0001">
      <w:start w:val="1"/>
      <w:numFmt w:val="bullet"/>
      <w:lvlText w:val=""/>
      <w:lvlJc w:val="left"/>
      <w:pPr>
        <w:ind w:left="5400" w:hanging="360"/>
      </w:pPr>
      <w:rPr>
        <w:rFonts w:ascii="Symbol" w:hAnsi="Symbol" w:cs="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cs="Wingdings" w:hint="default"/>
      </w:rPr>
    </w:lvl>
  </w:abstractNum>
  <w:abstractNum w:abstractNumId="7">
    <w:nsid w:val="41DA02DD"/>
    <w:multiLevelType w:val="hybridMultilevel"/>
    <w:tmpl w:val="FB20C60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nsid w:val="649E4ECE"/>
    <w:multiLevelType w:val="multilevel"/>
    <w:tmpl w:val="0BB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D33A6"/>
    <w:multiLevelType w:val="hybridMultilevel"/>
    <w:tmpl w:val="6F86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826EB"/>
    <w:multiLevelType w:val="hybridMultilevel"/>
    <w:tmpl w:val="624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10"/>
  </w:num>
  <w:num w:numId="6">
    <w:abstractNumId w:val="4"/>
  </w:num>
  <w:num w:numId="7">
    <w:abstractNumId w:val="2"/>
  </w:num>
  <w:num w:numId="8">
    <w:abstractNumId w:val="11"/>
  </w:num>
  <w:num w:numId="9">
    <w:abstractNumId w:val="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D9"/>
    <w:rsid w:val="00057F45"/>
    <w:rsid w:val="000D3958"/>
    <w:rsid w:val="000F3690"/>
    <w:rsid w:val="001221D1"/>
    <w:rsid w:val="00165CB5"/>
    <w:rsid w:val="00180CE9"/>
    <w:rsid w:val="001C67D9"/>
    <w:rsid w:val="00230DD5"/>
    <w:rsid w:val="00232E65"/>
    <w:rsid w:val="00250AE9"/>
    <w:rsid w:val="00350F67"/>
    <w:rsid w:val="00380D64"/>
    <w:rsid w:val="00391509"/>
    <w:rsid w:val="003E03D5"/>
    <w:rsid w:val="00486BFA"/>
    <w:rsid w:val="00493701"/>
    <w:rsid w:val="004E2065"/>
    <w:rsid w:val="005508A2"/>
    <w:rsid w:val="0055115D"/>
    <w:rsid w:val="00555221"/>
    <w:rsid w:val="00566F71"/>
    <w:rsid w:val="005918BD"/>
    <w:rsid w:val="006173A6"/>
    <w:rsid w:val="00675476"/>
    <w:rsid w:val="007C430F"/>
    <w:rsid w:val="007D2D0C"/>
    <w:rsid w:val="007D614D"/>
    <w:rsid w:val="00897E18"/>
    <w:rsid w:val="00897EEC"/>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AC522"/>
  <w15:docId w15:val="{7871332B-7D3E-4A51-A6EA-5F5CF4C6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uiPriority w:val="99"/>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1C67D9"/>
  </w:style>
  <w:style w:type="paragraph" w:customStyle="1" w:styleId="TAMainText">
    <w:name w:val="TA_Main_Text"/>
    <w:basedOn w:val="Normal"/>
    <w:uiPriority w:val="99"/>
    <w:rsid w:val="001C67D9"/>
    <w:pPr>
      <w:spacing w:line="480" w:lineRule="auto"/>
      <w:ind w:firstLine="202"/>
      <w:jc w:val="both"/>
    </w:pPr>
    <w:rPr>
      <w:rFonts w:ascii="Times" w:hAnsi="Times" w:cs="Times"/>
      <w:lang w:val="en-US" w:eastAsia="en-US"/>
    </w:rPr>
  </w:style>
  <w:style w:type="paragraph" w:customStyle="1" w:styleId="BBAuthorName">
    <w:name w:val="BB_Author_Name"/>
    <w:basedOn w:val="Normal"/>
    <w:next w:val="BCAuthorAddress"/>
    <w:uiPriority w:val="99"/>
    <w:rsid w:val="001C67D9"/>
    <w:pPr>
      <w:spacing w:after="240" w:line="480" w:lineRule="auto"/>
      <w:jc w:val="center"/>
    </w:pPr>
    <w:rPr>
      <w:rFonts w:ascii="Times" w:hAnsi="Times" w:cs="Times"/>
      <w:i/>
      <w:iCs/>
      <w:lang w:val="en-US" w:eastAsia="en-US"/>
    </w:rPr>
  </w:style>
  <w:style w:type="paragraph" w:customStyle="1" w:styleId="BCAuthorAddress">
    <w:name w:val="BC_Author_Address"/>
    <w:basedOn w:val="Normal"/>
    <w:next w:val="Normal"/>
    <w:uiPriority w:val="99"/>
    <w:rsid w:val="001C67D9"/>
    <w:pPr>
      <w:spacing w:after="240" w:line="480" w:lineRule="auto"/>
      <w:jc w:val="center"/>
    </w:pPr>
    <w:rPr>
      <w:rFonts w:ascii="Times" w:hAnsi="Times" w:cs="Times"/>
      <w:lang w:val="en-US" w:eastAsia="en-US"/>
    </w:rPr>
  </w:style>
  <w:style w:type="paragraph" w:customStyle="1" w:styleId="TESupportingInformation">
    <w:name w:val="TE_Supporting_Information"/>
    <w:basedOn w:val="Normal"/>
    <w:next w:val="Normal"/>
    <w:uiPriority w:val="99"/>
    <w:rsid w:val="001C67D9"/>
    <w:pPr>
      <w:spacing w:after="200" w:line="480" w:lineRule="auto"/>
      <w:ind w:firstLine="187"/>
      <w:jc w:val="both"/>
    </w:pPr>
    <w:rPr>
      <w:rFonts w:ascii="Times" w:hAnsi="Times" w:cs="Times"/>
      <w:lang w:val="en-US" w:eastAsia="en-US"/>
    </w:rPr>
  </w:style>
  <w:style w:type="paragraph" w:customStyle="1" w:styleId="FACorrespondingAuthorFootnote">
    <w:name w:val="FA_Corresponding_Author_Footnote"/>
    <w:basedOn w:val="Normal"/>
    <w:next w:val="TAMainText"/>
    <w:uiPriority w:val="99"/>
    <w:rsid w:val="001C67D9"/>
    <w:pPr>
      <w:spacing w:after="200" w:line="480" w:lineRule="auto"/>
      <w:jc w:val="both"/>
    </w:pPr>
    <w:rPr>
      <w:rFonts w:ascii="Times" w:hAnsi="Times" w:cs="Times"/>
      <w:lang w:val="en-US" w:eastAsia="en-US"/>
    </w:rPr>
  </w:style>
  <w:style w:type="paragraph" w:customStyle="1" w:styleId="FAAuthorInfoSubtitle">
    <w:name w:val="FA_Author_Info_Subtitle"/>
    <w:basedOn w:val="Normal"/>
    <w:link w:val="FAAuthorInfoSubtitleChar"/>
    <w:autoRedefine/>
    <w:uiPriority w:val="99"/>
    <w:rsid w:val="001C67D9"/>
    <w:pPr>
      <w:spacing w:line="360" w:lineRule="auto"/>
      <w:jc w:val="both"/>
    </w:pPr>
    <w:rPr>
      <w:rFonts w:eastAsia="Batang"/>
      <w:lang w:val="en-US" w:eastAsia="ko-KR"/>
    </w:rPr>
  </w:style>
  <w:style w:type="character" w:customStyle="1" w:styleId="FAAuthorInfoSubtitleChar">
    <w:name w:val="FA_Author_Info_Subtitle Char"/>
    <w:link w:val="FAAuthorInfoSubtitle"/>
    <w:uiPriority w:val="99"/>
    <w:locked/>
    <w:rsid w:val="001C67D9"/>
    <w:rPr>
      <w:rFonts w:eastAsia="Batang"/>
      <w:sz w:val="24"/>
      <w:szCs w:val="24"/>
      <w:lang w:val="en-US" w:eastAsia="ko-KR"/>
    </w:rPr>
  </w:style>
  <w:style w:type="paragraph" w:customStyle="1" w:styleId="TDAcknowledgments">
    <w:name w:val="TD_Acknowledgments"/>
    <w:basedOn w:val="Normal"/>
    <w:next w:val="Normal"/>
    <w:link w:val="TDAcknowledgmentsChar"/>
    <w:uiPriority w:val="99"/>
    <w:rsid w:val="001C67D9"/>
    <w:pPr>
      <w:spacing w:before="200" w:after="200" w:line="480" w:lineRule="auto"/>
      <w:ind w:firstLine="202"/>
      <w:jc w:val="both"/>
    </w:pPr>
    <w:rPr>
      <w:rFonts w:ascii="Times" w:eastAsia="Arial" w:hAnsi="Times" w:cs="Times"/>
      <w:lang w:val="en-US" w:eastAsia="en-US"/>
    </w:rPr>
  </w:style>
  <w:style w:type="character" w:customStyle="1" w:styleId="TDAcknowledgmentsChar">
    <w:name w:val="TD_Acknowledgments Char"/>
    <w:link w:val="TDAcknowledgments"/>
    <w:uiPriority w:val="99"/>
    <w:locked/>
    <w:rsid w:val="001C67D9"/>
    <w:rPr>
      <w:rFonts w:ascii="Times" w:eastAsia="Arial" w:hAnsi="Times" w:cs="Times"/>
      <w:sz w:val="24"/>
      <w:szCs w:val="24"/>
      <w:lang w:val="en-US" w:eastAsia="en-US"/>
    </w:rPr>
  </w:style>
  <w:style w:type="paragraph" w:customStyle="1" w:styleId="BIEmailAddress">
    <w:name w:val="BI_Email_Address"/>
    <w:basedOn w:val="Normal"/>
    <w:next w:val="Normal"/>
    <w:uiPriority w:val="99"/>
    <w:rsid w:val="001C67D9"/>
    <w:pPr>
      <w:spacing w:after="200" w:line="480" w:lineRule="auto"/>
      <w:jc w:val="both"/>
    </w:pPr>
    <w:rPr>
      <w:rFonts w:ascii="Times" w:hAnsi="Times" w:cs="Times"/>
      <w:lang w:val="en-US" w:eastAsia="en-US"/>
    </w:rPr>
  </w:style>
  <w:style w:type="paragraph" w:styleId="Prrafodelista">
    <w:name w:val="List Paragraph"/>
    <w:basedOn w:val="Normal"/>
    <w:uiPriority w:val="34"/>
    <w:qFormat/>
    <w:rsid w:val="001C67D9"/>
    <w:pPr>
      <w:spacing w:line="360" w:lineRule="auto"/>
      <w:ind w:left="720" w:firstLine="720"/>
      <w:contextualSpacing/>
      <w:jc w:val="both"/>
    </w:pPr>
    <w:rPr>
      <w:rFonts w:ascii="Arial" w:eastAsia="Arial" w:hAnsi="Arial" w:cs="Arial"/>
      <w:sz w:val="22"/>
      <w:szCs w:val="22"/>
      <w:lang w:val="en-US" w:eastAsia="en-US"/>
    </w:rPr>
  </w:style>
  <w:style w:type="paragraph" w:customStyle="1" w:styleId="TFReferencesSection">
    <w:name w:val="TF_References_Section"/>
    <w:basedOn w:val="Normal"/>
    <w:uiPriority w:val="99"/>
    <w:rsid w:val="001C67D9"/>
    <w:pPr>
      <w:spacing w:after="200" w:line="480" w:lineRule="auto"/>
      <w:ind w:firstLine="187"/>
      <w:jc w:val="both"/>
    </w:pPr>
    <w:rPr>
      <w:rFonts w:ascii="Times" w:hAnsi="Times" w:cs="Times"/>
      <w:lang w:val="en-US" w:eastAsia="en-US"/>
    </w:rPr>
  </w:style>
  <w:style w:type="character" w:styleId="Refdecomentario">
    <w:name w:val="annotation reference"/>
    <w:uiPriority w:val="99"/>
    <w:semiHidden/>
    <w:unhideWhenUsed/>
    <w:rsid w:val="001C67D9"/>
    <w:rPr>
      <w:sz w:val="16"/>
      <w:szCs w:val="16"/>
    </w:rPr>
  </w:style>
  <w:style w:type="paragraph" w:styleId="Textocomentario">
    <w:name w:val="annotation text"/>
    <w:basedOn w:val="Normal"/>
    <w:link w:val="TextocomentarioCar"/>
    <w:uiPriority w:val="99"/>
    <w:unhideWhenUsed/>
    <w:rsid w:val="001C67D9"/>
    <w:pPr>
      <w:ind w:firstLine="720"/>
      <w:jc w:val="both"/>
    </w:pPr>
    <w:rPr>
      <w:rFonts w:ascii="Arial" w:eastAsia="Arial" w:hAnsi="Arial" w:cs="Arial"/>
      <w:sz w:val="20"/>
      <w:szCs w:val="20"/>
      <w:lang w:val="en-US" w:eastAsia="en-US"/>
    </w:rPr>
  </w:style>
  <w:style w:type="character" w:customStyle="1" w:styleId="TextocomentarioCar">
    <w:name w:val="Texto comentario Car"/>
    <w:basedOn w:val="Fuentedeprrafopredeter"/>
    <w:link w:val="Textocomentario"/>
    <w:uiPriority w:val="99"/>
    <w:rsid w:val="001C67D9"/>
    <w:rPr>
      <w:rFonts w:ascii="Arial" w:eastAsia="Arial" w:hAnsi="Arial" w:cs="Arial"/>
      <w:lang w:val="en-US" w:eastAsia="en-US"/>
    </w:rPr>
  </w:style>
  <w:style w:type="paragraph" w:styleId="Asuntodelcomentario">
    <w:name w:val="annotation subject"/>
    <w:basedOn w:val="Textocomentario"/>
    <w:next w:val="Textocomentario"/>
    <w:link w:val="AsuntodelcomentarioCar"/>
    <w:uiPriority w:val="99"/>
    <w:semiHidden/>
    <w:unhideWhenUsed/>
    <w:rsid w:val="001C67D9"/>
    <w:rPr>
      <w:b/>
      <w:bCs/>
    </w:rPr>
  </w:style>
  <w:style w:type="character" w:customStyle="1" w:styleId="AsuntodelcomentarioCar">
    <w:name w:val="Asunto del comentario Car"/>
    <w:basedOn w:val="TextocomentarioCar"/>
    <w:link w:val="Asuntodelcomentario"/>
    <w:uiPriority w:val="99"/>
    <w:semiHidden/>
    <w:rsid w:val="001C67D9"/>
    <w:rPr>
      <w:rFonts w:ascii="Arial" w:eastAsia="Arial" w:hAnsi="Arial" w:cs="Arial"/>
      <w:b/>
      <w:bCs/>
      <w:lang w:val="en-US" w:eastAsia="en-US"/>
    </w:rPr>
  </w:style>
  <w:style w:type="character" w:customStyle="1" w:styleId="UnresolvedMention1">
    <w:name w:val="Unresolved Mention1"/>
    <w:uiPriority w:val="99"/>
    <w:semiHidden/>
    <w:unhideWhenUsed/>
    <w:rsid w:val="001C67D9"/>
    <w:rPr>
      <w:color w:val="605E5C"/>
      <w:shd w:val="clear" w:color="auto" w:fill="E1DFDD"/>
    </w:rPr>
  </w:style>
  <w:style w:type="paragraph" w:customStyle="1" w:styleId="dx-doi">
    <w:name w:val="dx-doi"/>
    <w:basedOn w:val="Normal"/>
    <w:rsid w:val="001C67D9"/>
    <w:pPr>
      <w:spacing w:before="100" w:beforeAutospacing="1" w:after="100" w:afterAutospacing="1"/>
    </w:pPr>
    <w:rPr>
      <w:lang w:val="en-GB" w:eastAsia="ja-JP"/>
    </w:rPr>
  </w:style>
  <w:style w:type="character" w:customStyle="1" w:styleId="cf01">
    <w:name w:val="cf01"/>
    <w:rsid w:val="001C67D9"/>
    <w:rPr>
      <w:rFonts w:ascii="Segoe UI" w:hAnsi="Segoe UI" w:cs="Segoe UI" w:hint="default"/>
      <w:sz w:val="18"/>
      <w:szCs w:val="18"/>
    </w:rPr>
  </w:style>
  <w:style w:type="character" w:customStyle="1" w:styleId="fontstyle01">
    <w:name w:val="fontstyle01"/>
    <w:rsid w:val="001C67D9"/>
    <w:rPr>
      <w:rFonts w:ascii="Times New Roman" w:hAnsi="Times New Roman"/>
      <w:b/>
      <w:color w:val="000000"/>
      <w:sz w:val="32"/>
    </w:rPr>
  </w:style>
  <w:style w:type="character" w:customStyle="1" w:styleId="UnresolvedMention">
    <w:name w:val="Unresolved Mention"/>
    <w:uiPriority w:val="99"/>
    <w:semiHidden/>
    <w:unhideWhenUsed/>
    <w:rsid w:val="001C67D9"/>
    <w:rPr>
      <w:color w:val="605E5C"/>
      <w:shd w:val="clear" w:color="auto" w:fill="E1DFDD"/>
    </w:rPr>
  </w:style>
  <w:style w:type="character" w:customStyle="1" w:styleId="Hipervnculovisitado1">
    <w:name w:val="Hipervínculo visitado1"/>
    <w:uiPriority w:val="99"/>
    <w:semiHidden/>
    <w:unhideWhenUsed/>
    <w:rsid w:val="001C67D9"/>
    <w:rPr>
      <w:color w:val="800080"/>
      <w:u w:val="single"/>
    </w:rPr>
  </w:style>
  <w:style w:type="character" w:styleId="Hipervnculovisitado">
    <w:name w:val="FollowedHyperlink"/>
    <w:basedOn w:val="Fuentedeprrafopredeter"/>
    <w:semiHidden/>
    <w:unhideWhenUsed/>
    <w:rsid w:val="001C6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706-3952" TargetMode="External"/><Relationship Id="rId13" Type="http://schemas.openxmlformats.org/officeDocument/2006/relationships/image" Target="media/image3.png"/><Relationship Id="rId18" Type="http://schemas.openxmlformats.org/officeDocument/2006/relationships/hyperlink" Target="https://doi.org/10.1021/acs.orglett.6b0224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5853-764X" TargetMode="External"/><Relationship Id="rId12" Type="http://schemas.openxmlformats.org/officeDocument/2006/relationships/image" Target="media/image2.png"/><Relationship Id="rId17" Type="http://schemas.openxmlformats.org/officeDocument/2006/relationships/hyperlink" Target="https://doi.org/10.1038/s41598-018-3237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039/d0gc02976a%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s://orcid.org/0000-0002-6517-4218" TargetMode="External"/><Relationship Id="rId19" Type="http://schemas.openxmlformats.org/officeDocument/2006/relationships/hyperlink" Target="https://doi.org/10.1021/ed800169h" TargetMode="External"/><Relationship Id="rId4" Type="http://schemas.openxmlformats.org/officeDocument/2006/relationships/webSettings" Target="webSettings.xml"/><Relationship Id="rId9" Type="http://schemas.openxmlformats.org/officeDocument/2006/relationships/hyperlink" Target="https://orcid.org/0000-0002-4232-7023" TargetMode="External"/><Relationship Id="rId14" Type="http://schemas.openxmlformats.org/officeDocument/2006/relationships/image" Target="media/image4.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13</Pages>
  <Words>3584</Words>
  <Characters>19716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23254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Usuario de Windows</cp:lastModifiedBy>
  <cp:revision>4</cp:revision>
  <cp:lastPrinted>2022-11-04T18:13:00Z</cp:lastPrinted>
  <dcterms:created xsi:type="dcterms:W3CDTF">2022-11-04T18:12:00Z</dcterms:created>
  <dcterms:modified xsi:type="dcterms:W3CDTF">2022-11-06T21:52:00Z</dcterms:modified>
</cp:coreProperties>
</file>