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48A2" w14:textId="77777777" w:rsidR="00D75701" w:rsidRPr="00D75701" w:rsidRDefault="00D75701" w:rsidP="00D75701">
      <w:pPr>
        <w:spacing w:line="360" w:lineRule="auto"/>
        <w:jc w:val="right"/>
        <w:rPr>
          <w:rFonts w:eastAsia="Arial"/>
          <w:sz w:val="20"/>
          <w:szCs w:val="20"/>
          <w:highlight w:val="white"/>
          <w:lang w:val="es-419" w:eastAsia="en-US"/>
        </w:rPr>
      </w:pPr>
      <w:r w:rsidRPr="00D75701">
        <w:rPr>
          <w:rFonts w:eastAsia="Arial"/>
          <w:sz w:val="20"/>
          <w:szCs w:val="20"/>
          <w:highlight w:val="white"/>
          <w:lang w:val="es-419" w:eastAsia="en-US"/>
        </w:rPr>
        <w:t>Artículo de investigación</w:t>
      </w:r>
    </w:p>
    <w:p w14:paraId="5ADB6157" w14:textId="77777777" w:rsidR="00D75701" w:rsidRPr="00D75701" w:rsidRDefault="00D75701" w:rsidP="00D75701">
      <w:pPr>
        <w:spacing w:line="360" w:lineRule="auto"/>
        <w:jc w:val="both"/>
        <w:rPr>
          <w:rFonts w:eastAsia="Arial"/>
          <w:b/>
          <w:bCs/>
          <w:highlight w:val="white"/>
          <w:lang w:val="es-419" w:eastAsia="en-US"/>
        </w:rPr>
      </w:pPr>
    </w:p>
    <w:p w14:paraId="2D32356D" w14:textId="77777777" w:rsidR="00D75701" w:rsidRPr="00D75701" w:rsidRDefault="00D75701" w:rsidP="00D75701">
      <w:pPr>
        <w:spacing w:line="360" w:lineRule="auto"/>
        <w:jc w:val="center"/>
        <w:rPr>
          <w:rFonts w:eastAsia="Arial"/>
          <w:b/>
          <w:bCs/>
          <w:sz w:val="28"/>
          <w:szCs w:val="28"/>
          <w:lang w:val="es-419" w:eastAsia="en-US"/>
        </w:rPr>
      </w:pPr>
      <w:r w:rsidRPr="00D75701">
        <w:rPr>
          <w:rFonts w:eastAsia="Arial"/>
          <w:b/>
          <w:bCs/>
          <w:sz w:val="28"/>
          <w:szCs w:val="28"/>
          <w:lang w:val="es-419" w:eastAsia="en-US"/>
        </w:rPr>
        <w:t>Prevalencia de la violencia contra la mujer en zonas rurales del Perú</w:t>
      </w:r>
    </w:p>
    <w:p w14:paraId="7A3862DF" w14:textId="77777777" w:rsidR="00D75701" w:rsidRPr="00D75701" w:rsidRDefault="00D75701" w:rsidP="00D75701">
      <w:pPr>
        <w:spacing w:line="360" w:lineRule="auto"/>
        <w:jc w:val="center"/>
        <w:rPr>
          <w:rFonts w:eastAsia="Arial"/>
          <w:highlight w:val="white"/>
          <w:lang w:val="en-US" w:eastAsia="en-US"/>
        </w:rPr>
      </w:pPr>
      <w:r w:rsidRPr="00D75701">
        <w:rPr>
          <w:rFonts w:eastAsia="Arial"/>
          <w:sz w:val="28"/>
          <w:szCs w:val="28"/>
          <w:lang w:val="en-US" w:eastAsia="en-US"/>
        </w:rPr>
        <w:t>Prevalence of violence against women in rural areas of Peru</w:t>
      </w:r>
    </w:p>
    <w:p w14:paraId="603601C4" w14:textId="77777777" w:rsidR="00D75701" w:rsidRPr="00D75701" w:rsidRDefault="00D75701" w:rsidP="00D75701">
      <w:pPr>
        <w:spacing w:line="360" w:lineRule="auto"/>
        <w:jc w:val="both"/>
        <w:rPr>
          <w:rFonts w:eastAsia="Arial"/>
          <w:highlight w:val="white"/>
          <w:lang w:val="en-US" w:eastAsia="en-US"/>
        </w:rPr>
      </w:pPr>
    </w:p>
    <w:p w14:paraId="12EEA6AE" w14:textId="77777777" w:rsidR="00D75701" w:rsidRPr="00D75701" w:rsidRDefault="00D75701" w:rsidP="00D75701">
      <w:pPr>
        <w:spacing w:line="360" w:lineRule="auto"/>
        <w:jc w:val="both"/>
        <w:rPr>
          <w:rFonts w:eastAsia="Arial"/>
          <w:lang w:val="en-US" w:eastAsia="en-US"/>
        </w:rPr>
      </w:pPr>
      <w:r w:rsidRPr="00D75701">
        <w:rPr>
          <w:rFonts w:eastAsia="Arial"/>
          <w:lang w:val="en-US" w:eastAsia="en-US"/>
        </w:rPr>
        <w:t xml:space="preserve">Andrea Vanessa Hidalgo </w:t>
      </w:r>
      <w:proofErr w:type="spellStart"/>
      <w:r w:rsidRPr="00D75701">
        <w:rPr>
          <w:rFonts w:eastAsia="Arial"/>
          <w:lang w:val="en-US" w:eastAsia="en-US"/>
        </w:rPr>
        <w:t>Ccallo</w:t>
      </w:r>
      <w:r w:rsidRPr="00D75701">
        <w:rPr>
          <w:rFonts w:eastAsia="Arial"/>
          <w:vertAlign w:val="superscript"/>
          <w:lang w:val="en-US" w:eastAsia="en-US"/>
        </w:rPr>
        <w:t>1</w:t>
      </w:r>
      <w:proofErr w:type="spellEnd"/>
      <w:r w:rsidRPr="00D75701">
        <w:rPr>
          <w:rFonts w:eastAsia="Arial"/>
          <w:lang w:val="en-US" w:eastAsia="en-US"/>
        </w:rPr>
        <w:t xml:space="preserve"> </w:t>
      </w:r>
      <w:hyperlink r:id="rId7" w:history="1">
        <w:r w:rsidRPr="00D75701">
          <w:rPr>
            <w:rFonts w:eastAsia="Arial"/>
            <w:color w:val="0000FF"/>
            <w:u w:val="single"/>
            <w:lang w:val="en-US" w:eastAsia="en-US"/>
          </w:rPr>
          <w:t>https://orcid.org/0000-0001-7380-4593</w:t>
        </w:r>
      </w:hyperlink>
      <w:r w:rsidRPr="00D75701">
        <w:rPr>
          <w:rFonts w:eastAsia="Arial"/>
          <w:lang w:val="en-US" w:eastAsia="en-US"/>
        </w:rPr>
        <w:t xml:space="preserve"> </w:t>
      </w:r>
    </w:p>
    <w:p w14:paraId="687D18F5" w14:textId="77777777" w:rsidR="00D75701" w:rsidRPr="00D75701" w:rsidRDefault="00D75701" w:rsidP="00D75701">
      <w:pPr>
        <w:spacing w:line="360" w:lineRule="auto"/>
        <w:jc w:val="both"/>
        <w:rPr>
          <w:rFonts w:eastAsia="Arial"/>
          <w:lang w:val="en-US" w:eastAsia="en-US"/>
        </w:rPr>
      </w:pPr>
      <w:proofErr w:type="spellStart"/>
      <w:r w:rsidRPr="00D75701">
        <w:rPr>
          <w:rFonts w:eastAsia="Arial"/>
          <w:lang w:val="en-US" w:eastAsia="en-US"/>
        </w:rPr>
        <w:t>Kímberly</w:t>
      </w:r>
      <w:proofErr w:type="spellEnd"/>
      <w:r w:rsidRPr="00D75701">
        <w:rPr>
          <w:rFonts w:eastAsia="Arial"/>
          <w:lang w:val="en-US" w:eastAsia="en-US"/>
        </w:rPr>
        <w:t xml:space="preserve"> </w:t>
      </w:r>
      <w:proofErr w:type="spellStart"/>
      <w:r w:rsidRPr="00D75701">
        <w:rPr>
          <w:rFonts w:eastAsia="Arial"/>
          <w:lang w:val="en-US" w:eastAsia="en-US"/>
        </w:rPr>
        <w:t>Analy</w:t>
      </w:r>
      <w:proofErr w:type="spellEnd"/>
      <w:r w:rsidRPr="00D75701">
        <w:rPr>
          <w:rFonts w:eastAsia="Arial"/>
          <w:lang w:val="en-US" w:eastAsia="en-US"/>
        </w:rPr>
        <w:t xml:space="preserve"> Hernandez </w:t>
      </w:r>
      <w:proofErr w:type="spellStart"/>
      <w:r w:rsidRPr="00D75701">
        <w:rPr>
          <w:rFonts w:eastAsia="Arial"/>
          <w:lang w:val="en-US" w:eastAsia="en-US"/>
        </w:rPr>
        <w:t>Verástegui</w:t>
      </w:r>
      <w:r w:rsidRPr="00D75701">
        <w:rPr>
          <w:rFonts w:eastAsia="Arial"/>
          <w:vertAlign w:val="superscript"/>
          <w:lang w:val="en-US" w:eastAsia="en-US"/>
        </w:rPr>
        <w:t>1</w:t>
      </w:r>
      <w:proofErr w:type="spellEnd"/>
      <w:r w:rsidRPr="00D75701">
        <w:rPr>
          <w:rFonts w:eastAsia="Arial"/>
          <w:lang w:val="en-US" w:eastAsia="en-US"/>
        </w:rPr>
        <w:t xml:space="preserve"> </w:t>
      </w:r>
      <w:hyperlink r:id="rId8" w:history="1">
        <w:r w:rsidRPr="00D75701">
          <w:rPr>
            <w:rFonts w:eastAsia="Arial"/>
            <w:color w:val="0000FF"/>
            <w:u w:val="single"/>
            <w:lang w:val="en-US" w:eastAsia="en-US"/>
          </w:rPr>
          <w:t>https://orcid.org/0000-0002-4176-2306</w:t>
        </w:r>
      </w:hyperlink>
      <w:r w:rsidRPr="00D75701">
        <w:rPr>
          <w:rFonts w:eastAsia="Arial"/>
          <w:lang w:val="en-US" w:eastAsia="en-US"/>
        </w:rPr>
        <w:t xml:space="preserve"> </w:t>
      </w:r>
    </w:p>
    <w:p w14:paraId="22334E3D" w14:textId="77777777" w:rsidR="00D75701" w:rsidRPr="00D75701" w:rsidRDefault="00D75701" w:rsidP="00D75701">
      <w:pPr>
        <w:spacing w:line="360" w:lineRule="auto"/>
        <w:jc w:val="both"/>
        <w:rPr>
          <w:rFonts w:eastAsia="Arial"/>
          <w:lang w:val="en-US" w:eastAsia="en-US"/>
        </w:rPr>
      </w:pPr>
      <w:r w:rsidRPr="00D75701">
        <w:rPr>
          <w:rFonts w:eastAsia="Arial"/>
          <w:lang w:val="en-US" w:eastAsia="en-US"/>
        </w:rPr>
        <w:t xml:space="preserve">John </w:t>
      </w:r>
      <w:proofErr w:type="spellStart"/>
      <w:r w:rsidRPr="00D75701">
        <w:rPr>
          <w:rFonts w:eastAsia="Arial"/>
          <w:lang w:val="en-US" w:eastAsia="en-US"/>
        </w:rPr>
        <w:t>Barja-Ore</w:t>
      </w:r>
      <w:r w:rsidRPr="00D75701">
        <w:rPr>
          <w:rFonts w:eastAsia="Arial"/>
          <w:vertAlign w:val="superscript"/>
          <w:lang w:val="en-US" w:eastAsia="en-US"/>
        </w:rPr>
        <w:t>1</w:t>
      </w:r>
      <w:proofErr w:type="spellEnd"/>
      <w:r w:rsidRPr="00D75701">
        <w:rPr>
          <w:rFonts w:eastAsia="Arial"/>
          <w:lang w:val="en-US" w:eastAsia="en-US"/>
        </w:rPr>
        <w:t xml:space="preserve">* </w:t>
      </w:r>
      <w:hyperlink r:id="rId9" w:history="1">
        <w:r w:rsidRPr="00D75701">
          <w:rPr>
            <w:rFonts w:eastAsia="Arial"/>
            <w:color w:val="0000FF"/>
            <w:u w:val="single"/>
            <w:lang w:val="en-US" w:eastAsia="en-US"/>
          </w:rPr>
          <w:t>https://orcid.org/0000-0002-9455-0876</w:t>
        </w:r>
      </w:hyperlink>
      <w:r w:rsidRPr="00D75701">
        <w:rPr>
          <w:rFonts w:eastAsia="Arial"/>
          <w:lang w:val="en-US" w:eastAsia="en-US"/>
        </w:rPr>
        <w:t xml:space="preserve"> </w:t>
      </w:r>
    </w:p>
    <w:p w14:paraId="254D4ED5" w14:textId="77777777" w:rsidR="00D75701" w:rsidRPr="00D75701" w:rsidRDefault="00D75701" w:rsidP="00D75701">
      <w:pPr>
        <w:spacing w:line="360" w:lineRule="auto"/>
        <w:jc w:val="both"/>
        <w:rPr>
          <w:rFonts w:eastAsia="Arial"/>
          <w:lang w:val="pt-BR" w:eastAsia="en-US"/>
        </w:rPr>
      </w:pPr>
      <w:proofErr w:type="spellStart"/>
      <w:r w:rsidRPr="00D75701">
        <w:rPr>
          <w:rFonts w:eastAsia="Arial"/>
          <w:lang w:val="pt-BR" w:eastAsia="en-US"/>
        </w:rPr>
        <w:t>Jhonny</w:t>
      </w:r>
      <w:proofErr w:type="spellEnd"/>
      <w:r w:rsidRPr="00D75701">
        <w:rPr>
          <w:rFonts w:eastAsia="Arial"/>
          <w:lang w:val="pt-BR" w:eastAsia="en-US"/>
        </w:rPr>
        <w:t xml:space="preserve"> Jesus </w:t>
      </w:r>
      <w:proofErr w:type="spellStart"/>
      <w:r w:rsidRPr="00D75701">
        <w:rPr>
          <w:rFonts w:eastAsia="Arial"/>
          <w:lang w:val="pt-BR" w:eastAsia="en-US"/>
        </w:rPr>
        <w:t>Chafloque</w:t>
      </w:r>
      <w:proofErr w:type="spellEnd"/>
      <w:r w:rsidRPr="00D75701">
        <w:rPr>
          <w:rFonts w:eastAsia="Arial"/>
          <w:lang w:val="pt-BR" w:eastAsia="en-US"/>
        </w:rPr>
        <w:t xml:space="preserve"> </w:t>
      </w:r>
      <w:proofErr w:type="spellStart"/>
      <w:r w:rsidRPr="00D75701">
        <w:rPr>
          <w:rFonts w:eastAsia="Arial"/>
          <w:lang w:val="pt-BR" w:eastAsia="en-US"/>
        </w:rPr>
        <w:t>Chavesta</w:t>
      </w:r>
      <w:r w:rsidRPr="00D75701">
        <w:rPr>
          <w:rFonts w:eastAsia="Arial"/>
          <w:vertAlign w:val="superscript"/>
          <w:lang w:val="pt-BR" w:eastAsia="en-US"/>
        </w:rPr>
        <w:t>2</w:t>
      </w:r>
      <w:proofErr w:type="spellEnd"/>
      <w:r w:rsidRPr="00D75701">
        <w:rPr>
          <w:rFonts w:eastAsia="Arial"/>
          <w:lang w:val="pt-BR" w:eastAsia="en-US"/>
        </w:rPr>
        <w:t xml:space="preserve"> </w:t>
      </w:r>
      <w:hyperlink r:id="rId10" w:history="1">
        <w:r w:rsidRPr="00D75701">
          <w:rPr>
            <w:rFonts w:eastAsia="Arial"/>
            <w:color w:val="0000FF"/>
            <w:u w:val="single"/>
            <w:lang w:val="pt-BR" w:eastAsia="en-US"/>
          </w:rPr>
          <w:t>https://orcid.org/0000-0002-4146-1327</w:t>
        </w:r>
      </w:hyperlink>
      <w:r w:rsidRPr="00D75701">
        <w:rPr>
          <w:rFonts w:eastAsia="Arial"/>
          <w:lang w:val="pt-BR" w:eastAsia="en-US"/>
        </w:rPr>
        <w:t xml:space="preserve"> </w:t>
      </w:r>
    </w:p>
    <w:p w14:paraId="21D5FE99" w14:textId="77777777" w:rsidR="00D75701" w:rsidRPr="00D75701" w:rsidRDefault="00D75701" w:rsidP="00D75701">
      <w:pPr>
        <w:spacing w:line="360" w:lineRule="auto"/>
        <w:jc w:val="both"/>
        <w:rPr>
          <w:rFonts w:eastAsia="Arial"/>
          <w:lang w:val="pt-BR" w:eastAsia="en-US"/>
        </w:rPr>
      </w:pPr>
    </w:p>
    <w:p w14:paraId="2994F66B" w14:textId="77777777" w:rsidR="00D75701" w:rsidRPr="00D75701" w:rsidRDefault="00D75701" w:rsidP="00D75701">
      <w:pPr>
        <w:spacing w:line="360" w:lineRule="auto"/>
        <w:jc w:val="both"/>
        <w:rPr>
          <w:rFonts w:eastAsia="Arial"/>
          <w:lang w:val="es-CU" w:eastAsia="en-US"/>
        </w:rPr>
      </w:pPr>
      <w:proofErr w:type="spellStart"/>
      <w:r w:rsidRPr="00D75701">
        <w:rPr>
          <w:rFonts w:eastAsia="Arial"/>
          <w:vertAlign w:val="superscript"/>
          <w:lang w:val="es-CU" w:eastAsia="en-US"/>
        </w:rPr>
        <w:t>1</w:t>
      </w:r>
      <w:r w:rsidRPr="00D75701">
        <w:rPr>
          <w:rFonts w:eastAsia="Arial"/>
          <w:lang w:val="es-CU" w:eastAsia="en-US"/>
        </w:rPr>
        <w:t>Universidad</w:t>
      </w:r>
      <w:proofErr w:type="spellEnd"/>
      <w:r w:rsidRPr="00D75701">
        <w:rPr>
          <w:rFonts w:eastAsia="Arial"/>
          <w:lang w:val="es-CU" w:eastAsia="en-US"/>
        </w:rPr>
        <w:t xml:space="preserve"> Privada del Norte. Lima, Perú.</w:t>
      </w:r>
    </w:p>
    <w:p w14:paraId="52BE419C" w14:textId="77777777" w:rsidR="00D75701" w:rsidRPr="00D75701" w:rsidRDefault="00D75701" w:rsidP="00D75701">
      <w:pPr>
        <w:spacing w:line="360" w:lineRule="auto"/>
        <w:jc w:val="both"/>
        <w:rPr>
          <w:rFonts w:eastAsia="Arial"/>
          <w:lang w:val="es-CU" w:eastAsia="en-US"/>
        </w:rPr>
      </w:pPr>
      <w:proofErr w:type="spellStart"/>
      <w:r w:rsidRPr="00D75701">
        <w:rPr>
          <w:rFonts w:eastAsia="Arial"/>
          <w:vertAlign w:val="superscript"/>
          <w:lang w:val="es-CU" w:eastAsia="en-US"/>
        </w:rPr>
        <w:t>2</w:t>
      </w:r>
      <w:r w:rsidRPr="00D75701">
        <w:rPr>
          <w:rFonts w:eastAsia="Arial"/>
          <w:lang w:val="es-CU" w:eastAsia="en-US"/>
        </w:rPr>
        <w:t>Universidad</w:t>
      </w:r>
      <w:proofErr w:type="spellEnd"/>
      <w:r w:rsidRPr="00D75701">
        <w:rPr>
          <w:rFonts w:eastAsia="Arial"/>
          <w:lang w:val="es-CU" w:eastAsia="en-US"/>
        </w:rPr>
        <w:t xml:space="preserve"> Nacional Mayor de San Marcos. Lima, Perú.</w:t>
      </w:r>
    </w:p>
    <w:p w14:paraId="67E7D63C" w14:textId="77777777" w:rsidR="00D75701" w:rsidRPr="00D75701" w:rsidRDefault="00D75701" w:rsidP="00D75701">
      <w:pPr>
        <w:spacing w:line="360" w:lineRule="auto"/>
        <w:jc w:val="both"/>
        <w:rPr>
          <w:rFonts w:eastAsia="Arial"/>
          <w:lang w:val="es-CU" w:eastAsia="en-US"/>
        </w:rPr>
      </w:pPr>
    </w:p>
    <w:p w14:paraId="4412B076" w14:textId="77777777" w:rsidR="00D75701" w:rsidRPr="00D75701" w:rsidRDefault="00D75701" w:rsidP="00D75701">
      <w:pPr>
        <w:spacing w:line="360" w:lineRule="auto"/>
        <w:jc w:val="both"/>
        <w:rPr>
          <w:rFonts w:eastAsia="Arial"/>
          <w:lang w:val="es-CU" w:eastAsia="en-US"/>
        </w:rPr>
      </w:pPr>
      <w:r w:rsidRPr="00D75701">
        <w:rPr>
          <w:rFonts w:eastAsia="Arial"/>
          <w:lang w:val="es-CU" w:eastAsia="en-US"/>
        </w:rPr>
        <w:t xml:space="preserve">*Autor para la correspondencia. Correo electrónico: </w:t>
      </w:r>
      <w:hyperlink r:id="rId11" w:history="1">
        <w:r w:rsidRPr="00D75701">
          <w:rPr>
            <w:rFonts w:eastAsia="Arial"/>
            <w:color w:val="0000FF"/>
            <w:u w:val="single"/>
            <w:lang w:val="es-CU" w:eastAsia="en-US"/>
          </w:rPr>
          <w:t>john.barja@upn.edu.pe</w:t>
        </w:r>
      </w:hyperlink>
      <w:r w:rsidRPr="00D75701">
        <w:rPr>
          <w:rFonts w:eastAsia="Arial"/>
          <w:lang w:val="es-CU" w:eastAsia="en-US"/>
        </w:rPr>
        <w:t xml:space="preserve"> </w:t>
      </w:r>
    </w:p>
    <w:p w14:paraId="1C087197" w14:textId="77777777" w:rsidR="00D75701" w:rsidRPr="00D75701" w:rsidRDefault="00D75701" w:rsidP="00D75701">
      <w:pPr>
        <w:spacing w:line="360" w:lineRule="auto"/>
        <w:jc w:val="both"/>
        <w:rPr>
          <w:rFonts w:eastAsia="Arial"/>
          <w:highlight w:val="white"/>
          <w:lang w:val="es-CU" w:eastAsia="en-US"/>
        </w:rPr>
      </w:pPr>
    </w:p>
    <w:p w14:paraId="0AFA75B7" w14:textId="77777777" w:rsidR="00D75701" w:rsidRPr="00D75701" w:rsidRDefault="00D75701" w:rsidP="00D75701">
      <w:pPr>
        <w:spacing w:line="360" w:lineRule="auto"/>
        <w:jc w:val="both"/>
        <w:rPr>
          <w:rFonts w:eastAsia="Arial"/>
          <w:b/>
          <w:bCs/>
          <w:highlight w:val="white"/>
          <w:lang w:val="es-419" w:eastAsia="en-US"/>
        </w:rPr>
      </w:pPr>
      <w:r w:rsidRPr="00D75701">
        <w:rPr>
          <w:rFonts w:eastAsia="Arial"/>
          <w:b/>
          <w:bCs/>
          <w:highlight w:val="white"/>
          <w:lang w:val="es-419" w:eastAsia="en-US"/>
        </w:rPr>
        <w:t>RESUMEN</w:t>
      </w:r>
    </w:p>
    <w:p w14:paraId="4582A860" w14:textId="77777777" w:rsidR="00D75701" w:rsidRPr="00D75701" w:rsidRDefault="00D75701" w:rsidP="00D75701">
      <w:pPr>
        <w:spacing w:line="360" w:lineRule="auto"/>
        <w:jc w:val="both"/>
        <w:rPr>
          <w:rFonts w:eastAsia="Arial"/>
          <w:lang w:val="es-419" w:eastAsia="en-US"/>
        </w:rPr>
      </w:pPr>
      <w:r w:rsidRPr="00D75701">
        <w:rPr>
          <w:rFonts w:eastAsia="Arial"/>
          <w:b/>
          <w:bCs/>
          <w:lang w:val="es-419" w:eastAsia="en-US"/>
        </w:rPr>
        <w:t xml:space="preserve">Introducción: </w:t>
      </w:r>
      <w:r w:rsidRPr="00D75701">
        <w:rPr>
          <w:rFonts w:eastAsia="Arial"/>
          <w:lang w:val="es-419" w:eastAsia="en-US"/>
        </w:rPr>
        <w:t>La violencia infringida por la pareja es un problema ampliamente extendido, que genera graves consecuencias en la mujer y la sociedad, especialmente en las zonas de mayor vulnerabilidad social y económica.</w:t>
      </w:r>
    </w:p>
    <w:p w14:paraId="40823BDF" w14:textId="77777777" w:rsidR="00D75701" w:rsidRPr="00D75701" w:rsidRDefault="00D75701" w:rsidP="00D75701">
      <w:pPr>
        <w:spacing w:line="360" w:lineRule="auto"/>
        <w:jc w:val="both"/>
        <w:rPr>
          <w:rFonts w:eastAsia="Arial"/>
          <w:lang w:val="es-419" w:eastAsia="en-US"/>
        </w:rPr>
      </w:pPr>
      <w:r w:rsidRPr="00D75701">
        <w:rPr>
          <w:rFonts w:eastAsia="Arial"/>
          <w:b/>
          <w:bCs/>
          <w:lang w:val="es-419" w:eastAsia="en-US"/>
        </w:rPr>
        <w:t>Objetivo:</w:t>
      </w:r>
      <w:r w:rsidRPr="00D75701">
        <w:rPr>
          <w:rFonts w:eastAsia="Arial"/>
          <w:lang w:val="es-419" w:eastAsia="en-US"/>
        </w:rPr>
        <w:t xml:space="preserve"> Determinar la prevalencia de violencia contra la mujer en las zonas rurales de Perú.</w:t>
      </w:r>
    </w:p>
    <w:p w14:paraId="5F3FC169" w14:textId="77777777" w:rsidR="00D75701" w:rsidRPr="00D75701" w:rsidRDefault="00D75701" w:rsidP="00D75701">
      <w:pPr>
        <w:spacing w:line="360" w:lineRule="auto"/>
        <w:jc w:val="both"/>
        <w:rPr>
          <w:rFonts w:eastAsia="Arial"/>
          <w:lang w:val="es-419" w:eastAsia="en-US"/>
        </w:rPr>
      </w:pPr>
      <w:r w:rsidRPr="00D75701">
        <w:rPr>
          <w:rFonts w:eastAsia="Arial"/>
          <w:b/>
          <w:lang w:val="es-419" w:eastAsia="en-US"/>
        </w:rPr>
        <w:t>Métodos:</w:t>
      </w:r>
      <w:r w:rsidRPr="00D75701">
        <w:rPr>
          <w:rFonts w:eastAsia="Arial"/>
          <w:lang w:val="es-419" w:eastAsia="en-US"/>
        </w:rPr>
        <w:t xml:space="preserve"> Estudio transversal, realizado como un análisis secundario de la Encuesta Demográfica y de Salud Familiar del 2020. Se incluyeron 3 144 registros de mujeres de 15 a 49 años, de zonas rurales. Para las variables cualitativas, se estimaron los recuentos no ponderados y ponderados con sus intervalos de confianza al 95 %.</w:t>
      </w:r>
    </w:p>
    <w:p w14:paraId="2BEBCC76" w14:textId="77777777" w:rsidR="00D75701" w:rsidRPr="00D75701" w:rsidRDefault="00D75701" w:rsidP="00D75701">
      <w:pPr>
        <w:spacing w:line="360" w:lineRule="auto"/>
        <w:jc w:val="both"/>
        <w:rPr>
          <w:rFonts w:eastAsia="Arial"/>
          <w:lang w:val="es-419" w:eastAsia="en-US"/>
        </w:rPr>
      </w:pPr>
      <w:r w:rsidRPr="00D75701">
        <w:rPr>
          <w:rFonts w:eastAsia="Arial"/>
          <w:b/>
          <w:bCs/>
          <w:lang w:val="es-419" w:eastAsia="en-US"/>
        </w:rPr>
        <w:t>Resultados:</w:t>
      </w:r>
      <w:r w:rsidRPr="00D75701">
        <w:rPr>
          <w:rFonts w:eastAsia="Arial"/>
          <w:lang w:val="es-419" w:eastAsia="en-US"/>
        </w:rPr>
        <w:t xml:space="preserve"> El 52,3 % de mujeres de zonas rurales presentó algún tipo de violencia. La violencia psicológica se presentó en el 48 % de las mujeres. Entre las expresiones, 30,2 % refirió que la pareja se molestaba cuando ella hablaba con otro hombre y a 7,8 % las amenazaron. El 25,7 % padeció violencia física, entre sus manifestaciones, 22,4 % fue empujada por su pareja, 1,9 % fue agredida con un arma. El </w:t>
      </w:r>
      <w:r w:rsidRPr="00D75701">
        <w:rPr>
          <w:rFonts w:eastAsia="Arial"/>
          <w:lang w:val="es-419" w:eastAsia="en-US"/>
        </w:rPr>
        <w:lastRenderedPageBreak/>
        <w:t>6 % sufrió de violencia sexual y el haber sido obligadas por la pareja fue la expresión más frecuente (5,9 %).</w:t>
      </w:r>
    </w:p>
    <w:p w14:paraId="100F9340" w14:textId="77777777" w:rsidR="00D75701" w:rsidRPr="00D75701" w:rsidRDefault="00D75701" w:rsidP="00D75701">
      <w:pPr>
        <w:spacing w:line="360" w:lineRule="auto"/>
        <w:jc w:val="both"/>
        <w:rPr>
          <w:rFonts w:eastAsia="Arial"/>
          <w:lang w:val="es-419" w:eastAsia="en-US"/>
        </w:rPr>
      </w:pPr>
      <w:r w:rsidRPr="00D75701">
        <w:rPr>
          <w:rFonts w:eastAsia="Arial"/>
          <w:b/>
          <w:bCs/>
          <w:lang w:val="es-419" w:eastAsia="en-US"/>
        </w:rPr>
        <w:t>Conclusiones:</w:t>
      </w:r>
      <w:r w:rsidRPr="00D75701">
        <w:rPr>
          <w:rFonts w:eastAsia="Arial"/>
          <w:lang w:val="es-419" w:eastAsia="en-US"/>
        </w:rPr>
        <w:t xml:space="preserve"> En las zonas rurales del Perú, la violencia infringida por la pareja es un problema muy prevalente que afecta a la mitad de las mujeres, aproximadamente. La violencia psicológica es la más frecuente, en tanto que, la sexual es la que en menor proporción se presenta. </w:t>
      </w:r>
    </w:p>
    <w:p w14:paraId="4090C38F" w14:textId="77777777" w:rsidR="00D75701" w:rsidRPr="00D75701" w:rsidRDefault="00D75701" w:rsidP="00D75701">
      <w:pPr>
        <w:spacing w:line="360" w:lineRule="auto"/>
        <w:jc w:val="both"/>
        <w:rPr>
          <w:rFonts w:eastAsia="Arial"/>
          <w:lang w:val="es-419" w:eastAsia="en-US"/>
        </w:rPr>
      </w:pPr>
      <w:r w:rsidRPr="00D75701">
        <w:rPr>
          <w:rFonts w:eastAsia="Arial"/>
          <w:b/>
          <w:bCs/>
          <w:highlight w:val="white"/>
          <w:lang w:val="es-419" w:eastAsia="en-US"/>
        </w:rPr>
        <w:t xml:space="preserve">Palabras clave: </w:t>
      </w:r>
      <w:r w:rsidRPr="00D75701">
        <w:rPr>
          <w:rFonts w:eastAsia="Arial"/>
          <w:lang w:val="es-419" w:eastAsia="en-US"/>
        </w:rPr>
        <w:t>zona rural; violencia contra la mujer; mujeres maltratadas; Perú.</w:t>
      </w:r>
    </w:p>
    <w:p w14:paraId="0CAB1F77" w14:textId="77777777" w:rsidR="00D75701" w:rsidRPr="00D75701" w:rsidRDefault="00D75701" w:rsidP="00D75701">
      <w:pPr>
        <w:spacing w:line="360" w:lineRule="auto"/>
        <w:jc w:val="both"/>
        <w:rPr>
          <w:rFonts w:eastAsia="Arial"/>
          <w:highlight w:val="white"/>
          <w:lang w:val="es-419" w:eastAsia="en-US"/>
        </w:rPr>
      </w:pPr>
    </w:p>
    <w:p w14:paraId="1BE2DBE5" w14:textId="77777777" w:rsidR="00D75701" w:rsidRPr="00D75701" w:rsidRDefault="00D75701" w:rsidP="00D75701">
      <w:pPr>
        <w:spacing w:line="360" w:lineRule="auto"/>
        <w:jc w:val="both"/>
        <w:rPr>
          <w:rFonts w:eastAsia="Arial"/>
          <w:b/>
          <w:bCs/>
          <w:highlight w:val="white"/>
          <w:lang w:val="en-US" w:eastAsia="en-US"/>
        </w:rPr>
      </w:pPr>
      <w:r w:rsidRPr="00D75701">
        <w:rPr>
          <w:rFonts w:eastAsia="Arial"/>
          <w:b/>
          <w:bCs/>
          <w:highlight w:val="white"/>
          <w:lang w:val="en-US" w:eastAsia="en-US"/>
        </w:rPr>
        <w:t>ABSTRACT</w:t>
      </w:r>
    </w:p>
    <w:p w14:paraId="691A947D" w14:textId="77777777" w:rsidR="00D75701" w:rsidRPr="00D75701" w:rsidRDefault="00D75701" w:rsidP="00D75701">
      <w:pPr>
        <w:spacing w:line="360" w:lineRule="auto"/>
        <w:jc w:val="both"/>
        <w:rPr>
          <w:rFonts w:eastAsia="Arial"/>
          <w:lang w:val="en-US" w:eastAsia="en-US"/>
        </w:rPr>
      </w:pPr>
      <w:r w:rsidRPr="00D75701">
        <w:rPr>
          <w:rFonts w:eastAsia="Arial"/>
          <w:b/>
          <w:bCs/>
          <w:lang w:val="en-US" w:eastAsia="en-US"/>
        </w:rPr>
        <w:t>Introduction:</w:t>
      </w:r>
      <w:r w:rsidRPr="00D75701">
        <w:rPr>
          <w:rFonts w:eastAsia="Arial"/>
          <w:lang w:val="en-US" w:eastAsia="en-US"/>
        </w:rPr>
        <w:t xml:space="preserve"> Intimate partner violence is a widespread problem that generates serious consequences for women and society, especially in areas of greater social and economic vulnerability.</w:t>
      </w:r>
    </w:p>
    <w:p w14:paraId="3BBF775F" w14:textId="77777777" w:rsidR="00D75701" w:rsidRPr="00D75701" w:rsidRDefault="00D75701" w:rsidP="00D75701">
      <w:pPr>
        <w:spacing w:line="360" w:lineRule="auto"/>
        <w:jc w:val="both"/>
        <w:rPr>
          <w:rFonts w:eastAsia="Arial"/>
          <w:lang w:val="en-US" w:eastAsia="en-US"/>
        </w:rPr>
      </w:pPr>
      <w:r w:rsidRPr="00D75701">
        <w:rPr>
          <w:rFonts w:eastAsia="Arial"/>
          <w:b/>
          <w:bCs/>
          <w:lang w:val="en-US" w:eastAsia="en-US"/>
        </w:rPr>
        <w:t>Objective:</w:t>
      </w:r>
      <w:r w:rsidRPr="00D75701">
        <w:rPr>
          <w:rFonts w:eastAsia="Arial"/>
          <w:lang w:val="en-US" w:eastAsia="en-US"/>
        </w:rPr>
        <w:t xml:space="preserve"> To determine the prevalence of violence against women in rural areas of Peru.</w:t>
      </w:r>
    </w:p>
    <w:p w14:paraId="3B5349EF" w14:textId="77777777" w:rsidR="00D75701" w:rsidRPr="00D75701" w:rsidRDefault="00D75701" w:rsidP="00D75701">
      <w:pPr>
        <w:spacing w:line="360" w:lineRule="auto"/>
        <w:jc w:val="both"/>
        <w:rPr>
          <w:rFonts w:eastAsia="Arial"/>
          <w:lang w:val="en-US" w:eastAsia="en-US"/>
        </w:rPr>
      </w:pPr>
      <w:r w:rsidRPr="00D75701">
        <w:rPr>
          <w:rFonts w:eastAsia="Arial"/>
          <w:b/>
          <w:bCs/>
          <w:lang w:val="en-US" w:eastAsia="en-US"/>
        </w:rPr>
        <w:t xml:space="preserve">Methods: </w:t>
      </w:r>
      <w:r w:rsidRPr="00D75701">
        <w:rPr>
          <w:rFonts w:eastAsia="Arial"/>
          <w:lang w:val="en-US" w:eastAsia="en-US"/>
        </w:rPr>
        <w:t>Cross-sectional study, conducted as a secondary analysis of the 2020 Demographic and Family Health Survey. 3,144 records of women aged 15-49 years from rural areas were included. For qualitative variables, unweighted and weighted counts with their 95% confidence intervals were estimated.</w:t>
      </w:r>
    </w:p>
    <w:p w14:paraId="0548282D" w14:textId="77777777" w:rsidR="00D75701" w:rsidRPr="00D75701" w:rsidRDefault="00D75701" w:rsidP="00D75701">
      <w:pPr>
        <w:spacing w:line="360" w:lineRule="auto"/>
        <w:jc w:val="both"/>
        <w:rPr>
          <w:rFonts w:eastAsia="Arial"/>
          <w:lang w:val="en-US" w:eastAsia="en-US"/>
        </w:rPr>
      </w:pPr>
      <w:r w:rsidRPr="00D75701">
        <w:rPr>
          <w:rFonts w:eastAsia="Arial"/>
          <w:b/>
          <w:bCs/>
          <w:lang w:val="en-US" w:eastAsia="en-US"/>
        </w:rPr>
        <w:t>Results:</w:t>
      </w:r>
      <w:r w:rsidRPr="00D75701">
        <w:rPr>
          <w:rFonts w:eastAsia="Arial"/>
          <w:lang w:val="en-US" w:eastAsia="en-US"/>
        </w:rPr>
        <w:t xml:space="preserve"> 52.3% of rural women experienced some type of violence. Psychological violence was present in 48% of women. Among the expressions, 30.2% reported that the partner got upset when she talked to another man, and 7.8% were threatened. 25.7% suffered physical violence, among its manifestations 22.4% were pushed by their partner, and 1.9% were assaulted with a weapon. 6% of women suffered sexual violence and being forced by the partner was more frequent expression (5.9%).</w:t>
      </w:r>
    </w:p>
    <w:p w14:paraId="3C39EB5D" w14:textId="77777777" w:rsidR="00D75701" w:rsidRPr="00D75701" w:rsidRDefault="00D75701" w:rsidP="00D75701">
      <w:pPr>
        <w:spacing w:line="360" w:lineRule="auto"/>
        <w:jc w:val="both"/>
        <w:rPr>
          <w:rFonts w:eastAsia="Arial"/>
          <w:lang w:val="en-US" w:eastAsia="en-US"/>
        </w:rPr>
      </w:pPr>
      <w:r w:rsidRPr="00D75701">
        <w:rPr>
          <w:rFonts w:eastAsia="Arial"/>
          <w:b/>
          <w:bCs/>
          <w:lang w:val="en-US" w:eastAsia="en-US"/>
        </w:rPr>
        <w:t>Conclusions:</w:t>
      </w:r>
      <w:r w:rsidRPr="00D75701">
        <w:rPr>
          <w:rFonts w:eastAsia="Arial"/>
          <w:lang w:val="en-US" w:eastAsia="en-US"/>
        </w:rPr>
        <w:t xml:space="preserve"> In rural areas of Peru, intimate partner violence is a very prevalent problem affecting approximately half of all women. Psychological violence is the most frequent, while sexual violence is the least common.</w:t>
      </w:r>
    </w:p>
    <w:p w14:paraId="15071E49" w14:textId="77777777" w:rsidR="00D75701" w:rsidRPr="00D75701" w:rsidRDefault="00D75701" w:rsidP="00D75701">
      <w:pPr>
        <w:spacing w:line="360" w:lineRule="auto"/>
        <w:jc w:val="both"/>
        <w:rPr>
          <w:rFonts w:eastAsia="Arial"/>
          <w:lang w:val="en-US" w:eastAsia="en-US"/>
        </w:rPr>
      </w:pPr>
      <w:r w:rsidRPr="00D75701">
        <w:rPr>
          <w:rFonts w:eastAsia="Arial"/>
          <w:b/>
          <w:bCs/>
          <w:lang w:val="en-US" w:eastAsia="en-US"/>
        </w:rPr>
        <w:t>Keywords:</w:t>
      </w:r>
      <w:r w:rsidRPr="00D75701">
        <w:rPr>
          <w:rFonts w:eastAsia="Arial"/>
          <w:lang w:val="en-US" w:eastAsia="en-US"/>
        </w:rPr>
        <w:t xml:space="preserve"> rural zone; violence against women; battered women; Peru.</w:t>
      </w:r>
    </w:p>
    <w:p w14:paraId="4D21A5A5" w14:textId="77777777" w:rsidR="00D75701" w:rsidRPr="00D75701" w:rsidRDefault="00D75701" w:rsidP="00D75701">
      <w:pPr>
        <w:spacing w:line="360" w:lineRule="auto"/>
        <w:jc w:val="both"/>
        <w:rPr>
          <w:rFonts w:eastAsia="Arial"/>
          <w:lang w:val="en-US" w:eastAsia="en-US"/>
        </w:rPr>
      </w:pPr>
    </w:p>
    <w:p w14:paraId="1EDC7D97" w14:textId="77777777" w:rsidR="00D75701" w:rsidRPr="00D75701" w:rsidRDefault="00D75701" w:rsidP="00D75701">
      <w:pPr>
        <w:spacing w:line="360" w:lineRule="auto"/>
        <w:jc w:val="both"/>
        <w:rPr>
          <w:rFonts w:eastAsia="Arial"/>
          <w:lang w:val="en-US" w:eastAsia="en-US"/>
        </w:rPr>
      </w:pPr>
    </w:p>
    <w:p w14:paraId="0BCACABF" w14:textId="77777777" w:rsidR="00D75701" w:rsidRPr="00D75701" w:rsidRDefault="00D75701" w:rsidP="00D75701">
      <w:pPr>
        <w:spacing w:line="360" w:lineRule="auto"/>
        <w:jc w:val="both"/>
        <w:rPr>
          <w:rFonts w:eastAsia="Arial"/>
          <w:lang w:val="es-PE" w:eastAsia="en-US"/>
        </w:rPr>
      </w:pPr>
      <w:r w:rsidRPr="00D75701">
        <w:rPr>
          <w:rFonts w:eastAsia="Arial"/>
          <w:lang w:val="es-PE" w:eastAsia="en-US"/>
        </w:rPr>
        <w:t>Recibido: 05/08/2022</w:t>
      </w:r>
    </w:p>
    <w:p w14:paraId="7DD0C066" w14:textId="77777777" w:rsidR="00D75701" w:rsidRPr="00D75701" w:rsidRDefault="00D75701" w:rsidP="00D75701">
      <w:pPr>
        <w:spacing w:line="360" w:lineRule="auto"/>
        <w:jc w:val="both"/>
        <w:rPr>
          <w:rFonts w:eastAsia="Arial"/>
          <w:highlight w:val="white"/>
          <w:lang w:val="es-PE" w:eastAsia="en-US"/>
        </w:rPr>
      </w:pPr>
      <w:r w:rsidRPr="00D75701">
        <w:rPr>
          <w:rFonts w:eastAsia="Arial"/>
          <w:lang w:val="es-PE" w:eastAsia="en-US"/>
        </w:rPr>
        <w:t>Aprobado: 11/10/2022</w:t>
      </w:r>
    </w:p>
    <w:p w14:paraId="4C72000A" w14:textId="77777777" w:rsidR="00D75701" w:rsidRPr="00D75701" w:rsidRDefault="00D75701" w:rsidP="00D75701">
      <w:pPr>
        <w:spacing w:line="360" w:lineRule="auto"/>
        <w:jc w:val="both"/>
        <w:rPr>
          <w:rFonts w:eastAsia="Arial"/>
          <w:b/>
          <w:bCs/>
          <w:highlight w:val="white"/>
          <w:lang w:val="es-419" w:eastAsia="en-US"/>
        </w:rPr>
      </w:pPr>
    </w:p>
    <w:p w14:paraId="4C786A8E" w14:textId="77777777" w:rsidR="00D75701" w:rsidRPr="00D75701" w:rsidRDefault="00D75701" w:rsidP="00D75701">
      <w:pPr>
        <w:spacing w:line="360" w:lineRule="auto"/>
        <w:jc w:val="both"/>
        <w:rPr>
          <w:rFonts w:eastAsia="Arial"/>
          <w:b/>
          <w:bCs/>
          <w:highlight w:val="white"/>
          <w:lang w:val="es-419" w:eastAsia="en-US"/>
        </w:rPr>
      </w:pPr>
    </w:p>
    <w:p w14:paraId="429CAB25" w14:textId="77777777" w:rsidR="00D75701" w:rsidRPr="00D75701" w:rsidRDefault="00D75701" w:rsidP="00D75701">
      <w:pPr>
        <w:spacing w:line="360" w:lineRule="auto"/>
        <w:jc w:val="center"/>
        <w:rPr>
          <w:rFonts w:eastAsia="Arial"/>
          <w:b/>
          <w:bCs/>
          <w:sz w:val="32"/>
          <w:szCs w:val="32"/>
          <w:highlight w:val="white"/>
          <w:lang w:val="es-419" w:eastAsia="en-US"/>
        </w:rPr>
      </w:pPr>
      <w:r w:rsidRPr="00D75701">
        <w:rPr>
          <w:rFonts w:eastAsia="Arial"/>
          <w:b/>
          <w:bCs/>
          <w:sz w:val="32"/>
          <w:szCs w:val="32"/>
          <w:highlight w:val="white"/>
          <w:lang w:val="es-419" w:eastAsia="en-US"/>
        </w:rPr>
        <w:t>INTRODUCCIÓN</w:t>
      </w:r>
    </w:p>
    <w:p w14:paraId="0F5E70F4"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La violencia hacia las mujeres representa un grave problema de salud pública extendido en todo el mundo. Está fuertemente influenciado por las brechas de género presentes en la sociedad, cuyo impacto no solo genera perjuicios a la mujer, si no a la familia y </w:t>
      </w:r>
      <w:proofErr w:type="gramStart"/>
      <w:r w:rsidRPr="00D75701">
        <w:rPr>
          <w:rFonts w:eastAsia="Arial"/>
          <w:highlight w:val="white"/>
          <w:lang w:val="es-419" w:eastAsia="en-US"/>
        </w:rPr>
        <w:t>comunidad.</w:t>
      </w:r>
      <w:r w:rsidRPr="00D75701">
        <w:rPr>
          <w:rFonts w:eastAsia="Arial"/>
          <w:highlight w:val="white"/>
          <w:vertAlign w:val="superscript"/>
          <w:lang w:val="es-419" w:eastAsia="en-US"/>
        </w:rPr>
        <w:t>(</w:t>
      </w:r>
      <w:proofErr w:type="gramEnd"/>
      <w:r w:rsidRPr="00D75701">
        <w:rPr>
          <w:rFonts w:eastAsia="Arial"/>
          <w:highlight w:val="white"/>
          <w:vertAlign w:val="superscript"/>
          <w:lang w:val="es-419" w:eastAsia="en-US"/>
        </w:rPr>
        <w:t>1)</w:t>
      </w:r>
      <w:r w:rsidRPr="00D75701">
        <w:rPr>
          <w:rFonts w:eastAsia="Arial"/>
          <w:highlight w:val="white"/>
          <w:lang w:val="es-419" w:eastAsia="en-US"/>
        </w:rPr>
        <w:t xml:space="preserve"> Este problema puede expresarse de manera psicológica, física y sexual, aunque cada una de estas varía en frecuencia e intensidad, según el contexto en el que la mujer se desenvuelve.</w:t>
      </w:r>
      <w:r w:rsidRPr="00D75701">
        <w:rPr>
          <w:rFonts w:eastAsia="Arial"/>
          <w:highlight w:val="white"/>
          <w:vertAlign w:val="superscript"/>
          <w:lang w:val="es-419" w:eastAsia="en-US"/>
        </w:rPr>
        <w:t xml:space="preserve">(2) </w:t>
      </w:r>
    </w:p>
    <w:p w14:paraId="351FF132"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En las zonas rurales, la violencia ejercida por la pareja es aceptada como parte de la cultura y refleja el machismo que concluye con la sumisión de la mujer.</w:t>
      </w:r>
      <w:r w:rsidRPr="00D75701">
        <w:rPr>
          <w:rFonts w:eastAsia="Arial"/>
          <w:highlight w:val="white"/>
          <w:vertAlign w:val="superscript"/>
          <w:lang w:val="es-419" w:eastAsia="en-US"/>
        </w:rPr>
        <w:t>(3)</w:t>
      </w:r>
      <w:r w:rsidRPr="00D75701">
        <w:rPr>
          <w:rFonts w:eastAsia="Arial"/>
          <w:highlight w:val="white"/>
          <w:lang w:val="es-419" w:eastAsia="en-US"/>
        </w:rPr>
        <w:t xml:space="preserve"> Las heterogeneidades de género originan y perpetúan las expresiones de violencia; se establecen como un hecho normal y sistemático,</w:t>
      </w:r>
      <w:r w:rsidRPr="00D75701">
        <w:rPr>
          <w:rFonts w:eastAsia="Arial"/>
          <w:highlight w:val="white"/>
          <w:vertAlign w:val="superscript"/>
          <w:lang w:val="es-419" w:eastAsia="en-US"/>
        </w:rPr>
        <w:t>(4)</w:t>
      </w:r>
      <w:r w:rsidRPr="00D75701">
        <w:rPr>
          <w:rFonts w:eastAsia="Arial"/>
          <w:highlight w:val="white"/>
          <w:lang w:val="es-419" w:eastAsia="en-US"/>
        </w:rPr>
        <w:t xml:space="preserve"> que es más crítico debido a las condiciones de desarrollo de estas áreas geográficas, vinculadas a instituciones prestadoras de salud de difícil acceso, escasa o nula información sobre prevención del problema e insuficientes servicios y recursos de atención integral de estos casos.</w:t>
      </w:r>
      <w:r w:rsidRPr="00D75701">
        <w:rPr>
          <w:rFonts w:eastAsia="Arial"/>
          <w:highlight w:val="white"/>
          <w:vertAlign w:val="superscript"/>
          <w:lang w:val="es-419" w:eastAsia="en-US"/>
        </w:rPr>
        <w:t>(5)</w:t>
      </w:r>
    </w:p>
    <w:p w14:paraId="2574D99E" w14:textId="77777777" w:rsidR="00D75701" w:rsidRPr="00D75701" w:rsidRDefault="00D75701" w:rsidP="00D75701">
      <w:pPr>
        <w:spacing w:line="360" w:lineRule="auto"/>
        <w:jc w:val="both"/>
        <w:rPr>
          <w:rFonts w:eastAsia="Arial"/>
          <w:lang w:val="es-419" w:eastAsia="en-US"/>
        </w:rPr>
      </w:pPr>
      <w:r w:rsidRPr="00D75701">
        <w:rPr>
          <w:rFonts w:eastAsia="Arial"/>
          <w:highlight w:val="white"/>
          <w:lang w:val="es-419" w:eastAsia="en-US"/>
        </w:rPr>
        <w:t xml:space="preserve">En el mundo, la Organización Mundial de Salud (OMS) estima que </w:t>
      </w:r>
      <w:r w:rsidRPr="00D75701">
        <w:rPr>
          <w:rFonts w:eastAsia="Arial"/>
          <w:lang w:val="es-419" w:eastAsia="en-US"/>
        </w:rPr>
        <w:t>alrededor del 35 % de mujeres han padecido violencia infringida por la pareja o una tercera persona, en cualquiera de sus manifestaciones, frecuencia y severidad.</w:t>
      </w:r>
      <w:r w:rsidRPr="00D75701">
        <w:rPr>
          <w:rFonts w:eastAsia="Arial"/>
          <w:vertAlign w:val="superscript"/>
          <w:lang w:val="es-419" w:eastAsia="en-US"/>
        </w:rPr>
        <w:t>(6)</w:t>
      </w:r>
      <w:r w:rsidRPr="00D75701">
        <w:rPr>
          <w:rFonts w:eastAsia="Arial"/>
          <w:lang w:val="es-419" w:eastAsia="en-US"/>
        </w:rPr>
        <w:t xml:space="preserve"> De hecho, diversos estudios muestran que, la violencia doméstica ejercida por la pareja es un problema frecuente en diversos contextos, especialmente en las zonas rurales.</w:t>
      </w:r>
      <w:r w:rsidRPr="00D75701">
        <w:rPr>
          <w:rFonts w:eastAsia="Arial"/>
          <w:vertAlign w:val="superscript"/>
          <w:lang w:val="es-419" w:eastAsia="en-US"/>
        </w:rPr>
        <w:t>(7,8)</w:t>
      </w:r>
      <w:r w:rsidRPr="00D75701">
        <w:rPr>
          <w:rFonts w:eastAsia="Arial"/>
          <w:lang w:val="es-419" w:eastAsia="en-US"/>
        </w:rPr>
        <w:t xml:space="preserve"> La violencia emocional es la más frecuente e invisibilizada, mientras que la sexual y física, son reconocidas como las más graves.</w:t>
      </w:r>
      <w:r w:rsidRPr="00D75701">
        <w:rPr>
          <w:rFonts w:eastAsia="Arial"/>
          <w:vertAlign w:val="superscript"/>
          <w:lang w:val="es-419" w:eastAsia="en-US"/>
        </w:rPr>
        <w:t>(9,10,11)</w:t>
      </w:r>
    </w:p>
    <w:p w14:paraId="0ECD3CB2"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En Perú, para el </w:t>
      </w:r>
      <w:r w:rsidRPr="00D75701">
        <w:rPr>
          <w:rFonts w:eastAsia="Arial"/>
          <w:lang w:val="es-419" w:eastAsia="en-US"/>
        </w:rPr>
        <w:t xml:space="preserve">año 2019, la prevalencia de violencia fue menor en las zonas rurales (55,3 %) en comparación a las urbanas (58,3 %). Del mismo modo, con los tipos de violencia, en el caso del abuso psicológico (49,4 %) y físico (29,1 %); pero la violencia sexual (7,6 %) fue mayor en las zonas </w:t>
      </w:r>
      <w:proofErr w:type="gramStart"/>
      <w:r w:rsidRPr="00D75701">
        <w:rPr>
          <w:rFonts w:eastAsia="Arial"/>
          <w:lang w:val="es-419" w:eastAsia="en-US"/>
        </w:rPr>
        <w:t>rurales.</w:t>
      </w:r>
      <w:r w:rsidRPr="00D75701">
        <w:rPr>
          <w:rFonts w:eastAsia="Arial"/>
          <w:vertAlign w:val="superscript"/>
          <w:lang w:val="es-419" w:eastAsia="en-US"/>
        </w:rPr>
        <w:t>(</w:t>
      </w:r>
      <w:proofErr w:type="gramEnd"/>
      <w:r w:rsidRPr="00D75701">
        <w:rPr>
          <w:rFonts w:eastAsia="Arial"/>
          <w:vertAlign w:val="superscript"/>
          <w:lang w:val="es-419" w:eastAsia="en-US"/>
        </w:rPr>
        <w:t xml:space="preserve">12) </w:t>
      </w:r>
    </w:p>
    <w:p w14:paraId="729E3847" w14:textId="77777777" w:rsidR="00D75701" w:rsidRPr="00D75701" w:rsidRDefault="00D75701" w:rsidP="00D75701">
      <w:pPr>
        <w:spacing w:line="360" w:lineRule="auto"/>
        <w:jc w:val="both"/>
        <w:rPr>
          <w:rFonts w:eastAsia="Arial"/>
          <w:highlight w:val="yellow"/>
          <w:lang w:val="es-419" w:eastAsia="en-US"/>
        </w:rPr>
      </w:pPr>
      <w:r w:rsidRPr="00D75701">
        <w:rPr>
          <w:rFonts w:eastAsia="Arial"/>
          <w:highlight w:val="white"/>
          <w:lang w:val="es-419" w:eastAsia="en-US"/>
        </w:rPr>
        <w:t>Las consecuencias son evidenciadas en el corto, mediano o largo plazo, no solo para la mujer víctima de este problema, sino también para las personas de su entorno.</w:t>
      </w:r>
      <w:r w:rsidRPr="00D75701">
        <w:rPr>
          <w:rFonts w:eastAsia="Arial"/>
          <w:highlight w:val="white"/>
          <w:vertAlign w:val="superscript"/>
          <w:lang w:val="es-419" w:eastAsia="en-US"/>
        </w:rPr>
        <w:t>(13)</w:t>
      </w:r>
      <w:r w:rsidRPr="00D75701">
        <w:rPr>
          <w:rFonts w:eastAsia="Arial"/>
          <w:highlight w:val="white"/>
          <w:lang w:val="es-419" w:eastAsia="en-US"/>
        </w:rPr>
        <w:t xml:space="preserve"> Aunque es un fenómeno multicausal, reconocer y revalorizar los derechos de la mujer en la sociedad es un punto de partida para lograr mayor equidad de género, especialmente en las de menor desarrollo, cuya organización social, económica, </w:t>
      </w:r>
      <w:r w:rsidRPr="00D75701">
        <w:rPr>
          <w:rFonts w:eastAsia="Arial"/>
          <w:lang w:val="es-419" w:eastAsia="en-US"/>
        </w:rPr>
        <w:t>histórica y cultural permite que la violencia infringida por la pareja se exprese y consolide con facilidad.</w:t>
      </w:r>
      <w:r w:rsidRPr="00D75701">
        <w:rPr>
          <w:rFonts w:eastAsia="Arial"/>
          <w:vertAlign w:val="superscript"/>
          <w:lang w:val="es-419" w:eastAsia="en-US"/>
        </w:rPr>
        <w:t>(14)</w:t>
      </w:r>
    </w:p>
    <w:p w14:paraId="3AE1DDCD"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lastRenderedPageBreak/>
        <w:t xml:space="preserve">La violencia requiere un abordaje interdisciplinario con enfoque preventivo en toda la estructura social, que proporcione información sensible y acorde a cada contexto </w:t>
      </w:r>
      <w:proofErr w:type="gramStart"/>
      <w:r w:rsidRPr="00D75701">
        <w:rPr>
          <w:rFonts w:eastAsia="Arial"/>
          <w:highlight w:val="white"/>
          <w:lang w:val="es-419" w:eastAsia="en-US"/>
        </w:rPr>
        <w:t>sociocultural.</w:t>
      </w:r>
      <w:r w:rsidRPr="00D75701">
        <w:rPr>
          <w:rFonts w:eastAsia="Arial"/>
          <w:highlight w:val="white"/>
          <w:vertAlign w:val="superscript"/>
          <w:lang w:val="es-419" w:eastAsia="en-US"/>
        </w:rPr>
        <w:t>(</w:t>
      </w:r>
      <w:proofErr w:type="gramEnd"/>
      <w:r w:rsidRPr="00D75701">
        <w:rPr>
          <w:rFonts w:eastAsia="Arial"/>
          <w:highlight w:val="white"/>
          <w:vertAlign w:val="superscript"/>
          <w:lang w:val="es-419" w:eastAsia="en-US"/>
        </w:rPr>
        <w:t>14)</w:t>
      </w:r>
      <w:r w:rsidRPr="00D75701">
        <w:rPr>
          <w:rFonts w:eastAsia="Arial"/>
          <w:highlight w:val="white"/>
          <w:lang w:val="es-419" w:eastAsia="en-US"/>
        </w:rPr>
        <w:t xml:space="preserve"> </w:t>
      </w:r>
    </w:p>
    <w:p w14:paraId="0606CB6E"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Este estudio tiene como objetivo determinar la prevalencia de violencia contra la mujer en las zonas rurales de Perú.</w:t>
      </w:r>
    </w:p>
    <w:p w14:paraId="4DB6F927" w14:textId="77777777" w:rsidR="00D75701" w:rsidRPr="00D75701" w:rsidRDefault="00D75701" w:rsidP="00D75701">
      <w:pPr>
        <w:spacing w:line="360" w:lineRule="auto"/>
        <w:jc w:val="both"/>
        <w:rPr>
          <w:rFonts w:eastAsia="Arial"/>
          <w:b/>
          <w:bCs/>
          <w:highlight w:val="white"/>
          <w:lang w:val="es-419" w:eastAsia="en-US"/>
        </w:rPr>
      </w:pPr>
    </w:p>
    <w:p w14:paraId="7F811DDD" w14:textId="77777777" w:rsidR="00D75701" w:rsidRPr="00D75701" w:rsidRDefault="00D75701" w:rsidP="00D75701">
      <w:pPr>
        <w:spacing w:line="360" w:lineRule="auto"/>
        <w:jc w:val="both"/>
        <w:rPr>
          <w:rFonts w:eastAsia="Arial"/>
          <w:b/>
          <w:bCs/>
          <w:highlight w:val="white"/>
          <w:lang w:val="es-419" w:eastAsia="en-US"/>
        </w:rPr>
      </w:pPr>
    </w:p>
    <w:p w14:paraId="1763992E" w14:textId="77777777" w:rsidR="00D75701" w:rsidRPr="00D75701" w:rsidRDefault="00D75701" w:rsidP="00D75701">
      <w:pPr>
        <w:spacing w:line="360" w:lineRule="auto"/>
        <w:jc w:val="center"/>
        <w:rPr>
          <w:rFonts w:eastAsia="Arial"/>
          <w:b/>
          <w:bCs/>
          <w:sz w:val="32"/>
          <w:szCs w:val="32"/>
          <w:highlight w:val="yellow"/>
          <w:lang w:val="es-419" w:eastAsia="en-US"/>
        </w:rPr>
      </w:pPr>
      <w:r w:rsidRPr="00D75701">
        <w:rPr>
          <w:rFonts w:eastAsia="Arial"/>
          <w:b/>
          <w:bCs/>
          <w:sz w:val="32"/>
          <w:szCs w:val="32"/>
          <w:lang w:val="es-419" w:eastAsia="en-US"/>
        </w:rPr>
        <w:t>MÉTODOS</w:t>
      </w:r>
    </w:p>
    <w:p w14:paraId="62F830C8" w14:textId="77777777" w:rsidR="00D75701" w:rsidRPr="00D75701" w:rsidRDefault="00D75701" w:rsidP="00D75701">
      <w:pPr>
        <w:spacing w:line="360" w:lineRule="auto"/>
        <w:jc w:val="both"/>
        <w:rPr>
          <w:rFonts w:eastAsia="Arial"/>
          <w:lang w:val="es-419" w:eastAsia="en-US"/>
        </w:rPr>
      </w:pPr>
      <w:r w:rsidRPr="00D75701">
        <w:rPr>
          <w:rFonts w:eastAsia="Arial"/>
          <w:highlight w:val="white"/>
          <w:lang w:val="es-419" w:eastAsia="en-US"/>
        </w:rPr>
        <w:t>Se realizó un estudio transversal, basado en el análisis secundario de la base de datos de la Encuesta Demográfica y de Salud Familiar (</w:t>
      </w:r>
      <w:proofErr w:type="spellStart"/>
      <w:r w:rsidRPr="00D75701">
        <w:rPr>
          <w:rFonts w:eastAsia="Arial"/>
          <w:highlight w:val="white"/>
          <w:lang w:val="es-419" w:eastAsia="en-US"/>
        </w:rPr>
        <w:t>ENDES</w:t>
      </w:r>
      <w:proofErr w:type="spellEnd"/>
      <w:r w:rsidRPr="00D75701">
        <w:rPr>
          <w:rFonts w:eastAsia="Arial"/>
          <w:highlight w:val="white"/>
          <w:lang w:val="es-419" w:eastAsia="en-US"/>
        </w:rPr>
        <w:t>) del 2020.</w:t>
      </w:r>
      <w:r w:rsidRPr="00D75701">
        <w:rPr>
          <w:rFonts w:eastAsia="Arial"/>
          <w:lang w:val="es-419" w:eastAsia="en-US"/>
        </w:rPr>
        <w:t xml:space="preserve"> La </w:t>
      </w:r>
      <w:proofErr w:type="spellStart"/>
      <w:r w:rsidRPr="00D75701">
        <w:rPr>
          <w:rFonts w:eastAsia="Arial"/>
          <w:lang w:val="es-419" w:eastAsia="en-US"/>
        </w:rPr>
        <w:t>ENDES</w:t>
      </w:r>
      <w:proofErr w:type="spellEnd"/>
      <w:r w:rsidRPr="00D75701">
        <w:rPr>
          <w:rFonts w:eastAsia="Arial"/>
          <w:lang w:val="es-419" w:eastAsia="en-US"/>
        </w:rPr>
        <w:t xml:space="preserve"> se generó a partir de una muestra aleatoria y equilibrada, realizada en 2 etapas, con estratos e independiente, por departamentos y por área de residencia (rural y urbana). </w:t>
      </w:r>
      <w:r w:rsidRPr="00D75701">
        <w:rPr>
          <w:rFonts w:eastAsia="Arial"/>
          <w:highlight w:val="white"/>
          <w:lang w:val="es-419" w:eastAsia="en-US"/>
        </w:rPr>
        <w:t xml:space="preserve">Este proceso se realiza por el Instituto Nacional de Estadística e Informática del Perú, basado en estimaciones aproximadas a cualidades de la población de este país. Esta base de datos es de acceso público y se encuentra disponible en el siguiente enlace: </w:t>
      </w:r>
      <w:hyperlink r:id="rId12" w:history="1">
        <w:r w:rsidRPr="00D75701">
          <w:rPr>
            <w:rFonts w:eastAsia="Arial"/>
            <w:color w:val="0000FF"/>
            <w:u w:val="single"/>
            <w:lang w:val="es-419" w:eastAsia="en-US"/>
          </w:rPr>
          <w:t>http://iinei.inei.gob.pe/microdatos/</w:t>
        </w:r>
      </w:hyperlink>
    </w:p>
    <w:p w14:paraId="667455E6"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De la </w:t>
      </w:r>
      <w:proofErr w:type="spellStart"/>
      <w:r w:rsidRPr="00D75701">
        <w:rPr>
          <w:rFonts w:eastAsia="Arial"/>
          <w:highlight w:val="white"/>
          <w:lang w:val="es-419" w:eastAsia="en-US"/>
        </w:rPr>
        <w:t>ENDES</w:t>
      </w:r>
      <w:proofErr w:type="spellEnd"/>
      <w:r w:rsidRPr="00D75701">
        <w:rPr>
          <w:rFonts w:eastAsia="Arial"/>
          <w:highlight w:val="white"/>
          <w:lang w:val="es-419" w:eastAsia="en-US"/>
        </w:rPr>
        <w:t>, se seleccionaron la base de datos “</w:t>
      </w:r>
      <w:proofErr w:type="spellStart"/>
      <w:r w:rsidRPr="00D75701">
        <w:rPr>
          <w:rFonts w:eastAsia="Arial"/>
          <w:highlight w:val="white"/>
          <w:lang w:val="es-419" w:eastAsia="en-US"/>
        </w:rPr>
        <w:t>REC0111</w:t>
      </w:r>
      <w:proofErr w:type="spellEnd"/>
      <w:r w:rsidRPr="00D75701">
        <w:rPr>
          <w:rFonts w:eastAsia="Arial"/>
          <w:highlight w:val="white"/>
          <w:lang w:val="es-419" w:eastAsia="en-US"/>
        </w:rPr>
        <w:t>” del módulo 1631 y “</w:t>
      </w:r>
      <w:proofErr w:type="spellStart"/>
      <w:r w:rsidRPr="00D75701">
        <w:rPr>
          <w:rFonts w:eastAsia="Arial"/>
          <w:highlight w:val="white"/>
          <w:lang w:val="es-419" w:eastAsia="en-US"/>
        </w:rPr>
        <w:t>REC84DV</w:t>
      </w:r>
      <w:proofErr w:type="spellEnd"/>
      <w:r w:rsidRPr="00D75701">
        <w:rPr>
          <w:rFonts w:eastAsia="Arial"/>
          <w:highlight w:val="white"/>
          <w:lang w:val="es-419" w:eastAsia="en-US"/>
        </w:rPr>
        <w:t>” del módulo 1637.</w:t>
      </w:r>
    </w:p>
    <w:p w14:paraId="18105251"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Para los fines del </w:t>
      </w:r>
      <w:r w:rsidRPr="00D75701">
        <w:rPr>
          <w:rFonts w:eastAsia="Arial"/>
          <w:lang w:val="es-419" w:eastAsia="en-US"/>
        </w:rPr>
        <w:t xml:space="preserve">estudio la violencia contra la mujer fue definida como toda agresión que genera un perjuicio a la salud de la </w:t>
      </w:r>
      <w:r w:rsidRPr="00D75701">
        <w:rPr>
          <w:rFonts w:eastAsia="Arial"/>
          <w:highlight w:val="white"/>
          <w:lang w:val="es-419" w:eastAsia="en-US"/>
        </w:rPr>
        <w:t>mujer e infligida por la pareja, que puede ser de tipo sexual, físico y psicológico.</w:t>
      </w:r>
    </w:p>
    <w:p w14:paraId="4532A745"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La variable </w:t>
      </w:r>
      <w:r w:rsidRPr="00D75701">
        <w:rPr>
          <w:rFonts w:eastAsia="Arial"/>
          <w:lang w:val="es-419" w:eastAsia="en-US"/>
        </w:rPr>
        <w:t>violencia contra la mujer</w:t>
      </w:r>
      <w:r w:rsidRPr="00D75701" w:rsidDel="00415E9E">
        <w:rPr>
          <w:rFonts w:eastAsia="Arial"/>
          <w:highlight w:val="white"/>
          <w:lang w:val="es-419" w:eastAsia="en-US"/>
        </w:rPr>
        <w:t xml:space="preserve"> </w:t>
      </w:r>
      <w:r w:rsidRPr="00D75701">
        <w:rPr>
          <w:rFonts w:eastAsia="Arial"/>
          <w:highlight w:val="white"/>
          <w:lang w:val="es-419" w:eastAsia="en-US"/>
        </w:rPr>
        <w:t>fue construida mediante los ítems de la base “</w:t>
      </w:r>
      <w:proofErr w:type="spellStart"/>
      <w:r w:rsidRPr="00D75701">
        <w:rPr>
          <w:rFonts w:eastAsia="Arial"/>
          <w:highlight w:val="white"/>
          <w:lang w:val="es-419" w:eastAsia="en-US"/>
        </w:rPr>
        <w:t>REC84DV</w:t>
      </w:r>
      <w:proofErr w:type="spellEnd"/>
      <w:r w:rsidRPr="00D75701">
        <w:rPr>
          <w:rFonts w:eastAsia="Arial"/>
          <w:highlight w:val="white"/>
          <w:lang w:val="es-419" w:eastAsia="en-US"/>
        </w:rPr>
        <w:t>” y la residencia rural obtenida de la base “</w:t>
      </w:r>
      <w:proofErr w:type="spellStart"/>
      <w:r w:rsidRPr="00D75701">
        <w:rPr>
          <w:rFonts w:eastAsia="Arial"/>
          <w:highlight w:val="white"/>
          <w:lang w:val="es-419" w:eastAsia="en-US"/>
        </w:rPr>
        <w:t>REC0111</w:t>
      </w:r>
      <w:proofErr w:type="spellEnd"/>
      <w:r w:rsidRPr="00D75701">
        <w:rPr>
          <w:rFonts w:eastAsia="Arial"/>
          <w:highlight w:val="white"/>
          <w:lang w:val="es-419" w:eastAsia="en-US"/>
        </w:rPr>
        <w:t xml:space="preserve">”. </w:t>
      </w:r>
    </w:p>
    <w:p w14:paraId="4347E499"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Para las expresiones de violencia psicológica se incluyeron los ítems “</w:t>
      </w:r>
      <w:proofErr w:type="spellStart"/>
      <w:r w:rsidRPr="00D75701">
        <w:rPr>
          <w:rFonts w:eastAsia="Arial"/>
          <w:highlight w:val="white"/>
          <w:lang w:val="es-419" w:eastAsia="en-US"/>
        </w:rPr>
        <w:t>D101A</w:t>
      </w:r>
      <w:proofErr w:type="spellEnd"/>
      <w:r w:rsidRPr="00D75701">
        <w:rPr>
          <w:rFonts w:eastAsia="Arial"/>
          <w:highlight w:val="white"/>
          <w:lang w:val="es-419" w:eastAsia="en-US"/>
        </w:rPr>
        <w:t>”, “</w:t>
      </w:r>
      <w:proofErr w:type="spellStart"/>
      <w:r w:rsidRPr="00D75701">
        <w:rPr>
          <w:rFonts w:eastAsia="Arial"/>
          <w:highlight w:val="white"/>
          <w:lang w:val="es-419" w:eastAsia="en-US"/>
        </w:rPr>
        <w:t>D101B</w:t>
      </w:r>
      <w:proofErr w:type="spellEnd"/>
      <w:r w:rsidRPr="00D75701">
        <w:rPr>
          <w:rFonts w:eastAsia="Arial"/>
          <w:highlight w:val="white"/>
          <w:lang w:val="es-419" w:eastAsia="en-US"/>
        </w:rPr>
        <w:t xml:space="preserve">”, </w:t>
      </w:r>
      <w:proofErr w:type="spellStart"/>
      <w:r w:rsidRPr="00D75701">
        <w:rPr>
          <w:rFonts w:eastAsia="Arial"/>
          <w:highlight w:val="white"/>
          <w:lang w:val="es-419" w:eastAsia="en-US"/>
        </w:rPr>
        <w:t>D101C</w:t>
      </w:r>
      <w:proofErr w:type="spellEnd"/>
      <w:r w:rsidRPr="00D75701">
        <w:rPr>
          <w:rFonts w:eastAsia="Arial"/>
          <w:highlight w:val="white"/>
          <w:lang w:val="es-419" w:eastAsia="en-US"/>
        </w:rPr>
        <w:t>, “</w:t>
      </w:r>
      <w:proofErr w:type="spellStart"/>
      <w:r w:rsidRPr="00D75701">
        <w:rPr>
          <w:rFonts w:eastAsia="Arial"/>
          <w:highlight w:val="white"/>
          <w:lang w:val="es-419" w:eastAsia="en-US"/>
        </w:rPr>
        <w:t>D101D</w:t>
      </w:r>
      <w:proofErr w:type="spellEnd"/>
      <w:r w:rsidRPr="00D75701">
        <w:rPr>
          <w:rFonts w:eastAsia="Arial"/>
          <w:highlight w:val="white"/>
          <w:lang w:val="es-419" w:eastAsia="en-US"/>
        </w:rPr>
        <w:t>”, “</w:t>
      </w:r>
      <w:proofErr w:type="spellStart"/>
      <w:r w:rsidRPr="00D75701">
        <w:rPr>
          <w:rFonts w:eastAsia="Arial"/>
          <w:highlight w:val="white"/>
          <w:lang w:val="es-419" w:eastAsia="en-US"/>
        </w:rPr>
        <w:t>D101E</w:t>
      </w:r>
      <w:proofErr w:type="spellEnd"/>
      <w:r w:rsidRPr="00D75701">
        <w:rPr>
          <w:rFonts w:eastAsia="Arial"/>
          <w:highlight w:val="white"/>
          <w:lang w:val="es-419" w:eastAsia="en-US"/>
        </w:rPr>
        <w:t>”, “</w:t>
      </w:r>
      <w:proofErr w:type="spellStart"/>
      <w:r w:rsidRPr="00D75701">
        <w:rPr>
          <w:rFonts w:eastAsia="Arial"/>
          <w:highlight w:val="white"/>
          <w:lang w:val="es-419" w:eastAsia="en-US"/>
        </w:rPr>
        <w:t>D101F</w:t>
      </w:r>
      <w:proofErr w:type="spellEnd"/>
      <w:r w:rsidRPr="00D75701">
        <w:rPr>
          <w:rFonts w:eastAsia="Arial"/>
          <w:highlight w:val="white"/>
          <w:lang w:val="es-419" w:eastAsia="en-US"/>
        </w:rPr>
        <w:t>”, “</w:t>
      </w:r>
      <w:proofErr w:type="spellStart"/>
      <w:r w:rsidRPr="00D75701">
        <w:rPr>
          <w:rFonts w:eastAsia="Arial"/>
          <w:highlight w:val="white"/>
          <w:lang w:val="es-419" w:eastAsia="en-US"/>
        </w:rPr>
        <w:t>D103A</w:t>
      </w:r>
      <w:proofErr w:type="spellEnd"/>
      <w:r w:rsidRPr="00D75701">
        <w:rPr>
          <w:rFonts w:eastAsia="Arial"/>
          <w:highlight w:val="white"/>
          <w:lang w:val="es-419" w:eastAsia="en-US"/>
        </w:rPr>
        <w:t>”, “</w:t>
      </w:r>
      <w:proofErr w:type="spellStart"/>
      <w:r w:rsidRPr="00D75701">
        <w:rPr>
          <w:rFonts w:eastAsia="Arial"/>
          <w:highlight w:val="white"/>
          <w:lang w:val="es-419" w:eastAsia="en-US"/>
        </w:rPr>
        <w:t>D103B</w:t>
      </w:r>
      <w:proofErr w:type="spellEnd"/>
      <w:r w:rsidRPr="00D75701">
        <w:rPr>
          <w:rFonts w:eastAsia="Arial"/>
          <w:highlight w:val="white"/>
          <w:lang w:val="es-419" w:eastAsia="en-US"/>
        </w:rPr>
        <w:t>” y “</w:t>
      </w:r>
      <w:proofErr w:type="spellStart"/>
      <w:r w:rsidRPr="00D75701">
        <w:rPr>
          <w:rFonts w:eastAsia="Arial"/>
          <w:highlight w:val="white"/>
          <w:lang w:val="es-419" w:eastAsia="en-US"/>
        </w:rPr>
        <w:t>D103D</w:t>
      </w:r>
      <w:proofErr w:type="spellEnd"/>
      <w:r w:rsidRPr="00D75701">
        <w:rPr>
          <w:rFonts w:eastAsia="Arial"/>
          <w:highlight w:val="white"/>
          <w:lang w:val="es-419" w:eastAsia="en-US"/>
        </w:rPr>
        <w:t>”.</w:t>
      </w:r>
    </w:p>
    <w:p w14:paraId="381995F4"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Para la violencia física se incluyeron los ítems “</w:t>
      </w:r>
      <w:proofErr w:type="spellStart"/>
      <w:r w:rsidRPr="00D75701">
        <w:rPr>
          <w:rFonts w:eastAsia="Arial"/>
          <w:highlight w:val="white"/>
          <w:lang w:val="es-419" w:eastAsia="en-US"/>
        </w:rPr>
        <w:t>D105A</w:t>
      </w:r>
      <w:proofErr w:type="spellEnd"/>
      <w:r w:rsidRPr="00D75701">
        <w:rPr>
          <w:rFonts w:eastAsia="Arial"/>
          <w:highlight w:val="white"/>
          <w:lang w:val="es-419" w:eastAsia="en-US"/>
        </w:rPr>
        <w:t>”, “</w:t>
      </w:r>
      <w:proofErr w:type="spellStart"/>
      <w:r w:rsidRPr="00D75701">
        <w:rPr>
          <w:rFonts w:eastAsia="Arial"/>
          <w:highlight w:val="white"/>
          <w:lang w:val="es-419" w:eastAsia="en-US"/>
        </w:rPr>
        <w:t>D105B</w:t>
      </w:r>
      <w:proofErr w:type="spellEnd"/>
      <w:r w:rsidRPr="00D75701">
        <w:rPr>
          <w:rFonts w:eastAsia="Arial"/>
          <w:highlight w:val="white"/>
          <w:lang w:val="es-419" w:eastAsia="en-US"/>
        </w:rPr>
        <w:t>”, “</w:t>
      </w:r>
      <w:proofErr w:type="spellStart"/>
      <w:r w:rsidRPr="00D75701">
        <w:rPr>
          <w:rFonts w:eastAsia="Arial"/>
          <w:highlight w:val="white"/>
          <w:lang w:val="es-419" w:eastAsia="en-US"/>
        </w:rPr>
        <w:t>D105C</w:t>
      </w:r>
      <w:proofErr w:type="spellEnd"/>
      <w:r w:rsidRPr="00D75701">
        <w:rPr>
          <w:rFonts w:eastAsia="Arial"/>
          <w:highlight w:val="white"/>
          <w:lang w:val="es-419" w:eastAsia="en-US"/>
        </w:rPr>
        <w:t>”, “</w:t>
      </w:r>
      <w:proofErr w:type="spellStart"/>
      <w:r w:rsidRPr="00D75701">
        <w:rPr>
          <w:rFonts w:eastAsia="Arial"/>
          <w:highlight w:val="white"/>
          <w:lang w:val="es-419" w:eastAsia="en-US"/>
        </w:rPr>
        <w:t>D105D</w:t>
      </w:r>
      <w:proofErr w:type="spellEnd"/>
      <w:r w:rsidRPr="00D75701">
        <w:rPr>
          <w:rFonts w:eastAsia="Arial"/>
          <w:highlight w:val="white"/>
          <w:lang w:val="es-419" w:eastAsia="en-US"/>
        </w:rPr>
        <w:t>”, “</w:t>
      </w:r>
      <w:proofErr w:type="spellStart"/>
      <w:r w:rsidRPr="00D75701">
        <w:rPr>
          <w:rFonts w:eastAsia="Arial"/>
          <w:highlight w:val="white"/>
          <w:lang w:val="es-419" w:eastAsia="en-US"/>
        </w:rPr>
        <w:t>D105E</w:t>
      </w:r>
      <w:proofErr w:type="spellEnd"/>
      <w:r w:rsidRPr="00D75701">
        <w:rPr>
          <w:rFonts w:eastAsia="Arial"/>
          <w:highlight w:val="white"/>
          <w:lang w:val="es-419" w:eastAsia="en-US"/>
        </w:rPr>
        <w:t>”, “</w:t>
      </w:r>
      <w:proofErr w:type="spellStart"/>
      <w:r w:rsidRPr="00D75701">
        <w:rPr>
          <w:rFonts w:eastAsia="Arial"/>
          <w:highlight w:val="white"/>
          <w:lang w:val="es-419" w:eastAsia="en-US"/>
        </w:rPr>
        <w:t>D105F</w:t>
      </w:r>
      <w:proofErr w:type="spellEnd"/>
      <w:r w:rsidRPr="00D75701">
        <w:rPr>
          <w:rFonts w:eastAsia="Arial"/>
          <w:highlight w:val="white"/>
          <w:lang w:val="es-419" w:eastAsia="en-US"/>
        </w:rPr>
        <w:t>” y “</w:t>
      </w:r>
      <w:proofErr w:type="spellStart"/>
      <w:r w:rsidRPr="00D75701">
        <w:rPr>
          <w:rFonts w:eastAsia="Arial"/>
          <w:highlight w:val="white"/>
          <w:lang w:val="es-419" w:eastAsia="en-US"/>
        </w:rPr>
        <w:t>D105G</w:t>
      </w:r>
      <w:proofErr w:type="spellEnd"/>
      <w:r w:rsidRPr="00D75701">
        <w:rPr>
          <w:rFonts w:eastAsia="Arial"/>
          <w:highlight w:val="white"/>
          <w:lang w:val="es-419" w:eastAsia="en-US"/>
        </w:rPr>
        <w:t>”.</w:t>
      </w:r>
    </w:p>
    <w:p w14:paraId="489A7959"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Para la violencia sexual se incluyeron los ítems “</w:t>
      </w:r>
      <w:proofErr w:type="spellStart"/>
      <w:r w:rsidRPr="00D75701">
        <w:rPr>
          <w:rFonts w:eastAsia="Arial"/>
          <w:highlight w:val="white"/>
          <w:lang w:val="es-419" w:eastAsia="en-US"/>
        </w:rPr>
        <w:t>D105H</w:t>
      </w:r>
      <w:proofErr w:type="spellEnd"/>
      <w:r w:rsidRPr="00D75701">
        <w:rPr>
          <w:rFonts w:eastAsia="Arial"/>
          <w:highlight w:val="white"/>
          <w:lang w:val="es-419" w:eastAsia="en-US"/>
        </w:rPr>
        <w:t>” y “</w:t>
      </w:r>
      <w:proofErr w:type="spellStart"/>
      <w:r w:rsidRPr="00D75701">
        <w:rPr>
          <w:rFonts w:eastAsia="Arial"/>
          <w:highlight w:val="white"/>
          <w:lang w:val="es-419" w:eastAsia="en-US"/>
        </w:rPr>
        <w:t>D105I</w:t>
      </w:r>
      <w:proofErr w:type="spellEnd"/>
      <w:r w:rsidRPr="00D75701">
        <w:rPr>
          <w:rFonts w:eastAsia="Arial"/>
          <w:highlight w:val="white"/>
          <w:lang w:val="es-419" w:eastAsia="en-US"/>
        </w:rPr>
        <w:t xml:space="preserve">”. </w:t>
      </w:r>
    </w:p>
    <w:p w14:paraId="692E1EA6"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Todos los ítems fueron dicotomizados (sí/no). Una respuesta de “Sí” en algún ítem, permitió identificar el tipo de violencia y consecutivamente la violencia contra la mujer en general. </w:t>
      </w:r>
    </w:p>
    <w:p w14:paraId="295AC5E9"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lastRenderedPageBreak/>
        <w:t>De la base de datos “</w:t>
      </w:r>
      <w:proofErr w:type="spellStart"/>
      <w:r w:rsidRPr="00D75701">
        <w:rPr>
          <w:rFonts w:eastAsia="Arial"/>
          <w:highlight w:val="white"/>
          <w:lang w:val="es-419" w:eastAsia="en-US"/>
        </w:rPr>
        <w:t>REC0111</w:t>
      </w:r>
      <w:proofErr w:type="spellEnd"/>
      <w:r w:rsidRPr="00D75701">
        <w:rPr>
          <w:rFonts w:eastAsia="Arial"/>
          <w:highlight w:val="white"/>
          <w:lang w:val="es-419" w:eastAsia="en-US"/>
        </w:rPr>
        <w:t>” se utilizaron las variables “</w:t>
      </w:r>
      <w:proofErr w:type="spellStart"/>
      <w:r w:rsidRPr="00D75701">
        <w:rPr>
          <w:rFonts w:eastAsia="Arial"/>
          <w:highlight w:val="white"/>
          <w:lang w:val="es-419" w:eastAsia="en-US"/>
        </w:rPr>
        <w:t>V012</w:t>
      </w:r>
      <w:proofErr w:type="spellEnd"/>
      <w:r w:rsidRPr="00D75701">
        <w:rPr>
          <w:rFonts w:eastAsia="Arial"/>
          <w:highlight w:val="white"/>
          <w:lang w:val="es-419" w:eastAsia="en-US"/>
        </w:rPr>
        <w:t xml:space="preserve"> y “</w:t>
      </w:r>
      <w:proofErr w:type="spellStart"/>
      <w:r w:rsidRPr="00D75701">
        <w:rPr>
          <w:rFonts w:eastAsia="Arial"/>
          <w:highlight w:val="white"/>
          <w:lang w:val="es-419" w:eastAsia="en-US"/>
        </w:rPr>
        <w:t>V025</w:t>
      </w:r>
      <w:proofErr w:type="spellEnd"/>
      <w:r w:rsidRPr="00D75701">
        <w:rPr>
          <w:rFonts w:eastAsia="Arial"/>
          <w:highlight w:val="white"/>
          <w:lang w:val="es-419" w:eastAsia="en-US"/>
        </w:rPr>
        <w:t xml:space="preserve">” para hacer los filtros de la edad y zona rural, respectivamente. </w:t>
      </w:r>
    </w:p>
    <w:p w14:paraId="1A673BF0"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A partir de estas especificaciones, la investigación incluyó 3 144 registros de las mujeres de zonas rurales, que tenían entre 15 y 49 años y los datos completos. </w:t>
      </w:r>
    </w:p>
    <w:p w14:paraId="057313D3" w14:textId="77777777" w:rsidR="00D75701" w:rsidRPr="00D75701" w:rsidRDefault="00D75701" w:rsidP="00D75701">
      <w:pPr>
        <w:spacing w:line="360" w:lineRule="auto"/>
        <w:jc w:val="both"/>
        <w:rPr>
          <w:rFonts w:eastAsia="Arial"/>
          <w:highlight w:val="yellow"/>
          <w:lang w:val="es-419" w:eastAsia="en-US"/>
        </w:rPr>
      </w:pPr>
      <w:r w:rsidRPr="00D75701">
        <w:rPr>
          <w:rFonts w:eastAsia="Arial"/>
          <w:highlight w:val="white"/>
          <w:lang w:val="es-419" w:eastAsia="en-US"/>
        </w:rPr>
        <w:t xml:space="preserve">Para el procesamiento de los datos se integraron las bases de datos seleccionadas, con el campo </w:t>
      </w:r>
      <w:proofErr w:type="spellStart"/>
      <w:r w:rsidRPr="00D75701">
        <w:rPr>
          <w:rFonts w:eastAsia="Arial"/>
          <w:highlight w:val="white"/>
          <w:lang w:val="es-419" w:eastAsia="en-US"/>
        </w:rPr>
        <w:t>CASEID</w:t>
      </w:r>
      <w:proofErr w:type="spellEnd"/>
      <w:r w:rsidRPr="00D75701">
        <w:rPr>
          <w:rFonts w:eastAsia="Arial"/>
          <w:highlight w:val="white"/>
          <w:lang w:val="es-419" w:eastAsia="en-US"/>
        </w:rPr>
        <w:t xml:space="preserve">, luego se preparó el análisis con el comando de muestra compleja del programa estadístico SPSS versión 26. El plan de análisis en extensión </w:t>
      </w:r>
      <w:proofErr w:type="gramStart"/>
      <w:r w:rsidRPr="00D75701">
        <w:rPr>
          <w:rFonts w:eastAsia="Arial"/>
          <w:highlight w:val="white"/>
          <w:lang w:val="es-419" w:eastAsia="en-US"/>
        </w:rPr>
        <w:t>“</w:t>
      </w:r>
      <w:r w:rsidRPr="00D75701">
        <w:rPr>
          <w:rFonts w:eastAsia="Arial"/>
          <w:i/>
          <w:iCs/>
          <w:highlight w:val="white"/>
          <w:lang w:val="es-419" w:eastAsia="en-US"/>
        </w:rPr>
        <w:t>.</w:t>
      </w:r>
      <w:proofErr w:type="spellStart"/>
      <w:r w:rsidRPr="00D75701">
        <w:rPr>
          <w:rFonts w:eastAsia="Arial"/>
          <w:i/>
          <w:iCs/>
          <w:highlight w:val="white"/>
          <w:lang w:val="es-419" w:eastAsia="en-US"/>
        </w:rPr>
        <w:t>csaplan</w:t>
      </w:r>
      <w:proofErr w:type="spellEnd"/>
      <w:proofErr w:type="gramEnd"/>
      <w:r w:rsidRPr="00D75701">
        <w:rPr>
          <w:rFonts w:eastAsia="Arial"/>
          <w:highlight w:val="white"/>
          <w:lang w:val="es-419" w:eastAsia="en-US"/>
        </w:rPr>
        <w:t>” contempló la ponderación, los conglomerados y estratos. La estadística descriptiva que se estimó para las variables de natura</w:t>
      </w:r>
      <w:r w:rsidRPr="00D75701">
        <w:rPr>
          <w:rFonts w:eastAsia="Arial"/>
          <w:lang w:val="es-419" w:eastAsia="en-US"/>
        </w:rPr>
        <w:t>leza cualitativa fue el recuento no ponderado, recuento ponderado y sus intervalos de confianza al 95 %.</w:t>
      </w:r>
    </w:p>
    <w:p w14:paraId="2ACC2A85"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 xml:space="preserve">Para el desarrolló del estudio no se necesitó de la aprobación de un comité de ética en investigación, puesto que se analizó información de una base de datos de libre acceso. </w:t>
      </w:r>
    </w:p>
    <w:p w14:paraId="7587F1E0" w14:textId="77777777" w:rsidR="00D75701" w:rsidRPr="00D75701" w:rsidRDefault="00D75701" w:rsidP="00D75701">
      <w:pPr>
        <w:spacing w:line="360" w:lineRule="auto"/>
        <w:jc w:val="both"/>
        <w:rPr>
          <w:rFonts w:eastAsia="Arial"/>
          <w:highlight w:val="white"/>
          <w:lang w:val="es-419" w:eastAsia="en-US"/>
        </w:rPr>
      </w:pPr>
    </w:p>
    <w:p w14:paraId="7B571C1A" w14:textId="77777777" w:rsidR="00D75701" w:rsidRPr="00D75701" w:rsidRDefault="00D75701" w:rsidP="00D75701">
      <w:pPr>
        <w:spacing w:line="360" w:lineRule="auto"/>
        <w:jc w:val="both"/>
        <w:rPr>
          <w:rFonts w:eastAsia="Arial"/>
          <w:highlight w:val="white"/>
          <w:lang w:val="es-419" w:eastAsia="en-US"/>
        </w:rPr>
      </w:pPr>
    </w:p>
    <w:p w14:paraId="57DE09DB" w14:textId="77777777" w:rsidR="00D75701" w:rsidRPr="00D75701" w:rsidRDefault="00D75701" w:rsidP="00D75701">
      <w:pPr>
        <w:spacing w:line="360" w:lineRule="auto"/>
        <w:jc w:val="center"/>
        <w:rPr>
          <w:rFonts w:eastAsia="Arial"/>
          <w:b/>
          <w:bCs/>
          <w:sz w:val="32"/>
          <w:szCs w:val="32"/>
          <w:highlight w:val="white"/>
          <w:lang w:val="es-419" w:eastAsia="en-US"/>
        </w:rPr>
      </w:pPr>
      <w:r w:rsidRPr="00D75701">
        <w:rPr>
          <w:rFonts w:eastAsia="Arial"/>
          <w:b/>
          <w:bCs/>
          <w:sz w:val="32"/>
          <w:szCs w:val="32"/>
          <w:highlight w:val="white"/>
          <w:lang w:val="es-419" w:eastAsia="en-US"/>
        </w:rPr>
        <w:t>RESULTADOS</w:t>
      </w:r>
    </w:p>
    <w:p w14:paraId="7C2CEC7F" w14:textId="1DB508BF" w:rsidR="00D75701" w:rsidRDefault="00D75701" w:rsidP="00D75701">
      <w:pPr>
        <w:spacing w:line="360" w:lineRule="auto"/>
        <w:jc w:val="both"/>
        <w:rPr>
          <w:rFonts w:eastAsia="Arial"/>
          <w:lang w:val="es-419" w:eastAsia="en-US"/>
        </w:rPr>
      </w:pPr>
      <w:r w:rsidRPr="00D75701">
        <w:rPr>
          <w:rFonts w:eastAsia="Arial"/>
          <w:highlight w:val="white"/>
          <w:lang w:val="es-419" w:eastAsia="en-US"/>
        </w:rPr>
        <w:t>El fastidio o celos cuando la mujer conversa con otro hombre es la expresión de violencia psicológica más frecuente (30,2 %), seguido del control que ejerce la pareja sobre el lugar al que decide ir la mujer (27,3 %); en tanto, amenazarla con hacerle daño (7,8 %) o limitar las visitas de personas cercanas a ella (9,3 %) fueron las expresiones de violencia menos frecuentes (tabla 1).</w:t>
      </w:r>
    </w:p>
    <w:p w14:paraId="0E0BDA97" w14:textId="77777777" w:rsidR="007664FB" w:rsidRPr="00D75701" w:rsidRDefault="007664FB" w:rsidP="007664FB">
      <w:pPr>
        <w:spacing w:line="360" w:lineRule="auto"/>
        <w:jc w:val="both"/>
        <w:rPr>
          <w:rFonts w:eastAsia="Arial"/>
          <w:lang w:val="es-419" w:eastAsia="en-US"/>
        </w:rPr>
      </w:pPr>
      <w:r w:rsidRPr="00D75701">
        <w:rPr>
          <w:rFonts w:eastAsia="Arial"/>
          <w:lang w:val="es-419" w:eastAsia="en-US"/>
        </w:rPr>
        <w:t>Entre las expresiones de violencia física, que la pareja empuje, sacuda o tire algo a la mujer fue la que se presentó en mayor proporción (22,4 %). El haberla amenazado y agredido con un arma fue referido como violencia en el 2,4 % y 1,9 % de mujeres, respectivamente (tabla 2).</w:t>
      </w:r>
    </w:p>
    <w:p w14:paraId="451D3F22" w14:textId="77777777" w:rsidR="007664FB" w:rsidRPr="00D75701" w:rsidRDefault="007664FB" w:rsidP="00D75701">
      <w:pPr>
        <w:spacing w:line="360" w:lineRule="auto"/>
        <w:jc w:val="both"/>
        <w:rPr>
          <w:rFonts w:eastAsia="Arial"/>
          <w:lang w:val="es-419" w:eastAsia="en-US"/>
        </w:rPr>
      </w:pPr>
    </w:p>
    <w:p w14:paraId="6279D173" w14:textId="77777777" w:rsidR="00D75701" w:rsidRPr="00D75701" w:rsidRDefault="00D75701" w:rsidP="00D75701">
      <w:pPr>
        <w:spacing w:line="360" w:lineRule="auto"/>
        <w:jc w:val="both"/>
        <w:rPr>
          <w:rFonts w:eastAsia="Arial"/>
          <w:b/>
          <w:bCs/>
          <w:lang w:val="es-419" w:eastAsia="en-US"/>
        </w:rPr>
      </w:pPr>
    </w:p>
    <w:p w14:paraId="444859D8" w14:textId="77777777" w:rsidR="007664FB" w:rsidRDefault="007664FB">
      <w:pPr>
        <w:rPr>
          <w:rFonts w:eastAsia="Arial"/>
          <w:b/>
          <w:bCs/>
          <w:sz w:val="22"/>
          <w:szCs w:val="22"/>
          <w:lang w:val="es-419" w:eastAsia="en-US"/>
        </w:rPr>
      </w:pPr>
      <w:r>
        <w:rPr>
          <w:rFonts w:eastAsia="Arial"/>
          <w:b/>
          <w:bCs/>
          <w:sz w:val="22"/>
          <w:szCs w:val="22"/>
          <w:lang w:val="es-419" w:eastAsia="en-US"/>
        </w:rPr>
        <w:br w:type="page"/>
      </w:r>
    </w:p>
    <w:p w14:paraId="766518CB" w14:textId="4BD84E80" w:rsidR="00D75701" w:rsidRPr="00D75701" w:rsidRDefault="00D75701" w:rsidP="00D75701">
      <w:pPr>
        <w:spacing w:line="360" w:lineRule="auto"/>
        <w:jc w:val="center"/>
        <w:rPr>
          <w:rFonts w:eastAsia="Arial"/>
          <w:sz w:val="22"/>
          <w:szCs w:val="22"/>
          <w:lang w:val="es-419" w:eastAsia="en-US"/>
        </w:rPr>
      </w:pPr>
      <w:r w:rsidRPr="00D75701">
        <w:rPr>
          <w:rFonts w:eastAsia="Arial"/>
          <w:b/>
          <w:bCs/>
          <w:sz w:val="22"/>
          <w:szCs w:val="22"/>
          <w:lang w:val="es-419" w:eastAsia="en-US"/>
        </w:rPr>
        <w:lastRenderedPageBreak/>
        <w:t>Tabla 1 -</w:t>
      </w:r>
      <w:r w:rsidRPr="00D75701">
        <w:rPr>
          <w:rFonts w:eastAsia="Arial"/>
          <w:sz w:val="22"/>
          <w:szCs w:val="22"/>
          <w:lang w:val="es-419" w:eastAsia="en-US"/>
        </w:rPr>
        <w:t xml:space="preserve"> Expresiones de violencia psicológica contra la mujer en zonas rurales del Perú</w:t>
      </w:r>
    </w:p>
    <w:tbl>
      <w:tblPr>
        <w:tblStyle w:val="Tablaconcuadrcula1"/>
        <w:tblW w:w="0" w:type="auto"/>
        <w:jc w:val="center"/>
        <w:tblLook w:val="04A0" w:firstRow="1" w:lastRow="0" w:firstColumn="1" w:lastColumn="0" w:noHBand="0" w:noVBand="1"/>
      </w:tblPr>
      <w:tblGrid>
        <w:gridCol w:w="4957"/>
        <w:gridCol w:w="850"/>
        <w:gridCol w:w="851"/>
        <w:gridCol w:w="1134"/>
      </w:tblGrid>
      <w:tr w:rsidR="00D75701" w:rsidRPr="00D75701" w14:paraId="49056611" w14:textId="77777777" w:rsidTr="00E12CF9">
        <w:trPr>
          <w:trHeight w:val="397"/>
          <w:jc w:val="center"/>
        </w:trPr>
        <w:tc>
          <w:tcPr>
            <w:tcW w:w="4957" w:type="dxa"/>
            <w:vAlign w:val="center"/>
          </w:tcPr>
          <w:p w14:paraId="1F7512CB"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Expresiones de violencia psicológica</w:t>
            </w:r>
          </w:p>
        </w:tc>
        <w:tc>
          <w:tcPr>
            <w:tcW w:w="850" w:type="dxa"/>
            <w:vAlign w:val="center"/>
          </w:tcPr>
          <w:p w14:paraId="695EB0B6"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n</w:t>
            </w:r>
          </w:p>
        </w:tc>
        <w:tc>
          <w:tcPr>
            <w:tcW w:w="851" w:type="dxa"/>
            <w:vAlign w:val="center"/>
          </w:tcPr>
          <w:p w14:paraId="70AE3472"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w:t>
            </w:r>
          </w:p>
        </w:tc>
        <w:tc>
          <w:tcPr>
            <w:tcW w:w="1134" w:type="dxa"/>
            <w:vAlign w:val="center"/>
          </w:tcPr>
          <w:p w14:paraId="661EDCB1" w14:textId="77777777" w:rsidR="00D75701" w:rsidRPr="00D75701" w:rsidRDefault="00D75701" w:rsidP="00D75701">
            <w:pPr>
              <w:spacing w:line="360" w:lineRule="auto"/>
              <w:jc w:val="center"/>
              <w:rPr>
                <w:rFonts w:ascii="Times New Roman" w:hAnsi="Times New Roman"/>
                <w:sz w:val="18"/>
                <w:szCs w:val="18"/>
                <w:lang w:val="es-PE" w:eastAsia="en-US"/>
              </w:rPr>
            </w:pPr>
            <w:proofErr w:type="spellStart"/>
            <w:r w:rsidRPr="00D75701">
              <w:rPr>
                <w:rFonts w:ascii="Times New Roman" w:hAnsi="Times New Roman"/>
                <w:b/>
                <w:bCs/>
                <w:color w:val="000000"/>
                <w:sz w:val="18"/>
                <w:szCs w:val="18"/>
                <w:lang w:val="es-PE" w:eastAsia="es-PE"/>
              </w:rPr>
              <w:t>IC95</w:t>
            </w:r>
            <w:proofErr w:type="spellEnd"/>
            <w:r w:rsidRPr="00D75701">
              <w:rPr>
                <w:rFonts w:ascii="Times New Roman" w:hAnsi="Times New Roman"/>
                <w:b/>
                <w:bCs/>
                <w:color w:val="000000"/>
                <w:sz w:val="18"/>
                <w:szCs w:val="18"/>
                <w:lang w:val="es-PE" w:eastAsia="es-PE"/>
              </w:rPr>
              <w:t xml:space="preserve"> %</w:t>
            </w:r>
          </w:p>
        </w:tc>
      </w:tr>
      <w:tr w:rsidR="00D75701" w:rsidRPr="00D75701" w14:paraId="0822B9DB" w14:textId="77777777" w:rsidTr="00E12CF9">
        <w:trPr>
          <w:trHeight w:val="397"/>
          <w:jc w:val="center"/>
        </w:trPr>
        <w:tc>
          <w:tcPr>
            <w:tcW w:w="4957" w:type="dxa"/>
            <w:vAlign w:val="center"/>
          </w:tcPr>
          <w:p w14:paraId="6F296600"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Celos o molestia si conversa con otro hombre</w:t>
            </w:r>
          </w:p>
        </w:tc>
        <w:tc>
          <w:tcPr>
            <w:tcW w:w="850" w:type="dxa"/>
            <w:vAlign w:val="center"/>
          </w:tcPr>
          <w:p w14:paraId="223B0750"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910</w:t>
            </w:r>
          </w:p>
        </w:tc>
        <w:tc>
          <w:tcPr>
            <w:tcW w:w="851" w:type="dxa"/>
            <w:vAlign w:val="center"/>
          </w:tcPr>
          <w:p w14:paraId="4D943E8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30,2</w:t>
            </w:r>
          </w:p>
        </w:tc>
        <w:tc>
          <w:tcPr>
            <w:tcW w:w="1134" w:type="dxa"/>
            <w:vAlign w:val="center"/>
          </w:tcPr>
          <w:p w14:paraId="4B2FE9A2"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28,0 - 32,5</w:t>
            </w:r>
          </w:p>
        </w:tc>
      </w:tr>
      <w:tr w:rsidR="00D75701" w:rsidRPr="00D75701" w14:paraId="0EEBAAA7" w14:textId="77777777" w:rsidTr="00E12CF9">
        <w:trPr>
          <w:trHeight w:val="397"/>
          <w:jc w:val="center"/>
        </w:trPr>
        <w:tc>
          <w:tcPr>
            <w:tcW w:w="4957" w:type="dxa"/>
            <w:vAlign w:val="center"/>
          </w:tcPr>
          <w:p w14:paraId="3740BD68"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acusa frecuentemente de ser infiel</w:t>
            </w:r>
          </w:p>
        </w:tc>
        <w:tc>
          <w:tcPr>
            <w:tcW w:w="850" w:type="dxa"/>
            <w:vAlign w:val="center"/>
          </w:tcPr>
          <w:p w14:paraId="49AF171F"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493</w:t>
            </w:r>
          </w:p>
        </w:tc>
        <w:tc>
          <w:tcPr>
            <w:tcW w:w="851" w:type="dxa"/>
            <w:vAlign w:val="center"/>
          </w:tcPr>
          <w:p w14:paraId="5D16E005"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16,0</w:t>
            </w:r>
          </w:p>
        </w:tc>
        <w:tc>
          <w:tcPr>
            <w:tcW w:w="1134" w:type="dxa"/>
            <w:vAlign w:val="center"/>
          </w:tcPr>
          <w:p w14:paraId="519CFEE6"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14,1 - 18,1</w:t>
            </w:r>
          </w:p>
        </w:tc>
      </w:tr>
      <w:tr w:rsidR="00D75701" w:rsidRPr="00D75701" w14:paraId="6E66ECC3" w14:textId="77777777" w:rsidTr="00E12CF9">
        <w:trPr>
          <w:trHeight w:val="397"/>
          <w:jc w:val="center"/>
        </w:trPr>
        <w:tc>
          <w:tcPr>
            <w:tcW w:w="4957" w:type="dxa"/>
            <w:vAlign w:val="center"/>
          </w:tcPr>
          <w:p w14:paraId="01FE8E21"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Le impide que visite o la visiten sus amistades</w:t>
            </w:r>
          </w:p>
        </w:tc>
        <w:tc>
          <w:tcPr>
            <w:tcW w:w="850" w:type="dxa"/>
            <w:vAlign w:val="center"/>
          </w:tcPr>
          <w:p w14:paraId="1D9F4A14"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342</w:t>
            </w:r>
          </w:p>
        </w:tc>
        <w:tc>
          <w:tcPr>
            <w:tcW w:w="851" w:type="dxa"/>
            <w:vAlign w:val="center"/>
          </w:tcPr>
          <w:p w14:paraId="02E99CB1"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11,7</w:t>
            </w:r>
          </w:p>
        </w:tc>
        <w:tc>
          <w:tcPr>
            <w:tcW w:w="1134" w:type="dxa"/>
            <w:vAlign w:val="center"/>
          </w:tcPr>
          <w:p w14:paraId="572CD7FD"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9,9 - 13,9</w:t>
            </w:r>
          </w:p>
        </w:tc>
      </w:tr>
      <w:tr w:rsidR="00D75701" w:rsidRPr="00D75701" w14:paraId="088B9C4E" w14:textId="77777777" w:rsidTr="00E12CF9">
        <w:trPr>
          <w:trHeight w:val="397"/>
          <w:jc w:val="center"/>
        </w:trPr>
        <w:tc>
          <w:tcPr>
            <w:tcW w:w="4957" w:type="dxa"/>
            <w:vAlign w:val="center"/>
          </w:tcPr>
          <w:p w14:paraId="7D95DC3D"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Trata de limitar las visitas/ contactos a su familia</w:t>
            </w:r>
          </w:p>
        </w:tc>
        <w:tc>
          <w:tcPr>
            <w:tcW w:w="850" w:type="dxa"/>
            <w:vAlign w:val="center"/>
          </w:tcPr>
          <w:p w14:paraId="792F037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296</w:t>
            </w:r>
          </w:p>
        </w:tc>
        <w:tc>
          <w:tcPr>
            <w:tcW w:w="851" w:type="dxa"/>
            <w:vAlign w:val="center"/>
          </w:tcPr>
          <w:p w14:paraId="1BA527C7"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9,3</w:t>
            </w:r>
          </w:p>
        </w:tc>
        <w:tc>
          <w:tcPr>
            <w:tcW w:w="1134" w:type="dxa"/>
            <w:vAlign w:val="center"/>
          </w:tcPr>
          <w:p w14:paraId="29F3C9A6"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7,9 - 11,0</w:t>
            </w:r>
          </w:p>
        </w:tc>
      </w:tr>
      <w:tr w:rsidR="00D75701" w:rsidRPr="00D75701" w14:paraId="35818EEA" w14:textId="77777777" w:rsidTr="00E12CF9">
        <w:trPr>
          <w:trHeight w:val="397"/>
          <w:jc w:val="center"/>
        </w:trPr>
        <w:tc>
          <w:tcPr>
            <w:tcW w:w="4957" w:type="dxa"/>
            <w:vAlign w:val="center"/>
          </w:tcPr>
          <w:p w14:paraId="6EF81C3F"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Le controla los lugares donde va</w:t>
            </w:r>
          </w:p>
        </w:tc>
        <w:tc>
          <w:tcPr>
            <w:tcW w:w="850" w:type="dxa"/>
            <w:vAlign w:val="center"/>
          </w:tcPr>
          <w:p w14:paraId="3F609AC4"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830</w:t>
            </w:r>
          </w:p>
        </w:tc>
        <w:tc>
          <w:tcPr>
            <w:tcW w:w="851" w:type="dxa"/>
            <w:vAlign w:val="center"/>
          </w:tcPr>
          <w:p w14:paraId="781E310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27,3</w:t>
            </w:r>
          </w:p>
        </w:tc>
        <w:tc>
          <w:tcPr>
            <w:tcW w:w="1134" w:type="dxa"/>
            <w:vAlign w:val="center"/>
          </w:tcPr>
          <w:p w14:paraId="394C0C53"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24,9 - 29,8</w:t>
            </w:r>
          </w:p>
        </w:tc>
      </w:tr>
      <w:tr w:rsidR="00D75701" w:rsidRPr="00D75701" w14:paraId="51E4AA0B" w14:textId="77777777" w:rsidTr="00E12CF9">
        <w:trPr>
          <w:trHeight w:val="397"/>
          <w:jc w:val="center"/>
        </w:trPr>
        <w:tc>
          <w:tcPr>
            <w:tcW w:w="4957" w:type="dxa"/>
            <w:vAlign w:val="center"/>
          </w:tcPr>
          <w:p w14:paraId="46547AC7"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Desconfía con el dinero</w:t>
            </w:r>
          </w:p>
        </w:tc>
        <w:tc>
          <w:tcPr>
            <w:tcW w:w="850" w:type="dxa"/>
            <w:vAlign w:val="center"/>
          </w:tcPr>
          <w:p w14:paraId="31F700FB"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380</w:t>
            </w:r>
          </w:p>
        </w:tc>
        <w:tc>
          <w:tcPr>
            <w:tcW w:w="851" w:type="dxa"/>
            <w:vAlign w:val="center"/>
          </w:tcPr>
          <w:p w14:paraId="6BED6B1B"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11,7</w:t>
            </w:r>
          </w:p>
        </w:tc>
        <w:tc>
          <w:tcPr>
            <w:tcW w:w="1134" w:type="dxa"/>
            <w:vAlign w:val="center"/>
          </w:tcPr>
          <w:p w14:paraId="0E32E76B"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10,2 - 13,4</w:t>
            </w:r>
          </w:p>
        </w:tc>
      </w:tr>
      <w:tr w:rsidR="00D75701" w:rsidRPr="00D75701" w14:paraId="1ECFA709" w14:textId="77777777" w:rsidTr="00E12CF9">
        <w:trPr>
          <w:trHeight w:val="397"/>
          <w:jc w:val="center"/>
        </w:trPr>
        <w:tc>
          <w:tcPr>
            <w:tcW w:w="4957" w:type="dxa"/>
            <w:vAlign w:val="center"/>
          </w:tcPr>
          <w:p w14:paraId="4C5C4E59"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humilla delante de los demás</w:t>
            </w:r>
          </w:p>
        </w:tc>
        <w:tc>
          <w:tcPr>
            <w:tcW w:w="850" w:type="dxa"/>
            <w:vAlign w:val="center"/>
          </w:tcPr>
          <w:p w14:paraId="0C368AD2"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478</w:t>
            </w:r>
          </w:p>
        </w:tc>
        <w:tc>
          <w:tcPr>
            <w:tcW w:w="851" w:type="dxa"/>
            <w:vAlign w:val="center"/>
          </w:tcPr>
          <w:p w14:paraId="23784FA4"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15,3</w:t>
            </w:r>
          </w:p>
        </w:tc>
        <w:tc>
          <w:tcPr>
            <w:tcW w:w="1134" w:type="dxa"/>
            <w:vAlign w:val="center"/>
          </w:tcPr>
          <w:p w14:paraId="599406A4"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13,7 - 17,0</w:t>
            </w:r>
          </w:p>
        </w:tc>
      </w:tr>
      <w:tr w:rsidR="00D75701" w:rsidRPr="00D75701" w14:paraId="7D55ED8F" w14:textId="77777777" w:rsidTr="00E12CF9">
        <w:trPr>
          <w:trHeight w:val="397"/>
          <w:jc w:val="center"/>
        </w:trPr>
        <w:tc>
          <w:tcPr>
            <w:tcW w:w="4957" w:type="dxa"/>
            <w:vAlign w:val="center"/>
          </w:tcPr>
          <w:p w14:paraId="1F47B580" w14:textId="77777777" w:rsidR="00D75701" w:rsidRPr="00D75701" w:rsidRDefault="00D75701" w:rsidP="00D75701">
            <w:pPr>
              <w:spacing w:line="360" w:lineRule="auto"/>
              <w:jc w:val="both"/>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Amenaza con hacerle daño</w:t>
            </w:r>
          </w:p>
        </w:tc>
        <w:tc>
          <w:tcPr>
            <w:tcW w:w="850" w:type="dxa"/>
            <w:vAlign w:val="center"/>
          </w:tcPr>
          <w:p w14:paraId="1D0AAFF1"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257</w:t>
            </w:r>
          </w:p>
        </w:tc>
        <w:tc>
          <w:tcPr>
            <w:tcW w:w="851" w:type="dxa"/>
            <w:vAlign w:val="center"/>
          </w:tcPr>
          <w:p w14:paraId="3E0C6C1F"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7,8</w:t>
            </w:r>
          </w:p>
        </w:tc>
        <w:tc>
          <w:tcPr>
            <w:tcW w:w="1134" w:type="dxa"/>
            <w:vAlign w:val="center"/>
          </w:tcPr>
          <w:p w14:paraId="7D9CA43F"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6,6 - 9,2</w:t>
            </w:r>
          </w:p>
        </w:tc>
      </w:tr>
      <w:tr w:rsidR="00D75701" w:rsidRPr="00D75701" w14:paraId="1ADCA640" w14:textId="77777777" w:rsidTr="00E12CF9">
        <w:trPr>
          <w:trHeight w:val="397"/>
          <w:jc w:val="center"/>
        </w:trPr>
        <w:tc>
          <w:tcPr>
            <w:tcW w:w="4957" w:type="dxa"/>
            <w:vAlign w:val="center"/>
          </w:tcPr>
          <w:p w14:paraId="64877DB5" w14:textId="77777777" w:rsidR="00D75701" w:rsidRPr="00D75701" w:rsidRDefault="00D75701" w:rsidP="00D75701">
            <w:pPr>
              <w:spacing w:line="360" w:lineRule="auto"/>
              <w:jc w:val="both"/>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Amenaza con irse de casa/ quitarle los hijos o la ayuda económica</w:t>
            </w:r>
          </w:p>
        </w:tc>
        <w:tc>
          <w:tcPr>
            <w:tcW w:w="850" w:type="dxa"/>
            <w:vAlign w:val="center"/>
          </w:tcPr>
          <w:p w14:paraId="3CEE8536"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425</w:t>
            </w:r>
          </w:p>
        </w:tc>
        <w:tc>
          <w:tcPr>
            <w:tcW w:w="851" w:type="dxa"/>
            <w:vAlign w:val="center"/>
          </w:tcPr>
          <w:p w14:paraId="25793725"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14,3</w:t>
            </w:r>
          </w:p>
        </w:tc>
        <w:tc>
          <w:tcPr>
            <w:tcW w:w="1134" w:type="dxa"/>
            <w:vAlign w:val="center"/>
          </w:tcPr>
          <w:p w14:paraId="364547B4"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12,5 - 16,4</w:t>
            </w:r>
          </w:p>
        </w:tc>
      </w:tr>
    </w:tbl>
    <w:p w14:paraId="47A0F073" w14:textId="77777777" w:rsidR="00D75701" w:rsidRPr="00D75701" w:rsidRDefault="00D75701" w:rsidP="00D75701">
      <w:pPr>
        <w:spacing w:line="360" w:lineRule="auto"/>
        <w:jc w:val="both"/>
        <w:rPr>
          <w:rFonts w:eastAsia="Arial"/>
          <w:lang w:val="es-419" w:eastAsia="en-US"/>
        </w:rPr>
      </w:pPr>
    </w:p>
    <w:p w14:paraId="04353E5A" w14:textId="77777777" w:rsidR="00D75701" w:rsidRPr="00D75701" w:rsidRDefault="00D75701" w:rsidP="00D75701">
      <w:pPr>
        <w:spacing w:line="360" w:lineRule="auto"/>
        <w:jc w:val="center"/>
        <w:rPr>
          <w:rFonts w:eastAsia="Arial"/>
          <w:sz w:val="22"/>
          <w:szCs w:val="22"/>
          <w:lang w:val="es-419" w:eastAsia="en-US"/>
        </w:rPr>
      </w:pPr>
      <w:r w:rsidRPr="00D75701">
        <w:rPr>
          <w:rFonts w:eastAsia="Arial"/>
          <w:b/>
          <w:bCs/>
          <w:sz w:val="22"/>
          <w:szCs w:val="22"/>
          <w:lang w:val="es-419" w:eastAsia="en-US"/>
        </w:rPr>
        <w:t xml:space="preserve">Tabla 2 - </w:t>
      </w:r>
      <w:r w:rsidRPr="00D75701">
        <w:rPr>
          <w:rFonts w:eastAsia="Arial"/>
          <w:sz w:val="22"/>
          <w:szCs w:val="22"/>
          <w:lang w:val="es-419" w:eastAsia="en-US"/>
        </w:rPr>
        <w:t>Expresiones de violencia física contra la mujer en zonas rurales del Perú</w:t>
      </w:r>
    </w:p>
    <w:tbl>
      <w:tblPr>
        <w:tblStyle w:val="Tablaconcuadrcula1"/>
        <w:tblW w:w="0" w:type="auto"/>
        <w:jc w:val="center"/>
        <w:tblLook w:val="04A0" w:firstRow="1" w:lastRow="0" w:firstColumn="1" w:lastColumn="0" w:noHBand="0" w:noVBand="1"/>
      </w:tblPr>
      <w:tblGrid>
        <w:gridCol w:w="4673"/>
        <w:gridCol w:w="851"/>
        <w:gridCol w:w="850"/>
        <w:gridCol w:w="1276"/>
      </w:tblGrid>
      <w:tr w:rsidR="00D75701" w:rsidRPr="00D75701" w14:paraId="6272165A" w14:textId="77777777" w:rsidTr="00E12CF9">
        <w:trPr>
          <w:trHeight w:val="397"/>
          <w:jc w:val="center"/>
        </w:trPr>
        <w:tc>
          <w:tcPr>
            <w:tcW w:w="4673" w:type="dxa"/>
            <w:vAlign w:val="center"/>
          </w:tcPr>
          <w:p w14:paraId="09A5BC9E"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Expresiones de violencia física</w:t>
            </w:r>
          </w:p>
        </w:tc>
        <w:tc>
          <w:tcPr>
            <w:tcW w:w="851" w:type="dxa"/>
            <w:vAlign w:val="center"/>
          </w:tcPr>
          <w:p w14:paraId="3641BC8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n</w:t>
            </w:r>
          </w:p>
        </w:tc>
        <w:tc>
          <w:tcPr>
            <w:tcW w:w="850" w:type="dxa"/>
            <w:vAlign w:val="center"/>
          </w:tcPr>
          <w:p w14:paraId="12EAA405"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w:t>
            </w:r>
          </w:p>
        </w:tc>
        <w:tc>
          <w:tcPr>
            <w:tcW w:w="1276" w:type="dxa"/>
            <w:vAlign w:val="center"/>
          </w:tcPr>
          <w:p w14:paraId="4EA31BE6"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IC 95 %</w:t>
            </w:r>
          </w:p>
        </w:tc>
      </w:tr>
      <w:tr w:rsidR="00D75701" w:rsidRPr="00D75701" w14:paraId="14ED190C" w14:textId="77777777" w:rsidTr="00E12CF9">
        <w:trPr>
          <w:trHeight w:val="285"/>
          <w:jc w:val="center"/>
        </w:trPr>
        <w:tc>
          <w:tcPr>
            <w:tcW w:w="4673" w:type="dxa"/>
            <w:vAlign w:val="center"/>
          </w:tcPr>
          <w:p w14:paraId="4DD065B1"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ha empujado, sacudido o tirado algo</w:t>
            </w:r>
          </w:p>
        </w:tc>
        <w:tc>
          <w:tcPr>
            <w:tcW w:w="851" w:type="dxa"/>
            <w:vAlign w:val="center"/>
          </w:tcPr>
          <w:p w14:paraId="4EDA1FD3"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683</w:t>
            </w:r>
          </w:p>
        </w:tc>
        <w:tc>
          <w:tcPr>
            <w:tcW w:w="850" w:type="dxa"/>
            <w:vAlign w:val="center"/>
          </w:tcPr>
          <w:p w14:paraId="2103CA68"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22,4</w:t>
            </w:r>
          </w:p>
        </w:tc>
        <w:tc>
          <w:tcPr>
            <w:tcW w:w="1276" w:type="dxa"/>
            <w:vAlign w:val="center"/>
          </w:tcPr>
          <w:p w14:paraId="2978A8B6"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20,3 - 24,6</w:t>
            </w:r>
          </w:p>
        </w:tc>
      </w:tr>
      <w:tr w:rsidR="00D75701" w:rsidRPr="00D75701" w14:paraId="7C49DC70" w14:textId="77777777" w:rsidTr="00E12CF9">
        <w:trPr>
          <w:trHeight w:val="291"/>
          <w:jc w:val="center"/>
        </w:trPr>
        <w:tc>
          <w:tcPr>
            <w:tcW w:w="4673" w:type="dxa"/>
            <w:vAlign w:val="center"/>
          </w:tcPr>
          <w:p w14:paraId="66E6AD69"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ha abofeteado o retorcido el brazo</w:t>
            </w:r>
          </w:p>
        </w:tc>
        <w:tc>
          <w:tcPr>
            <w:tcW w:w="851" w:type="dxa"/>
            <w:vAlign w:val="center"/>
          </w:tcPr>
          <w:p w14:paraId="3A977CFF"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492</w:t>
            </w:r>
          </w:p>
        </w:tc>
        <w:tc>
          <w:tcPr>
            <w:tcW w:w="850" w:type="dxa"/>
            <w:vAlign w:val="center"/>
          </w:tcPr>
          <w:p w14:paraId="60A31308"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16,1</w:t>
            </w:r>
          </w:p>
        </w:tc>
        <w:tc>
          <w:tcPr>
            <w:tcW w:w="1276" w:type="dxa"/>
            <w:vAlign w:val="center"/>
          </w:tcPr>
          <w:p w14:paraId="6B1E164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14,3 - 18,1</w:t>
            </w:r>
          </w:p>
        </w:tc>
      </w:tr>
      <w:tr w:rsidR="00D75701" w:rsidRPr="00D75701" w14:paraId="7C5134AC" w14:textId="77777777" w:rsidTr="00E12CF9">
        <w:trPr>
          <w:trHeight w:val="397"/>
          <w:jc w:val="center"/>
        </w:trPr>
        <w:tc>
          <w:tcPr>
            <w:tcW w:w="4673" w:type="dxa"/>
            <w:vAlign w:val="center"/>
          </w:tcPr>
          <w:p w14:paraId="389AA083"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ha golpeado con el puño o con algo que pudo hacer daño</w:t>
            </w:r>
          </w:p>
        </w:tc>
        <w:tc>
          <w:tcPr>
            <w:tcW w:w="851" w:type="dxa"/>
            <w:vAlign w:val="center"/>
          </w:tcPr>
          <w:p w14:paraId="1F0C83C1"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481</w:t>
            </w:r>
          </w:p>
        </w:tc>
        <w:tc>
          <w:tcPr>
            <w:tcW w:w="850" w:type="dxa"/>
            <w:vAlign w:val="center"/>
          </w:tcPr>
          <w:p w14:paraId="3E274580"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15,5</w:t>
            </w:r>
          </w:p>
        </w:tc>
        <w:tc>
          <w:tcPr>
            <w:tcW w:w="1276" w:type="dxa"/>
            <w:vAlign w:val="center"/>
          </w:tcPr>
          <w:p w14:paraId="03A216CC"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13,7 - 17,4</w:t>
            </w:r>
          </w:p>
        </w:tc>
      </w:tr>
      <w:tr w:rsidR="00D75701" w:rsidRPr="00D75701" w14:paraId="63FBFCC4" w14:textId="77777777" w:rsidTr="00E12CF9">
        <w:trPr>
          <w:trHeight w:val="203"/>
          <w:jc w:val="center"/>
        </w:trPr>
        <w:tc>
          <w:tcPr>
            <w:tcW w:w="4673" w:type="dxa"/>
            <w:vAlign w:val="center"/>
          </w:tcPr>
          <w:p w14:paraId="525E9CE6"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ha pateado o arrastrado</w:t>
            </w:r>
          </w:p>
        </w:tc>
        <w:tc>
          <w:tcPr>
            <w:tcW w:w="851" w:type="dxa"/>
            <w:vAlign w:val="center"/>
          </w:tcPr>
          <w:p w14:paraId="12B60B7C"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319</w:t>
            </w:r>
          </w:p>
        </w:tc>
        <w:tc>
          <w:tcPr>
            <w:tcW w:w="850" w:type="dxa"/>
            <w:vAlign w:val="center"/>
          </w:tcPr>
          <w:p w14:paraId="6CE3450C"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9,4</w:t>
            </w:r>
          </w:p>
        </w:tc>
        <w:tc>
          <w:tcPr>
            <w:tcW w:w="1276" w:type="dxa"/>
            <w:vAlign w:val="center"/>
          </w:tcPr>
          <w:p w14:paraId="65DCD59E"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8,1 - 10,9</w:t>
            </w:r>
          </w:p>
        </w:tc>
      </w:tr>
      <w:tr w:rsidR="00D75701" w:rsidRPr="00D75701" w14:paraId="40085DD8" w14:textId="77777777" w:rsidTr="00E12CF9">
        <w:trPr>
          <w:trHeight w:val="307"/>
          <w:jc w:val="center"/>
        </w:trPr>
        <w:tc>
          <w:tcPr>
            <w:tcW w:w="4673" w:type="dxa"/>
            <w:vAlign w:val="center"/>
          </w:tcPr>
          <w:p w14:paraId="551CDA65"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Ha intentado estrangularla o quemarla</w:t>
            </w:r>
          </w:p>
        </w:tc>
        <w:tc>
          <w:tcPr>
            <w:tcW w:w="851" w:type="dxa"/>
            <w:vAlign w:val="center"/>
          </w:tcPr>
          <w:p w14:paraId="4EF343CF"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93</w:t>
            </w:r>
          </w:p>
        </w:tc>
        <w:tc>
          <w:tcPr>
            <w:tcW w:w="850" w:type="dxa"/>
            <w:vAlign w:val="center"/>
          </w:tcPr>
          <w:p w14:paraId="657D445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3,2</w:t>
            </w:r>
          </w:p>
        </w:tc>
        <w:tc>
          <w:tcPr>
            <w:tcW w:w="1276" w:type="dxa"/>
            <w:vAlign w:val="center"/>
          </w:tcPr>
          <w:p w14:paraId="11B3F69B"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2,5 - 4,1</w:t>
            </w:r>
          </w:p>
        </w:tc>
      </w:tr>
      <w:tr w:rsidR="00D75701" w:rsidRPr="00D75701" w14:paraId="7094B689" w14:textId="77777777" w:rsidTr="00E12CF9">
        <w:trPr>
          <w:trHeight w:val="295"/>
          <w:jc w:val="center"/>
        </w:trPr>
        <w:tc>
          <w:tcPr>
            <w:tcW w:w="4673" w:type="dxa"/>
            <w:vAlign w:val="center"/>
          </w:tcPr>
          <w:p w14:paraId="1C04F087"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ha amenazado con cuchillo/ pistola u otro tipo de arma</w:t>
            </w:r>
          </w:p>
        </w:tc>
        <w:tc>
          <w:tcPr>
            <w:tcW w:w="851" w:type="dxa"/>
            <w:vAlign w:val="center"/>
          </w:tcPr>
          <w:p w14:paraId="048C2258"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61</w:t>
            </w:r>
          </w:p>
        </w:tc>
        <w:tc>
          <w:tcPr>
            <w:tcW w:w="850" w:type="dxa"/>
            <w:vAlign w:val="center"/>
          </w:tcPr>
          <w:p w14:paraId="0F0E3F65"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2,4</w:t>
            </w:r>
          </w:p>
        </w:tc>
        <w:tc>
          <w:tcPr>
            <w:tcW w:w="1276" w:type="dxa"/>
            <w:vAlign w:val="center"/>
          </w:tcPr>
          <w:p w14:paraId="30A2CCBA"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1,7 - 3,3</w:t>
            </w:r>
          </w:p>
        </w:tc>
      </w:tr>
      <w:tr w:rsidR="00D75701" w:rsidRPr="00D75701" w14:paraId="1C41962B" w14:textId="77777777" w:rsidTr="00E12CF9">
        <w:trPr>
          <w:trHeight w:val="397"/>
          <w:jc w:val="center"/>
        </w:trPr>
        <w:tc>
          <w:tcPr>
            <w:tcW w:w="4673" w:type="dxa"/>
            <w:vAlign w:val="center"/>
          </w:tcPr>
          <w:p w14:paraId="142BA41A"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ha agredido con cuchillo/ pistola u otro tipo de arma</w:t>
            </w:r>
          </w:p>
        </w:tc>
        <w:tc>
          <w:tcPr>
            <w:tcW w:w="851" w:type="dxa"/>
            <w:vAlign w:val="center"/>
          </w:tcPr>
          <w:p w14:paraId="69433682"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43</w:t>
            </w:r>
          </w:p>
        </w:tc>
        <w:tc>
          <w:tcPr>
            <w:tcW w:w="850" w:type="dxa"/>
            <w:vAlign w:val="center"/>
          </w:tcPr>
          <w:p w14:paraId="528F1ADA"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1,9</w:t>
            </w:r>
          </w:p>
        </w:tc>
        <w:tc>
          <w:tcPr>
            <w:tcW w:w="1276" w:type="dxa"/>
            <w:vAlign w:val="center"/>
          </w:tcPr>
          <w:p w14:paraId="5706002D"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color w:val="000000"/>
                <w:sz w:val="18"/>
                <w:szCs w:val="18"/>
                <w:lang w:val="es-PE" w:eastAsia="es-PE"/>
              </w:rPr>
              <w:t>1,3 - 2,8</w:t>
            </w:r>
          </w:p>
        </w:tc>
      </w:tr>
    </w:tbl>
    <w:p w14:paraId="1B2A9E9B" w14:textId="77777777" w:rsidR="00D75701" w:rsidRPr="00D75701" w:rsidRDefault="00D75701" w:rsidP="00D75701">
      <w:pPr>
        <w:spacing w:line="360" w:lineRule="auto"/>
        <w:jc w:val="both"/>
        <w:rPr>
          <w:rFonts w:eastAsia="Arial"/>
          <w:lang w:val="es-419" w:eastAsia="en-US"/>
        </w:rPr>
      </w:pPr>
    </w:p>
    <w:p w14:paraId="4D134F83"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Haber obligado a la mujer a tener relaciones sexuales fue la expresión de violencia sexual ejercida por la pareja, más frecuente (5,9 %); además, el 2,7 % de las mujeres refirieron que sus parejas las obligaron a realizar actos sexuales que no querían (tabla 3).</w:t>
      </w:r>
    </w:p>
    <w:p w14:paraId="78DE3F0F" w14:textId="77777777" w:rsidR="00D75701" w:rsidRPr="00D75701" w:rsidRDefault="00D75701" w:rsidP="00D75701">
      <w:pPr>
        <w:spacing w:line="360" w:lineRule="auto"/>
        <w:jc w:val="both"/>
        <w:rPr>
          <w:rFonts w:eastAsia="Arial"/>
          <w:lang w:val="es-419" w:eastAsia="en-US"/>
        </w:rPr>
      </w:pPr>
    </w:p>
    <w:p w14:paraId="1B926115" w14:textId="77777777" w:rsidR="005B0674" w:rsidRDefault="005B0674">
      <w:pPr>
        <w:rPr>
          <w:rFonts w:eastAsia="Arial"/>
          <w:b/>
          <w:bCs/>
          <w:sz w:val="22"/>
          <w:szCs w:val="22"/>
          <w:lang w:val="es-419" w:eastAsia="en-US"/>
        </w:rPr>
      </w:pPr>
      <w:r>
        <w:rPr>
          <w:rFonts w:eastAsia="Arial"/>
          <w:b/>
          <w:bCs/>
          <w:sz w:val="22"/>
          <w:szCs w:val="22"/>
          <w:lang w:val="es-419" w:eastAsia="en-US"/>
        </w:rPr>
        <w:br w:type="page"/>
      </w:r>
    </w:p>
    <w:p w14:paraId="012626ED" w14:textId="4C7E1257" w:rsidR="00D75701" w:rsidRPr="00D75701" w:rsidRDefault="00D75701" w:rsidP="00D75701">
      <w:pPr>
        <w:spacing w:line="360" w:lineRule="auto"/>
        <w:jc w:val="center"/>
        <w:rPr>
          <w:rFonts w:eastAsia="Arial"/>
          <w:b/>
          <w:bCs/>
          <w:sz w:val="22"/>
          <w:szCs w:val="22"/>
          <w:lang w:val="es-419" w:eastAsia="en-US"/>
        </w:rPr>
      </w:pPr>
      <w:r w:rsidRPr="00D75701">
        <w:rPr>
          <w:rFonts w:eastAsia="Arial"/>
          <w:b/>
          <w:bCs/>
          <w:sz w:val="22"/>
          <w:szCs w:val="22"/>
          <w:lang w:val="es-419" w:eastAsia="en-US"/>
        </w:rPr>
        <w:lastRenderedPageBreak/>
        <w:t xml:space="preserve">Tabla 3 - </w:t>
      </w:r>
      <w:r w:rsidRPr="00D75701">
        <w:rPr>
          <w:rFonts w:eastAsia="Arial"/>
          <w:sz w:val="22"/>
          <w:szCs w:val="22"/>
          <w:lang w:val="es-419" w:eastAsia="en-US"/>
        </w:rPr>
        <w:t>Expresiones de violencia sexual contra la mujer en zonas rurales del Perú</w:t>
      </w:r>
    </w:p>
    <w:tbl>
      <w:tblPr>
        <w:tblStyle w:val="Tablaconcuadrcula1"/>
        <w:tblW w:w="0" w:type="auto"/>
        <w:jc w:val="center"/>
        <w:tblLook w:val="04A0" w:firstRow="1" w:lastRow="0" w:firstColumn="1" w:lastColumn="0" w:noHBand="0" w:noVBand="1"/>
      </w:tblPr>
      <w:tblGrid>
        <w:gridCol w:w="4248"/>
        <w:gridCol w:w="709"/>
        <w:gridCol w:w="708"/>
        <w:gridCol w:w="1134"/>
      </w:tblGrid>
      <w:tr w:rsidR="00D75701" w:rsidRPr="00D75701" w14:paraId="219C1175" w14:textId="77777777" w:rsidTr="00E12CF9">
        <w:trPr>
          <w:trHeight w:val="397"/>
          <w:jc w:val="center"/>
        </w:trPr>
        <w:tc>
          <w:tcPr>
            <w:tcW w:w="4248" w:type="dxa"/>
            <w:vAlign w:val="center"/>
          </w:tcPr>
          <w:p w14:paraId="2FB00AF8"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Expresiones de violencia sexual</w:t>
            </w:r>
          </w:p>
        </w:tc>
        <w:tc>
          <w:tcPr>
            <w:tcW w:w="709" w:type="dxa"/>
            <w:vAlign w:val="center"/>
          </w:tcPr>
          <w:p w14:paraId="0FA1A0C4"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n</w:t>
            </w:r>
          </w:p>
        </w:tc>
        <w:tc>
          <w:tcPr>
            <w:tcW w:w="708" w:type="dxa"/>
            <w:vAlign w:val="center"/>
          </w:tcPr>
          <w:p w14:paraId="46A147EC"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w:t>
            </w:r>
          </w:p>
        </w:tc>
        <w:tc>
          <w:tcPr>
            <w:tcW w:w="1134" w:type="dxa"/>
            <w:vAlign w:val="center"/>
          </w:tcPr>
          <w:p w14:paraId="3450FA38"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IC 95 %</w:t>
            </w:r>
          </w:p>
        </w:tc>
      </w:tr>
      <w:tr w:rsidR="00D75701" w:rsidRPr="00D75701" w14:paraId="3102B9B5" w14:textId="77777777" w:rsidTr="00E12CF9">
        <w:trPr>
          <w:trHeight w:val="397"/>
          <w:jc w:val="center"/>
        </w:trPr>
        <w:tc>
          <w:tcPr>
            <w:tcW w:w="4248" w:type="dxa"/>
            <w:vAlign w:val="center"/>
          </w:tcPr>
          <w:p w14:paraId="7B568A8B"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obligó a tener relaciones sexuales, aunque no quería</w:t>
            </w:r>
          </w:p>
        </w:tc>
        <w:tc>
          <w:tcPr>
            <w:tcW w:w="709" w:type="dxa"/>
            <w:vAlign w:val="center"/>
          </w:tcPr>
          <w:p w14:paraId="420DFCEB"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176</w:t>
            </w:r>
          </w:p>
        </w:tc>
        <w:tc>
          <w:tcPr>
            <w:tcW w:w="708" w:type="dxa"/>
            <w:vAlign w:val="center"/>
          </w:tcPr>
          <w:p w14:paraId="2DAC981E"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5,9</w:t>
            </w:r>
          </w:p>
        </w:tc>
        <w:tc>
          <w:tcPr>
            <w:tcW w:w="1134" w:type="dxa"/>
            <w:vAlign w:val="center"/>
          </w:tcPr>
          <w:p w14:paraId="51547B15"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4,8 - 7,2</w:t>
            </w:r>
          </w:p>
        </w:tc>
      </w:tr>
      <w:tr w:rsidR="00D75701" w:rsidRPr="00D75701" w14:paraId="2E788DCF" w14:textId="77777777" w:rsidTr="00E12CF9">
        <w:trPr>
          <w:trHeight w:val="397"/>
          <w:jc w:val="center"/>
        </w:trPr>
        <w:tc>
          <w:tcPr>
            <w:tcW w:w="4248" w:type="dxa"/>
            <w:vAlign w:val="center"/>
          </w:tcPr>
          <w:p w14:paraId="509B2FDE" w14:textId="77777777" w:rsidR="00D75701" w:rsidRPr="00D75701" w:rsidRDefault="00D75701" w:rsidP="00D75701">
            <w:pPr>
              <w:spacing w:line="360" w:lineRule="auto"/>
              <w:jc w:val="both"/>
              <w:rPr>
                <w:rFonts w:ascii="Times New Roman" w:hAnsi="Times New Roman"/>
                <w:sz w:val="18"/>
                <w:szCs w:val="18"/>
                <w:lang w:val="es-PE" w:eastAsia="en-US"/>
              </w:rPr>
            </w:pPr>
            <w:r w:rsidRPr="00D75701">
              <w:rPr>
                <w:rFonts w:ascii="Times New Roman" w:hAnsi="Times New Roman"/>
                <w:color w:val="000000"/>
                <w:sz w:val="18"/>
                <w:szCs w:val="18"/>
                <w:lang w:val="es-PE" w:eastAsia="es-PE"/>
              </w:rPr>
              <w:t>La obligó a realizar actos sexuales que no aprueba</w:t>
            </w:r>
          </w:p>
        </w:tc>
        <w:tc>
          <w:tcPr>
            <w:tcW w:w="709" w:type="dxa"/>
            <w:vAlign w:val="center"/>
          </w:tcPr>
          <w:p w14:paraId="6C882CB1"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85</w:t>
            </w:r>
          </w:p>
        </w:tc>
        <w:tc>
          <w:tcPr>
            <w:tcW w:w="708" w:type="dxa"/>
            <w:vAlign w:val="center"/>
          </w:tcPr>
          <w:p w14:paraId="3F27625C"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2,7</w:t>
            </w:r>
          </w:p>
        </w:tc>
        <w:tc>
          <w:tcPr>
            <w:tcW w:w="1134" w:type="dxa"/>
            <w:vAlign w:val="center"/>
          </w:tcPr>
          <w:p w14:paraId="64F5382A"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2,1 - 3,6</w:t>
            </w:r>
          </w:p>
        </w:tc>
      </w:tr>
    </w:tbl>
    <w:p w14:paraId="61E4FCEA" w14:textId="77777777" w:rsidR="00D75701" w:rsidRPr="00D75701" w:rsidRDefault="00D75701" w:rsidP="00D75701">
      <w:pPr>
        <w:spacing w:line="360" w:lineRule="auto"/>
        <w:jc w:val="both"/>
        <w:rPr>
          <w:rFonts w:eastAsia="Arial"/>
          <w:lang w:val="es-419" w:eastAsia="en-US"/>
        </w:rPr>
      </w:pPr>
    </w:p>
    <w:p w14:paraId="28C7781F"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La prevalencia de violencia contra la mujer en las zonas rurales fue de 52,3 %. Entre los tipos de violencia, la psicológica fue la más frecuente (48 %), seguida de la física (25,7 %) </w:t>
      </w:r>
      <w:proofErr w:type="gramStart"/>
      <w:r w:rsidRPr="00D75701">
        <w:rPr>
          <w:rFonts w:eastAsia="Arial"/>
          <w:lang w:val="es-419" w:eastAsia="en-US"/>
        </w:rPr>
        <w:t>y</w:t>
      </w:r>
      <w:proofErr w:type="gramEnd"/>
      <w:r w:rsidRPr="00D75701">
        <w:rPr>
          <w:rFonts w:eastAsia="Arial"/>
          <w:lang w:val="es-419" w:eastAsia="en-US"/>
        </w:rPr>
        <w:t xml:space="preserve"> por último, la sexual (6,0 %) (tabla 4).</w:t>
      </w:r>
    </w:p>
    <w:p w14:paraId="0758124F" w14:textId="77777777" w:rsidR="00D75701" w:rsidRPr="00D75701" w:rsidRDefault="00D75701" w:rsidP="00D75701">
      <w:pPr>
        <w:spacing w:line="360" w:lineRule="auto"/>
        <w:jc w:val="both"/>
        <w:rPr>
          <w:rFonts w:eastAsia="Arial"/>
          <w:lang w:val="es-419" w:eastAsia="en-US"/>
        </w:rPr>
      </w:pPr>
    </w:p>
    <w:p w14:paraId="58C31A65" w14:textId="77777777" w:rsidR="00D75701" w:rsidRPr="00D75701" w:rsidRDefault="00D75701" w:rsidP="00D75701">
      <w:pPr>
        <w:spacing w:line="360" w:lineRule="auto"/>
        <w:jc w:val="center"/>
        <w:rPr>
          <w:rFonts w:eastAsia="Arial"/>
          <w:sz w:val="22"/>
          <w:szCs w:val="22"/>
          <w:lang w:val="es-419" w:eastAsia="en-US"/>
        </w:rPr>
      </w:pPr>
      <w:r w:rsidRPr="00D75701">
        <w:rPr>
          <w:rFonts w:eastAsia="Arial"/>
          <w:b/>
          <w:bCs/>
          <w:sz w:val="22"/>
          <w:szCs w:val="22"/>
          <w:lang w:val="es-419" w:eastAsia="en-US"/>
        </w:rPr>
        <w:t xml:space="preserve">Tabla 4 - </w:t>
      </w:r>
      <w:r w:rsidRPr="00D75701">
        <w:rPr>
          <w:rFonts w:eastAsia="Arial"/>
          <w:sz w:val="22"/>
          <w:szCs w:val="22"/>
          <w:lang w:val="es-419" w:eastAsia="en-US"/>
        </w:rPr>
        <w:t>Tipos de violencia contra la mujer en zonas rurales del Perú</w:t>
      </w:r>
    </w:p>
    <w:tbl>
      <w:tblPr>
        <w:tblStyle w:val="Tablaconcuadrcula1"/>
        <w:tblW w:w="0" w:type="auto"/>
        <w:jc w:val="center"/>
        <w:tblLook w:val="04A0" w:firstRow="1" w:lastRow="0" w:firstColumn="1" w:lastColumn="0" w:noHBand="0" w:noVBand="1"/>
      </w:tblPr>
      <w:tblGrid>
        <w:gridCol w:w="2405"/>
        <w:gridCol w:w="851"/>
        <w:gridCol w:w="850"/>
        <w:gridCol w:w="1276"/>
      </w:tblGrid>
      <w:tr w:rsidR="00D75701" w:rsidRPr="00D75701" w14:paraId="69845FE6" w14:textId="77777777" w:rsidTr="00E12CF9">
        <w:trPr>
          <w:trHeight w:val="397"/>
          <w:jc w:val="center"/>
        </w:trPr>
        <w:tc>
          <w:tcPr>
            <w:tcW w:w="2405" w:type="dxa"/>
            <w:vAlign w:val="center"/>
          </w:tcPr>
          <w:p w14:paraId="4FD86949"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Violencia contra la mujer</w:t>
            </w:r>
          </w:p>
        </w:tc>
        <w:tc>
          <w:tcPr>
            <w:tcW w:w="851" w:type="dxa"/>
            <w:vAlign w:val="center"/>
          </w:tcPr>
          <w:p w14:paraId="3C4BF222" w14:textId="7CB08B64" w:rsidR="00D75701" w:rsidRPr="00D75701" w:rsidRDefault="00282198" w:rsidP="00D75701">
            <w:pPr>
              <w:spacing w:line="360" w:lineRule="auto"/>
              <w:jc w:val="center"/>
              <w:rPr>
                <w:rFonts w:ascii="Times New Roman" w:hAnsi="Times New Roman"/>
                <w:sz w:val="18"/>
                <w:szCs w:val="18"/>
                <w:lang w:val="es-PE" w:eastAsia="en-US"/>
              </w:rPr>
            </w:pPr>
            <w:r>
              <w:rPr>
                <w:rFonts w:ascii="Times New Roman" w:hAnsi="Times New Roman"/>
                <w:b/>
                <w:bCs/>
                <w:color w:val="000000"/>
                <w:sz w:val="18"/>
                <w:szCs w:val="18"/>
                <w:lang w:val="es-PE" w:eastAsia="es-PE"/>
              </w:rPr>
              <w:t>n</w:t>
            </w:r>
          </w:p>
        </w:tc>
        <w:tc>
          <w:tcPr>
            <w:tcW w:w="850" w:type="dxa"/>
            <w:vAlign w:val="center"/>
          </w:tcPr>
          <w:p w14:paraId="4894C94F"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w:t>
            </w:r>
          </w:p>
        </w:tc>
        <w:tc>
          <w:tcPr>
            <w:tcW w:w="1276" w:type="dxa"/>
            <w:vAlign w:val="center"/>
          </w:tcPr>
          <w:p w14:paraId="0EFBB611" w14:textId="77777777" w:rsidR="00D75701" w:rsidRPr="00D75701" w:rsidRDefault="00D75701" w:rsidP="00D75701">
            <w:pPr>
              <w:spacing w:line="360" w:lineRule="auto"/>
              <w:jc w:val="center"/>
              <w:rPr>
                <w:rFonts w:ascii="Times New Roman" w:hAnsi="Times New Roman"/>
                <w:sz w:val="18"/>
                <w:szCs w:val="18"/>
                <w:lang w:val="es-PE" w:eastAsia="en-US"/>
              </w:rPr>
            </w:pPr>
            <w:r w:rsidRPr="00D75701">
              <w:rPr>
                <w:rFonts w:ascii="Times New Roman" w:hAnsi="Times New Roman"/>
                <w:b/>
                <w:bCs/>
                <w:color w:val="000000"/>
                <w:sz w:val="18"/>
                <w:szCs w:val="18"/>
                <w:lang w:val="es-PE" w:eastAsia="es-PE"/>
              </w:rPr>
              <w:t>IC 95 %</w:t>
            </w:r>
          </w:p>
        </w:tc>
      </w:tr>
      <w:tr w:rsidR="00D75701" w:rsidRPr="00D75701" w14:paraId="4C30E38B" w14:textId="77777777" w:rsidTr="00282198">
        <w:trPr>
          <w:trHeight w:val="106"/>
          <w:jc w:val="center"/>
        </w:trPr>
        <w:tc>
          <w:tcPr>
            <w:tcW w:w="2405" w:type="dxa"/>
            <w:vAlign w:val="center"/>
          </w:tcPr>
          <w:p w14:paraId="165FDD77" w14:textId="77777777" w:rsidR="00D75701" w:rsidRPr="00D75701" w:rsidRDefault="00D75701" w:rsidP="00D75701">
            <w:pPr>
              <w:spacing w:line="360" w:lineRule="auto"/>
              <w:jc w:val="both"/>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Cualquier tipo de violencia</w:t>
            </w:r>
          </w:p>
        </w:tc>
        <w:tc>
          <w:tcPr>
            <w:tcW w:w="851" w:type="dxa"/>
            <w:vAlign w:val="center"/>
          </w:tcPr>
          <w:p w14:paraId="76BFC8B6"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1636</w:t>
            </w:r>
          </w:p>
        </w:tc>
        <w:tc>
          <w:tcPr>
            <w:tcW w:w="850" w:type="dxa"/>
            <w:vAlign w:val="center"/>
          </w:tcPr>
          <w:p w14:paraId="3683EDF2"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52,3</w:t>
            </w:r>
          </w:p>
        </w:tc>
        <w:tc>
          <w:tcPr>
            <w:tcW w:w="1276" w:type="dxa"/>
            <w:vAlign w:val="center"/>
          </w:tcPr>
          <w:p w14:paraId="7E4C3241"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49,9 - 54,8</w:t>
            </w:r>
          </w:p>
        </w:tc>
      </w:tr>
      <w:tr w:rsidR="00D75701" w:rsidRPr="00D75701" w14:paraId="606AD690" w14:textId="77777777" w:rsidTr="00282198">
        <w:trPr>
          <w:trHeight w:val="126"/>
          <w:jc w:val="center"/>
        </w:trPr>
        <w:tc>
          <w:tcPr>
            <w:tcW w:w="2405" w:type="dxa"/>
            <w:vAlign w:val="center"/>
          </w:tcPr>
          <w:p w14:paraId="0A96361F" w14:textId="77777777" w:rsidR="00D75701" w:rsidRPr="00D75701" w:rsidRDefault="00D75701" w:rsidP="00D75701">
            <w:pPr>
              <w:spacing w:line="360" w:lineRule="auto"/>
              <w:jc w:val="both"/>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Psicológica</w:t>
            </w:r>
          </w:p>
        </w:tc>
        <w:tc>
          <w:tcPr>
            <w:tcW w:w="851" w:type="dxa"/>
            <w:vAlign w:val="center"/>
          </w:tcPr>
          <w:p w14:paraId="3FA708F2"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1497</w:t>
            </w:r>
          </w:p>
        </w:tc>
        <w:tc>
          <w:tcPr>
            <w:tcW w:w="850" w:type="dxa"/>
            <w:vAlign w:val="center"/>
          </w:tcPr>
          <w:p w14:paraId="060F02E9"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48,0</w:t>
            </w:r>
          </w:p>
        </w:tc>
        <w:tc>
          <w:tcPr>
            <w:tcW w:w="1276" w:type="dxa"/>
            <w:vAlign w:val="center"/>
          </w:tcPr>
          <w:p w14:paraId="08EF53B4"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45,7 - 50,4</w:t>
            </w:r>
          </w:p>
        </w:tc>
      </w:tr>
      <w:tr w:rsidR="00D75701" w:rsidRPr="00D75701" w14:paraId="0F64F40E" w14:textId="77777777" w:rsidTr="00E12CF9">
        <w:trPr>
          <w:trHeight w:val="397"/>
          <w:jc w:val="center"/>
        </w:trPr>
        <w:tc>
          <w:tcPr>
            <w:tcW w:w="2405" w:type="dxa"/>
            <w:vAlign w:val="center"/>
          </w:tcPr>
          <w:p w14:paraId="7DB638A9" w14:textId="77777777" w:rsidR="00D75701" w:rsidRPr="00D75701" w:rsidRDefault="00D75701" w:rsidP="00D75701">
            <w:pPr>
              <w:spacing w:line="360" w:lineRule="auto"/>
              <w:jc w:val="both"/>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Física</w:t>
            </w:r>
          </w:p>
        </w:tc>
        <w:tc>
          <w:tcPr>
            <w:tcW w:w="851" w:type="dxa"/>
            <w:vAlign w:val="center"/>
          </w:tcPr>
          <w:p w14:paraId="52A8B03E"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804</w:t>
            </w:r>
          </w:p>
        </w:tc>
        <w:tc>
          <w:tcPr>
            <w:tcW w:w="850" w:type="dxa"/>
            <w:vAlign w:val="center"/>
          </w:tcPr>
          <w:p w14:paraId="2C7E1650"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25,7</w:t>
            </w:r>
          </w:p>
        </w:tc>
        <w:tc>
          <w:tcPr>
            <w:tcW w:w="1276" w:type="dxa"/>
            <w:vAlign w:val="center"/>
          </w:tcPr>
          <w:p w14:paraId="7C2AC217"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23,6 - 28,0</w:t>
            </w:r>
          </w:p>
        </w:tc>
      </w:tr>
      <w:tr w:rsidR="00D75701" w:rsidRPr="00D75701" w14:paraId="2248F368" w14:textId="77777777" w:rsidTr="00E12CF9">
        <w:trPr>
          <w:trHeight w:val="397"/>
          <w:jc w:val="center"/>
        </w:trPr>
        <w:tc>
          <w:tcPr>
            <w:tcW w:w="2405" w:type="dxa"/>
            <w:vAlign w:val="center"/>
          </w:tcPr>
          <w:p w14:paraId="2EF36EC4" w14:textId="77777777" w:rsidR="00D75701" w:rsidRPr="00D75701" w:rsidRDefault="00D75701" w:rsidP="00D75701">
            <w:pPr>
              <w:spacing w:line="360" w:lineRule="auto"/>
              <w:jc w:val="both"/>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Sexual</w:t>
            </w:r>
          </w:p>
        </w:tc>
        <w:tc>
          <w:tcPr>
            <w:tcW w:w="851" w:type="dxa"/>
            <w:vAlign w:val="center"/>
          </w:tcPr>
          <w:p w14:paraId="4BED1916"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183</w:t>
            </w:r>
          </w:p>
        </w:tc>
        <w:tc>
          <w:tcPr>
            <w:tcW w:w="850" w:type="dxa"/>
            <w:vAlign w:val="center"/>
          </w:tcPr>
          <w:p w14:paraId="61E8508F"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6,0</w:t>
            </w:r>
          </w:p>
        </w:tc>
        <w:tc>
          <w:tcPr>
            <w:tcW w:w="1276" w:type="dxa"/>
            <w:vAlign w:val="center"/>
          </w:tcPr>
          <w:p w14:paraId="2867698C" w14:textId="77777777" w:rsidR="00D75701" w:rsidRPr="00D75701" w:rsidRDefault="00D75701" w:rsidP="00D75701">
            <w:pPr>
              <w:spacing w:line="360" w:lineRule="auto"/>
              <w:jc w:val="center"/>
              <w:rPr>
                <w:rFonts w:ascii="Times New Roman" w:hAnsi="Times New Roman"/>
                <w:color w:val="000000"/>
                <w:sz w:val="18"/>
                <w:szCs w:val="18"/>
                <w:lang w:val="es-PE" w:eastAsia="es-PE"/>
              </w:rPr>
            </w:pPr>
            <w:r w:rsidRPr="00D75701">
              <w:rPr>
                <w:rFonts w:ascii="Times New Roman" w:hAnsi="Times New Roman"/>
                <w:color w:val="000000"/>
                <w:sz w:val="18"/>
                <w:szCs w:val="18"/>
                <w:lang w:val="es-PE" w:eastAsia="es-PE"/>
              </w:rPr>
              <w:t>5,0 - 7,3</w:t>
            </w:r>
          </w:p>
        </w:tc>
      </w:tr>
    </w:tbl>
    <w:p w14:paraId="63AEA490" w14:textId="77777777" w:rsidR="00D75701" w:rsidRPr="00D75701" w:rsidRDefault="00D75701" w:rsidP="00D75701">
      <w:pPr>
        <w:spacing w:line="360" w:lineRule="auto"/>
        <w:jc w:val="both"/>
        <w:rPr>
          <w:rFonts w:eastAsia="Arial"/>
          <w:lang w:val="es-419" w:eastAsia="en-US"/>
        </w:rPr>
      </w:pPr>
    </w:p>
    <w:p w14:paraId="3DEC029A" w14:textId="77777777" w:rsidR="00D75701" w:rsidRPr="00D75701" w:rsidRDefault="00D75701" w:rsidP="00D75701">
      <w:pPr>
        <w:spacing w:line="360" w:lineRule="auto"/>
        <w:jc w:val="both"/>
        <w:rPr>
          <w:rFonts w:eastAsia="Arial"/>
          <w:b/>
          <w:bCs/>
          <w:highlight w:val="white"/>
          <w:lang w:val="es-419" w:eastAsia="en-US"/>
        </w:rPr>
      </w:pPr>
    </w:p>
    <w:p w14:paraId="222CA311" w14:textId="77777777" w:rsidR="00D75701" w:rsidRPr="00D75701" w:rsidRDefault="00D75701" w:rsidP="00D75701">
      <w:pPr>
        <w:spacing w:line="360" w:lineRule="auto"/>
        <w:jc w:val="center"/>
        <w:rPr>
          <w:rFonts w:eastAsia="Arial"/>
          <w:b/>
          <w:bCs/>
          <w:sz w:val="32"/>
          <w:szCs w:val="32"/>
          <w:highlight w:val="white"/>
          <w:lang w:val="es-419" w:eastAsia="en-US"/>
        </w:rPr>
      </w:pPr>
      <w:r w:rsidRPr="00D75701">
        <w:rPr>
          <w:rFonts w:eastAsia="Arial"/>
          <w:b/>
          <w:bCs/>
          <w:sz w:val="32"/>
          <w:szCs w:val="32"/>
          <w:highlight w:val="white"/>
          <w:lang w:val="es-419" w:eastAsia="en-US"/>
        </w:rPr>
        <w:t>DISCUSIÓN</w:t>
      </w:r>
    </w:p>
    <w:p w14:paraId="257883D7"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La violencia contra la mujer genera un gran impacto en la mujer y su entorno; los distintos tipos que existen pueden expresarse con mayor o menor intensidad o frecuencia en cada zona en la que se desarrolla la mujer, el aspecto sociocultural y las propias condiciones de vulnerabilidad de las áreas rurales, suelen perpetuar con mayor énfasis los casos de violencia.</w:t>
      </w:r>
    </w:p>
    <w:p w14:paraId="1B669F95" w14:textId="77777777" w:rsidR="00D75701" w:rsidRPr="00D75701" w:rsidRDefault="00D75701" w:rsidP="00D75701">
      <w:pPr>
        <w:spacing w:line="360" w:lineRule="auto"/>
        <w:jc w:val="both"/>
        <w:rPr>
          <w:rFonts w:eastAsia="Arial"/>
          <w:vertAlign w:val="superscript"/>
          <w:lang w:val="es-419" w:eastAsia="en-US"/>
        </w:rPr>
      </w:pPr>
      <w:r w:rsidRPr="00D75701">
        <w:rPr>
          <w:rFonts w:eastAsia="Arial"/>
          <w:highlight w:val="white"/>
          <w:lang w:val="es-419" w:eastAsia="en-US"/>
        </w:rPr>
        <w:t xml:space="preserve">La prevalencia de violencia contra la </w:t>
      </w:r>
      <w:r w:rsidRPr="00D75701">
        <w:rPr>
          <w:rFonts w:eastAsia="Arial"/>
          <w:lang w:val="es-419" w:eastAsia="en-US"/>
        </w:rPr>
        <w:t xml:space="preserve">mujer infringida por la pareja, en las zonas rurales fue de 52,3 %; este dato es similar a lo estimado por </w:t>
      </w:r>
      <w:proofErr w:type="spellStart"/>
      <w:r w:rsidRPr="00D75701">
        <w:rPr>
          <w:rFonts w:eastAsia="Arial"/>
          <w:i/>
          <w:iCs/>
          <w:lang w:val="es-419" w:eastAsia="en-US"/>
        </w:rPr>
        <w:t>Ziaei</w:t>
      </w:r>
      <w:proofErr w:type="spellEnd"/>
      <w:r w:rsidRPr="00D75701">
        <w:rPr>
          <w:rFonts w:eastAsia="Arial"/>
          <w:lang w:val="es-419" w:eastAsia="en-US"/>
        </w:rPr>
        <w:t xml:space="preserve"> y </w:t>
      </w:r>
      <w:proofErr w:type="gramStart"/>
      <w:r w:rsidRPr="00D75701">
        <w:rPr>
          <w:rFonts w:eastAsia="Arial"/>
          <w:lang w:val="es-419" w:eastAsia="en-US"/>
        </w:rPr>
        <w:t>otros</w:t>
      </w:r>
      <w:r w:rsidRPr="00D75701">
        <w:rPr>
          <w:rFonts w:eastAsia="Arial"/>
          <w:vertAlign w:val="superscript"/>
          <w:lang w:val="es-419" w:eastAsia="en-US"/>
        </w:rPr>
        <w:t>(</w:t>
      </w:r>
      <w:proofErr w:type="gramEnd"/>
      <w:r w:rsidRPr="00D75701">
        <w:rPr>
          <w:rFonts w:eastAsia="Arial"/>
          <w:vertAlign w:val="superscript"/>
          <w:lang w:val="es-419" w:eastAsia="en-US"/>
        </w:rPr>
        <w:t>15)</w:t>
      </w:r>
      <w:r w:rsidRPr="00D75701">
        <w:rPr>
          <w:rFonts w:eastAsia="Arial"/>
          <w:lang w:val="es-419" w:eastAsia="en-US"/>
        </w:rPr>
        <w:t xml:space="preserve"> quienes estiman que la violencia se presentó en 57,4 % de las mujeres de las zonas rurales de Bangladesh. Otros estudios muestran mayor prevalencia de este problema de salud </w:t>
      </w:r>
      <w:proofErr w:type="gramStart"/>
      <w:r w:rsidRPr="00D75701">
        <w:rPr>
          <w:rFonts w:eastAsia="Arial"/>
          <w:lang w:val="es-419" w:eastAsia="en-US"/>
        </w:rPr>
        <w:t>pública.</w:t>
      </w:r>
      <w:r w:rsidRPr="00D75701">
        <w:rPr>
          <w:rFonts w:eastAsia="Arial"/>
          <w:vertAlign w:val="superscript"/>
          <w:lang w:val="es-419" w:eastAsia="en-US"/>
        </w:rPr>
        <w:t>(</w:t>
      </w:r>
      <w:proofErr w:type="gramEnd"/>
      <w:r w:rsidRPr="00D75701">
        <w:rPr>
          <w:rFonts w:eastAsia="Arial"/>
          <w:vertAlign w:val="superscript"/>
          <w:lang w:val="es-419" w:eastAsia="en-US"/>
        </w:rPr>
        <w:t xml:space="preserve">16,17) </w:t>
      </w:r>
    </w:p>
    <w:p w14:paraId="4B04CDC0"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Entre los tipos, la violencia psicológica fue la más prevalente (48 %). Por el contrario, </w:t>
      </w:r>
      <w:proofErr w:type="spellStart"/>
      <w:r w:rsidRPr="00D75701">
        <w:rPr>
          <w:rFonts w:eastAsia="Arial"/>
          <w:i/>
          <w:iCs/>
          <w:lang w:val="es-419" w:eastAsia="en-US"/>
        </w:rPr>
        <w:t>Jatta</w:t>
      </w:r>
      <w:proofErr w:type="spellEnd"/>
      <w:r w:rsidRPr="00D75701">
        <w:rPr>
          <w:rFonts w:eastAsia="Arial"/>
          <w:lang w:val="es-419" w:eastAsia="en-US"/>
        </w:rPr>
        <w:t xml:space="preserve"> y </w:t>
      </w:r>
      <w:proofErr w:type="gramStart"/>
      <w:r w:rsidRPr="00D75701">
        <w:rPr>
          <w:rFonts w:eastAsia="Arial"/>
          <w:lang w:val="es-419" w:eastAsia="en-US"/>
        </w:rPr>
        <w:t>otros</w:t>
      </w:r>
      <w:r w:rsidRPr="00D75701">
        <w:rPr>
          <w:rFonts w:eastAsia="Arial"/>
          <w:vertAlign w:val="superscript"/>
          <w:lang w:val="es-419" w:eastAsia="en-US"/>
        </w:rPr>
        <w:t>(</w:t>
      </w:r>
      <w:proofErr w:type="gramEnd"/>
      <w:r w:rsidRPr="00D75701">
        <w:rPr>
          <w:rFonts w:eastAsia="Arial"/>
          <w:vertAlign w:val="superscript"/>
          <w:lang w:val="es-419" w:eastAsia="en-US"/>
        </w:rPr>
        <w:t>16)</w:t>
      </w:r>
      <w:r w:rsidRPr="00D75701">
        <w:rPr>
          <w:rFonts w:eastAsia="Arial"/>
          <w:lang w:val="es-419" w:eastAsia="en-US"/>
        </w:rPr>
        <w:t xml:space="preserve"> y </w:t>
      </w:r>
      <w:proofErr w:type="spellStart"/>
      <w:r w:rsidRPr="00D75701">
        <w:rPr>
          <w:rFonts w:eastAsia="Arial"/>
          <w:i/>
          <w:iCs/>
          <w:lang w:val="es-419" w:eastAsia="en-US"/>
        </w:rPr>
        <w:t>Ranganathan</w:t>
      </w:r>
      <w:proofErr w:type="spellEnd"/>
      <w:r w:rsidRPr="00D75701">
        <w:rPr>
          <w:rFonts w:eastAsia="Arial"/>
          <w:lang w:val="es-419" w:eastAsia="en-US"/>
        </w:rPr>
        <w:t xml:space="preserve"> y otros</w:t>
      </w:r>
      <w:r w:rsidRPr="00D75701">
        <w:rPr>
          <w:rFonts w:eastAsia="Arial"/>
          <w:vertAlign w:val="superscript"/>
          <w:lang w:val="es-419" w:eastAsia="en-US"/>
        </w:rPr>
        <w:t>(18)</w:t>
      </w:r>
      <w:r w:rsidRPr="00D75701">
        <w:rPr>
          <w:rFonts w:eastAsia="Arial"/>
          <w:lang w:val="es-419" w:eastAsia="en-US"/>
        </w:rPr>
        <w:t xml:space="preserve"> presentan hallazgos diferentes, con un 64,1 % y 7,6 % de este tipo de violencia. </w:t>
      </w:r>
      <w:r w:rsidRPr="00D75701">
        <w:rPr>
          <w:rFonts w:eastAsia="Arial"/>
          <w:lang w:val="es-419" w:eastAsia="en-US"/>
        </w:rPr>
        <w:lastRenderedPageBreak/>
        <w:t xml:space="preserve">Sobre la violencia física, se informan hallazgos diferentes a esta investigación, en estudios realizados en </w:t>
      </w:r>
      <w:proofErr w:type="gramStart"/>
      <w:r w:rsidRPr="00D75701">
        <w:rPr>
          <w:rFonts w:eastAsia="Arial"/>
          <w:lang w:val="es-419" w:eastAsia="en-US"/>
        </w:rPr>
        <w:t>Sudáfrica</w:t>
      </w:r>
      <w:r w:rsidRPr="00D75701">
        <w:rPr>
          <w:rFonts w:eastAsia="Arial"/>
          <w:vertAlign w:val="superscript"/>
          <w:lang w:val="es-419" w:eastAsia="en-US"/>
        </w:rPr>
        <w:t>(</w:t>
      </w:r>
      <w:proofErr w:type="gramEnd"/>
      <w:r w:rsidRPr="00D75701">
        <w:rPr>
          <w:rFonts w:eastAsia="Arial"/>
          <w:vertAlign w:val="superscript"/>
          <w:lang w:val="es-419" w:eastAsia="en-US"/>
        </w:rPr>
        <w:t>18)</w:t>
      </w:r>
      <w:r w:rsidRPr="00D75701">
        <w:rPr>
          <w:rFonts w:eastAsia="Arial"/>
          <w:lang w:val="es-419" w:eastAsia="en-US"/>
        </w:rPr>
        <w:t xml:space="preserve"> y Zambia,</w:t>
      </w:r>
      <w:r w:rsidRPr="00D75701">
        <w:rPr>
          <w:rFonts w:eastAsia="Arial"/>
          <w:vertAlign w:val="superscript"/>
          <w:lang w:val="es-419" w:eastAsia="en-US"/>
        </w:rPr>
        <w:t>(19)</w:t>
      </w:r>
      <w:r w:rsidRPr="00D75701">
        <w:rPr>
          <w:rFonts w:eastAsia="Arial"/>
          <w:lang w:val="es-419" w:eastAsia="en-US"/>
        </w:rPr>
        <w:t xml:space="preserve"> dado que el 14,9 % y el 8,1 % de las mujeres tuvieron este problema. </w:t>
      </w:r>
    </w:p>
    <w:p w14:paraId="1256288D" w14:textId="77777777" w:rsidR="00D75701" w:rsidRPr="00D75701" w:rsidRDefault="00D75701" w:rsidP="00D75701">
      <w:pPr>
        <w:spacing w:line="360" w:lineRule="auto"/>
        <w:jc w:val="both"/>
        <w:rPr>
          <w:rFonts w:eastAsia="Arial"/>
          <w:highlight w:val="white"/>
          <w:lang w:val="es-419" w:eastAsia="en-US"/>
        </w:rPr>
      </w:pPr>
      <w:r w:rsidRPr="00D75701">
        <w:rPr>
          <w:rFonts w:eastAsia="Arial"/>
          <w:lang w:val="es-419" w:eastAsia="en-US"/>
        </w:rPr>
        <w:t xml:space="preserve">Finalmente, la prevalencia de violencia sexual (6 %) fue diferente a lo reportado por </w:t>
      </w:r>
      <w:proofErr w:type="spellStart"/>
      <w:r w:rsidRPr="00D75701">
        <w:rPr>
          <w:rFonts w:eastAsia="Arial"/>
          <w:i/>
          <w:iCs/>
          <w:lang w:val="es-419" w:eastAsia="en-US"/>
        </w:rPr>
        <w:t>Kawuki</w:t>
      </w:r>
      <w:proofErr w:type="spellEnd"/>
      <w:r w:rsidRPr="00D75701">
        <w:rPr>
          <w:rFonts w:eastAsia="Arial"/>
          <w:lang w:val="es-419" w:eastAsia="en-US"/>
        </w:rPr>
        <w:t xml:space="preserve"> y </w:t>
      </w:r>
      <w:proofErr w:type="gramStart"/>
      <w:r w:rsidRPr="00D75701">
        <w:rPr>
          <w:rFonts w:eastAsia="Arial"/>
          <w:lang w:val="es-419" w:eastAsia="en-US"/>
        </w:rPr>
        <w:t>otros,</w:t>
      </w:r>
      <w:r w:rsidRPr="00D75701">
        <w:rPr>
          <w:rFonts w:eastAsia="Arial"/>
          <w:vertAlign w:val="superscript"/>
          <w:lang w:val="es-419" w:eastAsia="en-US"/>
        </w:rPr>
        <w:t>(</w:t>
      </w:r>
      <w:proofErr w:type="gramEnd"/>
      <w:r w:rsidRPr="00D75701">
        <w:rPr>
          <w:rFonts w:eastAsia="Arial"/>
          <w:vertAlign w:val="superscript"/>
          <w:lang w:val="es-419" w:eastAsia="en-US"/>
        </w:rPr>
        <w:t>20)</w:t>
      </w:r>
      <w:r w:rsidRPr="00D75701">
        <w:rPr>
          <w:rFonts w:eastAsia="Arial"/>
          <w:lang w:val="es-419" w:eastAsia="en-US"/>
        </w:rPr>
        <w:t xml:space="preserve"> (24,3 %) y </w:t>
      </w:r>
      <w:proofErr w:type="spellStart"/>
      <w:r w:rsidRPr="00D75701">
        <w:rPr>
          <w:rFonts w:eastAsia="Arial"/>
          <w:i/>
          <w:iCs/>
          <w:lang w:val="es-419" w:eastAsia="en-US"/>
        </w:rPr>
        <w:t>Dasgupta</w:t>
      </w:r>
      <w:proofErr w:type="spellEnd"/>
      <w:r w:rsidRPr="00D75701">
        <w:rPr>
          <w:rFonts w:eastAsia="Arial"/>
          <w:lang w:val="es-419" w:eastAsia="en-US"/>
        </w:rPr>
        <w:t xml:space="preserve"> y otros,</w:t>
      </w:r>
      <w:r w:rsidRPr="00D75701">
        <w:rPr>
          <w:rFonts w:eastAsia="Arial"/>
          <w:vertAlign w:val="superscript"/>
          <w:lang w:val="es-419" w:eastAsia="en-US"/>
        </w:rPr>
        <w:t>(</w:t>
      </w:r>
      <w:r w:rsidRPr="00D75701">
        <w:rPr>
          <w:rFonts w:eastAsia="Arial"/>
          <w:highlight w:val="white"/>
          <w:vertAlign w:val="superscript"/>
          <w:lang w:val="es-419" w:eastAsia="en-US"/>
        </w:rPr>
        <w:t>21)</w:t>
      </w:r>
      <w:r w:rsidRPr="00D75701">
        <w:rPr>
          <w:rFonts w:eastAsia="Arial"/>
          <w:lang w:val="es-419" w:eastAsia="en-US"/>
        </w:rPr>
        <w:t xml:space="preserve"> (3,9 %).</w:t>
      </w:r>
    </w:p>
    <w:p w14:paraId="0E5E6EFC" w14:textId="77777777" w:rsidR="00D75701" w:rsidRPr="00D75701" w:rsidRDefault="00D75701" w:rsidP="00D75701">
      <w:pPr>
        <w:spacing w:line="360" w:lineRule="auto"/>
        <w:jc w:val="both"/>
        <w:rPr>
          <w:rFonts w:eastAsia="Arial"/>
          <w:lang w:val="es-419" w:eastAsia="en-US"/>
        </w:rPr>
      </w:pPr>
      <w:r w:rsidRPr="00D75701">
        <w:rPr>
          <w:rFonts w:eastAsia="Arial"/>
          <w:highlight w:val="white"/>
          <w:lang w:val="es-419" w:eastAsia="en-US"/>
        </w:rPr>
        <w:t>La violencia psicológica contra la mujer es la más invisibilizada y subestimada a nivel social, de hecho, el control que ejerce el hombre sobre la mujer es normalizado en muchos contextos. Esta investigación demostró que alrededor del 30 % de mujeres señalaron que las controlaban cuando iban hacia algún lugar, a 30</w:t>
      </w:r>
      <w:r w:rsidRPr="00D75701">
        <w:rPr>
          <w:rFonts w:eastAsia="Arial"/>
          <w:lang w:val="es-419" w:eastAsia="en-US"/>
        </w:rPr>
        <w:t xml:space="preserve">,2 % les molestaba si hablaban con otro hombre y a 9,3 % les limitaban las visitas. Contrariamente, </w:t>
      </w:r>
      <w:proofErr w:type="spellStart"/>
      <w:r w:rsidRPr="00D75701">
        <w:rPr>
          <w:rFonts w:eastAsia="Arial"/>
          <w:i/>
          <w:iCs/>
          <w:lang w:val="es-419" w:eastAsia="en-US"/>
        </w:rPr>
        <w:t>Ziaei</w:t>
      </w:r>
      <w:proofErr w:type="spellEnd"/>
      <w:r w:rsidRPr="00D75701">
        <w:rPr>
          <w:rFonts w:eastAsia="Arial"/>
          <w:lang w:val="es-419" w:eastAsia="en-US"/>
        </w:rPr>
        <w:t xml:space="preserve"> y otros</w:t>
      </w:r>
      <w:r w:rsidRPr="00D75701">
        <w:rPr>
          <w:rFonts w:eastAsia="Arial"/>
          <w:vertAlign w:val="superscript"/>
          <w:lang w:val="es-419" w:eastAsia="en-US"/>
        </w:rPr>
        <w:t> (15)</w:t>
      </w:r>
      <w:r w:rsidRPr="00D75701">
        <w:rPr>
          <w:rFonts w:eastAsia="Arial"/>
          <w:lang w:val="es-419" w:eastAsia="en-US"/>
        </w:rPr>
        <w:t xml:space="preserve"> concluyen que aproximadamente 40 % de las mujeres refieren conductas controladoras por parte de su pareja. En un estudio realizado en las zonas rurales de </w:t>
      </w:r>
      <w:proofErr w:type="gramStart"/>
      <w:r w:rsidRPr="00D75701">
        <w:rPr>
          <w:rFonts w:eastAsia="Arial"/>
          <w:lang w:val="es-419" w:eastAsia="en-US"/>
        </w:rPr>
        <w:t>Gambia,</w:t>
      </w:r>
      <w:r w:rsidRPr="00D75701">
        <w:rPr>
          <w:rFonts w:eastAsia="Arial"/>
          <w:vertAlign w:val="superscript"/>
          <w:lang w:val="es-419" w:eastAsia="en-US"/>
        </w:rPr>
        <w:t>(</w:t>
      </w:r>
      <w:proofErr w:type="gramEnd"/>
      <w:r w:rsidRPr="00D75701">
        <w:rPr>
          <w:rFonts w:eastAsia="Arial"/>
          <w:vertAlign w:val="superscript"/>
          <w:lang w:val="es-419" w:eastAsia="en-US"/>
        </w:rPr>
        <w:t>16)</w:t>
      </w:r>
      <w:r w:rsidRPr="00D75701">
        <w:rPr>
          <w:rFonts w:eastAsia="Arial"/>
          <w:lang w:val="es-419" w:eastAsia="en-US"/>
        </w:rPr>
        <w:t xml:space="preserve"> el 5,9 % de las mujeres refieren que su pareja restringía las salidas con los familiares y el 27,6 % que se molestaba si hablaban con otro hombre. </w:t>
      </w:r>
    </w:p>
    <w:p w14:paraId="57D47124"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En una zona rural de </w:t>
      </w:r>
      <w:proofErr w:type="gramStart"/>
      <w:r w:rsidRPr="00D75701">
        <w:rPr>
          <w:rFonts w:eastAsia="Arial"/>
          <w:lang w:val="es-419" w:eastAsia="en-US"/>
        </w:rPr>
        <w:t>Brasil,</w:t>
      </w:r>
      <w:r w:rsidRPr="00D75701">
        <w:rPr>
          <w:rFonts w:eastAsia="Arial"/>
          <w:vertAlign w:val="superscript"/>
          <w:lang w:val="es-419" w:eastAsia="en-US"/>
        </w:rPr>
        <w:t>(</w:t>
      </w:r>
      <w:proofErr w:type="gramEnd"/>
      <w:r w:rsidRPr="00D75701">
        <w:rPr>
          <w:rFonts w:eastAsia="Arial"/>
          <w:vertAlign w:val="superscript"/>
          <w:lang w:val="es-419" w:eastAsia="en-US"/>
        </w:rPr>
        <w:t>22)</w:t>
      </w:r>
      <w:r w:rsidRPr="00D75701">
        <w:rPr>
          <w:rFonts w:eastAsia="Arial"/>
          <w:lang w:val="es-419" w:eastAsia="en-US"/>
        </w:rPr>
        <w:t xml:space="preserve"> las amenazas se presentan en el 10 % de las mujeres, de manera similar, el estudio que se presenta evidenció que al 7,8 % de las mujeres las amenazaron con hacerles daño.</w:t>
      </w:r>
    </w:p>
    <w:p w14:paraId="0C0569BE"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La violencia física es más evidente, por los daños y consecuencias que genera en el cuerpo de la mujer. Esta investigación demostró que al 16,1 % de las mujeres de las zonas rurales del Perú las abofetearon y que las amenazas con un cuchillo o pistola fueron poco frecuentes (2,4 %). Hallazgos semejantes se encontraron en el estudio de </w:t>
      </w:r>
      <w:proofErr w:type="spellStart"/>
      <w:r w:rsidRPr="00D75701">
        <w:rPr>
          <w:rFonts w:eastAsia="Arial"/>
          <w:i/>
          <w:iCs/>
          <w:lang w:val="es-419" w:eastAsia="en-US"/>
        </w:rPr>
        <w:t>Jatta</w:t>
      </w:r>
      <w:proofErr w:type="spellEnd"/>
      <w:r w:rsidRPr="00D75701">
        <w:rPr>
          <w:rFonts w:eastAsia="Arial"/>
          <w:lang w:val="es-419" w:eastAsia="en-US"/>
        </w:rPr>
        <w:t xml:space="preserve"> y </w:t>
      </w:r>
      <w:proofErr w:type="gramStart"/>
      <w:r w:rsidRPr="00D75701">
        <w:rPr>
          <w:rFonts w:eastAsia="Arial"/>
          <w:lang w:val="es-419" w:eastAsia="en-US"/>
        </w:rPr>
        <w:t>otros,</w:t>
      </w:r>
      <w:r w:rsidRPr="00D75701">
        <w:rPr>
          <w:rFonts w:eastAsia="Arial"/>
          <w:vertAlign w:val="superscript"/>
          <w:lang w:val="es-419" w:eastAsia="en-US"/>
        </w:rPr>
        <w:t>(</w:t>
      </w:r>
      <w:proofErr w:type="gramEnd"/>
      <w:r w:rsidRPr="00D75701">
        <w:rPr>
          <w:rFonts w:eastAsia="Arial"/>
          <w:vertAlign w:val="superscript"/>
          <w:lang w:val="es-419" w:eastAsia="en-US"/>
        </w:rPr>
        <w:t>16)</w:t>
      </w:r>
      <w:r w:rsidRPr="00D75701">
        <w:rPr>
          <w:rFonts w:eastAsia="Arial"/>
          <w:lang w:val="es-419" w:eastAsia="en-US"/>
        </w:rPr>
        <w:t xml:space="preserve"> en el que el 10 % de mujeres de zona rural señalan que son abofeteadas. En ese mismo sentido, en el estudio realizado en áreas rurales de Bangladesh las amenazas con cuchillo o pistola son las expresiones de violencia física menos frecuentes (0,4 %</w:t>
      </w:r>
      <w:proofErr w:type="gramStart"/>
      <w:r w:rsidRPr="00D75701">
        <w:rPr>
          <w:rFonts w:eastAsia="Arial"/>
          <w:lang w:val="es-419" w:eastAsia="en-US"/>
        </w:rPr>
        <w:t>).</w:t>
      </w:r>
      <w:r w:rsidRPr="00D75701">
        <w:rPr>
          <w:rFonts w:eastAsia="Arial"/>
          <w:vertAlign w:val="superscript"/>
          <w:lang w:val="es-419" w:eastAsia="en-US"/>
        </w:rPr>
        <w:t>(</w:t>
      </w:r>
      <w:proofErr w:type="gramEnd"/>
      <w:r w:rsidRPr="00D75701">
        <w:rPr>
          <w:rFonts w:eastAsia="Arial"/>
          <w:vertAlign w:val="superscript"/>
          <w:lang w:val="es-419" w:eastAsia="en-US"/>
        </w:rPr>
        <w:t>23)</w:t>
      </w:r>
    </w:p>
    <w:p w14:paraId="46B65492" w14:textId="77777777" w:rsidR="00D75701" w:rsidRPr="00D75701" w:rsidRDefault="00D75701" w:rsidP="00D75701">
      <w:pPr>
        <w:spacing w:line="360" w:lineRule="auto"/>
        <w:jc w:val="both"/>
        <w:rPr>
          <w:rFonts w:eastAsia="Arial"/>
          <w:highlight w:val="white"/>
          <w:lang w:val="es-419" w:eastAsia="en-US"/>
        </w:rPr>
      </w:pPr>
      <w:r w:rsidRPr="00D75701">
        <w:rPr>
          <w:rFonts w:eastAsia="Arial"/>
          <w:lang w:val="es-419" w:eastAsia="en-US"/>
        </w:rPr>
        <w:t xml:space="preserve">Aunque con el paso de los años se ha logrado mayor concientización y sensibilización sobre los derechos sexuales y reproductivos de las mujeres, la violencia sexual continúa representando un problema que requiere especial atención. Al respecto, </w:t>
      </w:r>
      <w:proofErr w:type="spellStart"/>
      <w:r w:rsidRPr="00D75701">
        <w:rPr>
          <w:rFonts w:eastAsia="Arial"/>
          <w:i/>
          <w:iCs/>
          <w:lang w:val="es-419" w:eastAsia="en-US"/>
        </w:rPr>
        <w:t>Stake</w:t>
      </w:r>
      <w:proofErr w:type="spellEnd"/>
      <w:r w:rsidRPr="00D75701">
        <w:rPr>
          <w:rFonts w:eastAsia="Arial"/>
          <w:lang w:val="es-419" w:eastAsia="en-US"/>
        </w:rPr>
        <w:t xml:space="preserve"> y </w:t>
      </w:r>
      <w:proofErr w:type="gramStart"/>
      <w:r w:rsidRPr="00D75701">
        <w:rPr>
          <w:rFonts w:eastAsia="Arial"/>
          <w:lang w:val="es-419" w:eastAsia="en-US"/>
        </w:rPr>
        <w:t>otros</w:t>
      </w:r>
      <w:r w:rsidRPr="00D75701">
        <w:rPr>
          <w:rFonts w:eastAsia="Arial"/>
          <w:vertAlign w:val="superscript"/>
          <w:lang w:val="es-419" w:eastAsia="en-US"/>
        </w:rPr>
        <w:t>(</w:t>
      </w:r>
      <w:proofErr w:type="gramEnd"/>
      <w:r w:rsidRPr="00D75701">
        <w:rPr>
          <w:rFonts w:eastAsia="Arial"/>
          <w:vertAlign w:val="superscript"/>
          <w:lang w:val="es-419" w:eastAsia="en-US"/>
        </w:rPr>
        <w:t>23)</w:t>
      </w:r>
      <w:r w:rsidRPr="00D75701">
        <w:rPr>
          <w:rFonts w:eastAsia="Arial"/>
          <w:lang w:val="es-419" w:eastAsia="en-US"/>
        </w:rPr>
        <w:t xml:space="preserve"> informan que el 4,6 % de las mujeres han sido forzadas a tener relaciones sexuales; por el contrario, </w:t>
      </w:r>
      <w:proofErr w:type="spellStart"/>
      <w:r w:rsidRPr="00D75701">
        <w:rPr>
          <w:rFonts w:eastAsia="Arial"/>
          <w:i/>
          <w:iCs/>
          <w:lang w:val="es-419" w:eastAsia="en-US"/>
        </w:rPr>
        <w:t>Jatta</w:t>
      </w:r>
      <w:proofErr w:type="spellEnd"/>
      <w:r w:rsidRPr="00D75701">
        <w:rPr>
          <w:rFonts w:eastAsia="Arial"/>
          <w:lang w:val="es-419" w:eastAsia="en-US"/>
        </w:rPr>
        <w:t xml:space="preserve"> y otros</w:t>
      </w:r>
      <w:r w:rsidRPr="00D75701">
        <w:rPr>
          <w:rFonts w:eastAsia="Arial"/>
          <w:vertAlign w:val="superscript"/>
          <w:lang w:val="es-419" w:eastAsia="en-US"/>
        </w:rPr>
        <w:t>(15)</w:t>
      </w:r>
      <w:r w:rsidRPr="00D75701">
        <w:rPr>
          <w:rFonts w:eastAsia="Arial"/>
          <w:lang w:val="es-419" w:eastAsia="en-US"/>
        </w:rPr>
        <w:t xml:space="preserve"> determinan que esto solo sucedió en el 1,1 % de su muestra de mujeres rurales. Ambos estudios muestran hallazgos menores la presente investigación, ya que aproximadamente el 6 % de las mujeres peruanas de áreas rurales fueron obligadas por su pareja a tener relaciones sexuales. Pese a la baja prevalencia, este tipo de violencia posee un </w:t>
      </w:r>
      <w:r w:rsidRPr="00D75701">
        <w:rPr>
          <w:rFonts w:eastAsia="Arial"/>
          <w:lang w:val="es-419" w:eastAsia="en-US"/>
        </w:rPr>
        <w:lastRenderedPageBreak/>
        <w:t>impacto a largo plazo, con repercusiones psicológicas y sociales evidentes, que deben ser aborda</w:t>
      </w:r>
      <w:r w:rsidRPr="00D75701">
        <w:rPr>
          <w:rFonts w:eastAsia="Arial"/>
          <w:highlight w:val="white"/>
          <w:lang w:val="es-419" w:eastAsia="en-US"/>
        </w:rPr>
        <w:t>das sostenidamente por un equipo de salud interdisciplinario.</w:t>
      </w:r>
    </w:p>
    <w:p w14:paraId="5BD747DE" w14:textId="77777777" w:rsidR="00D75701" w:rsidRPr="00D75701" w:rsidRDefault="00D75701" w:rsidP="00D75701">
      <w:pPr>
        <w:spacing w:line="360" w:lineRule="auto"/>
        <w:jc w:val="both"/>
        <w:rPr>
          <w:rFonts w:eastAsia="Arial"/>
          <w:highlight w:val="white"/>
          <w:lang w:val="es-419" w:eastAsia="en-US"/>
        </w:rPr>
      </w:pPr>
      <w:r w:rsidRPr="00D75701">
        <w:rPr>
          <w:rFonts w:eastAsia="Arial"/>
          <w:lang w:val="es-419" w:eastAsia="en-US"/>
        </w:rPr>
        <w:t xml:space="preserve">Esta investigación tuvo como limitaciones que no evaluó la frecuencia ni la gravedad de la </w:t>
      </w:r>
      <w:r w:rsidRPr="00D75701">
        <w:rPr>
          <w:rFonts w:eastAsia="Arial"/>
          <w:highlight w:val="white"/>
          <w:lang w:val="es-419" w:eastAsia="en-US"/>
        </w:rPr>
        <w:t>violencia infringida por la pareja; además, no estableció relaciones causales con el área de residencia de la mujer debido al diseño descriptivo. Cabe precisar que, al ser un análisis secundario de una base de datos, la información recolectada puede presentar un sesgo de respuesta debido al autorreporte de violencia por encubrimiento o vergüenza de la mujer.</w:t>
      </w:r>
    </w:p>
    <w:p w14:paraId="6CECFFE3"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La violencia infringida por la pareja en las zonas rurales del Perú es un problema prevalente que se presenta en aproximadamente la mitad de las mujeres. Que la pareja se moleste si ella conversa con otro hombre, que la empuje o tire algo y que la obligue a tener relaciones sexuales, fueron las expresiones más frecuentes de violencia psicológica, física y sexual, respectivamente.</w:t>
      </w:r>
    </w:p>
    <w:p w14:paraId="5B21AB6A" w14:textId="77777777" w:rsidR="00D75701" w:rsidRPr="00D75701" w:rsidRDefault="00D75701" w:rsidP="00D75701">
      <w:pPr>
        <w:spacing w:line="360" w:lineRule="auto"/>
        <w:jc w:val="both"/>
        <w:rPr>
          <w:rFonts w:eastAsia="Arial"/>
          <w:highlight w:val="white"/>
          <w:lang w:val="es-419" w:eastAsia="en-US"/>
        </w:rPr>
      </w:pPr>
    </w:p>
    <w:p w14:paraId="35B9D667" w14:textId="77777777" w:rsidR="00D75701" w:rsidRPr="00D75701" w:rsidRDefault="00D75701" w:rsidP="00D75701">
      <w:pPr>
        <w:spacing w:line="360" w:lineRule="auto"/>
        <w:jc w:val="both"/>
        <w:rPr>
          <w:rFonts w:eastAsia="Arial"/>
          <w:highlight w:val="white"/>
          <w:lang w:val="es-419" w:eastAsia="en-US"/>
        </w:rPr>
      </w:pPr>
    </w:p>
    <w:p w14:paraId="3562FF8A" w14:textId="77777777" w:rsidR="00D75701" w:rsidRPr="00D75701" w:rsidRDefault="00D75701" w:rsidP="00D75701">
      <w:pPr>
        <w:spacing w:line="360" w:lineRule="auto"/>
        <w:jc w:val="center"/>
        <w:rPr>
          <w:rFonts w:eastAsia="Arial"/>
          <w:b/>
          <w:bCs/>
          <w:sz w:val="32"/>
          <w:szCs w:val="32"/>
          <w:highlight w:val="white"/>
          <w:lang w:val="pt-BR" w:eastAsia="en-US"/>
        </w:rPr>
      </w:pPr>
      <w:r w:rsidRPr="00D75701">
        <w:rPr>
          <w:rFonts w:eastAsia="Arial"/>
          <w:b/>
          <w:bCs/>
          <w:sz w:val="32"/>
          <w:szCs w:val="32"/>
          <w:highlight w:val="white"/>
          <w:lang w:val="pt-BR" w:eastAsia="en-US"/>
        </w:rPr>
        <w:t>REFERENCIAS BIBLIOGRÁFICAS</w:t>
      </w:r>
    </w:p>
    <w:p w14:paraId="31F22DF8" w14:textId="77777777" w:rsidR="00D75701" w:rsidRPr="00D75701" w:rsidRDefault="00D75701" w:rsidP="00D75701">
      <w:pPr>
        <w:spacing w:line="360" w:lineRule="auto"/>
        <w:rPr>
          <w:rFonts w:eastAsia="Arial"/>
          <w:lang w:val="en-US" w:eastAsia="en-US"/>
        </w:rPr>
      </w:pPr>
      <w:r w:rsidRPr="00D75701">
        <w:rPr>
          <w:rFonts w:eastAsia="Arial"/>
          <w:lang w:val="pt-BR" w:eastAsia="en-US"/>
        </w:rPr>
        <w:t xml:space="preserve">1. </w:t>
      </w:r>
      <w:proofErr w:type="spellStart"/>
      <w:r w:rsidRPr="00D75701">
        <w:rPr>
          <w:rFonts w:eastAsia="Arial"/>
          <w:lang w:val="pt-BR" w:eastAsia="en-US"/>
        </w:rPr>
        <w:t>Dandona</w:t>
      </w:r>
      <w:proofErr w:type="spellEnd"/>
      <w:r w:rsidRPr="00D75701">
        <w:rPr>
          <w:rFonts w:eastAsia="Arial"/>
          <w:lang w:val="pt-BR" w:eastAsia="en-US"/>
        </w:rPr>
        <w:t xml:space="preserve"> R, Gupta A, George S, </w:t>
      </w:r>
      <w:proofErr w:type="spellStart"/>
      <w:r w:rsidRPr="00D75701">
        <w:rPr>
          <w:rFonts w:eastAsia="Arial"/>
          <w:lang w:val="pt-BR" w:eastAsia="en-US"/>
        </w:rPr>
        <w:t>Kishan</w:t>
      </w:r>
      <w:proofErr w:type="spellEnd"/>
      <w:r w:rsidRPr="00D75701">
        <w:rPr>
          <w:rFonts w:eastAsia="Arial"/>
          <w:lang w:val="pt-BR" w:eastAsia="en-US"/>
        </w:rPr>
        <w:t xml:space="preserve"> S, Kumar GA. </w:t>
      </w:r>
      <w:r w:rsidRPr="00D75701">
        <w:rPr>
          <w:rFonts w:eastAsia="Arial"/>
          <w:lang w:val="en-US" w:eastAsia="en-US"/>
        </w:rPr>
        <w:t>Administrative data deficiencies plague understanding of the magnitude of rape-related crimes in Indian women and girls. BMC Public Health. 2022; 22(1):788. DOI: 10.1186/</w:t>
      </w:r>
      <w:proofErr w:type="spellStart"/>
      <w:r w:rsidRPr="00D75701">
        <w:rPr>
          <w:rFonts w:eastAsia="Arial"/>
          <w:lang w:val="en-US" w:eastAsia="en-US"/>
        </w:rPr>
        <w:t>s12889</w:t>
      </w:r>
      <w:proofErr w:type="spellEnd"/>
      <w:r w:rsidRPr="00D75701">
        <w:rPr>
          <w:rFonts w:eastAsia="Arial"/>
          <w:lang w:val="en-US" w:eastAsia="en-US"/>
        </w:rPr>
        <w:t>-022-13182-0</w:t>
      </w:r>
    </w:p>
    <w:p w14:paraId="32DA5EF5" w14:textId="77777777" w:rsidR="00D75701" w:rsidRPr="00D75701" w:rsidRDefault="00D75701" w:rsidP="00D75701">
      <w:pPr>
        <w:spacing w:line="360" w:lineRule="auto"/>
        <w:rPr>
          <w:rFonts w:eastAsia="Arial"/>
          <w:lang w:val="es-419" w:eastAsia="en-US"/>
        </w:rPr>
      </w:pPr>
      <w:r w:rsidRPr="00D75701">
        <w:rPr>
          <w:rFonts w:eastAsia="Arial"/>
          <w:lang w:val="en-US" w:eastAsia="en-US"/>
        </w:rPr>
        <w:t xml:space="preserve">2. </w:t>
      </w:r>
      <w:proofErr w:type="spellStart"/>
      <w:r w:rsidRPr="00D75701">
        <w:rPr>
          <w:rFonts w:eastAsia="Arial"/>
          <w:lang w:val="en-US" w:eastAsia="en-US"/>
        </w:rPr>
        <w:t>Goyomsa</w:t>
      </w:r>
      <w:proofErr w:type="spellEnd"/>
      <w:r w:rsidRPr="00D75701">
        <w:rPr>
          <w:rFonts w:eastAsia="Arial"/>
          <w:lang w:val="en-US" w:eastAsia="en-US"/>
        </w:rPr>
        <w:t xml:space="preserve"> GG, </w:t>
      </w:r>
      <w:proofErr w:type="spellStart"/>
      <w:r w:rsidRPr="00D75701">
        <w:rPr>
          <w:rFonts w:eastAsia="Arial"/>
          <w:lang w:val="en-US" w:eastAsia="en-US"/>
        </w:rPr>
        <w:t>Albe</w:t>
      </w:r>
      <w:proofErr w:type="spellEnd"/>
      <w:r w:rsidRPr="00D75701">
        <w:rPr>
          <w:rFonts w:eastAsia="Arial"/>
          <w:lang w:val="en-US" w:eastAsia="en-US"/>
        </w:rPr>
        <w:t xml:space="preserve"> TA, </w:t>
      </w:r>
      <w:proofErr w:type="spellStart"/>
      <w:r w:rsidRPr="00D75701">
        <w:rPr>
          <w:rFonts w:eastAsia="Arial"/>
          <w:lang w:val="en-US" w:eastAsia="en-US"/>
        </w:rPr>
        <w:t>Debela</w:t>
      </w:r>
      <w:proofErr w:type="spellEnd"/>
      <w:r w:rsidRPr="00D75701">
        <w:rPr>
          <w:rFonts w:eastAsia="Arial"/>
          <w:lang w:val="en-US" w:eastAsia="en-US"/>
        </w:rPr>
        <w:t xml:space="preserve"> SA, </w:t>
      </w:r>
      <w:proofErr w:type="spellStart"/>
      <w:r w:rsidRPr="00D75701">
        <w:rPr>
          <w:rFonts w:eastAsia="Arial"/>
          <w:lang w:val="en-US" w:eastAsia="en-US"/>
        </w:rPr>
        <w:t>Kitaw</w:t>
      </w:r>
      <w:proofErr w:type="spellEnd"/>
      <w:r w:rsidRPr="00D75701">
        <w:rPr>
          <w:rFonts w:eastAsia="Arial"/>
          <w:lang w:val="en-US" w:eastAsia="en-US"/>
        </w:rPr>
        <w:t xml:space="preserve"> LD. Current intimate partner violence and associated factors among </w:t>
      </w:r>
      <w:proofErr w:type="spellStart"/>
      <w:r w:rsidRPr="00D75701">
        <w:rPr>
          <w:rFonts w:eastAsia="Arial"/>
          <w:lang w:val="en-US" w:eastAsia="en-US"/>
        </w:rPr>
        <w:t>sero</w:t>
      </w:r>
      <w:proofErr w:type="spellEnd"/>
      <w:r w:rsidRPr="00D75701">
        <w:rPr>
          <w:rFonts w:eastAsia="Arial"/>
          <w:lang w:val="en-US" w:eastAsia="en-US"/>
        </w:rPr>
        <w:t xml:space="preserve">-positive women attending </w:t>
      </w:r>
      <w:proofErr w:type="spellStart"/>
      <w:r w:rsidRPr="00D75701">
        <w:rPr>
          <w:rFonts w:eastAsia="Arial"/>
          <w:lang w:val="en-US" w:eastAsia="en-US"/>
        </w:rPr>
        <w:t>Adama</w:t>
      </w:r>
      <w:proofErr w:type="spellEnd"/>
      <w:r w:rsidRPr="00D75701">
        <w:rPr>
          <w:rFonts w:eastAsia="Arial"/>
          <w:lang w:val="en-US" w:eastAsia="en-US"/>
        </w:rPr>
        <w:t xml:space="preserve"> town ART Clinics, Central Ethiopia 2019. </w:t>
      </w:r>
      <w:proofErr w:type="spellStart"/>
      <w:r w:rsidRPr="00D75701">
        <w:rPr>
          <w:rFonts w:eastAsia="Arial"/>
          <w:lang w:val="es-PE" w:eastAsia="en-US"/>
        </w:rPr>
        <w:t>Int</w:t>
      </w:r>
      <w:proofErr w:type="spellEnd"/>
      <w:r w:rsidRPr="00D75701">
        <w:rPr>
          <w:rFonts w:eastAsia="Arial"/>
          <w:lang w:val="es-PE" w:eastAsia="en-US"/>
        </w:rPr>
        <w:t xml:space="preserve"> J </w:t>
      </w:r>
      <w:proofErr w:type="spellStart"/>
      <w:r w:rsidRPr="00D75701">
        <w:rPr>
          <w:rFonts w:eastAsia="Arial"/>
          <w:lang w:val="es-PE" w:eastAsia="en-US"/>
        </w:rPr>
        <w:t>Equity</w:t>
      </w:r>
      <w:proofErr w:type="spellEnd"/>
      <w:r w:rsidRPr="00D75701">
        <w:rPr>
          <w:rFonts w:eastAsia="Arial"/>
          <w:lang w:val="es-PE" w:eastAsia="en-US"/>
        </w:rPr>
        <w:t xml:space="preserve"> </w:t>
      </w:r>
      <w:proofErr w:type="spellStart"/>
      <w:r w:rsidRPr="00D75701">
        <w:rPr>
          <w:rFonts w:eastAsia="Arial"/>
          <w:lang w:val="es-PE" w:eastAsia="en-US"/>
        </w:rPr>
        <w:t>Health</w:t>
      </w:r>
      <w:proofErr w:type="spellEnd"/>
      <w:r w:rsidRPr="00D75701">
        <w:rPr>
          <w:rFonts w:eastAsia="Arial"/>
          <w:lang w:val="es-PE" w:eastAsia="en-US"/>
        </w:rPr>
        <w:t xml:space="preserve">. 2022; 21(1):44. </w:t>
      </w:r>
      <w:proofErr w:type="spellStart"/>
      <w:r w:rsidRPr="00D75701">
        <w:rPr>
          <w:rFonts w:eastAsia="Arial"/>
          <w:lang w:val="es-419" w:eastAsia="en-US"/>
        </w:rPr>
        <w:t>DOI</w:t>
      </w:r>
      <w:proofErr w:type="spellEnd"/>
      <w:r w:rsidRPr="00D75701">
        <w:rPr>
          <w:rFonts w:eastAsia="Arial"/>
          <w:lang w:val="es-419" w:eastAsia="en-US"/>
        </w:rPr>
        <w:t>: 10.1186/</w:t>
      </w:r>
      <w:proofErr w:type="spellStart"/>
      <w:r w:rsidRPr="00D75701">
        <w:rPr>
          <w:rFonts w:eastAsia="Arial"/>
          <w:lang w:val="es-419" w:eastAsia="en-US"/>
        </w:rPr>
        <w:t>s12939</w:t>
      </w:r>
      <w:proofErr w:type="spellEnd"/>
      <w:r w:rsidRPr="00D75701">
        <w:rPr>
          <w:rFonts w:eastAsia="Arial"/>
          <w:lang w:val="es-419" w:eastAsia="en-US"/>
        </w:rPr>
        <w:t>-022-01647-y</w:t>
      </w:r>
    </w:p>
    <w:p w14:paraId="7E79AB00" w14:textId="77777777" w:rsidR="00D75701" w:rsidRPr="00D75701" w:rsidRDefault="00D75701" w:rsidP="00D75701">
      <w:pPr>
        <w:spacing w:line="360" w:lineRule="auto"/>
        <w:rPr>
          <w:rFonts w:eastAsia="Arial"/>
          <w:lang w:val="pt-BR" w:eastAsia="en-US"/>
        </w:rPr>
      </w:pPr>
      <w:r w:rsidRPr="00D75701">
        <w:rPr>
          <w:rFonts w:eastAsia="Arial"/>
          <w:lang w:val="es-419" w:eastAsia="en-US"/>
        </w:rPr>
        <w:t xml:space="preserve">3. </w:t>
      </w:r>
      <w:proofErr w:type="spellStart"/>
      <w:r w:rsidRPr="00D75701">
        <w:rPr>
          <w:rFonts w:eastAsia="Arial"/>
          <w:lang w:val="es-419" w:eastAsia="en-US"/>
        </w:rPr>
        <w:t>Bervian</w:t>
      </w:r>
      <w:proofErr w:type="spellEnd"/>
      <w:r w:rsidRPr="00D75701">
        <w:rPr>
          <w:rFonts w:eastAsia="Arial"/>
          <w:lang w:val="es-419" w:eastAsia="en-US"/>
        </w:rPr>
        <w:t xml:space="preserve"> G, Costa C, Silva EB, </w:t>
      </w:r>
      <w:proofErr w:type="spellStart"/>
      <w:r w:rsidRPr="00D75701">
        <w:rPr>
          <w:rFonts w:eastAsia="Arial"/>
          <w:lang w:val="es-419" w:eastAsia="en-US"/>
        </w:rPr>
        <w:t>Arboit</w:t>
      </w:r>
      <w:proofErr w:type="spellEnd"/>
      <w:r w:rsidRPr="00D75701">
        <w:rPr>
          <w:rFonts w:eastAsia="Arial"/>
          <w:lang w:val="es-419" w:eastAsia="en-US"/>
        </w:rPr>
        <w:t xml:space="preserve"> J, </w:t>
      </w:r>
      <w:proofErr w:type="spellStart"/>
      <w:r w:rsidRPr="00D75701">
        <w:rPr>
          <w:rFonts w:eastAsia="Arial"/>
          <w:lang w:val="es-419" w:eastAsia="en-US"/>
        </w:rPr>
        <w:t>Honnef</w:t>
      </w:r>
      <w:proofErr w:type="spellEnd"/>
      <w:r w:rsidRPr="00D75701">
        <w:rPr>
          <w:rFonts w:eastAsia="Arial"/>
          <w:lang w:val="es-419" w:eastAsia="en-US"/>
        </w:rPr>
        <w:t xml:space="preserve"> F. Violencia contra las mujeres rurales: concepciones de profesionales de la red intersectorial de atención. </w:t>
      </w:r>
      <w:proofErr w:type="spellStart"/>
      <w:r w:rsidRPr="00D75701">
        <w:rPr>
          <w:rFonts w:eastAsia="Arial"/>
          <w:lang w:val="pt-BR" w:eastAsia="en-US"/>
        </w:rPr>
        <w:t>Enferm</w:t>
      </w:r>
      <w:proofErr w:type="spellEnd"/>
      <w:r w:rsidRPr="00D75701">
        <w:rPr>
          <w:rFonts w:eastAsia="Arial"/>
          <w:lang w:val="pt-BR" w:eastAsia="en-US"/>
        </w:rPr>
        <w:t xml:space="preserve">. </w:t>
      </w:r>
      <w:proofErr w:type="spellStart"/>
      <w:r w:rsidRPr="00D75701">
        <w:rPr>
          <w:rFonts w:eastAsia="Arial"/>
          <w:lang w:val="pt-BR" w:eastAsia="en-US"/>
        </w:rPr>
        <w:t>glob</w:t>
      </w:r>
      <w:proofErr w:type="spellEnd"/>
      <w:r w:rsidRPr="00D75701">
        <w:rPr>
          <w:rFonts w:eastAsia="Arial"/>
          <w:lang w:val="pt-BR" w:eastAsia="en-US"/>
        </w:rPr>
        <w:t>. 2019; 18(54):144-79. DOI: 10.6018/</w:t>
      </w:r>
      <w:proofErr w:type="spellStart"/>
      <w:r w:rsidRPr="00D75701">
        <w:rPr>
          <w:rFonts w:eastAsia="Arial"/>
          <w:lang w:val="pt-BR" w:eastAsia="en-US"/>
        </w:rPr>
        <w:t>eglobal.18.2.324811</w:t>
      </w:r>
      <w:proofErr w:type="spellEnd"/>
    </w:p>
    <w:p w14:paraId="1CA22294" w14:textId="77777777" w:rsidR="00D75701" w:rsidRPr="00D75701" w:rsidRDefault="00D75701" w:rsidP="00D75701">
      <w:pPr>
        <w:spacing w:line="360" w:lineRule="auto"/>
        <w:rPr>
          <w:rFonts w:eastAsia="Arial"/>
          <w:lang w:val="en-US" w:eastAsia="en-US"/>
        </w:rPr>
      </w:pPr>
      <w:r w:rsidRPr="00D75701">
        <w:rPr>
          <w:rFonts w:eastAsia="Arial"/>
          <w:lang w:val="pt-BR" w:eastAsia="en-US"/>
        </w:rPr>
        <w:t>4. Pérez-Martínez V, Sanz-Barbero B, Ferrer-</w:t>
      </w:r>
      <w:proofErr w:type="spellStart"/>
      <w:r w:rsidRPr="00D75701">
        <w:rPr>
          <w:rFonts w:eastAsia="Arial"/>
          <w:lang w:val="pt-BR" w:eastAsia="en-US"/>
        </w:rPr>
        <w:t>Cascales</w:t>
      </w:r>
      <w:proofErr w:type="spellEnd"/>
      <w:r w:rsidRPr="00D75701">
        <w:rPr>
          <w:rFonts w:eastAsia="Arial"/>
          <w:lang w:val="pt-BR" w:eastAsia="en-US"/>
        </w:rPr>
        <w:t xml:space="preserve"> R, </w:t>
      </w:r>
      <w:proofErr w:type="spellStart"/>
      <w:r w:rsidRPr="00D75701">
        <w:rPr>
          <w:rFonts w:eastAsia="Arial"/>
          <w:lang w:val="pt-BR" w:eastAsia="en-US"/>
        </w:rPr>
        <w:t>Bowes</w:t>
      </w:r>
      <w:proofErr w:type="spellEnd"/>
      <w:r w:rsidRPr="00D75701">
        <w:rPr>
          <w:rFonts w:eastAsia="Arial"/>
          <w:lang w:val="pt-BR" w:eastAsia="en-US"/>
        </w:rPr>
        <w:t xml:space="preserve"> N, Ayala A, Sánchez-</w:t>
      </w:r>
      <w:proofErr w:type="spellStart"/>
      <w:r w:rsidRPr="00D75701">
        <w:rPr>
          <w:rFonts w:eastAsia="Arial"/>
          <w:lang w:val="pt-BR" w:eastAsia="en-US"/>
        </w:rPr>
        <w:t>SanSegundo</w:t>
      </w:r>
      <w:proofErr w:type="spellEnd"/>
      <w:r w:rsidRPr="00D75701">
        <w:rPr>
          <w:rFonts w:eastAsia="Arial"/>
          <w:lang w:val="pt-BR" w:eastAsia="en-US"/>
        </w:rPr>
        <w:t xml:space="preserve"> M, et al. </w:t>
      </w:r>
      <w:r w:rsidRPr="00D75701">
        <w:rPr>
          <w:rFonts w:eastAsia="Arial"/>
          <w:lang w:val="en-US" w:eastAsia="en-US"/>
        </w:rPr>
        <w:t xml:space="preserve">Evaluation of the </w:t>
      </w:r>
      <w:proofErr w:type="spellStart"/>
      <w:r w:rsidRPr="00D75701">
        <w:rPr>
          <w:rFonts w:eastAsia="Arial"/>
          <w:lang w:val="en-US" w:eastAsia="en-US"/>
        </w:rPr>
        <w:t>lights4violence</w:t>
      </w:r>
      <w:proofErr w:type="spellEnd"/>
      <w:r w:rsidRPr="00D75701">
        <w:rPr>
          <w:rFonts w:eastAsia="Arial"/>
          <w:lang w:val="en-US" w:eastAsia="en-US"/>
        </w:rPr>
        <w:t xml:space="preserve"> program: reduction in machismo and acceptance of violence among adolescents in Europe. BMC Public Health. 2022; 22(1):426. DOI: 10.1186/</w:t>
      </w:r>
      <w:proofErr w:type="spellStart"/>
      <w:r w:rsidRPr="00D75701">
        <w:rPr>
          <w:rFonts w:eastAsia="Arial"/>
          <w:lang w:val="en-US" w:eastAsia="en-US"/>
        </w:rPr>
        <w:t>s12889</w:t>
      </w:r>
      <w:proofErr w:type="spellEnd"/>
      <w:r w:rsidRPr="00D75701">
        <w:rPr>
          <w:rFonts w:eastAsia="Arial"/>
          <w:lang w:val="en-US" w:eastAsia="en-US"/>
        </w:rPr>
        <w:t>-022-12770-4</w:t>
      </w:r>
    </w:p>
    <w:p w14:paraId="131539BF" w14:textId="77777777" w:rsidR="00D75701" w:rsidRPr="00D75701" w:rsidRDefault="00D75701" w:rsidP="00D75701">
      <w:pPr>
        <w:spacing w:line="360" w:lineRule="auto"/>
        <w:rPr>
          <w:rFonts w:eastAsia="Arial"/>
          <w:lang w:val="en-US" w:eastAsia="en-US"/>
        </w:rPr>
      </w:pPr>
      <w:r w:rsidRPr="00D75701">
        <w:rPr>
          <w:rFonts w:eastAsia="Arial"/>
          <w:lang w:val="en-US" w:eastAsia="en-US"/>
        </w:rPr>
        <w:lastRenderedPageBreak/>
        <w:t xml:space="preserve">5. </w:t>
      </w:r>
      <w:proofErr w:type="spellStart"/>
      <w:r w:rsidRPr="00D75701">
        <w:rPr>
          <w:rFonts w:eastAsia="Arial"/>
          <w:lang w:val="en-US" w:eastAsia="en-US"/>
        </w:rPr>
        <w:t>Mannell</w:t>
      </w:r>
      <w:proofErr w:type="spellEnd"/>
      <w:r w:rsidRPr="00D75701">
        <w:rPr>
          <w:rFonts w:eastAsia="Arial"/>
          <w:lang w:val="en-US" w:eastAsia="en-US"/>
        </w:rPr>
        <w:t xml:space="preserve"> J, Lowe H, Brown L, Mukerji R, </w:t>
      </w:r>
      <w:proofErr w:type="spellStart"/>
      <w:r w:rsidRPr="00D75701">
        <w:rPr>
          <w:rFonts w:eastAsia="Arial"/>
          <w:lang w:val="en-US" w:eastAsia="en-US"/>
        </w:rPr>
        <w:t>Devakumar</w:t>
      </w:r>
      <w:proofErr w:type="spellEnd"/>
      <w:r w:rsidRPr="00D75701">
        <w:rPr>
          <w:rFonts w:eastAsia="Arial"/>
          <w:lang w:val="en-US" w:eastAsia="en-US"/>
        </w:rPr>
        <w:t xml:space="preserve"> D, Gram L, et al. Risk factors for violence against women in high-prevalence settings: a mixed-methods systematic review and meta-synthesis. </w:t>
      </w:r>
      <w:proofErr w:type="spellStart"/>
      <w:r w:rsidRPr="00D75701">
        <w:rPr>
          <w:rFonts w:eastAsia="Arial"/>
          <w:lang w:val="en-US" w:eastAsia="en-US"/>
        </w:rPr>
        <w:t>BMJ</w:t>
      </w:r>
      <w:proofErr w:type="spellEnd"/>
      <w:r w:rsidRPr="00D75701">
        <w:rPr>
          <w:rFonts w:eastAsia="Arial"/>
          <w:lang w:val="en-US" w:eastAsia="en-US"/>
        </w:rPr>
        <w:t xml:space="preserve"> Glob Health. 2022; 7(3</w:t>
      </w:r>
      <w:proofErr w:type="gramStart"/>
      <w:r w:rsidRPr="00D75701">
        <w:rPr>
          <w:rFonts w:eastAsia="Arial"/>
          <w:lang w:val="en-US" w:eastAsia="en-US"/>
        </w:rPr>
        <w:t>):</w:t>
      </w:r>
      <w:proofErr w:type="spellStart"/>
      <w:r w:rsidRPr="00D75701">
        <w:rPr>
          <w:rFonts w:eastAsia="Arial"/>
          <w:lang w:val="en-US" w:eastAsia="en-US"/>
        </w:rPr>
        <w:t>e</w:t>
      </w:r>
      <w:proofErr w:type="gramEnd"/>
      <w:r w:rsidRPr="00D75701">
        <w:rPr>
          <w:rFonts w:eastAsia="Arial"/>
          <w:lang w:val="en-US" w:eastAsia="en-US"/>
        </w:rPr>
        <w:t>007704</w:t>
      </w:r>
      <w:proofErr w:type="spellEnd"/>
      <w:r w:rsidRPr="00D75701">
        <w:rPr>
          <w:rFonts w:eastAsia="Arial"/>
          <w:lang w:val="en-US" w:eastAsia="en-US"/>
        </w:rPr>
        <w:t>. DOI: 10.1136/</w:t>
      </w:r>
      <w:proofErr w:type="spellStart"/>
      <w:r w:rsidRPr="00D75701">
        <w:rPr>
          <w:rFonts w:eastAsia="Arial"/>
          <w:lang w:val="en-US" w:eastAsia="en-US"/>
        </w:rPr>
        <w:t>bmjgh</w:t>
      </w:r>
      <w:proofErr w:type="spellEnd"/>
      <w:r w:rsidRPr="00D75701">
        <w:rPr>
          <w:rFonts w:eastAsia="Arial"/>
          <w:lang w:val="en-US" w:eastAsia="en-US"/>
        </w:rPr>
        <w:t>-2021-007704</w:t>
      </w:r>
    </w:p>
    <w:p w14:paraId="30550DC8"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6. Rashid </w:t>
      </w:r>
      <w:proofErr w:type="spellStart"/>
      <w:r w:rsidRPr="00D75701">
        <w:rPr>
          <w:rFonts w:eastAsia="Arial"/>
          <w:lang w:val="en-US" w:eastAsia="en-US"/>
        </w:rPr>
        <w:t>Soron</w:t>
      </w:r>
      <w:proofErr w:type="spellEnd"/>
      <w:r w:rsidRPr="00D75701">
        <w:rPr>
          <w:rFonts w:eastAsia="Arial"/>
          <w:lang w:val="en-US" w:eastAsia="en-US"/>
        </w:rPr>
        <w:t xml:space="preserve"> T, Ashiq MAR, Al-Hakeem M, Chowdhury </w:t>
      </w:r>
      <w:proofErr w:type="spellStart"/>
      <w:r w:rsidRPr="00D75701">
        <w:rPr>
          <w:rFonts w:eastAsia="Arial"/>
          <w:lang w:val="en-US" w:eastAsia="en-US"/>
        </w:rPr>
        <w:t>ZF</w:t>
      </w:r>
      <w:proofErr w:type="spellEnd"/>
      <w:r w:rsidRPr="00D75701">
        <w:rPr>
          <w:rFonts w:eastAsia="Arial"/>
          <w:lang w:val="en-US" w:eastAsia="en-US"/>
        </w:rPr>
        <w:t xml:space="preserve">, Uddin Ahmed H, </w:t>
      </w:r>
      <w:proofErr w:type="spellStart"/>
      <w:r w:rsidRPr="00D75701">
        <w:rPr>
          <w:rFonts w:eastAsia="Arial"/>
          <w:lang w:val="en-US" w:eastAsia="en-US"/>
        </w:rPr>
        <w:t>Afrooz</w:t>
      </w:r>
      <w:proofErr w:type="spellEnd"/>
      <w:r w:rsidRPr="00D75701">
        <w:rPr>
          <w:rFonts w:eastAsia="Arial"/>
          <w:lang w:val="en-US" w:eastAsia="en-US"/>
        </w:rPr>
        <w:t xml:space="preserve"> Chowdhury C. Domestic Violence and Mental Health During the COVID-19 Pandemic in Bangladesh. </w:t>
      </w:r>
      <w:proofErr w:type="spellStart"/>
      <w:r w:rsidRPr="00D75701">
        <w:rPr>
          <w:rFonts w:eastAsia="Arial"/>
          <w:lang w:val="en-US" w:eastAsia="en-US"/>
        </w:rPr>
        <w:t>JMIR</w:t>
      </w:r>
      <w:proofErr w:type="spellEnd"/>
      <w:r w:rsidRPr="00D75701">
        <w:rPr>
          <w:rFonts w:eastAsia="Arial"/>
          <w:lang w:val="en-US" w:eastAsia="en-US"/>
        </w:rPr>
        <w:t xml:space="preserve"> Form Res. 2021; 5(9</w:t>
      </w:r>
      <w:proofErr w:type="gramStart"/>
      <w:r w:rsidRPr="00D75701">
        <w:rPr>
          <w:rFonts w:eastAsia="Arial"/>
          <w:lang w:val="en-US" w:eastAsia="en-US"/>
        </w:rPr>
        <w:t>):</w:t>
      </w:r>
      <w:proofErr w:type="spellStart"/>
      <w:r w:rsidRPr="00D75701">
        <w:rPr>
          <w:rFonts w:eastAsia="Arial"/>
          <w:lang w:val="en-US" w:eastAsia="en-US"/>
        </w:rPr>
        <w:t>e</w:t>
      </w:r>
      <w:proofErr w:type="gramEnd"/>
      <w:r w:rsidRPr="00D75701">
        <w:rPr>
          <w:rFonts w:eastAsia="Arial"/>
          <w:lang w:val="en-US" w:eastAsia="en-US"/>
        </w:rPr>
        <w:t>24624</w:t>
      </w:r>
      <w:proofErr w:type="spellEnd"/>
      <w:r w:rsidRPr="00D75701">
        <w:rPr>
          <w:rFonts w:eastAsia="Arial"/>
          <w:lang w:val="en-US" w:eastAsia="en-US"/>
        </w:rPr>
        <w:t xml:space="preserve">. DOI: 10.2196/24624    </w:t>
      </w:r>
    </w:p>
    <w:p w14:paraId="49FE90BD"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7. </w:t>
      </w:r>
      <w:proofErr w:type="spellStart"/>
      <w:r w:rsidRPr="00D75701">
        <w:rPr>
          <w:rFonts w:eastAsia="Arial"/>
          <w:lang w:val="en-US" w:eastAsia="en-US"/>
        </w:rPr>
        <w:t>Arisukwu</w:t>
      </w:r>
      <w:proofErr w:type="spellEnd"/>
      <w:r w:rsidRPr="00D75701">
        <w:rPr>
          <w:rFonts w:eastAsia="Arial"/>
          <w:lang w:val="en-US" w:eastAsia="en-US"/>
        </w:rPr>
        <w:t xml:space="preserve"> O, </w:t>
      </w:r>
      <w:proofErr w:type="spellStart"/>
      <w:r w:rsidRPr="00D75701">
        <w:rPr>
          <w:rFonts w:eastAsia="Arial"/>
          <w:lang w:val="en-US" w:eastAsia="en-US"/>
        </w:rPr>
        <w:t>Igbolekwu</w:t>
      </w:r>
      <w:proofErr w:type="spellEnd"/>
      <w:r w:rsidRPr="00D75701">
        <w:rPr>
          <w:rFonts w:eastAsia="Arial"/>
          <w:lang w:val="en-US" w:eastAsia="en-US"/>
        </w:rPr>
        <w:t xml:space="preserve"> C, Adebisi T, Akindele F. Perception of domestic violence among rural women in </w:t>
      </w:r>
      <w:proofErr w:type="spellStart"/>
      <w:r w:rsidRPr="00D75701">
        <w:rPr>
          <w:rFonts w:eastAsia="Arial"/>
          <w:lang w:val="en-US" w:eastAsia="en-US"/>
        </w:rPr>
        <w:t>Kuje</w:t>
      </w:r>
      <w:proofErr w:type="spellEnd"/>
      <w:r w:rsidRPr="00D75701">
        <w:rPr>
          <w:rFonts w:eastAsia="Arial"/>
          <w:lang w:val="en-US" w:eastAsia="en-US"/>
        </w:rPr>
        <w:t xml:space="preserve">. </w:t>
      </w:r>
      <w:proofErr w:type="spellStart"/>
      <w:r w:rsidRPr="00D75701">
        <w:rPr>
          <w:rFonts w:eastAsia="Arial"/>
          <w:lang w:val="en-US" w:eastAsia="en-US"/>
        </w:rPr>
        <w:t>Heliyon</w:t>
      </w:r>
      <w:proofErr w:type="spellEnd"/>
      <w:r w:rsidRPr="00D75701">
        <w:rPr>
          <w:rFonts w:eastAsia="Arial"/>
          <w:lang w:val="en-US" w:eastAsia="en-US"/>
        </w:rPr>
        <w:t>. 2021; 7(2</w:t>
      </w:r>
      <w:proofErr w:type="gramStart"/>
      <w:r w:rsidRPr="00D75701">
        <w:rPr>
          <w:rFonts w:eastAsia="Arial"/>
          <w:lang w:val="en-US" w:eastAsia="en-US"/>
        </w:rPr>
        <w:t>):</w:t>
      </w:r>
      <w:proofErr w:type="spellStart"/>
      <w:r w:rsidRPr="00D75701">
        <w:rPr>
          <w:rFonts w:eastAsia="Arial"/>
          <w:lang w:val="en-US" w:eastAsia="en-US"/>
        </w:rPr>
        <w:t>e</w:t>
      </w:r>
      <w:proofErr w:type="gramEnd"/>
      <w:r w:rsidRPr="00D75701">
        <w:rPr>
          <w:rFonts w:eastAsia="Arial"/>
          <w:lang w:val="en-US" w:eastAsia="en-US"/>
        </w:rPr>
        <w:t>06303</w:t>
      </w:r>
      <w:proofErr w:type="spellEnd"/>
      <w:r w:rsidRPr="00D75701">
        <w:rPr>
          <w:rFonts w:eastAsia="Arial"/>
          <w:lang w:val="en-US" w:eastAsia="en-US"/>
        </w:rPr>
        <w:t xml:space="preserve">. DOI: </w:t>
      </w:r>
      <w:proofErr w:type="gramStart"/>
      <w:r w:rsidRPr="00D75701">
        <w:rPr>
          <w:rFonts w:eastAsia="Arial"/>
          <w:lang w:val="en-US" w:eastAsia="en-US"/>
        </w:rPr>
        <w:t>10.1016/</w:t>
      </w:r>
      <w:proofErr w:type="spellStart"/>
      <w:r w:rsidRPr="00D75701">
        <w:rPr>
          <w:rFonts w:eastAsia="Arial"/>
          <w:lang w:val="en-US" w:eastAsia="en-US"/>
        </w:rPr>
        <w:t>j.heliyon.2021.e</w:t>
      </w:r>
      <w:proofErr w:type="gramEnd"/>
      <w:r w:rsidRPr="00D75701">
        <w:rPr>
          <w:rFonts w:eastAsia="Arial"/>
          <w:lang w:val="en-US" w:eastAsia="en-US"/>
        </w:rPr>
        <w:t>06303</w:t>
      </w:r>
      <w:proofErr w:type="spellEnd"/>
    </w:p>
    <w:p w14:paraId="46038FC1"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8. Stoff </w:t>
      </w:r>
      <w:proofErr w:type="spellStart"/>
      <w:r w:rsidRPr="00D75701">
        <w:rPr>
          <w:rFonts w:eastAsia="Arial"/>
          <w:lang w:val="en-US" w:eastAsia="en-US"/>
        </w:rPr>
        <w:t>LW</w:t>
      </w:r>
      <w:proofErr w:type="spellEnd"/>
      <w:r w:rsidRPr="00D75701">
        <w:rPr>
          <w:rFonts w:eastAsia="Arial"/>
          <w:lang w:val="en-US" w:eastAsia="en-US"/>
        </w:rPr>
        <w:t xml:space="preserve">, Bates </w:t>
      </w:r>
      <w:proofErr w:type="spellStart"/>
      <w:r w:rsidRPr="00D75701">
        <w:rPr>
          <w:rFonts w:eastAsia="Arial"/>
          <w:lang w:val="en-US" w:eastAsia="en-US"/>
        </w:rPr>
        <w:t>LM</w:t>
      </w:r>
      <w:proofErr w:type="spellEnd"/>
      <w:r w:rsidRPr="00D75701">
        <w:rPr>
          <w:rFonts w:eastAsia="Arial"/>
          <w:lang w:val="en-US" w:eastAsia="en-US"/>
        </w:rPr>
        <w:t xml:space="preserve">, Schuler SR, Renner </w:t>
      </w:r>
      <w:proofErr w:type="spellStart"/>
      <w:r w:rsidRPr="00D75701">
        <w:rPr>
          <w:rFonts w:eastAsia="Arial"/>
          <w:lang w:val="en-US" w:eastAsia="en-US"/>
        </w:rPr>
        <w:t>LM</w:t>
      </w:r>
      <w:proofErr w:type="spellEnd"/>
      <w:r w:rsidRPr="00D75701">
        <w:rPr>
          <w:rFonts w:eastAsia="Arial"/>
          <w:lang w:val="en-US" w:eastAsia="en-US"/>
        </w:rPr>
        <w:t xml:space="preserve">, Erickson DJ, </w:t>
      </w:r>
      <w:proofErr w:type="spellStart"/>
      <w:r w:rsidRPr="00D75701">
        <w:rPr>
          <w:rFonts w:eastAsia="Arial"/>
          <w:lang w:val="en-US" w:eastAsia="en-US"/>
        </w:rPr>
        <w:t>Osypuk</w:t>
      </w:r>
      <w:proofErr w:type="spellEnd"/>
      <w:r w:rsidRPr="00D75701">
        <w:rPr>
          <w:rFonts w:eastAsia="Arial"/>
          <w:lang w:val="en-US" w:eastAsia="en-US"/>
        </w:rPr>
        <w:t xml:space="preserve"> TL. Intimate partner violence and social connection among married women in rural Bangladesh. J Epidemiol Community Health. 2021; 75(12):1202-07. DOI: 10.1136/</w:t>
      </w:r>
      <w:proofErr w:type="spellStart"/>
      <w:r w:rsidRPr="00D75701">
        <w:rPr>
          <w:rFonts w:eastAsia="Arial"/>
          <w:lang w:val="en-US" w:eastAsia="en-US"/>
        </w:rPr>
        <w:t>jech</w:t>
      </w:r>
      <w:proofErr w:type="spellEnd"/>
      <w:r w:rsidRPr="00D75701">
        <w:rPr>
          <w:rFonts w:eastAsia="Arial"/>
          <w:lang w:val="en-US" w:eastAsia="en-US"/>
        </w:rPr>
        <w:t>-2020-214843</w:t>
      </w:r>
    </w:p>
    <w:p w14:paraId="11AECAF0"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9. </w:t>
      </w:r>
      <w:proofErr w:type="spellStart"/>
      <w:r w:rsidRPr="00D75701">
        <w:rPr>
          <w:rFonts w:eastAsia="Arial"/>
          <w:lang w:val="en-US" w:eastAsia="en-US"/>
        </w:rPr>
        <w:t>Basar</w:t>
      </w:r>
      <w:proofErr w:type="spellEnd"/>
      <w:r w:rsidRPr="00D75701">
        <w:rPr>
          <w:rFonts w:eastAsia="Arial"/>
          <w:lang w:val="en-US" w:eastAsia="en-US"/>
        </w:rPr>
        <w:t xml:space="preserve"> F, </w:t>
      </w:r>
      <w:proofErr w:type="spellStart"/>
      <w:r w:rsidRPr="00D75701">
        <w:rPr>
          <w:rFonts w:eastAsia="Arial"/>
          <w:lang w:val="en-US" w:eastAsia="en-US"/>
        </w:rPr>
        <w:t>Demirci</w:t>
      </w:r>
      <w:proofErr w:type="spellEnd"/>
      <w:r w:rsidRPr="00D75701">
        <w:rPr>
          <w:rFonts w:eastAsia="Arial"/>
          <w:lang w:val="en-US" w:eastAsia="en-US"/>
        </w:rPr>
        <w:t xml:space="preserve"> N. Domestic violence against women in Turkey. Pak J Med Sci. 2018; 34(3):660-5. DOI: 10.12669/</w:t>
      </w:r>
      <w:proofErr w:type="spellStart"/>
      <w:r w:rsidRPr="00D75701">
        <w:rPr>
          <w:rFonts w:eastAsia="Arial"/>
          <w:lang w:val="en-US" w:eastAsia="en-US"/>
        </w:rPr>
        <w:t>pjms.343.15139</w:t>
      </w:r>
      <w:proofErr w:type="spellEnd"/>
    </w:p>
    <w:p w14:paraId="79AC1B45"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10. Aslan E, </w:t>
      </w:r>
      <w:proofErr w:type="spellStart"/>
      <w:r w:rsidRPr="00D75701">
        <w:rPr>
          <w:rFonts w:eastAsia="Arial"/>
          <w:lang w:val="en-US" w:eastAsia="en-US"/>
        </w:rPr>
        <w:t>Bodur</w:t>
      </w:r>
      <w:proofErr w:type="spellEnd"/>
      <w:r w:rsidRPr="00D75701">
        <w:rPr>
          <w:rFonts w:eastAsia="Arial"/>
          <w:lang w:val="en-US" w:eastAsia="en-US"/>
        </w:rPr>
        <w:t xml:space="preserve"> G, Beji NK, </w:t>
      </w:r>
      <w:proofErr w:type="spellStart"/>
      <w:r w:rsidRPr="00D75701">
        <w:rPr>
          <w:rFonts w:eastAsia="Arial"/>
          <w:lang w:val="en-US" w:eastAsia="en-US"/>
        </w:rPr>
        <w:t>Alkan</w:t>
      </w:r>
      <w:proofErr w:type="spellEnd"/>
      <w:r w:rsidRPr="00D75701">
        <w:rPr>
          <w:rFonts w:eastAsia="Arial"/>
          <w:lang w:val="en-US" w:eastAsia="en-US"/>
        </w:rPr>
        <w:t xml:space="preserve"> N, Aksoy Ö. Exposure to domestic violence in women living in Istanbul and Aegean regions: a Turkish sample. </w:t>
      </w:r>
      <w:proofErr w:type="spellStart"/>
      <w:r w:rsidRPr="00D75701">
        <w:rPr>
          <w:rFonts w:eastAsia="Arial"/>
          <w:lang w:val="en-US" w:eastAsia="en-US"/>
        </w:rPr>
        <w:t>Cien</w:t>
      </w:r>
      <w:proofErr w:type="spellEnd"/>
      <w:r w:rsidRPr="00D75701">
        <w:rPr>
          <w:rFonts w:eastAsia="Arial"/>
          <w:lang w:val="en-US" w:eastAsia="en-US"/>
        </w:rPr>
        <w:t xml:space="preserve"> </w:t>
      </w:r>
      <w:proofErr w:type="spellStart"/>
      <w:r w:rsidRPr="00D75701">
        <w:rPr>
          <w:rFonts w:eastAsia="Arial"/>
          <w:lang w:val="en-US" w:eastAsia="en-US"/>
        </w:rPr>
        <w:t>Saude</w:t>
      </w:r>
      <w:proofErr w:type="spellEnd"/>
      <w:r w:rsidRPr="00D75701">
        <w:rPr>
          <w:rFonts w:eastAsia="Arial"/>
          <w:lang w:val="en-US" w:eastAsia="en-US"/>
        </w:rPr>
        <w:t xml:space="preserve"> Colet. 2019; 24(8):2835-44. DOI: 10.1590/1413-81232018248.22952017</w:t>
      </w:r>
    </w:p>
    <w:p w14:paraId="5A9F2E36" w14:textId="77777777" w:rsidR="00D75701" w:rsidRPr="00D75701" w:rsidRDefault="00D75701" w:rsidP="00D75701">
      <w:pPr>
        <w:spacing w:line="360" w:lineRule="auto"/>
        <w:rPr>
          <w:rFonts w:eastAsia="Arial"/>
          <w:lang w:val="pt-BR" w:eastAsia="en-US"/>
        </w:rPr>
      </w:pPr>
      <w:r w:rsidRPr="00D75701">
        <w:rPr>
          <w:rFonts w:eastAsia="Arial"/>
          <w:lang w:val="en-US" w:eastAsia="en-US"/>
        </w:rPr>
        <w:t xml:space="preserve">11. </w:t>
      </w:r>
      <w:proofErr w:type="spellStart"/>
      <w:r w:rsidRPr="00D75701">
        <w:rPr>
          <w:rFonts w:eastAsia="Arial"/>
          <w:lang w:val="en-US" w:eastAsia="en-US"/>
        </w:rPr>
        <w:t>Moazen</w:t>
      </w:r>
      <w:proofErr w:type="spellEnd"/>
      <w:r w:rsidRPr="00D75701">
        <w:rPr>
          <w:rFonts w:eastAsia="Arial"/>
          <w:lang w:val="en-US" w:eastAsia="en-US"/>
        </w:rPr>
        <w:t xml:space="preserve"> B, Salehi A, Soroush M, </w:t>
      </w:r>
      <w:proofErr w:type="spellStart"/>
      <w:r w:rsidRPr="00D75701">
        <w:rPr>
          <w:rFonts w:eastAsia="Arial"/>
          <w:lang w:val="en-US" w:eastAsia="en-US"/>
        </w:rPr>
        <w:t>Molavi</w:t>
      </w:r>
      <w:proofErr w:type="spellEnd"/>
      <w:r w:rsidRPr="00D75701">
        <w:rPr>
          <w:rFonts w:eastAsia="Arial"/>
          <w:lang w:val="en-US" w:eastAsia="en-US"/>
        </w:rPr>
        <w:t xml:space="preserve"> </w:t>
      </w:r>
      <w:proofErr w:type="spellStart"/>
      <w:r w:rsidRPr="00D75701">
        <w:rPr>
          <w:rFonts w:eastAsia="Arial"/>
          <w:lang w:val="en-US" w:eastAsia="en-US"/>
        </w:rPr>
        <w:t>Vardanjani</w:t>
      </w:r>
      <w:proofErr w:type="spellEnd"/>
      <w:r w:rsidRPr="00D75701">
        <w:rPr>
          <w:rFonts w:eastAsia="Arial"/>
          <w:lang w:val="en-US" w:eastAsia="en-US"/>
        </w:rPr>
        <w:t xml:space="preserve"> H, </w:t>
      </w:r>
      <w:proofErr w:type="spellStart"/>
      <w:r w:rsidRPr="00D75701">
        <w:rPr>
          <w:rFonts w:eastAsia="Arial"/>
          <w:lang w:val="en-US" w:eastAsia="en-US"/>
        </w:rPr>
        <w:t>Zarrinhaghighi</w:t>
      </w:r>
      <w:proofErr w:type="spellEnd"/>
      <w:r w:rsidRPr="00D75701">
        <w:rPr>
          <w:rFonts w:eastAsia="Arial"/>
          <w:lang w:val="en-US" w:eastAsia="en-US"/>
        </w:rPr>
        <w:t xml:space="preserve"> A. Domestic violence against women in Shiraz, South-western Iran. </w:t>
      </w:r>
      <w:r w:rsidRPr="00D75701">
        <w:rPr>
          <w:rFonts w:eastAsia="Arial"/>
          <w:lang w:val="pt-BR" w:eastAsia="en-US"/>
        </w:rPr>
        <w:t xml:space="preserve">J </w:t>
      </w:r>
      <w:proofErr w:type="spellStart"/>
      <w:r w:rsidRPr="00D75701">
        <w:rPr>
          <w:rFonts w:eastAsia="Arial"/>
          <w:lang w:val="pt-BR" w:eastAsia="en-US"/>
        </w:rPr>
        <w:t>Inj</w:t>
      </w:r>
      <w:proofErr w:type="spellEnd"/>
      <w:r w:rsidRPr="00D75701">
        <w:rPr>
          <w:rFonts w:eastAsia="Arial"/>
          <w:lang w:val="pt-BR" w:eastAsia="en-US"/>
        </w:rPr>
        <w:t xml:space="preserve"> </w:t>
      </w:r>
      <w:proofErr w:type="spellStart"/>
      <w:r w:rsidRPr="00D75701">
        <w:rPr>
          <w:rFonts w:eastAsia="Arial"/>
          <w:lang w:val="pt-BR" w:eastAsia="en-US"/>
        </w:rPr>
        <w:t>Violence</w:t>
      </w:r>
      <w:proofErr w:type="spellEnd"/>
      <w:r w:rsidRPr="00D75701">
        <w:rPr>
          <w:rFonts w:eastAsia="Arial"/>
          <w:lang w:val="pt-BR" w:eastAsia="en-US"/>
        </w:rPr>
        <w:t xml:space="preserve"> Res. 2019; 11(2):243-54. DOI: 10.5249/</w:t>
      </w:r>
      <w:proofErr w:type="spellStart"/>
      <w:proofErr w:type="gramStart"/>
      <w:r w:rsidRPr="00D75701">
        <w:rPr>
          <w:rFonts w:eastAsia="Arial"/>
          <w:lang w:val="pt-BR" w:eastAsia="en-US"/>
        </w:rPr>
        <w:t>jivr.v</w:t>
      </w:r>
      <w:proofErr w:type="gramEnd"/>
      <w:r w:rsidRPr="00D75701">
        <w:rPr>
          <w:rFonts w:eastAsia="Arial"/>
          <w:lang w:val="pt-BR" w:eastAsia="en-US"/>
        </w:rPr>
        <w:t>11i2.1238</w:t>
      </w:r>
      <w:proofErr w:type="spellEnd"/>
    </w:p>
    <w:p w14:paraId="27BCA91B" w14:textId="77777777" w:rsidR="00D75701" w:rsidRPr="00D75701" w:rsidRDefault="00D75701" w:rsidP="00D75701">
      <w:pPr>
        <w:spacing w:line="360" w:lineRule="auto"/>
        <w:rPr>
          <w:rFonts w:eastAsia="Arial"/>
          <w:lang w:val="es-419" w:eastAsia="en-US"/>
        </w:rPr>
      </w:pPr>
      <w:r w:rsidRPr="00D75701">
        <w:rPr>
          <w:rFonts w:eastAsia="Arial"/>
          <w:lang w:val="pt-BR" w:eastAsia="en-US"/>
        </w:rPr>
        <w:t xml:space="preserve">12. Instituto Nacional de Estadística e Informática. </w:t>
      </w:r>
      <w:r w:rsidRPr="00D75701">
        <w:rPr>
          <w:rFonts w:eastAsia="Arial"/>
          <w:lang w:val="es-419" w:eastAsia="en-US"/>
        </w:rPr>
        <w:t xml:space="preserve">Capítulo 12: Violencia contra las mujeres, niñas y niños. Encuesta Demográfica y de Salud Familiar. Lima: INEI; 2019 [acceso: 14/06/2022]. Disponible en:  </w:t>
      </w:r>
      <w:hyperlink r:id="rId13" w:history="1">
        <w:r w:rsidRPr="00D75701">
          <w:rPr>
            <w:rFonts w:eastAsia="Arial"/>
            <w:color w:val="0000FF"/>
            <w:u w:val="single"/>
            <w:lang w:val="es-419" w:eastAsia="en-US"/>
          </w:rPr>
          <w:t>https://www.inei.gob.pe/media/MenuRecursivo/publicaciones_digitales/Est/Endes2019/</w:t>
        </w:r>
      </w:hyperlink>
      <w:r w:rsidRPr="00D75701">
        <w:rPr>
          <w:rFonts w:eastAsia="Arial"/>
          <w:lang w:val="es-419" w:eastAsia="en-US"/>
        </w:rPr>
        <w:t xml:space="preserve"> </w:t>
      </w:r>
    </w:p>
    <w:p w14:paraId="0BB04256" w14:textId="77777777" w:rsidR="00D75701" w:rsidRPr="00D75701" w:rsidRDefault="00D75701" w:rsidP="00D75701">
      <w:pPr>
        <w:spacing w:line="360" w:lineRule="auto"/>
        <w:rPr>
          <w:rFonts w:eastAsia="Arial"/>
          <w:lang w:val="es-CU" w:eastAsia="en-US"/>
        </w:rPr>
      </w:pPr>
      <w:r w:rsidRPr="00D75701">
        <w:rPr>
          <w:rFonts w:eastAsia="Arial"/>
          <w:lang w:val="en-US" w:eastAsia="en-US"/>
        </w:rPr>
        <w:t xml:space="preserve">13. Coronel </w:t>
      </w:r>
      <w:proofErr w:type="spellStart"/>
      <w:r w:rsidRPr="00D75701">
        <w:rPr>
          <w:rFonts w:eastAsia="Arial"/>
          <w:lang w:val="en-US" w:eastAsia="en-US"/>
        </w:rPr>
        <w:t>ALC</w:t>
      </w:r>
      <w:proofErr w:type="spellEnd"/>
      <w:r w:rsidRPr="00D75701">
        <w:rPr>
          <w:rFonts w:eastAsia="Arial"/>
          <w:lang w:val="en-US" w:eastAsia="en-US"/>
        </w:rPr>
        <w:t xml:space="preserve">, Silva </w:t>
      </w:r>
      <w:proofErr w:type="spellStart"/>
      <w:r w:rsidRPr="00D75701">
        <w:rPr>
          <w:rFonts w:eastAsia="Arial"/>
          <w:lang w:val="en-US" w:eastAsia="en-US"/>
        </w:rPr>
        <w:t>HTH</w:t>
      </w:r>
      <w:proofErr w:type="spellEnd"/>
      <w:r w:rsidRPr="00D75701">
        <w:rPr>
          <w:rFonts w:eastAsia="Arial"/>
          <w:lang w:val="en-US" w:eastAsia="en-US"/>
        </w:rPr>
        <w:t xml:space="preserve">. Domestic violence and constipation: an integrative review. </w:t>
      </w:r>
      <w:proofErr w:type="spellStart"/>
      <w:r w:rsidRPr="00D75701">
        <w:rPr>
          <w:rFonts w:eastAsia="Arial"/>
          <w:lang w:val="es-CU" w:eastAsia="en-US"/>
        </w:rPr>
        <w:t>Rev</w:t>
      </w:r>
      <w:proofErr w:type="spellEnd"/>
      <w:r w:rsidRPr="00D75701">
        <w:rPr>
          <w:rFonts w:eastAsia="Arial"/>
          <w:lang w:val="es-CU" w:eastAsia="en-US"/>
        </w:rPr>
        <w:t xml:space="preserve"> </w:t>
      </w:r>
      <w:proofErr w:type="spellStart"/>
      <w:r w:rsidRPr="00D75701">
        <w:rPr>
          <w:rFonts w:eastAsia="Arial"/>
          <w:lang w:val="es-CU" w:eastAsia="en-US"/>
        </w:rPr>
        <w:t>Panam</w:t>
      </w:r>
      <w:proofErr w:type="spellEnd"/>
      <w:r w:rsidRPr="00D75701">
        <w:rPr>
          <w:rFonts w:eastAsia="Arial"/>
          <w:lang w:val="es-CU" w:eastAsia="en-US"/>
        </w:rPr>
        <w:t xml:space="preserve"> Salud Publica. 2017; </w:t>
      </w:r>
      <w:proofErr w:type="spellStart"/>
      <w:proofErr w:type="gramStart"/>
      <w:r w:rsidRPr="00D75701">
        <w:rPr>
          <w:rFonts w:eastAsia="Arial"/>
          <w:lang w:val="es-CU" w:eastAsia="en-US"/>
        </w:rPr>
        <w:t>41:e</w:t>
      </w:r>
      <w:proofErr w:type="gramEnd"/>
      <w:r w:rsidRPr="00D75701">
        <w:rPr>
          <w:rFonts w:eastAsia="Arial"/>
          <w:lang w:val="es-CU" w:eastAsia="en-US"/>
        </w:rPr>
        <w:t>19</w:t>
      </w:r>
      <w:proofErr w:type="spellEnd"/>
      <w:r w:rsidRPr="00D75701">
        <w:rPr>
          <w:rFonts w:eastAsia="Arial"/>
          <w:lang w:val="es-CU" w:eastAsia="en-US"/>
        </w:rPr>
        <w:t xml:space="preserve">. </w:t>
      </w:r>
      <w:proofErr w:type="spellStart"/>
      <w:r w:rsidRPr="00D75701">
        <w:rPr>
          <w:rFonts w:eastAsia="Arial"/>
          <w:lang w:val="es-CU" w:eastAsia="en-US"/>
        </w:rPr>
        <w:t>DOI</w:t>
      </w:r>
      <w:proofErr w:type="spellEnd"/>
      <w:r w:rsidRPr="00D75701">
        <w:rPr>
          <w:rFonts w:eastAsia="Arial"/>
          <w:lang w:val="es-CU" w:eastAsia="en-US"/>
        </w:rPr>
        <w:t>: 10.26633/</w:t>
      </w:r>
      <w:proofErr w:type="spellStart"/>
      <w:r w:rsidRPr="00D75701">
        <w:rPr>
          <w:rFonts w:eastAsia="Arial"/>
          <w:lang w:val="es-CU" w:eastAsia="en-US"/>
        </w:rPr>
        <w:t>RPSP.2017</w:t>
      </w:r>
      <w:proofErr w:type="spellEnd"/>
    </w:p>
    <w:p w14:paraId="03ED8256" w14:textId="77777777" w:rsidR="00D75701" w:rsidRPr="00D75701" w:rsidRDefault="00D75701" w:rsidP="00D75701">
      <w:pPr>
        <w:spacing w:line="360" w:lineRule="auto"/>
        <w:rPr>
          <w:rFonts w:eastAsia="Arial"/>
          <w:lang w:val="es-419" w:eastAsia="en-US"/>
        </w:rPr>
      </w:pPr>
      <w:r w:rsidRPr="00D75701">
        <w:rPr>
          <w:rFonts w:eastAsia="Arial"/>
          <w:lang w:val="es-PE" w:eastAsia="en-US"/>
        </w:rPr>
        <w:t xml:space="preserve">14. </w:t>
      </w:r>
      <w:proofErr w:type="spellStart"/>
      <w:r w:rsidRPr="00D75701">
        <w:rPr>
          <w:rFonts w:eastAsia="Arial"/>
          <w:lang w:val="es-PE" w:eastAsia="en-US"/>
        </w:rPr>
        <w:t>Tiravanti</w:t>
      </w:r>
      <w:proofErr w:type="spellEnd"/>
      <w:r w:rsidRPr="00D75701">
        <w:rPr>
          <w:rFonts w:eastAsia="Arial"/>
          <w:lang w:val="es-PE" w:eastAsia="en-US"/>
        </w:rPr>
        <w:t xml:space="preserve">-Delgado D, Chuquizuta-Lucero M, Barja-Ore J, Valverde-Espinoza N. Prevalencia y factores asociados a distintos tipos de violencia íntima de pareja en mujeres peruanas. </w:t>
      </w:r>
      <w:proofErr w:type="spellStart"/>
      <w:r w:rsidRPr="00D75701">
        <w:rPr>
          <w:rFonts w:eastAsia="Arial"/>
          <w:lang w:val="es-419" w:eastAsia="en-US"/>
        </w:rPr>
        <w:t>Rev</w:t>
      </w:r>
      <w:proofErr w:type="spellEnd"/>
      <w:r w:rsidRPr="00D75701">
        <w:rPr>
          <w:rFonts w:eastAsia="Arial"/>
          <w:lang w:val="es-419" w:eastAsia="en-US"/>
        </w:rPr>
        <w:t xml:space="preserve"> </w:t>
      </w:r>
      <w:proofErr w:type="spellStart"/>
      <w:r w:rsidRPr="00D75701">
        <w:rPr>
          <w:rFonts w:eastAsia="Arial"/>
          <w:lang w:val="es-419" w:eastAsia="en-US"/>
        </w:rPr>
        <w:t>Cub</w:t>
      </w:r>
      <w:proofErr w:type="spellEnd"/>
      <w:r w:rsidRPr="00D75701">
        <w:rPr>
          <w:rFonts w:eastAsia="Arial"/>
          <w:lang w:val="es-419" w:eastAsia="en-US"/>
        </w:rPr>
        <w:t xml:space="preserve"> </w:t>
      </w:r>
      <w:proofErr w:type="spellStart"/>
      <w:r w:rsidRPr="00D75701">
        <w:rPr>
          <w:rFonts w:eastAsia="Arial"/>
          <w:lang w:val="es-419" w:eastAsia="en-US"/>
        </w:rPr>
        <w:t>Med</w:t>
      </w:r>
      <w:proofErr w:type="spellEnd"/>
      <w:r w:rsidRPr="00D75701">
        <w:rPr>
          <w:rFonts w:eastAsia="Arial"/>
          <w:lang w:val="es-419" w:eastAsia="en-US"/>
        </w:rPr>
        <w:t xml:space="preserve"> Militar. 2021 [acceso: 20/06/2022]; 50(4</w:t>
      </w:r>
      <w:proofErr w:type="gramStart"/>
      <w:r w:rsidRPr="00D75701">
        <w:rPr>
          <w:rFonts w:eastAsia="Arial"/>
          <w:lang w:val="es-419" w:eastAsia="en-US"/>
        </w:rPr>
        <w:t>):</w:t>
      </w:r>
      <w:proofErr w:type="spellStart"/>
      <w:r w:rsidRPr="00D75701">
        <w:rPr>
          <w:rFonts w:eastAsia="Arial"/>
          <w:lang w:val="es-419" w:eastAsia="en-US"/>
        </w:rPr>
        <w:t>e</w:t>
      </w:r>
      <w:proofErr w:type="gramEnd"/>
      <w:r w:rsidRPr="00D75701">
        <w:rPr>
          <w:rFonts w:eastAsia="Arial"/>
          <w:lang w:val="es-419" w:eastAsia="en-US"/>
        </w:rPr>
        <w:t>02101562</w:t>
      </w:r>
      <w:proofErr w:type="spellEnd"/>
      <w:r w:rsidRPr="00D75701">
        <w:rPr>
          <w:rFonts w:eastAsia="Arial"/>
          <w:lang w:val="es-419" w:eastAsia="en-US"/>
        </w:rPr>
        <w:t xml:space="preserve">. Disponible en: </w:t>
      </w:r>
      <w:hyperlink r:id="rId14" w:history="1">
        <w:r w:rsidRPr="00D75701">
          <w:rPr>
            <w:rFonts w:eastAsia="Arial"/>
            <w:color w:val="0000FF"/>
            <w:u w:val="single"/>
            <w:lang w:val="es-419" w:eastAsia="en-US"/>
          </w:rPr>
          <w:t>http://www.revmedmilitar.sld.cu/index.php/mil/article/view/1562/1123</w:t>
        </w:r>
      </w:hyperlink>
      <w:r w:rsidRPr="00D75701">
        <w:rPr>
          <w:rFonts w:eastAsia="Arial"/>
          <w:lang w:val="es-419" w:eastAsia="en-US"/>
        </w:rPr>
        <w:t xml:space="preserve"> </w:t>
      </w:r>
    </w:p>
    <w:p w14:paraId="49ADCD59" w14:textId="77777777" w:rsidR="00D75701" w:rsidRPr="00D75701" w:rsidRDefault="00D75701" w:rsidP="00D75701">
      <w:pPr>
        <w:spacing w:line="360" w:lineRule="auto"/>
        <w:rPr>
          <w:rFonts w:eastAsia="Arial"/>
          <w:lang w:val="pt-BR" w:eastAsia="en-US"/>
        </w:rPr>
      </w:pPr>
      <w:r w:rsidRPr="00D75701">
        <w:rPr>
          <w:rFonts w:eastAsia="Arial"/>
          <w:lang w:val="en-US" w:eastAsia="en-US"/>
        </w:rPr>
        <w:lastRenderedPageBreak/>
        <w:t xml:space="preserve">15. </w:t>
      </w:r>
      <w:proofErr w:type="spellStart"/>
      <w:r w:rsidRPr="00D75701">
        <w:rPr>
          <w:rFonts w:eastAsia="Arial"/>
          <w:lang w:val="en-US" w:eastAsia="en-US"/>
        </w:rPr>
        <w:t>Ziaei</w:t>
      </w:r>
      <w:proofErr w:type="spellEnd"/>
      <w:r w:rsidRPr="00D75701">
        <w:rPr>
          <w:rFonts w:eastAsia="Arial"/>
          <w:lang w:val="en-US" w:eastAsia="en-US"/>
        </w:rPr>
        <w:t xml:space="preserve"> S, Frith AL, </w:t>
      </w:r>
      <w:proofErr w:type="spellStart"/>
      <w:r w:rsidRPr="00D75701">
        <w:rPr>
          <w:rFonts w:eastAsia="Arial"/>
          <w:lang w:val="en-US" w:eastAsia="en-US"/>
        </w:rPr>
        <w:t>Ekström</w:t>
      </w:r>
      <w:proofErr w:type="spellEnd"/>
      <w:r w:rsidRPr="00D75701">
        <w:rPr>
          <w:rFonts w:eastAsia="Arial"/>
          <w:lang w:val="en-US" w:eastAsia="en-US"/>
        </w:rPr>
        <w:t xml:space="preserve"> EC, </w:t>
      </w:r>
      <w:proofErr w:type="spellStart"/>
      <w:r w:rsidRPr="00D75701">
        <w:rPr>
          <w:rFonts w:eastAsia="Arial"/>
          <w:lang w:val="en-US" w:eastAsia="en-US"/>
        </w:rPr>
        <w:t>Naved</w:t>
      </w:r>
      <w:proofErr w:type="spellEnd"/>
      <w:r w:rsidRPr="00D75701">
        <w:rPr>
          <w:rFonts w:eastAsia="Arial"/>
          <w:lang w:val="en-US" w:eastAsia="en-US"/>
        </w:rPr>
        <w:t xml:space="preserve"> RT. Experiencing Lifetime Domestic Violence: Associations with Mental Health and Stress among Pregnant Women in Rural Bangladesh: The </w:t>
      </w:r>
      <w:proofErr w:type="spellStart"/>
      <w:r w:rsidRPr="00D75701">
        <w:rPr>
          <w:rFonts w:eastAsia="Arial"/>
          <w:lang w:val="en-US" w:eastAsia="en-US"/>
        </w:rPr>
        <w:t>MINIMat</w:t>
      </w:r>
      <w:proofErr w:type="spellEnd"/>
      <w:r w:rsidRPr="00D75701">
        <w:rPr>
          <w:rFonts w:eastAsia="Arial"/>
          <w:lang w:val="en-US" w:eastAsia="en-US"/>
        </w:rPr>
        <w:t xml:space="preserve"> Randomized Trial. </w:t>
      </w:r>
      <w:proofErr w:type="spellStart"/>
      <w:r w:rsidRPr="00D75701">
        <w:rPr>
          <w:rFonts w:eastAsia="Arial"/>
          <w:lang w:val="pt-BR" w:eastAsia="en-US"/>
        </w:rPr>
        <w:t>PLoS</w:t>
      </w:r>
      <w:proofErr w:type="spellEnd"/>
      <w:r w:rsidRPr="00D75701">
        <w:rPr>
          <w:rFonts w:eastAsia="Arial"/>
          <w:lang w:val="pt-BR" w:eastAsia="en-US"/>
        </w:rPr>
        <w:t xml:space="preserve"> </w:t>
      </w:r>
      <w:proofErr w:type="spellStart"/>
      <w:r w:rsidRPr="00D75701">
        <w:rPr>
          <w:rFonts w:eastAsia="Arial"/>
          <w:lang w:val="pt-BR" w:eastAsia="en-US"/>
        </w:rPr>
        <w:t>One</w:t>
      </w:r>
      <w:proofErr w:type="spellEnd"/>
      <w:r w:rsidRPr="00D75701">
        <w:rPr>
          <w:rFonts w:eastAsia="Arial"/>
          <w:lang w:val="pt-BR" w:eastAsia="en-US"/>
        </w:rPr>
        <w:t>. 2016; 11(12):</w:t>
      </w:r>
      <w:proofErr w:type="spellStart"/>
      <w:r w:rsidRPr="00D75701">
        <w:rPr>
          <w:rFonts w:eastAsia="Arial"/>
          <w:lang w:val="pt-BR" w:eastAsia="en-US"/>
        </w:rPr>
        <w:t>e0168103</w:t>
      </w:r>
      <w:proofErr w:type="spellEnd"/>
      <w:r w:rsidRPr="00D75701">
        <w:rPr>
          <w:rFonts w:eastAsia="Arial"/>
          <w:lang w:val="pt-BR" w:eastAsia="en-US"/>
        </w:rPr>
        <w:t>. DOI: 10.1371/</w:t>
      </w:r>
      <w:proofErr w:type="spellStart"/>
      <w:r w:rsidRPr="00D75701">
        <w:rPr>
          <w:rFonts w:eastAsia="Arial"/>
          <w:lang w:val="pt-BR" w:eastAsia="en-US"/>
        </w:rPr>
        <w:t>journal.pone.0168103</w:t>
      </w:r>
      <w:proofErr w:type="spellEnd"/>
    </w:p>
    <w:p w14:paraId="2BAB9A56" w14:textId="77777777" w:rsidR="00D75701" w:rsidRPr="00D75701" w:rsidRDefault="00D75701" w:rsidP="00D75701">
      <w:pPr>
        <w:spacing w:line="360" w:lineRule="auto"/>
        <w:rPr>
          <w:rFonts w:eastAsia="Arial"/>
          <w:lang w:val="en-US" w:eastAsia="en-US"/>
        </w:rPr>
      </w:pPr>
      <w:r w:rsidRPr="00D75701">
        <w:rPr>
          <w:rFonts w:eastAsia="Arial"/>
          <w:lang w:val="pt-BR" w:eastAsia="en-US"/>
        </w:rPr>
        <w:t xml:space="preserve">16. </w:t>
      </w:r>
      <w:proofErr w:type="spellStart"/>
      <w:r w:rsidRPr="00D75701">
        <w:rPr>
          <w:rFonts w:eastAsia="Arial"/>
          <w:lang w:val="pt-BR" w:eastAsia="en-US"/>
        </w:rPr>
        <w:t>Jatta</w:t>
      </w:r>
      <w:proofErr w:type="spellEnd"/>
      <w:r w:rsidRPr="00D75701">
        <w:rPr>
          <w:rFonts w:eastAsia="Arial"/>
          <w:lang w:val="pt-BR" w:eastAsia="en-US"/>
        </w:rPr>
        <w:t xml:space="preserve"> </w:t>
      </w:r>
      <w:proofErr w:type="spellStart"/>
      <w:r w:rsidRPr="00D75701">
        <w:rPr>
          <w:rFonts w:eastAsia="Arial"/>
          <w:lang w:val="pt-BR" w:eastAsia="en-US"/>
        </w:rPr>
        <w:t>JW</w:t>
      </w:r>
      <w:proofErr w:type="spellEnd"/>
      <w:r w:rsidRPr="00D75701">
        <w:rPr>
          <w:rFonts w:eastAsia="Arial"/>
          <w:lang w:val="pt-BR" w:eastAsia="en-US"/>
        </w:rPr>
        <w:t xml:space="preserve">, Baru A, </w:t>
      </w:r>
      <w:proofErr w:type="spellStart"/>
      <w:r w:rsidRPr="00D75701">
        <w:rPr>
          <w:rFonts w:eastAsia="Arial"/>
          <w:lang w:val="pt-BR" w:eastAsia="en-US"/>
        </w:rPr>
        <w:t>Fawole</w:t>
      </w:r>
      <w:proofErr w:type="spellEnd"/>
      <w:r w:rsidRPr="00D75701">
        <w:rPr>
          <w:rFonts w:eastAsia="Arial"/>
          <w:lang w:val="pt-BR" w:eastAsia="en-US"/>
        </w:rPr>
        <w:t xml:space="preserve"> OI, </w:t>
      </w:r>
      <w:proofErr w:type="spellStart"/>
      <w:r w:rsidRPr="00D75701">
        <w:rPr>
          <w:rFonts w:eastAsia="Arial"/>
          <w:lang w:val="pt-BR" w:eastAsia="en-US"/>
        </w:rPr>
        <w:t>Ojengbede</w:t>
      </w:r>
      <w:proofErr w:type="spellEnd"/>
      <w:r w:rsidRPr="00D75701">
        <w:rPr>
          <w:rFonts w:eastAsia="Arial"/>
          <w:lang w:val="pt-BR" w:eastAsia="en-US"/>
        </w:rPr>
        <w:t xml:space="preserve"> OA. </w:t>
      </w:r>
      <w:r w:rsidRPr="00D75701">
        <w:rPr>
          <w:rFonts w:eastAsia="Arial"/>
          <w:lang w:val="en-US" w:eastAsia="en-US"/>
        </w:rPr>
        <w:t xml:space="preserve">Intimate partner violence among pregnant women attending antenatal care services in the rural Gambia. </w:t>
      </w:r>
      <w:proofErr w:type="spellStart"/>
      <w:r w:rsidRPr="00D75701">
        <w:rPr>
          <w:rFonts w:eastAsia="Arial"/>
          <w:lang w:val="en-US" w:eastAsia="en-US"/>
        </w:rPr>
        <w:t>PLoS</w:t>
      </w:r>
      <w:proofErr w:type="spellEnd"/>
      <w:r w:rsidRPr="00D75701">
        <w:rPr>
          <w:rFonts w:eastAsia="Arial"/>
          <w:lang w:val="en-US" w:eastAsia="en-US"/>
        </w:rPr>
        <w:t xml:space="preserve"> One. 2021; 16(8</w:t>
      </w:r>
      <w:proofErr w:type="gramStart"/>
      <w:r w:rsidRPr="00D75701">
        <w:rPr>
          <w:rFonts w:eastAsia="Arial"/>
          <w:lang w:val="en-US" w:eastAsia="en-US"/>
        </w:rPr>
        <w:t>):</w:t>
      </w:r>
      <w:proofErr w:type="spellStart"/>
      <w:r w:rsidRPr="00D75701">
        <w:rPr>
          <w:rFonts w:eastAsia="Arial"/>
          <w:lang w:val="en-US" w:eastAsia="en-US"/>
        </w:rPr>
        <w:t>e</w:t>
      </w:r>
      <w:proofErr w:type="gramEnd"/>
      <w:r w:rsidRPr="00D75701">
        <w:rPr>
          <w:rFonts w:eastAsia="Arial"/>
          <w:lang w:val="en-US" w:eastAsia="en-US"/>
        </w:rPr>
        <w:t>0255723</w:t>
      </w:r>
      <w:proofErr w:type="spellEnd"/>
      <w:r w:rsidRPr="00D75701">
        <w:rPr>
          <w:rFonts w:eastAsia="Arial"/>
          <w:lang w:val="en-US" w:eastAsia="en-US"/>
        </w:rPr>
        <w:t>. DOI: 10.1371/</w:t>
      </w:r>
      <w:proofErr w:type="spellStart"/>
      <w:r w:rsidRPr="00D75701">
        <w:rPr>
          <w:rFonts w:eastAsia="Arial"/>
          <w:lang w:val="en-US" w:eastAsia="en-US"/>
        </w:rPr>
        <w:t>journal.pone.0255723</w:t>
      </w:r>
      <w:proofErr w:type="spellEnd"/>
    </w:p>
    <w:p w14:paraId="714CA843"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17. </w:t>
      </w:r>
      <w:proofErr w:type="spellStart"/>
      <w:r w:rsidRPr="00D75701">
        <w:rPr>
          <w:rFonts w:eastAsia="Arial"/>
          <w:lang w:val="en-US" w:eastAsia="en-US"/>
        </w:rPr>
        <w:t>Aguerrebere</w:t>
      </w:r>
      <w:proofErr w:type="spellEnd"/>
      <w:r w:rsidRPr="00D75701">
        <w:rPr>
          <w:rFonts w:eastAsia="Arial"/>
          <w:lang w:val="en-US" w:eastAsia="en-US"/>
        </w:rPr>
        <w:t xml:space="preserve"> M, </w:t>
      </w:r>
      <w:proofErr w:type="spellStart"/>
      <w:r w:rsidRPr="00D75701">
        <w:rPr>
          <w:rFonts w:eastAsia="Arial"/>
          <w:lang w:val="en-US" w:eastAsia="en-US"/>
        </w:rPr>
        <w:t>Frías</w:t>
      </w:r>
      <w:proofErr w:type="spellEnd"/>
      <w:r w:rsidRPr="00D75701">
        <w:rPr>
          <w:rFonts w:eastAsia="Arial"/>
          <w:lang w:val="en-US" w:eastAsia="en-US"/>
        </w:rPr>
        <w:t xml:space="preserve"> SM, Smith Fawzi MC, López R, </w:t>
      </w:r>
      <w:proofErr w:type="spellStart"/>
      <w:r w:rsidRPr="00D75701">
        <w:rPr>
          <w:rFonts w:eastAsia="Arial"/>
          <w:lang w:val="en-US" w:eastAsia="en-US"/>
        </w:rPr>
        <w:t>Raviola</w:t>
      </w:r>
      <w:proofErr w:type="spellEnd"/>
      <w:r w:rsidRPr="00D75701">
        <w:rPr>
          <w:rFonts w:eastAsia="Arial"/>
          <w:lang w:val="en-US" w:eastAsia="en-US"/>
        </w:rPr>
        <w:t xml:space="preserve"> G. Intimate partner violence types and symptoms of common mental disorders in a rural community of Chiapas, Mexico: Implications for global mental-health practice. </w:t>
      </w:r>
      <w:proofErr w:type="spellStart"/>
      <w:r w:rsidRPr="00D75701">
        <w:rPr>
          <w:rFonts w:eastAsia="Arial"/>
          <w:lang w:val="en-US" w:eastAsia="en-US"/>
        </w:rPr>
        <w:t>PLoS</w:t>
      </w:r>
      <w:proofErr w:type="spellEnd"/>
      <w:r w:rsidRPr="00D75701">
        <w:rPr>
          <w:rFonts w:eastAsia="Arial"/>
          <w:lang w:val="en-US" w:eastAsia="en-US"/>
        </w:rPr>
        <w:t xml:space="preserve"> One. 2021; 16(9</w:t>
      </w:r>
      <w:proofErr w:type="gramStart"/>
      <w:r w:rsidRPr="00D75701">
        <w:rPr>
          <w:rFonts w:eastAsia="Arial"/>
          <w:lang w:val="en-US" w:eastAsia="en-US"/>
        </w:rPr>
        <w:t>):</w:t>
      </w:r>
      <w:proofErr w:type="spellStart"/>
      <w:r w:rsidRPr="00D75701">
        <w:rPr>
          <w:rFonts w:eastAsia="Arial"/>
          <w:lang w:val="en-US" w:eastAsia="en-US"/>
        </w:rPr>
        <w:t>e</w:t>
      </w:r>
      <w:proofErr w:type="gramEnd"/>
      <w:r w:rsidRPr="00D75701">
        <w:rPr>
          <w:rFonts w:eastAsia="Arial"/>
          <w:lang w:val="en-US" w:eastAsia="en-US"/>
        </w:rPr>
        <w:t>0256850</w:t>
      </w:r>
      <w:proofErr w:type="spellEnd"/>
      <w:r w:rsidRPr="00D75701">
        <w:rPr>
          <w:rFonts w:eastAsia="Arial"/>
          <w:lang w:val="en-US" w:eastAsia="en-US"/>
        </w:rPr>
        <w:t>. DOI: 10.1371/</w:t>
      </w:r>
      <w:proofErr w:type="spellStart"/>
      <w:r w:rsidRPr="00D75701">
        <w:rPr>
          <w:rFonts w:eastAsia="Arial"/>
          <w:lang w:val="en-US" w:eastAsia="en-US"/>
        </w:rPr>
        <w:t>journal.pone.0256850</w:t>
      </w:r>
      <w:proofErr w:type="spellEnd"/>
    </w:p>
    <w:p w14:paraId="24DFF612"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18. Ranganathan M, Knight L, Abramsky T, </w:t>
      </w:r>
      <w:proofErr w:type="spellStart"/>
      <w:r w:rsidRPr="00D75701">
        <w:rPr>
          <w:rFonts w:eastAsia="Arial"/>
          <w:lang w:val="en-US" w:eastAsia="en-US"/>
        </w:rPr>
        <w:t>Muvhango</w:t>
      </w:r>
      <w:proofErr w:type="spellEnd"/>
      <w:r w:rsidRPr="00D75701">
        <w:rPr>
          <w:rFonts w:eastAsia="Arial"/>
          <w:lang w:val="en-US" w:eastAsia="en-US"/>
        </w:rPr>
        <w:t xml:space="preserve"> L, </w:t>
      </w:r>
      <w:proofErr w:type="spellStart"/>
      <w:r w:rsidRPr="00D75701">
        <w:rPr>
          <w:rFonts w:eastAsia="Arial"/>
          <w:lang w:val="en-US" w:eastAsia="en-US"/>
        </w:rPr>
        <w:t>Polzer</w:t>
      </w:r>
      <w:proofErr w:type="spellEnd"/>
      <w:r w:rsidRPr="00D75701">
        <w:rPr>
          <w:rFonts w:eastAsia="Arial"/>
          <w:lang w:val="en-US" w:eastAsia="en-US"/>
        </w:rPr>
        <w:t xml:space="preserve"> </w:t>
      </w:r>
      <w:proofErr w:type="spellStart"/>
      <w:r w:rsidRPr="00D75701">
        <w:rPr>
          <w:rFonts w:eastAsia="Arial"/>
          <w:lang w:val="en-US" w:eastAsia="en-US"/>
        </w:rPr>
        <w:t>Ngwato</w:t>
      </w:r>
      <w:proofErr w:type="spellEnd"/>
      <w:r w:rsidRPr="00D75701">
        <w:rPr>
          <w:rFonts w:eastAsia="Arial"/>
          <w:lang w:val="en-US" w:eastAsia="en-US"/>
        </w:rPr>
        <w:t xml:space="preserve"> T, </w:t>
      </w:r>
      <w:proofErr w:type="spellStart"/>
      <w:r w:rsidRPr="00D75701">
        <w:rPr>
          <w:rFonts w:eastAsia="Arial"/>
          <w:lang w:val="en-US" w:eastAsia="en-US"/>
        </w:rPr>
        <w:t>Mbobelatsi</w:t>
      </w:r>
      <w:proofErr w:type="spellEnd"/>
      <w:r w:rsidRPr="00D75701">
        <w:rPr>
          <w:rFonts w:eastAsia="Arial"/>
          <w:lang w:val="en-US" w:eastAsia="en-US"/>
        </w:rPr>
        <w:t xml:space="preserve"> M, et al. Associations Between Women's Economic and Social Empowerment and Intimate Partner Violence: Findings </w:t>
      </w:r>
      <w:proofErr w:type="gramStart"/>
      <w:r w:rsidRPr="00D75701">
        <w:rPr>
          <w:rFonts w:eastAsia="Arial"/>
          <w:lang w:val="en-US" w:eastAsia="en-US"/>
        </w:rPr>
        <w:t>From</w:t>
      </w:r>
      <w:proofErr w:type="gramEnd"/>
      <w:r w:rsidRPr="00D75701">
        <w:rPr>
          <w:rFonts w:eastAsia="Arial"/>
          <w:lang w:val="en-US" w:eastAsia="en-US"/>
        </w:rPr>
        <w:t xml:space="preserve"> a Microfinance Plus Program in Rural North West Province, South Africa. J </w:t>
      </w:r>
      <w:proofErr w:type="spellStart"/>
      <w:r w:rsidRPr="00D75701">
        <w:rPr>
          <w:rFonts w:eastAsia="Arial"/>
          <w:lang w:val="en-US" w:eastAsia="en-US"/>
        </w:rPr>
        <w:t>Interpers</w:t>
      </w:r>
      <w:proofErr w:type="spellEnd"/>
      <w:r w:rsidRPr="00D75701">
        <w:rPr>
          <w:rFonts w:eastAsia="Arial"/>
          <w:lang w:val="en-US" w:eastAsia="en-US"/>
        </w:rPr>
        <w:t xml:space="preserve"> Violence. 2021; 36(15-16):7747-75. DOI: 10.1177/0886260519836952</w:t>
      </w:r>
    </w:p>
    <w:p w14:paraId="3EEFE163"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19. Munro-Kramer ML, Scott N, Boyd CJ, </w:t>
      </w:r>
      <w:proofErr w:type="spellStart"/>
      <w:r w:rsidRPr="00D75701">
        <w:rPr>
          <w:rFonts w:eastAsia="Arial"/>
          <w:lang w:val="en-US" w:eastAsia="en-US"/>
        </w:rPr>
        <w:t>Veliz</w:t>
      </w:r>
      <w:proofErr w:type="spellEnd"/>
      <w:r w:rsidRPr="00D75701">
        <w:rPr>
          <w:rFonts w:eastAsia="Arial"/>
          <w:lang w:val="en-US" w:eastAsia="en-US"/>
        </w:rPr>
        <w:t xml:space="preserve"> PT, Murray SM, Musonda G, et al. Postpartum physical intimate partner violence among women in rural Zambia. Int J </w:t>
      </w:r>
      <w:proofErr w:type="spellStart"/>
      <w:r w:rsidRPr="00D75701">
        <w:rPr>
          <w:rFonts w:eastAsia="Arial"/>
          <w:lang w:val="en-US" w:eastAsia="en-US"/>
        </w:rPr>
        <w:t>Gynaecol</w:t>
      </w:r>
      <w:proofErr w:type="spellEnd"/>
      <w:r w:rsidRPr="00D75701">
        <w:rPr>
          <w:rFonts w:eastAsia="Arial"/>
          <w:lang w:val="en-US" w:eastAsia="en-US"/>
        </w:rPr>
        <w:t xml:space="preserve"> Obstet. 2018; 143(2):199-204. DOI: 10.1002/</w:t>
      </w:r>
      <w:proofErr w:type="spellStart"/>
      <w:r w:rsidRPr="00D75701">
        <w:rPr>
          <w:rFonts w:eastAsia="Arial"/>
          <w:lang w:val="en-US" w:eastAsia="en-US"/>
        </w:rPr>
        <w:t>ijgo.12654</w:t>
      </w:r>
      <w:proofErr w:type="spellEnd"/>
    </w:p>
    <w:p w14:paraId="13A66C6F"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20. </w:t>
      </w:r>
      <w:proofErr w:type="spellStart"/>
      <w:r w:rsidRPr="00D75701">
        <w:rPr>
          <w:rFonts w:eastAsia="Arial"/>
          <w:lang w:val="en-US" w:eastAsia="en-US"/>
        </w:rPr>
        <w:t>Kawuki</w:t>
      </w:r>
      <w:proofErr w:type="spellEnd"/>
      <w:r w:rsidRPr="00D75701">
        <w:rPr>
          <w:rFonts w:eastAsia="Arial"/>
          <w:lang w:val="en-US" w:eastAsia="en-US"/>
        </w:rPr>
        <w:t xml:space="preserve"> J, </w:t>
      </w:r>
      <w:proofErr w:type="spellStart"/>
      <w:r w:rsidRPr="00D75701">
        <w:rPr>
          <w:rFonts w:eastAsia="Arial"/>
          <w:lang w:val="en-US" w:eastAsia="en-US"/>
        </w:rPr>
        <w:t>Sserwanja</w:t>
      </w:r>
      <w:proofErr w:type="spellEnd"/>
      <w:r w:rsidRPr="00D75701">
        <w:rPr>
          <w:rFonts w:eastAsia="Arial"/>
          <w:lang w:val="en-US" w:eastAsia="en-US"/>
        </w:rPr>
        <w:t xml:space="preserve"> Q, </w:t>
      </w:r>
      <w:proofErr w:type="spellStart"/>
      <w:r w:rsidRPr="00D75701">
        <w:rPr>
          <w:rFonts w:eastAsia="Arial"/>
          <w:lang w:val="en-US" w:eastAsia="en-US"/>
        </w:rPr>
        <w:t>Mukunya</w:t>
      </w:r>
      <w:proofErr w:type="spellEnd"/>
      <w:r w:rsidRPr="00D75701">
        <w:rPr>
          <w:rFonts w:eastAsia="Arial"/>
          <w:lang w:val="en-US" w:eastAsia="en-US"/>
        </w:rPr>
        <w:t xml:space="preserve"> D, </w:t>
      </w:r>
      <w:proofErr w:type="spellStart"/>
      <w:r w:rsidRPr="00D75701">
        <w:rPr>
          <w:rFonts w:eastAsia="Arial"/>
          <w:lang w:val="en-US" w:eastAsia="en-US"/>
        </w:rPr>
        <w:t>Sepenu</w:t>
      </w:r>
      <w:proofErr w:type="spellEnd"/>
      <w:r w:rsidRPr="00D75701">
        <w:rPr>
          <w:rFonts w:eastAsia="Arial"/>
          <w:lang w:val="en-US" w:eastAsia="en-US"/>
        </w:rPr>
        <w:t xml:space="preserve"> AS, </w:t>
      </w:r>
      <w:proofErr w:type="spellStart"/>
      <w:r w:rsidRPr="00D75701">
        <w:rPr>
          <w:rFonts w:eastAsia="Arial"/>
          <w:lang w:val="en-US" w:eastAsia="en-US"/>
        </w:rPr>
        <w:t>Musaba</w:t>
      </w:r>
      <w:proofErr w:type="spellEnd"/>
      <w:r w:rsidRPr="00D75701">
        <w:rPr>
          <w:rFonts w:eastAsia="Arial"/>
          <w:lang w:val="en-US" w:eastAsia="en-US"/>
        </w:rPr>
        <w:t xml:space="preserve"> MW. Prevalence and factors associated with sexual violence among women aged 15-49 years in rural Uganda: evidence from the Uganda Demographic and Health Survey 2016. Public Health. 2021; 196:35-42. DOI: 10.1016/</w:t>
      </w:r>
      <w:proofErr w:type="spellStart"/>
      <w:r w:rsidRPr="00D75701">
        <w:rPr>
          <w:rFonts w:eastAsia="Arial"/>
          <w:lang w:val="en-US" w:eastAsia="en-US"/>
        </w:rPr>
        <w:t>j.puhe.2021.05.004</w:t>
      </w:r>
      <w:proofErr w:type="spellEnd"/>
    </w:p>
    <w:p w14:paraId="729A8D27"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21. Dasgupta A, </w:t>
      </w:r>
      <w:proofErr w:type="spellStart"/>
      <w:r w:rsidRPr="00D75701">
        <w:rPr>
          <w:rFonts w:eastAsia="Arial"/>
          <w:lang w:val="en-US" w:eastAsia="en-US"/>
        </w:rPr>
        <w:t>Saggurti</w:t>
      </w:r>
      <w:proofErr w:type="spellEnd"/>
      <w:r w:rsidRPr="00D75701">
        <w:rPr>
          <w:rFonts w:eastAsia="Arial"/>
          <w:lang w:val="en-US" w:eastAsia="en-US"/>
        </w:rPr>
        <w:t xml:space="preserve"> N, </w:t>
      </w:r>
      <w:proofErr w:type="spellStart"/>
      <w:r w:rsidRPr="00D75701">
        <w:rPr>
          <w:rFonts w:eastAsia="Arial"/>
          <w:lang w:val="en-US" w:eastAsia="en-US"/>
        </w:rPr>
        <w:t>Ghule</w:t>
      </w:r>
      <w:proofErr w:type="spellEnd"/>
      <w:r w:rsidRPr="00D75701">
        <w:rPr>
          <w:rFonts w:eastAsia="Arial"/>
          <w:lang w:val="en-US" w:eastAsia="en-US"/>
        </w:rPr>
        <w:t xml:space="preserve"> M, Reed E, Donta B, </w:t>
      </w:r>
      <w:proofErr w:type="spellStart"/>
      <w:r w:rsidRPr="00D75701">
        <w:rPr>
          <w:rFonts w:eastAsia="Arial"/>
          <w:lang w:val="en-US" w:eastAsia="en-US"/>
        </w:rPr>
        <w:t>Battala</w:t>
      </w:r>
      <w:proofErr w:type="spellEnd"/>
      <w:r w:rsidRPr="00D75701">
        <w:rPr>
          <w:rFonts w:eastAsia="Arial"/>
          <w:lang w:val="en-US" w:eastAsia="en-US"/>
        </w:rPr>
        <w:t xml:space="preserve"> M, Nair S, Ritter J, Gajanan V, Silverman J, Raj A. Associations between intimate partner violence and married women's condom and other contraceptive use in rural India. Sex Health. 2018; 15(5):381-8. DOI: 10.1071/</w:t>
      </w:r>
      <w:proofErr w:type="spellStart"/>
      <w:r w:rsidRPr="00D75701">
        <w:rPr>
          <w:rFonts w:eastAsia="Arial"/>
          <w:lang w:val="en-US" w:eastAsia="en-US"/>
        </w:rPr>
        <w:t>SH17090</w:t>
      </w:r>
      <w:proofErr w:type="spellEnd"/>
    </w:p>
    <w:p w14:paraId="2E25FF2A" w14:textId="77777777" w:rsidR="00D75701" w:rsidRPr="00D75701" w:rsidRDefault="00D75701" w:rsidP="00D75701">
      <w:pPr>
        <w:spacing w:line="360" w:lineRule="auto"/>
        <w:rPr>
          <w:rFonts w:eastAsia="Arial"/>
          <w:lang w:val="en-US" w:eastAsia="en-US"/>
        </w:rPr>
      </w:pPr>
      <w:r w:rsidRPr="00D75701">
        <w:rPr>
          <w:rFonts w:eastAsia="Arial"/>
          <w:lang w:val="en-US" w:eastAsia="en-US"/>
        </w:rPr>
        <w:t xml:space="preserve">22. Aguiar A, Rodrigues L, </w:t>
      </w:r>
      <w:proofErr w:type="spellStart"/>
      <w:r w:rsidRPr="00D75701">
        <w:rPr>
          <w:rFonts w:eastAsia="Arial"/>
          <w:lang w:val="en-US" w:eastAsia="en-US"/>
        </w:rPr>
        <w:t>Dalke</w:t>
      </w:r>
      <w:proofErr w:type="spellEnd"/>
      <w:r w:rsidRPr="00D75701">
        <w:rPr>
          <w:rFonts w:eastAsia="Arial"/>
          <w:lang w:val="en-US" w:eastAsia="en-US"/>
        </w:rPr>
        <w:t xml:space="preserve"> R, dos Santos S. Psychological violence against women practiced by intimate partners: a cross-sectional study in a rural area of Rio Grande </w:t>
      </w:r>
      <w:proofErr w:type="gramStart"/>
      <w:r w:rsidRPr="00D75701">
        <w:rPr>
          <w:rFonts w:eastAsia="Arial"/>
          <w:lang w:val="en-US" w:eastAsia="en-US"/>
        </w:rPr>
        <w:t>do</w:t>
      </w:r>
      <w:proofErr w:type="gramEnd"/>
      <w:r w:rsidRPr="00D75701">
        <w:rPr>
          <w:rFonts w:eastAsia="Arial"/>
          <w:lang w:val="en-US" w:eastAsia="en-US"/>
        </w:rPr>
        <w:t xml:space="preserve"> Sul, Brazil, 2017. Epidemiol Serv </w:t>
      </w:r>
      <w:proofErr w:type="spellStart"/>
      <w:r w:rsidRPr="00D75701">
        <w:rPr>
          <w:rFonts w:eastAsia="Arial"/>
          <w:lang w:val="en-US" w:eastAsia="en-US"/>
        </w:rPr>
        <w:t>Saude</w:t>
      </w:r>
      <w:proofErr w:type="spellEnd"/>
      <w:r w:rsidRPr="00D75701">
        <w:rPr>
          <w:rFonts w:eastAsia="Arial"/>
          <w:lang w:val="en-US" w:eastAsia="en-US"/>
        </w:rPr>
        <w:t xml:space="preserve"> Brasília. 2021; 30(4</w:t>
      </w:r>
      <w:proofErr w:type="gramStart"/>
      <w:r w:rsidRPr="00D75701">
        <w:rPr>
          <w:rFonts w:eastAsia="Arial"/>
          <w:lang w:val="en-US" w:eastAsia="en-US"/>
        </w:rPr>
        <w:t>):</w:t>
      </w:r>
      <w:proofErr w:type="spellStart"/>
      <w:r w:rsidRPr="00D75701">
        <w:rPr>
          <w:rFonts w:eastAsia="Arial"/>
          <w:lang w:val="en-US" w:eastAsia="en-US"/>
        </w:rPr>
        <w:t>e</w:t>
      </w:r>
      <w:proofErr w:type="gramEnd"/>
      <w:r w:rsidRPr="00D75701">
        <w:rPr>
          <w:rFonts w:eastAsia="Arial"/>
          <w:lang w:val="en-US" w:eastAsia="en-US"/>
        </w:rPr>
        <w:t>20201057</w:t>
      </w:r>
      <w:proofErr w:type="spellEnd"/>
      <w:r w:rsidRPr="00D75701">
        <w:rPr>
          <w:rFonts w:eastAsia="Arial"/>
          <w:lang w:val="en-US" w:eastAsia="en-US"/>
        </w:rPr>
        <w:t>. DOI: 10.1590/</w:t>
      </w:r>
      <w:proofErr w:type="spellStart"/>
      <w:r w:rsidRPr="00D75701">
        <w:rPr>
          <w:rFonts w:eastAsia="Arial"/>
          <w:lang w:val="en-US" w:eastAsia="en-US"/>
        </w:rPr>
        <w:t>S1679</w:t>
      </w:r>
      <w:proofErr w:type="spellEnd"/>
      <w:r w:rsidRPr="00D75701">
        <w:rPr>
          <w:rFonts w:eastAsia="Arial"/>
          <w:lang w:val="en-US" w:eastAsia="en-US"/>
        </w:rPr>
        <w:t>-49742021000400017</w:t>
      </w:r>
    </w:p>
    <w:p w14:paraId="02BABA9D" w14:textId="77777777" w:rsidR="00D75701" w:rsidRPr="00D75701" w:rsidRDefault="00D75701" w:rsidP="00D75701">
      <w:pPr>
        <w:spacing w:line="360" w:lineRule="auto"/>
        <w:rPr>
          <w:rFonts w:eastAsia="Arial"/>
          <w:highlight w:val="white"/>
          <w:lang w:val="es-419" w:eastAsia="en-US"/>
        </w:rPr>
      </w:pPr>
      <w:r w:rsidRPr="00D75701">
        <w:rPr>
          <w:rFonts w:eastAsia="Arial"/>
          <w:lang w:val="en-US" w:eastAsia="en-US"/>
        </w:rPr>
        <w:lastRenderedPageBreak/>
        <w:t xml:space="preserve">23. Stake S, Ahmed S, Tol W, Ahmed S, Begum N, Khanam R, et al. Prevalence, associated factors, and disclosure of intimate partner violence among mothers in rural Bangladesh. </w:t>
      </w:r>
      <w:r w:rsidRPr="00D75701">
        <w:rPr>
          <w:rFonts w:eastAsia="Arial"/>
          <w:lang w:val="es-419" w:eastAsia="en-US"/>
        </w:rPr>
        <w:t xml:space="preserve">J </w:t>
      </w:r>
      <w:proofErr w:type="spellStart"/>
      <w:r w:rsidRPr="00D75701">
        <w:rPr>
          <w:rFonts w:eastAsia="Arial"/>
          <w:lang w:val="es-419" w:eastAsia="en-US"/>
        </w:rPr>
        <w:t>Health</w:t>
      </w:r>
      <w:proofErr w:type="spellEnd"/>
      <w:r w:rsidRPr="00D75701">
        <w:rPr>
          <w:rFonts w:eastAsia="Arial"/>
          <w:lang w:val="es-419" w:eastAsia="en-US"/>
        </w:rPr>
        <w:t xml:space="preserve"> </w:t>
      </w:r>
      <w:proofErr w:type="spellStart"/>
      <w:r w:rsidRPr="00D75701">
        <w:rPr>
          <w:rFonts w:eastAsia="Arial"/>
          <w:lang w:val="es-419" w:eastAsia="en-US"/>
        </w:rPr>
        <w:t>Popul</w:t>
      </w:r>
      <w:proofErr w:type="spellEnd"/>
      <w:r w:rsidRPr="00D75701">
        <w:rPr>
          <w:rFonts w:eastAsia="Arial"/>
          <w:lang w:val="es-419" w:eastAsia="en-US"/>
        </w:rPr>
        <w:t xml:space="preserve"> </w:t>
      </w:r>
      <w:proofErr w:type="spellStart"/>
      <w:r w:rsidRPr="00D75701">
        <w:rPr>
          <w:rFonts w:eastAsia="Arial"/>
          <w:lang w:val="es-419" w:eastAsia="en-US"/>
        </w:rPr>
        <w:t>Nutr</w:t>
      </w:r>
      <w:proofErr w:type="spellEnd"/>
      <w:r w:rsidRPr="00D75701">
        <w:rPr>
          <w:rFonts w:eastAsia="Arial"/>
          <w:lang w:val="es-419" w:eastAsia="en-US"/>
        </w:rPr>
        <w:t xml:space="preserve">. 2020; 39(1):14. </w:t>
      </w:r>
      <w:proofErr w:type="spellStart"/>
      <w:r w:rsidRPr="00D75701">
        <w:rPr>
          <w:rFonts w:eastAsia="Arial"/>
          <w:lang w:val="es-419" w:eastAsia="en-US"/>
        </w:rPr>
        <w:t>DOI</w:t>
      </w:r>
      <w:proofErr w:type="spellEnd"/>
      <w:r w:rsidRPr="00D75701">
        <w:rPr>
          <w:rFonts w:eastAsia="Arial"/>
          <w:lang w:val="es-419" w:eastAsia="en-US"/>
        </w:rPr>
        <w:t>: 10.1186/</w:t>
      </w:r>
      <w:proofErr w:type="spellStart"/>
      <w:r w:rsidRPr="00D75701">
        <w:rPr>
          <w:rFonts w:eastAsia="Arial"/>
          <w:lang w:val="es-419" w:eastAsia="en-US"/>
        </w:rPr>
        <w:t>s41043</w:t>
      </w:r>
      <w:proofErr w:type="spellEnd"/>
      <w:r w:rsidRPr="00D75701">
        <w:rPr>
          <w:rFonts w:eastAsia="Arial"/>
          <w:lang w:val="es-419" w:eastAsia="en-US"/>
        </w:rPr>
        <w:t>-020-00223-w</w:t>
      </w:r>
    </w:p>
    <w:p w14:paraId="5095D008" w14:textId="77777777" w:rsidR="00D75701" w:rsidRPr="00D75701" w:rsidRDefault="00D75701" w:rsidP="00D75701">
      <w:pPr>
        <w:spacing w:line="360" w:lineRule="auto"/>
        <w:ind w:left="567" w:hanging="567"/>
        <w:jc w:val="both"/>
        <w:rPr>
          <w:rFonts w:eastAsia="Arial"/>
          <w:highlight w:val="white"/>
          <w:lang w:val="es-419" w:eastAsia="en-US"/>
        </w:rPr>
      </w:pPr>
    </w:p>
    <w:p w14:paraId="1E5AA930" w14:textId="77777777" w:rsidR="00D75701" w:rsidRPr="00D75701" w:rsidRDefault="00D75701" w:rsidP="00D75701">
      <w:pPr>
        <w:spacing w:line="360" w:lineRule="auto"/>
        <w:jc w:val="both"/>
        <w:rPr>
          <w:rFonts w:eastAsia="Arial"/>
          <w:b/>
          <w:bCs/>
          <w:highlight w:val="white"/>
          <w:lang w:val="es-419" w:eastAsia="en-US"/>
        </w:rPr>
      </w:pPr>
    </w:p>
    <w:p w14:paraId="17195E99" w14:textId="77777777" w:rsidR="00D75701" w:rsidRPr="00D75701" w:rsidRDefault="00D75701" w:rsidP="00D75701">
      <w:pPr>
        <w:spacing w:line="360" w:lineRule="auto"/>
        <w:jc w:val="center"/>
        <w:rPr>
          <w:rFonts w:eastAsia="Arial"/>
          <w:b/>
          <w:bCs/>
          <w:highlight w:val="white"/>
          <w:lang w:val="es-419" w:eastAsia="en-US"/>
        </w:rPr>
      </w:pPr>
      <w:r w:rsidRPr="00D75701">
        <w:rPr>
          <w:rFonts w:eastAsia="Arial"/>
          <w:b/>
          <w:bCs/>
          <w:highlight w:val="white"/>
          <w:lang w:val="es-419" w:eastAsia="en-US"/>
        </w:rPr>
        <w:t>Conflictos de interés</w:t>
      </w:r>
    </w:p>
    <w:p w14:paraId="434EC3FC" w14:textId="77777777" w:rsidR="00D75701" w:rsidRPr="00D75701" w:rsidRDefault="00D75701" w:rsidP="00D75701">
      <w:pPr>
        <w:spacing w:line="360" w:lineRule="auto"/>
        <w:jc w:val="both"/>
        <w:rPr>
          <w:rFonts w:eastAsia="Arial"/>
          <w:highlight w:val="white"/>
          <w:lang w:val="es-419" w:eastAsia="en-US"/>
        </w:rPr>
      </w:pPr>
      <w:r w:rsidRPr="00D75701">
        <w:rPr>
          <w:rFonts w:eastAsia="Arial"/>
          <w:highlight w:val="white"/>
          <w:lang w:val="es-419" w:eastAsia="en-US"/>
        </w:rPr>
        <w:t>Los autores declaran no tener ningún conflicto de interés.</w:t>
      </w:r>
    </w:p>
    <w:p w14:paraId="3FC1816C" w14:textId="77777777" w:rsidR="00D75701" w:rsidRPr="00D75701" w:rsidRDefault="00D75701" w:rsidP="00D75701">
      <w:pPr>
        <w:spacing w:line="360" w:lineRule="auto"/>
        <w:jc w:val="both"/>
        <w:rPr>
          <w:rFonts w:eastAsia="Arial"/>
          <w:highlight w:val="white"/>
          <w:lang w:val="es-419" w:eastAsia="en-US"/>
        </w:rPr>
      </w:pPr>
    </w:p>
    <w:p w14:paraId="7D8EF521" w14:textId="77777777" w:rsidR="00D75701" w:rsidRPr="00D75701" w:rsidRDefault="00D75701" w:rsidP="00D75701">
      <w:pPr>
        <w:spacing w:line="360" w:lineRule="auto"/>
        <w:jc w:val="center"/>
        <w:rPr>
          <w:rFonts w:eastAsia="Arial"/>
          <w:b/>
          <w:bCs/>
          <w:highlight w:val="white"/>
          <w:lang w:val="es-419" w:eastAsia="en-US"/>
        </w:rPr>
      </w:pPr>
      <w:r w:rsidRPr="00D75701">
        <w:rPr>
          <w:rFonts w:eastAsia="Arial"/>
          <w:b/>
          <w:bCs/>
          <w:highlight w:val="white"/>
          <w:lang w:val="es-419" w:eastAsia="en-US"/>
        </w:rPr>
        <w:t>Contribuciones de los autores</w:t>
      </w:r>
    </w:p>
    <w:p w14:paraId="705EFE94" w14:textId="77777777" w:rsidR="00D75701" w:rsidRPr="00D75701" w:rsidRDefault="00D75701" w:rsidP="00D75701">
      <w:pPr>
        <w:spacing w:line="360" w:lineRule="auto"/>
        <w:jc w:val="both"/>
        <w:rPr>
          <w:rFonts w:eastAsia="Arial"/>
          <w:i/>
          <w:iCs/>
          <w:lang w:val="es-419" w:eastAsia="en-US"/>
        </w:rPr>
      </w:pPr>
      <w:r w:rsidRPr="00D75701">
        <w:rPr>
          <w:rFonts w:eastAsia="Arial"/>
          <w:lang w:val="es-419" w:eastAsia="en-US"/>
        </w:rPr>
        <w:t xml:space="preserve">Conceptualización: </w:t>
      </w:r>
      <w:r w:rsidRPr="00D75701">
        <w:rPr>
          <w:rFonts w:eastAsia="Arial"/>
          <w:i/>
          <w:iCs/>
          <w:lang w:val="es-419" w:eastAsia="en-US"/>
        </w:rPr>
        <w:t xml:space="preserve">Andrea Vanessa Hidalgo </w:t>
      </w:r>
      <w:proofErr w:type="spellStart"/>
      <w:r w:rsidRPr="00D75701">
        <w:rPr>
          <w:rFonts w:eastAsia="Arial"/>
          <w:i/>
          <w:iCs/>
          <w:lang w:val="es-419" w:eastAsia="en-US"/>
        </w:rPr>
        <w:t>Ccallo</w:t>
      </w:r>
      <w:proofErr w:type="spellEnd"/>
      <w:r w:rsidRPr="00D75701">
        <w:rPr>
          <w:rFonts w:eastAsia="Arial"/>
          <w:i/>
          <w:iCs/>
          <w:lang w:val="es-419" w:eastAsia="en-US"/>
        </w:rPr>
        <w:t xml:space="preserve">, </w:t>
      </w:r>
      <w:proofErr w:type="spellStart"/>
      <w:r w:rsidRPr="00D75701">
        <w:rPr>
          <w:rFonts w:eastAsia="Arial"/>
          <w:i/>
          <w:iCs/>
          <w:lang w:val="es-419" w:eastAsia="en-US"/>
        </w:rPr>
        <w:t>Kímberly</w:t>
      </w:r>
      <w:proofErr w:type="spellEnd"/>
      <w:r w:rsidRPr="00D75701">
        <w:rPr>
          <w:rFonts w:eastAsia="Arial"/>
          <w:i/>
          <w:iCs/>
          <w:lang w:val="es-419" w:eastAsia="en-US"/>
        </w:rPr>
        <w:t xml:space="preserve"> Analy </w:t>
      </w:r>
      <w:proofErr w:type="spellStart"/>
      <w:r w:rsidRPr="00D75701">
        <w:rPr>
          <w:rFonts w:eastAsia="Arial"/>
          <w:i/>
          <w:iCs/>
          <w:lang w:val="es-419" w:eastAsia="en-US"/>
        </w:rPr>
        <w:t>Hernandez</w:t>
      </w:r>
      <w:proofErr w:type="spellEnd"/>
      <w:r w:rsidRPr="00D75701">
        <w:rPr>
          <w:rFonts w:eastAsia="Arial"/>
          <w:i/>
          <w:iCs/>
          <w:lang w:val="es-419" w:eastAsia="en-US"/>
        </w:rPr>
        <w:t xml:space="preserve"> Verástegui.</w:t>
      </w:r>
    </w:p>
    <w:p w14:paraId="07595CE5" w14:textId="77777777" w:rsidR="00D75701" w:rsidRPr="00D75701" w:rsidRDefault="00D75701" w:rsidP="00D75701">
      <w:pPr>
        <w:spacing w:line="360" w:lineRule="auto"/>
        <w:jc w:val="both"/>
        <w:rPr>
          <w:rFonts w:eastAsia="Arial"/>
          <w:i/>
          <w:iCs/>
          <w:lang w:val="pt-BR" w:eastAsia="en-US"/>
        </w:rPr>
      </w:pPr>
      <w:proofErr w:type="spellStart"/>
      <w:r w:rsidRPr="00D75701">
        <w:rPr>
          <w:rFonts w:eastAsia="Arial"/>
          <w:lang w:val="pt-BR" w:eastAsia="en-US"/>
        </w:rPr>
        <w:t>Análisis</w:t>
      </w:r>
      <w:proofErr w:type="spellEnd"/>
      <w:r w:rsidRPr="00D75701">
        <w:rPr>
          <w:rFonts w:eastAsia="Arial"/>
          <w:lang w:val="pt-BR" w:eastAsia="en-US"/>
        </w:rPr>
        <w:t xml:space="preserve"> formal: </w:t>
      </w:r>
      <w:proofErr w:type="spellStart"/>
      <w:r w:rsidRPr="00D75701">
        <w:rPr>
          <w:rFonts w:eastAsia="Arial"/>
          <w:i/>
          <w:iCs/>
          <w:lang w:val="pt-BR" w:eastAsia="en-US"/>
        </w:rPr>
        <w:t>Jhonny</w:t>
      </w:r>
      <w:proofErr w:type="spellEnd"/>
      <w:r w:rsidRPr="00D75701">
        <w:rPr>
          <w:rFonts w:eastAsia="Arial"/>
          <w:i/>
          <w:iCs/>
          <w:lang w:val="pt-BR" w:eastAsia="en-US"/>
        </w:rPr>
        <w:t xml:space="preserve"> Jesus </w:t>
      </w:r>
      <w:proofErr w:type="spellStart"/>
      <w:r w:rsidRPr="00D75701">
        <w:rPr>
          <w:rFonts w:eastAsia="Arial"/>
          <w:i/>
          <w:iCs/>
          <w:lang w:val="pt-BR" w:eastAsia="en-US"/>
        </w:rPr>
        <w:t>Chafloque</w:t>
      </w:r>
      <w:proofErr w:type="spellEnd"/>
      <w:r w:rsidRPr="00D75701">
        <w:rPr>
          <w:rFonts w:eastAsia="Arial"/>
          <w:i/>
          <w:iCs/>
          <w:lang w:val="pt-BR" w:eastAsia="en-US"/>
        </w:rPr>
        <w:t xml:space="preserve"> </w:t>
      </w:r>
      <w:proofErr w:type="spellStart"/>
      <w:r w:rsidRPr="00D75701">
        <w:rPr>
          <w:rFonts w:eastAsia="Arial"/>
          <w:i/>
          <w:iCs/>
          <w:lang w:val="pt-BR" w:eastAsia="en-US"/>
        </w:rPr>
        <w:t>Chavesta</w:t>
      </w:r>
      <w:proofErr w:type="spellEnd"/>
      <w:r w:rsidRPr="00D75701">
        <w:rPr>
          <w:rFonts w:eastAsia="Arial"/>
          <w:i/>
          <w:iCs/>
          <w:lang w:val="pt-BR" w:eastAsia="en-US"/>
        </w:rPr>
        <w:t xml:space="preserve">, John </w:t>
      </w:r>
      <w:proofErr w:type="spellStart"/>
      <w:r w:rsidRPr="00D75701">
        <w:rPr>
          <w:rFonts w:eastAsia="Arial"/>
          <w:i/>
          <w:iCs/>
          <w:lang w:val="pt-BR" w:eastAsia="en-US"/>
        </w:rPr>
        <w:t>Barja</w:t>
      </w:r>
      <w:proofErr w:type="spellEnd"/>
      <w:r w:rsidRPr="00D75701">
        <w:rPr>
          <w:rFonts w:eastAsia="Arial"/>
          <w:i/>
          <w:iCs/>
          <w:lang w:val="pt-BR" w:eastAsia="en-US"/>
        </w:rPr>
        <w:t>-Ore.</w:t>
      </w:r>
    </w:p>
    <w:p w14:paraId="0A4D6AAD" w14:textId="77777777" w:rsidR="00D75701" w:rsidRPr="00D75701" w:rsidRDefault="00D75701" w:rsidP="00D75701">
      <w:pPr>
        <w:spacing w:line="360" w:lineRule="auto"/>
        <w:jc w:val="both"/>
        <w:rPr>
          <w:rFonts w:eastAsia="Arial"/>
          <w:i/>
          <w:iCs/>
          <w:lang w:val="es-419" w:eastAsia="en-US"/>
        </w:rPr>
      </w:pPr>
      <w:r w:rsidRPr="00D75701">
        <w:rPr>
          <w:rFonts w:eastAsia="Arial"/>
          <w:lang w:val="es-419" w:eastAsia="en-US"/>
        </w:rPr>
        <w:t xml:space="preserve">Metodología: </w:t>
      </w:r>
      <w:r w:rsidRPr="00D75701">
        <w:rPr>
          <w:rFonts w:eastAsia="Arial"/>
          <w:i/>
          <w:iCs/>
          <w:lang w:val="es-419" w:eastAsia="en-US"/>
        </w:rPr>
        <w:t>John Barja-Ore.</w:t>
      </w:r>
    </w:p>
    <w:p w14:paraId="57022C23"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Administración del proyecto: </w:t>
      </w:r>
      <w:r w:rsidRPr="00D75701">
        <w:rPr>
          <w:rFonts w:eastAsia="Arial"/>
          <w:i/>
          <w:iCs/>
          <w:lang w:val="es-419" w:eastAsia="en-US"/>
        </w:rPr>
        <w:t xml:space="preserve">Andrea Vanessa Hidalgo </w:t>
      </w:r>
      <w:proofErr w:type="spellStart"/>
      <w:r w:rsidRPr="00D75701">
        <w:rPr>
          <w:rFonts w:eastAsia="Arial"/>
          <w:i/>
          <w:iCs/>
          <w:lang w:val="es-419" w:eastAsia="en-US"/>
        </w:rPr>
        <w:t>Ccallo</w:t>
      </w:r>
      <w:proofErr w:type="spellEnd"/>
      <w:r w:rsidRPr="00D75701">
        <w:rPr>
          <w:rFonts w:eastAsia="Arial"/>
          <w:i/>
          <w:iCs/>
          <w:lang w:val="es-419" w:eastAsia="en-US"/>
        </w:rPr>
        <w:t xml:space="preserve">, </w:t>
      </w:r>
      <w:proofErr w:type="spellStart"/>
      <w:r w:rsidRPr="00D75701">
        <w:rPr>
          <w:rFonts w:eastAsia="Arial"/>
          <w:i/>
          <w:iCs/>
          <w:lang w:val="es-419" w:eastAsia="en-US"/>
        </w:rPr>
        <w:t>Kímberly</w:t>
      </w:r>
      <w:proofErr w:type="spellEnd"/>
      <w:r w:rsidRPr="00D75701">
        <w:rPr>
          <w:rFonts w:eastAsia="Arial"/>
          <w:i/>
          <w:iCs/>
          <w:lang w:val="es-419" w:eastAsia="en-US"/>
        </w:rPr>
        <w:t xml:space="preserve"> Analy </w:t>
      </w:r>
      <w:proofErr w:type="spellStart"/>
      <w:r w:rsidRPr="00D75701">
        <w:rPr>
          <w:rFonts w:eastAsia="Arial"/>
          <w:i/>
          <w:iCs/>
          <w:lang w:val="es-419" w:eastAsia="en-US"/>
        </w:rPr>
        <w:t>Hernandez</w:t>
      </w:r>
      <w:proofErr w:type="spellEnd"/>
      <w:r w:rsidRPr="00D75701">
        <w:rPr>
          <w:rFonts w:eastAsia="Arial"/>
          <w:i/>
          <w:iCs/>
          <w:lang w:val="es-419" w:eastAsia="en-US"/>
        </w:rPr>
        <w:t xml:space="preserve"> Verástegui, John Barja-Ore.</w:t>
      </w:r>
    </w:p>
    <w:p w14:paraId="09642AE3"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Recursos: </w:t>
      </w:r>
      <w:r w:rsidRPr="00D75701">
        <w:rPr>
          <w:rFonts w:eastAsia="Arial"/>
          <w:i/>
          <w:iCs/>
          <w:lang w:val="es-419" w:eastAsia="en-US"/>
        </w:rPr>
        <w:t xml:space="preserve">Andrea Vanessa Hidalgo </w:t>
      </w:r>
      <w:proofErr w:type="spellStart"/>
      <w:r w:rsidRPr="00D75701">
        <w:rPr>
          <w:rFonts w:eastAsia="Arial"/>
          <w:i/>
          <w:iCs/>
          <w:lang w:val="es-419" w:eastAsia="en-US"/>
        </w:rPr>
        <w:t>Ccallo</w:t>
      </w:r>
      <w:proofErr w:type="spellEnd"/>
      <w:r w:rsidRPr="00D75701">
        <w:rPr>
          <w:rFonts w:eastAsia="Arial"/>
          <w:i/>
          <w:iCs/>
          <w:lang w:val="es-419" w:eastAsia="en-US"/>
        </w:rPr>
        <w:t xml:space="preserve">, </w:t>
      </w:r>
      <w:proofErr w:type="spellStart"/>
      <w:r w:rsidRPr="00D75701">
        <w:rPr>
          <w:rFonts w:eastAsia="Arial"/>
          <w:i/>
          <w:iCs/>
          <w:lang w:val="es-419" w:eastAsia="en-US"/>
        </w:rPr>
        <w:t>Kímberly</w:t>
      </w:r>
      <w:proofErr w:type="spellEnd"/>
      <w:r w:rsidRPr="00D75701">
        <w:rPr>
          <w:rFonts w:eastAsia="Arial"/>
          <w:i/>
          <w:iCs/>
          <w:lang w:val="es-419" w:eastAsia="en-US"/>
        </w:rPr>
        <w:t xml:space="preserve"> Analy </w:t>
      </w:r>
      <w:proofErr w:type="spellStart"/>
      <w:r w:rsidRPr="00D75701">
        <w:rPr>
          <w:rFonts w:eastAsia="Arial"/>
          <w:i/>
          <w:iCs/>
          <w:lang w:val="es-419" w:eastAsia="en-US"/>
        </w:rPr>
        <w:t>Hernandez</w:t>
      </w:r>
      <w:proofErr w:type="spellEnd"/>
      <w:r w:rsidRPr="00D75701">
        <w:rPr>
          <w:rFonts w:eastAsia="Arial"/>
          <w:i/>
          <w:iCs/>
          <w:lang w:val="es-419" w:eastAsia="en-US"/>
        </w:rPr>
        <w:t xml:space="preserve"> Verástegui, John Barja-Ore.</w:t>
      </w:r>
    </w:p>
    <w:p w14:paraId="62CDF6B8"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Software: </w:t>
      </w:r>
      <w:proofErr w:type="spellStart"/>
      <w:r w:rsidRPr="00D75701">
        <w:rPr>
          <w:rFonts w:eastAsia="Arial"/>
          <w:i/>
          <w:iCs/>
          <w:lang w:val="es-419" w:eastAsia="en-US"/>
        </w:rPr>
        <w:t>Jhonny</w:t>
      </w:r>
      <w:proofErr w:type="spellEnd"/>
      <w:r w:rsidRPr="00D75701">
        <w:rPr>
          <w:rFonts w:eastAsia="Arial"/>
          <w:i/>
          <w:iCs/>
          <w:lang w:val="es-419" w:eastAsia="en-US"/>
        </w:rPr>
        <w:t xml:space="preserve"> </w:t>
      </w:r>
      <w:proofErr w:type="spellStart"/>
      <w:r w:rsidRPr="00D75701">
        <w:rPr>
          <w:rFonts w:eastAsia="Arial"/>
          <w:i/>
          <w:iCs/>
          <w:lang w:val="es-419" w:eastAsia="en-US"/>
        </w:rPr>
        <w:t>Jesus</w:t>
      </w:r>
      <w:proofErr w:type="spellEnd"/>
      <w:r w:rsidRPr="00D75701">
        <w:rPr>
          <w:rFonts w:eastAsia="Arial"/>
          <w:i/>
          <w:iCs/>
          <w:lang w:val="es-419" w:eastAsia="en-US"/>
        </w:rPr>
        <w:t xml:space="preserve"> Chafloque </w:t>
      </w:r>
      <w:proofErr w:type="spellStart"/>
      <w:r w:rsidRPr="00D75701">
        <w:rPr>
          <w:rFonts w:eastAsia="Arial"/>
          <w:i/>
          <w:iCs/>
          <w:lang w:val="es-419" w:eastAsia="en-US"/>
        </w:rPr>
        <w:t>Chavesta</w:t>
      </w:r>
      <w:proofErr w:type="spellEnd"/>
      <w:r w:rsidRPr="00D75701">
        <w:rPr>
          <w:rFonts w:eastAsia="Arial"/>
          <w:i/>
          <w:iCs/>
          <w:lang w:val="es-419" w:eastAsia="en-US"/>
        </w:rPr>
        <w:t>, John Barja-Ore.</w:t>
      </w:r>
    </w:p>
    <w:p w14:paraId="127EC9C9"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Supervisión: </w:t>
      </w:r>
      <w:r w:rsidRPr="00D75701">
        <w:rPr>
          <w:rFonts w:eastAsia="Arial"/>
          <w:i/>
          <w:iCs/>
          <w:lang w:val="es-419" w:eastAsia="en-US"/>
        </w:rPr>
        <w:t>John Barja-Ore.</w:t>
      </w:r>
    </w:p>
    <w:p w14:paraId="250FEECD" w14:textId="77777777" w:rsidR="00D75701" w:rsidRPr="00D75701" w:rsidRDefault="00D75701" w:rsidP="00D75701">
      <w:pPr>
        <w:spacing w:line="360" w:lineRule="auto"/>
        <w:jc w:val="both"/>
        <w:rPr>
          <w:rFonts w:eastAsia="Arial"/>
          <w:i/>
          <w:iCs/>
          <w:lang w:val="es-419" w:eastAsia="en-US"/>
        </w:rPr>
      </w:pPr>
      <w:r w:rsidRPr="00D75701">
        <w:rPr>
          <w:rFonts w:eastAsia="Arial"/>
          <w:lang w:val="es-419" w:eastAsia="en-US"/>
        </w:rPr>
        <w:t xml:space="preserve">Validación: </w:t>
      </w:r>
      <w:r w:rsidRPr="00D75701">
        <w:rPr>
          <w:rFonts w:eastAsia="Arial"/>
          <w:i/>
          <w:iCs/>
          <w:lang w:val="es-419" w:eastAsia="en-US"/>
        </w:rPr>
        <w:t>John Barja-Ore.</w:t>
      </w:r>
    </w:p>
    <w:p w14:paraId="6F48EC96" w14:textId="77777777" w:rsidR="00D75701" w:rsidRPr="00D75701" w:rsidRDefault="00D75701" w:rsidP="00D75701">
      <w:pPr>
        <w:spacing w:line="360" w:lineRule="auto"/>
        <w:jc w:val="both"/>
        <w:rPr>
          <w:rFonts w:eastAsia="Arial"/>
          <w:lang w:val="es-419" w:eastAsia="en-US"/>
        </w:rPr>
      </w:pPr>
      <w:r w:rsidRPr="00D75701">
        <w:rPr>
          <w:rFonts w:eastAsia="Arial"/>
          <w:lang w:val="es-419" w:eastAsia="en-US"/>
        </w:rPr>
        <w:t xml:space="preserve">Redacción - borrador original: </w:t>
      </w:r>
      <w:r w:rsidRPr="00D75701">
        <w:rPr>
          <w:rFonts w:eastAsia="Arial"/>
          <w:i/>
          <w:iCs/>
          <w:lang w:val="es-419" w:eastAsia="en-US"/>
        </w:rPr>
        <w:t xml:space="preserve">Andrea Vanessa Hidalgo </w:t>
      </w:r>
      <w:proofErr w:type="spellStart"/>
      <w:r w:rsidRPr="00D75701">
        <w:rPr>
          <w:rFonts w:eastAsia="Arial"/>
          <w:i/>
          <w:iCs/>
          <w:lang w:val="es-419" w:eastAsia="en-US"/>
        </w:rPr>
        <w:t>Ccallo</w:t>
      </w:r>
      <w:proofErr w:type="spellEnd"/>
      <w:r w:rsidRPr="00D75701">
        <w:rPr>
          <w:rFonts w:eastAsia="Arial"/>
          <w:i/>
          <w:iCs/>
          <w:lang w:val="es-419" w:eastAsia="en-US"/>
        </w:rPr>
        <w:t xml:space="preserve">, </w:t>
      </w:r>
      <w:proofErr w:type="spellStart"/>
      <w:r w:rsidRPr="00D75701">
        <w:rPr>
          <w:rFonts w:eastAsia="Arial"/>
          <w:i/>
          <w:iCs/>
          <w:lang w:val="es-419" w:eastAsia="en-US"/>
        </w:rPr>
        <w:t>Kímberly</w:t>
      </w:r>
      <w:proofErr w:type="spellEnd"/>
      <w:r w:rsidRPr="00D75701">
        <w:rPr>
          <w:rFonts w:eastAsia="Arial"/>
          <w:i/>
          <w:iCs/>
          <w:lang w:val="es-419" w:eastAsia="en-US"/>
        </w:rPr>
        <w:t xml:space="preserve"> Analy </w:t>
      </w:r>
      <w:proofErr w:type="spellStart"/>
      <w:r w:rsidRPr="00D75701">
        <w:rPr>
          <w:rFonts w:eastAsia="Arial"/>
          <w:i/>
          <w:iCs/>
          <w:lang w:val="es-419" w:eastAsia="en-US"/>
        </w:rPr>
        <w:t>Hernandez</w:t>
      </w:r>
      <w:proofErr w:type="spellEnd"/>
      <w:r w:rsidRPr="00D75701">
        <w:rPr>
          <w:rFonts w:eastAsia="Arial"/>
          <w:i/>
          <w:iCs/>
          <w:lang w:val="es-419" w:eastAsia="en-US"/>
        </w:rPr>
        <w:t xml:space="preserve"> Verástegui, </w:t>
      </w:r>
      <w:proofErr w:type="spellStart"/>
      <w:r w:rsidRPr="00D75701">
        <w:rPr>
          <w:rFonts w:eastAsia="Arial"/>
          <w:i/>
          <w:iCs/>
          <w:lang w:val="es-419" w:eastAsia="en-US"/>
        </w:rPr>
        <w:t>Jhonny</w:t>
      </w:r>
      <w:proofErr w:type="spellEnd"/>
      <w:r w:rsidRPr="00D75701">
        <w:rPr>
          <w:rFonts w:eastAsia="Arial"/>
          <w:i/>
          <w:iCs/>
          <w:lang w:val="es-419" w:eastAsia="en-US"/>
        </w:rPr>
        <w:t xml:space="preserve"> </w:t>
      </w:r>
      <w:proofErr w:type="spellStart"/>
      <w:r w:rsidRPr="00D75701">
        <w:rPr>
          <w:rFonts w:eastAsia="Arial"/>
          <w:i/>
          <w:iCs/>
          <w:lang w:val="es-419" w:eastAsia="en-US"/>
        </w:rPr>
        <w:t>Jesus</w:t>
      </w:r>
      <w:proofErr w:type="spellEnd"/>
      <w:r w:rsidRPr="00D75701">
        <w:rPr>
          <w:rFonts w:eastAsia="Arial"/>
          <w:i/>
          <w:iCs/>
          <w:lang w:val="es-419" w:eastAsia="en-US"/>
        </w:rPr>
        <w:t xml:space="preserve"> Chafloque </w:t>
      </w:r>
      <w:proofErr w:type="spellStart"/>
      <w:r w:rsidRPr="00D75701">
        <w:rPr>
          <w:rFonts w:eastAsia="Arial"/>
          <w:i/>
          <w:iCs/>
          <w:lang w:val="es-419" w:eastAsia="en-US"/>
        </w:rPr>
        <w:t>Chavesta</w:t>
      </w:r>
      <w:proofErr w:type="spellEnd"/>
      <w:r w:rsidRPr="00D75701">
        <w:rPr>
          <w:rFonts w:eastAsia="Arial"/>
          <w:i/>
          <w:iCs/>
          <w:lang w:val="es-419" w:eastAsia="en-US"/>
        </w:rPr>
        <w:t>, John Barja-Ore.</w:t>
      </w:r>
    </w:p>
    <w:p w14:paraId="5BA92695" w14:textId="77777777" w:rsidR="00D75701" w:rsidRPr="00D75701" w:rsidRDefault="00D75701" w:rsidP="00D75701">
      <w:pPr>
        <w:spacing w:line="360" w:lineRule="auto"/>
        <w:jc w:val="both"/>
        <w:rPr>
          <w:rFonts w:eastAsia="Arial"/>
          <w:highlight w:val="white"/>
          <w:lang w:val="es-419" w:eastAsia="en-US"/>
        </w:rPr>
      </w:pPr>
      <w:r w:rsidRPr="00D75701">
        <w:rPr>
          <w:rFonts w:eastAsia="Arial"/>
          <w:lang w:val="es-419" w:eastAsia="en-US"/>
        </w:rPr>
        <w:t xml:space="preserve">Redacción - revisión y edición: </w:t>
      </w:r>
      <w:r w:rsidRPr="00D75701">
        <w:rPr>
          <w:rFonts w:eastAsia="Arial"/>
          <w:i/>
          <w:iCs/>
          <w:lang w:val="es-419" w:eastAsia="en-US"/>
        </w:rPr>
        <w:t xml:space="preserve">Andrea Vanessa Hidalgo </w:t>
      </w:r>
      <w:proofErr w:type="spellStart"/>
      <w:r w:rsidRPr="00D75701">
        <w:rPr>
          <w:rFonts w:eastAsia="Arial"/>
          <w:i/>
          <w:iCs/>
          <w:lang w:val="es-419" w:eastAsia="en-US"/>
        </w:rPr>
        <w:t>Ccallo</w:t>
      </w:r>
      <w:proofErr w:type="spellEnd"/>
      <w:r w:rsidRPr="00D75701">
        <w:rPr>
          <w:rFonts w:eastAsia="Arial"/>
          <w:i/>
          <w:iCs/>
          <w:lang w:val="es-419" w:eastAsia="en-US"/>
        </w:rPr>
        <w:t xml:space="preserve">, </w:t>
      </w:r>
      <w:proofErr w:type="spellStart"/>
      <w:r w:rsidRPr="00D75701">
        <w:rPr>
          <w:rFonts w:eastAsia="Arial"/>
          <w:i/>
          <w:iCs/>
          <w:lang w:val="es-419" w:eastAsia="en-US"/>
        </w:rPr>
        <w:t>Kímberly</w:t>
      </w:r>
      <w:proofErr w:type="spellEnd"/>
      <w:r w:rsidRPr="00D75701">
        <w:rPr>
          <w:rFonts w:eastAsia="Arial"/>
          <w:i/>
          <w:iCs/>
          <w:lang w:val="es-419" w:eastAsia="en-US"/>
        </w:rPr>
        <w:t xml:space="preserve"> Analy </w:t>
      </w:r>
      <w:proofErr w:type="spellStart"/>
      <w:r w:rsidRPr="00D75701">
        <w:rPr>
          <w:rFonts w:eastAsia="Arial"/>
          <w:i/>
          <w:iCs/>
          <w:lang w:val="es-419" w:eastAsia="en-US"/>
        </w:rPr>
        <w:t>Hernandez</w:t>
      </w:r>
      <w:proofErr w:type="spellEnd"/>
      <w:r w:rsidRPr="00D75701">
        <w:rPr>
          <w:rFonts w:eastAsia="Arial"/>
          <w:i/>
          <w:iCs/>
          <w:lang w:val="es-419" w:eastAsia="en-US"/>
        </w:rPr>
        <w:t xml:space="preserve"> Verástegui, </w:t>
      </w:r>
      <w:proofErr w:type="spellStart"/>
      <w:r w:rsidRPr="00D75701">
        <w:rPr>
          <w:rFonts w:eastAsia="Arial"/>
          <w:i/>
          <w:iCs/>
          <w:lang w:val="es-419" w:eastAsia="en-US"/>
        </w:rPr>
        <w:t>Jhonny</w:t>
      </w:r>
      <w:proofErr w:type="spellEnd"/>
      <w:r w:rsidRPr="00D75701">
        <w:rPr>
          <w:rFonts w:eastAsia="Arial"/>
          <w:i/>
          <w:iCs/>
          <w:lang w:val="es-419" w:eastAsia="en-US"/>
        </w:rPr>
        <w:t xml:space="preserve"> </w:t>
      </w:r>
      <w:proofErr w:type="spellStart"/>
      <w:r w:rsidRPr="00D75701">
        <w:rPr>
          <w:rFonts w:eastAsia="Arial"/>
          <w:i/>
          <w:iCs/>
          <w:lang w:val="es-419" w:eastAsia="en-US"/>
        </w:rPr>
        <w:t>Jesus</w:t>
      </w:r>
      <w:proofErr w:type="spellEnd"/>
      <w:r w:rsidRPr="00D75701">
        <w:rPr>
          <w:rFonts w:eastAsia="Arial"/>
          <w:i/>
          <w:iCs/>
          <w:lang w:val="es-419" w:eastAsia="en-US"/>
        </w:rPr>
        <w:t xml:space="preserve"> Chafloque </w:t>
      </w:r>
      <w:proofErr w:type="spellStart"/>
      <w:r w:rsidRPr="00D75701">
        <w:rPr>
          <w:rFonts w:eastAsia="Arial"/>
          <w:i/>
          <w:iCs/>
          <w:lang w:val="es-419" w:eastAsia="en-US"/>
        </w:rPr>
        <w:t>Chavesta</w:t>
      </w:r>
      <w:proofErr w:type="spellEnd"/>
      <w:r w:rsidRPr="00D75701">
        <w:rPr>
          <w:rFonts w:eastAsia="Arial"/>
          <w:i/>
          <w:iCs/>
          <w:lang w:val="es-419" w:eastAsia="en-US"/>
        </w:rPr>
        <w:t>, John Barja-Ore</w:t>
      </w:r>
      <w:r w:rsidRPr="00D75701">
        <w:rPr>
          <w:rFonts w:eastAsia="Arial"/>
          <w:highlight w:val="white"/>
          <w:lang w:val="es-419" w:eastAsia="en-US"/>
        </w:rPr>
        <w:t>.</w:t>
      </w:r>
    </w:p>
    <w:p w14:paraId="7DC9730B" w14:textId="77777777" w:rsidR="00675476" w:rsidRPr="0055115D" w:rsidRDefault="00675476" w:rsidP="00EA1FEF">
      <w:pPr>
        <w:pStyle w:val="PDFRevista"/>
      </w:pPr>
    </w:p>
    <w:sectPr w:rsidR="00675476" w:rsidRPr="0055115D"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0CBB" w14:textId="77777777" w:rsidR="000A61D7" w:rsidRDefault="000A61D7">
      <w:r>
        <w:separator/>
      </w:r>
    </w:p>
  </w:endnote>
  <w:endnote w:type="continuationSeparator" w:id="0">
    <w:p w14:paraId="265F1D3B" w14:textId="77777777" w:rsidR="000A61D7" w:rsidRDefault="000A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8FA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2C5FE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BF0C" w14:textId="73943C08" w:rsidR="000F3690" w:rsidRPr="00AE044C" w:rsidRDefault="00D7570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75B2F69" wp14:editId="2328E98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7ADA8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60F092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9DDDB5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F340307" w14:textId="10F82A5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75701" w:rsidRPr="00D75701">
      <w:rPr>
        <w:rFonts w:ascii="Verdana" w:hAnsi="Verdana"/>
        <w:noProof/>
        <w:sz w:val="18"/>
        <w:szCs w:val="18"/>
        <w:lang w:val="en-US" w:eastAsia="en-US"/>
      </w:rPr>
      <w:drawing>
        <wp:inline distT="0" distB="0" distL="0" distR="0" wp14:anchorId="50367177" wp14:editId="1793823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A916" w14:textId="77777777" w:rsidR="000A61D7" w:rsidRDefault="000A61D7">
      <w:r>
        <w:separator/>
      </w:r>
    </w:p>
  </w:footnote>
  <w:footnote w:type="continuationSeparator" w:id="0">
    <w:p w14:paraId="0FDBA5FB" w14:textId="77777777" w:rsidR="000A61D7" w:rsidRDefault="000A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21FF" w14:textId="73C9604E" w:rsidR="00CC376A" w:rsidRPr="00AE044C" w:rsidRDefault="00D7570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02202256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3814E1B" wp14:editId="360EE08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2F62D" w14:textId="546B0BA9" w:rsidR="00A477DE" w:rsidRDefault="00D75701">
    <w:r>
      <w:rPr>
        <w:noProof/>
      </w:rPr>
      <mc:AlternateContent>
        <mc:Choice Requires="wps">
          <w:drawing>
            <wp:anchor distT="0" distB="0" distL="114300" distR="114300" simplePos="0" relativeHeight="251654144" behindDoc="0" locked="0" layoutInCell="1" allowOverlap="1" wp14:anchorId="029E20C1" wp14:editId="3094B831">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1147A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1927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01"/>
    <w:rsid w:val="00021BF4"/>
    <w:rsid w:val="00057F45"/>
    <w:rsid w:val="000A61D7"/>
    <w:rsid w:val="000D3958"/>
    <w:rsid w:val="000F3690"/>
    <w:rsid w:val="001221D1"/>
    <w:rsid w:val="00165CB5"/>
    <w:rsid w:val="00180CE9"/>
    <w:rsid w:val="002307F6"/>
    <w:rsid w:val="00230DD5"/>
    <w:rsid w:val="00250AE9"/>
    <w:rsid w:val="00282198"/>
    <w:rsid w:val="00380D64"/>
    <w:rsid w:val="00391509"/>
    <w:rsid w:val="003E03D5"/>
    <w:rsid w:val="00486BFA"/>
    <w:rsid w:val="00493701"/>
    <w:rsid w:val="004E2065"/>
    <w:rsid w:val="005508A2"/>
    <w:rsid w:val="0055115D"/>
    <w:rsid w:val="00566F71"/>
    <w:rsid w:val="005918BD"/>
    <w:rsid w:val="005B0674"/>
    <w:rsid w:val="006173A6"/>
    <w:rsid w:val="00675476"/>
    <w:rsid w:val="007664FB"/>
    <w:rsid w:val="007C430F"/>
    <w:rsid w:val="007D2D0C"/>
    <w:rsid w:val="007D614D"/>
    <w:rsid w:val="00925F07"/>
    <w:rsid w:val="00960D6A"/>
    <w:rsid w:val="009A0560"/>
    <w:rsid w:val="009A28E7"/>
    <w:rsid w:val="009B0917"/>
    <w:rsid w:val="009F0F96"/>
    <w:rsid w:val="00A23C0C"/>
    <w:rsid w:val="00A477DE"/>
    <w:rsid w:val="00A71E65"/>
    <w:rsid w:val="00AE044C"/>
    <w:rsid w:val="00AF06FC"/>
    <w:rsid w:val="00B31971"/>
    <w:rsid w:val="00B4380A"/>
    <w:rsid w:val="00B66ECB"/>
    <w:rsid w:val="00C7523A"/>
    <w:rsid w:val="00CC1B6E"/>
    <w:rsid w:val="00CC376A"/>
    <w:rsid w:val="00CC48A1"/>
    <w:rsid w:val="00CF50E0"/>
    <w:rsid w:val="00D75701"/>
    <w:rsid w:val="00D85951"/>
    <w:rsid w:val="00E62606"/>
    <w:rsid w:val="00EA1FEF"/>
    <w:rsid w:val="00EC5A6B"/>
    <w:rsid w:val="00EE301D"/>
    <w:rsid w:val="00F60BA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6E209"/>
  <w15:docId w15:val="{0DDEA316-4DA4-4751-847C-6D0EA6AA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D75701"/>
    <w:rPr>
      <w:rFonts w:ascii="Cambria" w:eastAsia="Cambria" w:hAnsi="Cambria"/>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176-2306" TargetMode="External"/><Relationship Id="rId13" Type="http://schemas.openxmlformats.org/officeDocument/2006/relationships/hyperlink" Target="https://www.inei.gob.pe/media/MenuRecursivo/publicaciones_digitales/Est/Endes20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7380-4593" TargetMode="External"/><Relationship Id="rId12" Type="http://schemas.openxmlformats.org/officeDocument/2006/relationships/hyperlink" Target="http://iinei.inei.gob.pe/microdato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arja@unmsm.edu.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4146-13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9455-0876" TargetMode="External"/><Relationship Id="rId14" Type="http://schemas.openxmlformats.org/officeDocument/2006/relationships/hyperlink" Target="http://www.revmedmilitar.sld.cu/index.php/mil/article/view/1562/112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12</Pages>
  <Words>3626</Words>
  <Characters>19943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23522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2010-09-13T21:29:00Z</cp:lastPrinted>
  <dcterms:created xsi:type="dcterms:W3CDTF">2022-11-11T20:40:00Z</dcterms:created>
  <dcterms:modified xsi:type="dcterms:W3CDTF">2022-11-11T20:56:00Z</dcterms:modified>
</cp:coreProperties>
</file>