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8FE5" w14:textId="77777777" w:rsidR="00A822FE" w:rsidRPr="00A822FE" w:rsidRDefault="00A822FE" w:rsidP="00A822FE">
      <w:pPr>
        <w:spacing w:line="360" w:lineRule="auto"/>
        <w:jc w:val="right"/>
        <w:rPr>
          <w:rFonts w:eastAsia="Calibri"/>
          <w:sz w:val="20"/>
          <w:szCs w:val="20"/>
          <w:lang w:val="es-ES" w:eastAsia="en-US"/>
        </w:rPr>
      </w:pPr>
      <w:r w:rsidRPr="00A822FE">
        <w:rPr>
          <w:rFonts w:eastAsia="Calibri"/>
          <w:sz w:val="20"/>
          <w:szCs w:val="20"/>
          <w:lang w:val="es-ES" w:eastAsia="en-US"/>
        </w:rPr>
        <w:t>Presentación de caso</w:t>
      </w:r>
    </w:p>
    <w:p w14:paraId="1EC316C4" w14:textId="77777777" w:rsidR="00A822FE" w:rsidRPr="00A822FE" w:rsidRDefault="00A822FE" w:rsidP="00A822FE">
      <w:pPr>
        <w:spacing w:line="360" w:lineRule="auto"/>
        <w:jc w:val="both"/>
        <w:rPr>
          <w:rFonts w:eastAsia="Calibri"/>
          <w:lang w:val="es-ES" w:eastAsia="en-US"/>
        </w:rPr>
      </w:pPr>
    </w:p>
    <w:p w14:paraId="3D4D1720" w14:textId="77777777" w:rsidR="00A822FE" w:rsidRPr="00A822FE" w:rsidRDefault="00A822FE" w:rsidP="00A822FE">
      <w:pPr>
        <w:spacing w:line="360" w:lineRule="auto"/>
        <w:jc w:val="center"/>
        <w:rPr>
          <w:rFonts w:eastAsia="Calibri"/>
          <w:b/>
          <w:sz w:val="28"/>
          <w:szCs w:val="28"/>
          <w:lang w:val="es-ES" w:eastAsia="en-US"/>
        </w:rPr>
      </w:pPr>
      <w:r w:rsidRPr="00A822FE">
        <w:rPr>
          <w:rFonts w:eastAsia="Calibri"/>
          <w:b/>
          <w:sz w:val="28"/>
          <w:szCs w:val="28"/>
          <w:lang w:val="es-ES" w:eastAsia="en-US"/>
        </w:rPr>
        <w:t>Carcinoide típico de pulmón asociado a un teratoma de ovario en diagnóstico y tratamiento simultáneo</w:t>
      </w:r>
    </w:p>
    <w:p w14:paraId="517CE9C3" w14:textId="77777777" w:rsidR="00A822FE" w:rsidRPr="00A822FE" w:rsidRDefault="00A822FE" w:rsidP="00A822FE">
      <w:pPr>
        <w:spacing w:line="360" w:lineRule="auto"/>
        <w:jc w:val="center"/>
        <w:rPr>
          <w:rFonts w:eastAsia="Calibri"/>
          <w:sz w:val="28"/>
          <w:szCs w:val="28"/>
          <w:lang w:val="en-US" w:eastAsia="en-US"/>
        </w:rPr>
      </w:pPr>
      <w:r w:rsidRPr="00A822FE">
        <w:rPr>
          <w:rFonts w:eastAsia="Calibri"/>
          <w:sz w:val="28"/>
          <w:szCs w:val="28"/>
          <w:lang w:val="en-US" w:eastAsia="en-US"/>
        </w:rPr>
        <w:t>Typical lung carcinoid associated with ovarian teratoma in simultaneous diagnosis and treatment</w:t>
      </w:r>
    </w:p>
    <w:p w14:paraId="4020AE17" w14:textId="77777777" w:rsidR="00A822FE" w:rsidRPr="00A822FE" w:rsidRDefault="00A822FE" w:rsidP="00A822FE">
      <w:pPr>
        <w:spacing w:line="360" w:lineRule="auto"/>
        <w:jc w:val="both"/>
        <w:rPr>
          <w:rFonts w:eastAsia="Calibri"/>
          <w:lang w:val="en-US" w:eastAsia="en-US"/>
        </w:rPr>
      </w:pPr>
    </w:p>
    <w:p w14:paraId="40C37070"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Daniel Carballo </w:t>
      </w:r>
      <w:proofErr w:type="spellStart"/>
      <w:r w:rsidRPr="00A822FE">
        <w:rPr>
          <w:rFonts w:eastAsia="Calibri"/>
          <w:lang w:val="es-ES" w:eastAsia="en-US"/>
        </w:rPr>
        <w:t>Torres</w:t>
      </w:r>
      <w:r w:rsidRPr="00A822FE">
        <w:rPr>
          <w:rFonts w:eastAsia="Calibri"/>
          <w:vertAlign w:val="superscript"/>
          <w:lang w:val="es-ES" w:eastAsia="en-US"/>
        </w:rPr>
        <w:t>1</w:t>
      </w:r>
      <w:proofErr w:type="spellEnd"/>
      <w:r w:rsidRPr="00A822FE">
        <w:rPr>
          <w:rFonts w:eastAsia="Calibri"/>
          <w:lang w:val="es-ES" w:eastAsia="en-US"/>
        </w:rPr>
        <w:t xml:space="preserve">* </w:t>
      </w:r>
      <w:hyperlink r:id="rId7" w:history="1">
        <w:r w:rsidRPr="00A822FE">
          <w:rPr>
            <w:rFonts w:eastAsia="Calibri"/>
            <w:color w:val="0000FF"/>
            <w:u w:val="single"/>
            <w:lang w:val="es-ES" w:eastAsia="en-US"/>
          </w:rPr>
          <w:t>https://orcid.org/0000-0002-0985-9335</w:t>
        </w:r>
      </w:hyperlink>
      <w:r w:rsidRPr="00A822FE">
        <w:rPr>
          <w:rFonts w:eastAsia="Calibri"/>
          <w:lang w:val="es-ES" w:eastAsia="en-US"/>
        </w:rPr>
        <w:t xml:space="preserve"> </w:t>
      </w:r>
    </w:p>
    <w:p w14:paraId="24BD487D"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Elia </w:t>
      </w:r>
      <w:proofErr w:type="spellStart"/>
      <w:r w:rsidRPr="00A822FE">
        <w:rPr>
          <w:rFonts w:eastAsia="Calibri"/>
          <w:lang w:val="es-ES" w:eastAsia="en-US"/>
        </w:rPr>
        <w:t>Neninger</w:t>
      </w:r>
      <w:proofErr w:type="spellEnd"/>
      <w:r w:rsidRPr="00A822FE">
        <w:rPr>
          <w:rFonts w:eastAsia="Calibri"/>
          <w:lang w:val="es-ES" w:eastAsia="en-US"/>
        </w:rPr>
        <w:t xml:space="preserve"> </w:t>
      </w:r>
      <w:proofErr w:type="spellStart"/>
      <w:r w:rsidRPr="00A822FE">
        <w:rPr>
          <w:rFonts w:eastAsia="Calibri"/>
          <w:lang w:val="es-ES" w:eastAsia="en-US"/>
        </w:rPr>
        <w:t>Vinageras</w:t>
      </w:r>
      <w:r w:rsidRPr="00A822FE">
        <w:rPr>
          <w:rFonts w:eastAsia="Calibri"/>
          <w:vertAlign w:val="superscript"/>
          <w:lang w:val="es-ES" w:eastAsia="en-US"/>
        </w:rPr>
        <w:t>1</w:t>
      </w:r>
      <w:proofErr w:type="spellEnd"/>
      <w:r w:rsidRPr="00A822FE">
        <w:rPr>
          <w:rFonts w:eastAsia="Calibri"/>
          <w:lang w:val="es-ES" w:eastAsia="en-US"/>
        </w:rPr>
        <w:t xml:space="preserve"> </w:t>
      </w:r>
      <w:hyperlink r:id="rId8" w:history="1">
        <w:r w:rsidRPr="00A822FE">
          <w:rPr>
            <w:rFonts w:eastAsia="Calibri"/>
            <w:color w:val="0000FF"/>
            <w:u w:val="single"/>
            <w:lang w:val="es-ES" w:eastAsia="en-US"/>
          </w:rPr>
          <w:t>https://orcid.org/0000-0002-0923-1273</w:t>
        </w:r>
      </w:hyperlink>
      <w:r w:rsidRPr="00A822FE">
        <w:rPr>
          <w:rFonts w:eastAsia="Calibri"/>
          <w:lang w:val="es-ES" w:eastAsia="en-US"/>
        </w:rPr>
        <w:t xml:space="preserve"> </w:t>
      </w:r>
    </w:p>
    <w:p w14:paraId="0C92A80C" w14:textId="77777777" w:rsidR="00A822FE" w:rsidRPr="00A822FE" w:rsidRDefault="00A822FE" w:rsidP="00A822FE">
      <w:pPr>
        <w:spacing w:line="360" w:lineRule="auto"/>
        <w:jc w:val="both"/>
        <w:rPr>
          <w:rFonts w:eastAsia="Calibri"/>
          <w:lang w:val="es-ES" w:eastAsia="en-US"/>
        </w:rPr>
      </w:pPr>
      <w:proofErr w:type="spellStart"/>
      <w:r w:rsidRPr="00A822FE">
        <w:rPr>
          <w:rFonts w:eastAsia="Calibri"/>
          <w:lang w:val="es-ES" w:eastAsia="en-US"/>
        </w:rPr>
        <w:t>Haslen</w:t>
      </w:r>
      <w:proofErr w:type="spellEnd"/>
      <w:r w:rsidRPr="00A822FE">
        <w:rPr>
          <w:rFonts w:eastAsia="Calibri"/>
          <w:lang w:val="es-ES" w:eastAsia="en-US"/>
        </w:rPr>
        <w:t xml:space="preserve"> </w:t>
      </w:r>
      <w:proofErr w:type="spellStart"/>
      <w:r w:rsidRPr="00A822FE">
        <w:rPr>
          <w:rFonts w:eastAsia="Calibri"/>
          <w:lang w:val="es-ES" w:eastAsia="en-US"/>
        </w:rPr>
        <w:t>Hassiul</w:t>
      </w:r>
      <w:proofErr w:type="spellEnd"/>
      <w:r w:rsidRPr="00A822FE">
        <w:rPr>
          <w:rFonts w:eastAsia="Calibri"/>
          <w:lang w:val="es-ES" w:eastAsia="en-US"/>
        </w:rPr>
        <w:t xml:space="preserve"> Cáceres </w:t>
      </w:r>
      <w:proofErr w:type="spellStart"/>
      <w:r w:rsidRPr="00A822FE">
        <w:rPr>
          <w:rFonts w:eastAsia="Calibri"/>
          <w:lang w:val="es-ES" w:eastAsia="en-US"/>
        </w:rPr>
        <w:t>Lavernia</w:t>
      </w:r>
      <w:r w:rsidRPr="00A822FE">
        <w:rPr>
          <w:rFonts w:eastAsia="Calibri"/>
          <w:vertAlign w:val="superscript"/>
          <w:lang w:val="es-ES" w:eastAsia="en-US"/>
        </w:rPr>
        <w:t>1</w:t>
      </w:r>
      <w:proofErr w:type="spellEnd"/>
      <w:r w:rsidRPr="00A822FE">
        <w:rPr>
          <w:rFonts w:eastAsia="Calibri"/>
          <w:lang w:val="es-ES" w:eastAsia="en-US"/>
        </w:rPr>
        <w:t xml:space="preserve"> </w:t>
      </w:r>
      <w:hyperlink r:id="rId9" w:history="1">
        <w:r w:rsidRPr="00A822FE">
          <w:rPr>
            <w:rFonts w:eastAsia="Calibri"/>
            <w:color w:val="0000FF"/>
            <w:u w:val="single"/>
            <w:lang w:val="es-ES" w:eastAsia="en-US"/>
          </w:rPr>
          <w:t>https://orcid.org/0000-0002-5165-4472</w:t>
        </w:r>
      </w:hyperlink>
      <w:r w:rsidRPr="00A822FE">
        <w:rPr>
          <w:rFonts w:eastAsia="Calibri"/>
          <w:lang w:val="es-ES" w:eastAsia="en-US"/>
        </w:rPr>
        <w:t xml:space="preserve"> </w:t>
      </w:r>
    </w:p>
    <w:p w14:paraId="71459685"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Leslie Magdiel Varona </w:t>
      </w:r>
      <w:proofErr w:type="spellStart"/>
      <w:r w:rsidRPr="00A822FE">
        <w:rPr>
          <w:rFonts w:eastAsia="Calibri"/>
          <w:lang w:val="es-ES" w:eastAsia="en-US"/>
        </w:rPr>
        <w:t>Rodríguez</w:t>
      </w:r>
      <w:r w:rsidRPr="00A822FE">
        <w:rPr>
          <w:rFonts w:eastAsia="Calibri"/>
          <w:vertAlign w:val="superscript"/>
          <w:lang w:val="es-ES" w:eastAsia="en-US"/>
        </w:rPr>
        <w:t>1</w:t>
      </w:r>
      <w:proofErr w:type="spellEnd"/>
      <w:r w:rsidRPr="00A822FE">
        <w:rPr>
          <w:rFonts w:eastAsia="Calibri"/>
          <w:lang w:val="es-ES" w:eastAsia="en-US"/>
        </w:rPr>
        <w:t xml:space="preserve"> </w:t>
      </w:r>
      <w:hyperlink r:id="rId10" w:history="1">
        <w:r w:rsidRPr="00A822FE">
          <w:rPr>
            <w:rFonts w:eastAsia="Calibri"/>
            <w:color w:val="0000FF"/>
            <w:u w:val="single"/>
            <w:lang w:val="es-ES" w:eastAsia="en-US"/>
          </w:rPr>
          <w:t>https://orcid.org/0000-0002-3305-5871</w:t>
        </w:r>
      </w:hyperlink>
      <w:r w:rsidRPr="00A822FE">
        <w:rPr>
          <w:rFonts w:eastAsia="Calibri"/>
          <w:lang w:val="es-ES" w:eastAsia="en-US"/>
        </w:rPr>
        <w:t xml:space="preserve"> </w:t>
      </w:r>
    </w:p>
    <w:p w14:paraId="15AC5512"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Aylin Mora </w:t>
      </w:r>
      <w:proofErr w:type="spellStart"/>
      <w:r w:rsidRPr="00A822FE">
        <w:rPr>
          <w:rFonts w:eastAsia="Calibri"/>
          <w:lang w:val="es-ES" w:eastAsia="en-US"/>
        </w:rPr>
        <w:t>Seijo</w:t>
      </w:r>
      <w:r w:rsidRPr="00A822FE">
        <w:rPr>
          <w:rFonts w:eastAsia="Calibri"/>
          <w:vertAlign w:val="superscript"/>
          <w:lang w:val="es-ES" w:eastAsia="en-US"/>
        </w:rPr>
        <w:t>1</w:t>
      </w:r>
      <w:proofErr w:type="spellEnd"/>
      <w:r w:rsidRPr="00A822FE">
        <w:rPr>
          <w:rFonts w:eastAsia="Calibri"/>
          <w:lang w:val="es-ES" w:eastAsia="en-US"/>
        </w:rPr>
        <w:t xml:space="preserve"> </w:t>
      </w:r>
      <w:hyperlink r:id="rId11" w:history="1">
        <w:r w:rsidRPr="00A822FE">
          <w:rPr>
            <w:rFonts w:eastAsia="Calibri"/>
            <w:color w:val="0000FF"/>
            <w:u w:val="single"/>
            <w:lang w:val="es-ES" w:eastAsia="en-US"/>
          </w:rPr>
          <w:t>https://orcid.org/0000-0002-1342-0667</w:t>
        </w:r>
      </w:hyperlink>
      <w:r w:rsidRPr="00A822FE">
        <w:rPr>
          <w:rFonts w:eastAsia="Calibri"/>
          <w:lang w:val="es-ES" w:eastAsia="en-US"/>
        </w:rPr>
        <w:t xml:space="preserve"> </w:t>
      </w:r>
    </w:p>
    <w:p w14:paraId="0F48449F" w14:textId="77777777" w:rsidR="00A822FE" w:rsidRPr="00A822FE" w:rsidRDefault="00A822FE" w:rsidP="00A822FE">
      <w:pPr>
        <w:spacing w:line="360" w:lineRule="auto"/>
        <w:jc w:val="both"/>
        <w:rPr>
          <w:rFonts w:eastAsia="Calibri"/>
          <w:lang w:val="es-ES" w:eastAsia="en-US"/>
        </w:rPr>
      </w:pPr>
    </w:p>
    <w:p w14:paraId="627D3A43" w14:textId="77777777" w:rsidR="00A822FE" w:rsidRPr="00A822FE" w:rsidRDefault="00A822FE" w:rsidP="00A822FE">
      <w:pPr>
        <w:spacing w:line="360" w:lineRule="auto"/>
        <w:jc w:val="both"/>
        <w:rPr>
          <w:rFonts w:eastAsia="Calibri"/>
          <w:lang w:val="es-ES" w:eastAsia="en-US"/>
        </w:rPr>
      </w:pPr>
      <w:proofErr w:type="spellStart"/>
      <w:r w:rsidRPr="00A822FE">
        <w:rPr>
          <w:rFonts w:eastAsia="Calibri"/>
          <w:vertAlign w:val="superscript"/>
          <w:lang w:val="es-ES" w:eastAsia="en-US"/>
        </w:rPr>
        <w:t>1</w:t>
      </w:r>
      <w:r w:rsidRPr="00A822FE">
        <w:rPr>
          <w:rFonts w:eastAsia="Calibri"/>
          <w:lang w:val="es-ES" w:eastAsia="en-US"/>
        </w:rPr>
        <w:t>Hospital</w:t>
      </w:r>
      <w:proofErr w:type="spellEnd"/>
      <w:r w:rsidRPr="00A822FE">
        <w:rPr>
          <w:rFonts w:eastAsia="Calibri"/>
          <w:lang w:val="es-ES" w:eastAsia="en-US"/>
        </w:rPr>
        <w:t xml:space="preserve"> Hermanos </w:t>
      </w:r>
      <w:proofErr w:type="spellStart"/>
      <w:r w:rsidRPr="00A822FE">
        <w:rPr>
          <w:rFonts w:eastAsia="Calibri"/>
          <w:lang w:val="es-ES" w:eastAsia="en-US"/>
        </w:rPr>
        <w:t>Ameijeiras</w:t>
      </w:r>
      <w:proofErr w:type="spellEnd"/>
      <w:r w:rsidRPr="00A822FE">
        <w:rPr>
          <w:rFonts w:eastAsia="Calibri"/>
          <w:lang w:val="es-ES" w:eastAsia="en-US"/>
        </w:rPr>
        <w:t>. La Habana, Cuba.</w:t>
      </w:r>
    </w:p>
    <w:p w14:paraId="79310683" w14:textId="77777777" w:rsidR="00A822FE" w:rsidRPr="00A822FE" w:rsidRDefault="00A822FE" w:rsidP="00A822FE">
      <w:pPr>
        <w:spacing w:line="360" w:lineRule="auto"/>
        <w:jc w:val="both"/>
        <w:rPr>
          <w:rFonts w:eastAsia="Calibri"/>
          <w:lang w:val="es-ES" w:eastAsia="en-US"/>
        </w:rPr>
      </w:pPr>
    </w:p>
    <w:p w14:paraId="68D3B830"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*Autor para la correspondencia. Correo electrónico: </w:t>
      </w:r>
      <w:hyperlink r:id="rId12" w:history="1">
        <w:r w:rsidRPr="00A822FE">
          <w:rPr>
            <w:rFonts w:eastAsia="Calibri"/>
            <w:color w:val="0000FF"/>
            <w:u w:val="single"/>
            <w:lang w:val="es-ES" w:eastAsia="en-US"/>
          </w:rPr>
          <w:t>danyoncologia@gmail.com</w:t>
        </w:r>
      </w:hyperlink>
      <w:r w:rsidRPr="00A822FE">
        <w:rPr>
          <w:rFonts w:eastAsia="Calibri"/>
          <w:lang w:val="es-ES" w:eastAsia="en-US"/>
        </w:rPr>
        <w:t xml:space="preserve"> </w:t>
      </w:r>
    </w:p>
    <w:p w14:paraId="1D4DF928" w14:textId="77777777" w:rsidR="00A822FE" w:rsidRPr="00A822FE" w:rsidRDefault="00A822FE" w:rsidP="00A822FE">
      <w:pPr>
        <w:spacing w:line="360" w:lineRule="auto"/>
        <w:jc w:val="both"/>
        <w:rPr>
          <w:rFonts w:eastAsia="Calibri"/>
          <w:lang w:val="es-ES" w:eastAsia="en-US"/>
        </w:rPr>
      </w:pPr>
    </w:p>
    <w:p w14:paraId="535C46B3" w14:textId="77777777" w:rsidR="00A822FE" w:rsidRPr="00A822FE" w:rsidRDefault="00A822FE" w:rsidP="00A822FE">
      <w:pPr>
        <w:tabs>
          <w:tab w:val="left" w:pos="6405"/>
        </w:tabs>
        <w:spacing w:line="360" w:lineRule="auto"/>
        <w:rPr>
          <w:rFonts w:eastAsia="Calibri"/>
          <w:b/>
          <w:lang w:val="es-ES" w:eastAsia="en-US"/>
        </w:rPr>
      </w:pPr>
      <w:r w:rsidRPr="00A822FE">
        <w:rPr>
          <w:rFonts w:eastAsia="Calibri"/>
          <w:b/>
          <w:lang w:val="es-ES" w:eastAsia="en-US"/>
        </w:rPr>
        <w:t>RESUMEN</w:t>
      </w:r>
      <w:r w:rsidRPr="00A822FE">
        <w:rPr>
          <w:rFonts w:eastAsia="Calibri"/>
          <w:b/>
          <w:lang w:val="es-ES" w:eastAsia="en-US"/>
        </w:rPr>
        <w:tab/>
      </w:r>
    </w:p>
    <w:p w14:paraId="161132B2" w14:textId="77777777" w:rsidR="00A822FE" w:rsidRPr="00A822FE" w:rsidRDefault="00A822FE" w:rsidP="00A822FE">
      <w:pPr>
        <w:spacing w:line="360" w:lineRule="auto"/>
        <w:jc w:val="both"/>
        <w:rPr>
          <w:rFonts w:eastAsia="Calibri"/>
          <w:lang w:val="es-ES" w:eastAsia="en-US"/>
        </w:rPr>
      </w:pPr>
      <w:r w:rsidRPr="00A822FE">
        <w:rPr>
          <w:rFonts w:eastAsia="Calibri"/>
          <w:b/>
          <w:lang w:val="es-ES" w:eastAsia="en-US"/>
        </w:rPr>
        <w:t xml:space="preserve">Introducción: </w:t>
      </w:r>
      <w:r w:rsidRPr="00A822FE">
        <w:rPr>
          <w:rFonts w:eastAsia="Calibri"/>
          <w:lang w:val="es-ES" w:eastAsia="en-US"/>
        </w:rPr>
        <w:t>Los tumores carcinoides pulmonares son neoplasias malignas epiteliales neuroendocrinas poco frecuentes.</w:t>
      </w:r>
    </w:p>
    <w:p w14:paraId="2CD29F32" w14:textId="77777777" w:rsidR="00A822FE" w:rsidRPr="00A822FE" w:rsidRDefault="00A822FE" w:rsidP="00A822FE">
      <w:pPr>
        <w:spacing w:line="360" w:lineRule="auto"/>
        <w:jc w:val="both"/>
        <w:rPr>
          <w:rFonts w:eastAsia="Calibri"/>
          <w:lang w:val="es-ES" w:eastAsia="en-US"/>
        </w:rPr>
      </w:pPr>
      <w:r w:rsidRPr="00A822FE">
        <w:rPr>
          <w:rFonts w:eastAsia="Calibri"/>
          <w:b/>
          <w:lang w:val="es-ES" w:eastAsia="en-US"/>
        </w:rPr>
        <w:t>Objetivo:</w:t>
      </w:r>
      <w:r w:rsidRPr="00A822FE">
        <w:rPr>
          <w:rFonts w:eastAsia="Calibri"/>
          <w:lang w:val="es-ES" w:eastAsia="en-US"/>
        </w:rPr>
        <w:t xml:space="preserve"> Describir el caso clínico de una paciente con un tumor carcinoide típico de pulmón asociado al diagnóstico y tratamiento sincrónico de un teratoma de ovario. </w:t>
      </w:r>
    </w:p>
    <w:p w14:paraId="27321469" w14:textId="77777777" w:rsidR="00A822FE" w:rsidRPr="00A822FE" w:rsidRDefault="00A822FE" w:rsidP="00A822FE">
      <w:pPr>
        <w:spacing w:line="360" w:lineRule="auto"/>
        <w:jc w:val="both"/>
        <w:rPr>
          <w:rFonts w:eastAsia="Calibri"/>
          <w:lang w:val="es-ES" w:eastAsia="en-US"/>
        </w:rPr>
      </w:pPr>
      <w:r w:rsidRPr="00A822FE">
        <w:rPr>
          <w:rFonts w:eastAsia="Calibri"/>
          <w:b/>
          <w:lang w:val="es-ES" w:eastAsia="en-US"/>
        </w:rPr>
        <w:t>Caso clínico:</w:t>
      </w:r>
      <w:r w:rsidRPr="00A822FE">
        <w:rPr>
          <w:rFonts w:eastAsia="Calibri"/>
          <w:lang w:val="es-ES" w:eastAsia="en-US"/>
        </w:rPr>
        <w:t xml:space="preserve"> Paciente femenina que inició estudios por un cuadro de diverticulitis, con dolor abdominal, dispepsia y diarreas. En la tomografía axial computarizada de evaluación se informó el patrón diverticular del colon sigmoide, además el diagnóstico incidental de un nódulo del pulmón izquierdo y un teratoma de ovario. El equipo multidisciplinario decidió una estrategia terapéutica curativa con diferentes técnicas quirúrgicas. Se le realizó una lobectomía inferior, más ooforectomía, ambas izquierdas, en el mismo </w:t>
      </w:r>
      <w:r w:rsidRPr="00A822FE">
        <w:rPr>
          <w:rFonts w:eastAsia="Calibri"/>
          <w:lang w:val="es-ES" w:eastAsia="en-US"/>
        </w:rPr>
        <w:lastRenderedPageBreak/>
        <w:t xml:space="preserve">tiempo de la cirugía, sin complicaciones. La biopsia posquirúrgica de pulmón informó un tumor carcinoide típico y la pieza quirúrgica de ovario informó un teratoma maduro, de 7 cm.  </w:t>
      </w:r>
    </w:p>
    <w:p w14:paraId="4745D26A" w14:textId="77777777" w:rsidR="00A822FE" w:rsidRPr="00A822FE" w:rsidRDefault="00A822FE" w:rsidP="00A822FE">
      <w:pPr>
        <w:spacing w:line="360" w:lineRule="auto"/>
        <w:jc w:val="both"/>
        <w:rPr>
          <w:rFonts w:eastAsia="Calibri"/>
          <w:lang w:val="es-ES" w:eastAsia="en-US"/>
        </w:rPr>
      </w:pPr>
      <w:r w:rsidRPr="00A822FE">
        <w:rPr>
          <w:rFonts w:eastAsia="Calibri"/>
          <w:b/>
          <w:lang w:val="es-ES" w:eastAsia="en-US"/>
        </w:rPr>
        <w:t>Conclusiones:</w:t>
      </w:r>
      <w:r w:rsidRPr="00A822FE">
        <w:rPr>
          <w:rFonts w:eastAsia="Calibri"/>
          <w:lang w:val="es-ES" w:eastAsia="en-US"/>
        </w:rPr>
        <w:t xml:space="preserve"> La cirugía con resección total del tumor en un mismo acto quirúrgico es curativa para ambos tumores. En la actualidad la paciente se encuentra curada, asintomática, libre de recidiva y con buena calidad de vida.</w:t>
      </w:r>
    </w:p>
    <w:p w14:paraId="5CA61747" w14:textId="77777777" w:rsidR="00A822FE" w:rsidRPr="00A822FE" w:rsidRDefault="00A822FE" w:rsidP="00A822FE">
      <w:pPr>
        <w:spacing w:line="360" w:lineRule="auto"/>
        <w:jc w:val="both"/>
        <w:rPr>
          <w:rFonts w:eastAsia="Calibri"/>
          <w:lang w:val="es-ES" w:eastAsia="en-US"/>
        </w:rPr>
      </w:pPr>
      <w:r w:rsidRPr="00A822FE">
        <w:rPr>
          <w:rFonts w:eastAsia="Calibri"/>
          <w:b/>
          <w:lang w:val="es-ES" w:eastAsia="en-US"/>
        </w:rPr>
        <w:t xml:space="preserve">Palabras clave: </w:t>
      </w:r>
      <w:r w:rsidRPr="00A822FE">
        <w:rPr>
          <w:rFonts w:eastAsia="Calibri"/>
          <w:lang w:val="es-ES" w:eastAsia="en-US"/>
        </w:rPr>
        <w:t>carcinoide pulmonar; teratoma de ovario; tratamiento simultáneo, sincrónico.</w:t>
      </w:r>
    </w:p>
    <w:p w14:paraId="6AD7F8C6" w14:textId="77777777" w:rsidR="00A822FE" w:rsidRPr="00A822FE" w:rsidRDefault="00A822FE" w:rsidP="00A822FE">
      <w:pPr>
        <w:spacing w:line="360" w:lineRule="auto"/>
        <w:jc w:val="both"/>
        <w:rPr>
          <w:rFonts w:eastAsia="Calibri"/>
          <w:lang w:val="es-ES" w:eastAsia="en-US"/>
        </w:rPr>
      </w:pPr>
    </w:p>
    <w:p w14:paraId="7A6FB90A" w14:textId="77777777" w:rsidR="00A822FE" w:rsidRPr="00A822FE" w:rsidRDefault="00A822FE" w:rsidP="00A822FE">
      <w:pPr>
        <w:tabs>
          <w:tab w:val="left" w:pos="6405"/>
        </w:tabs>
        <w:spacing w:line="360" w:lineRule="auto"/>
        <w:rPr>
          <w:rFonts w:eastAsia="Calibri"/>
          <w:b/>
          <w:lang w:val="en-US" w:eastAsia="en-US"/>
        </w:rPr>
      </w:pPr>
      <w:r w:rsidRPr="00A822FE">
        <w:rPr>
          <w:rFonts w:eastAsia="Calibri"/>
          <w:b/>
          <w:lang w:val="en-US" w:eastAsia="en-US"/>
        </w:rPr>
        <w:t>ABSTRACT</w:t>
      </w:r>
    </w:p>
    <w:p w14:paraId="2B1AB13D" w14:textId="77777777" w:rsidR="00A822FE" w:rsidRPr="00A822FE" w:rsidRDefault="00A822FE" w:rsidP="00A822FE">
      <w:pPr>
        <w:spacing w:line="360" w:lineRule="auto"/>
        <w:jc w:val="both"/>
        <w:rPr>
          <w:rFonts w:eastAsia="Calibri"/>
          <w:lang w:val="en-US" w:eastAsia="en-US"/>
        </w:rPr>
      </w:pPr>
      <w:r w:rsidRPr="00A822FE">
        <w:rPr>
          <w:rFonts w:eastAsia="Calibri"/>
          <w:b/>
          <w:lang w:val="en-US" w:eastAsia="en-US"/>
        </w:rPr>
        <w:t>Introduction:</w:t>
      </w:r>
      <w:r w:rsidRPr="00A822FE">
        <w:rPr>
          <w:rFonts w:eastAsia="Calibri"/>
          <w:lang w:val="en-US" w:eastAsia="en-US"/>
        </w:rPr>
        <w:t xml:space="preserve"> Pulmonary carcinoid tumors are rare malignant epithelial neuroendocrine neoplasms.</w:t>
      </w:r>
    </w:p>
    <w:p w14:paraId="3A0E4DB3" w14:textId="77777777" w:rsidR="00A822FE" w:rsidRPr="00A822FE" w:rsidRDefault="00A822FE" w:rsidP="00A822FE">
      <w:pPr>
        <w:spacing w:line="360" w:lineRule="auto"/>
        <w:jc w:val="both"/>
        <w:rPr>
          <w:rFonts w:eastAsia="Calibri"/>
          <w:lang w:val="en-US" w:eastAsia="en-US"/>
        </w:rPr>
      </w:pPr>
      <w:r w:rsidRPr="00A822FE">
        <w:rPr>
          <w:rFonts w:eastAsia="Calibri"/>
          <w:b/>
          <w:lang w:val="en-US" w:eastAsia="en-US"/>
        </w:rPr>
        <w:t xml:space="preserve">Objective: </w:t>
      </w:r>
      <w:r w:rsidRPr="00A822FE">
        <w:rPr>
          <w:rFonts w:eastAsia="Calibri"/>
          <w:lang w:val="en-US" w:eastAsia="en-US"/>
        </w:rPr>
        <w:t>To describe the clinical case of a patient with a typical lung carcinoid tumor associated with the diagnosis and synchronous treatment of an ovarian teratoma.</w:t>
      </w:r>
    </w:p>
    <w:p w14:paraId="51C78C04" w14:textId="77777777" w:rsidR="00A822FE" w:rsidRPr="00A822FE" w:rsidRDefault="00A822FE" w:rsidP="00A822FE">
      <w:pPr>
        <w:spacing w:line="360" w:lineRule="auto"/>
        <w:jc w:val="both"/>
        <w:rPr>
          <w:rFonts w:eastAsia="Calibri"/>
          <w:lang w:val="en-US" w:eastAsia="en-US"/>
        </w:rPr>
      </w:pPr>
      <w:r w:rsidRPr="00A822FE">
        <w:rPr>
          <w:rFonts w:eastAsia="Calibri"/>
          <w:b/>
          <w:lang w:val="en-US" w:eastAsia="en-US"/>
        </w:rPr>
        <w:t>Clinical Case:</w:t>
      </w:r>
      <w:r w:rsidRPr="00A822FE">
        <w:rPr>
          <w:rFonts w:eastAsia="Calibri"/>
          <w:lang w:val="en-US" w:eastAsia="en-US"/>
        </w:rPr>
        <w:t xml:space="preserve"> Female patient who started studies due to diverticulitis with abdominal pain, dyspepsia and diarrhea. In the evaluation with computerized axial tomography, the diverticular pattern of the sigmoid colon was reported, as well as the incidental diagnosis of a left lung nodule and an ovarian teratoma. The multidisciplinary team decided on a curative therapeutic strategy with different surgical techniques. A lower lobectomy plus oophorectomy was performed, both left, at the same surgery time, without complications. The post-surgical lung biopsy reported a typical carcinoid tumor and the ovarian surgical specimen reported a 7 cm mature teratoma.</w:t>
      </w:r>
    </w:p>
    <w:p w14:paraId="6F5353EF" w14:textId="77777777" w:rsidR="00A822FE" w:rsidRPr="00A822FE" w:rsidRDefault="00A822FE" w:rsidP="00A822FE">
      <w:pPr>
        <w:spacing w:line="360" w:lineRule="auto"/>
        <w:jc w:val="both"/>
        <w:rPr>
          <w:rFonts w:eastAsia="Calibri"/>
          <w:lang w:val="en-US" w:eastAsia="en-US"/>
        </w:rPr>
      </w:pPr>
      <w:r w:rsidRPr="00A822FE">
        <w:rPr>
          <w:rFonts w:eastAsia="Calibri"/>
          <w:b/>
          <w:lang w:val="en-US" w:eastAsia="en-US"/>
        </w:rPr>
        <w:t xml:space="preserve">Conclusions: </w:t>
      </w:r>
      <w:r w:rsidRPr="00A822FE">
        <w:rPr>
          <w:rFonts w:eastAsia="Calibri"/>
          <w:lang w:val="en-US" w:eastAsia="en-US"/>
        </w:rPr>
        <w:t>Surgery with total resection of the tumor in the same surgical act is curative for both tumors. Currently, the patient is cured, asymptomatic, and free of recurrence with a good quality of life.</w:t>
      </w:r>
    </w:p>
    <w:p w14:paraId="6AC7F9E6" w14:textId="77777777" w:rsidR="00A822FE" w:rsidRPr="00A822FE" w:rsidRDefault="00A822FE" w:rsidP="00A822FE">
      <w:pPr>
        <w:spacing w:line="360" w:lineRule="auto"/>
        <w:jc w:val="both"/>
        <w:rPr>
          <w:rFonts w:eastAsia="Calibri"/>
          <w:lang w:val="en-US" w:eastAsia="en-US"/>
        </w:rPr>
      </w:pPr>
      <w:r w:rsidRPr="00A822FE">
        <w:rPr>
          <w:rFonts w:eastAsia="Calibri"/>
          <w:b/>
          <w:lang w:val="en-US" w:eastAsia="en-US"/>
        </w:rPr>
        <w:t xml:space="preserve">Keywords: </w:t>
      </w:r>
      <w:r w:rsidRPr="00A822FE">
        <w:rPr>
          <w:rFonts w:eastAsia="Calibri"/>
          <w:lang w:val="en-US" w:eastAsia="en-US"/>
        </w:rPr>
        <w:t>pulmonary carcinoids; ovarian teratoma; simultaneous treatment, synchronous.</w:t>
      </w:r>
    </w:p>
    <w:p w14:paraId="14CAD2FC" w14:textId="77777777" w:rsidR="00A822FE" w:rsidRPr="00A822FE" w:rsidRDefault="00A822FE" w:rsidP="00A822FE">
      <w:pPr>
        <w:spacing w:line="360" w:lineRule="auto"/>
        <w:jc w:val="both"/>
        <w:rPr>
          <w:rFonts w:eastAsia="Calibri"/>
          <w:lang w:val="en-US" w:eastAsia="en-US"/>
        </w:rPr>
      </w:pPr>
    </w:p>
    <w:p w14:paraId="440CCCB6" w14:textId="77777777" w:rsidR="00A822FE" w:rsidRPr="00A822FE" w:rsidRDefault="00A822FE" w:rsidP="00A822FE">
      <w:pPr>
        <w:spacing w:line="360" w:lineRule="auto"/>
        <w:jc w:val="both"/>
        <w:rPr>
          <w:rFonts w:eastAsia="Calibri"/>
          <w:lang w:val="en-US" w:eastAsia="en-US"/>
        </w:rPr>
      </w:pPr>
    </w:p>
    <w:p w14:paraId="3A1640AD" w14:textId="77777777" w:rsidR="00A822FE" w:rsidRPr="00A822FE" w:rsidRDefault="00A822FE" w:rsidP="00A822FE">
      <w:pPr>
        <w:spacing w:line="360" w:lineRule="auto"/>
        <w:jc w:val="both"/>
        <w:rPr>
          <w:rFonts w:eastAsia="Calibri"/>
          <w:lang w:val="es-CU" w:eastAsia="en-US"/>
        </w:rPr>
      </w:pPr>
      <w:r w:rsidRPr="00A822FE">
        <w:rPr>
          <w:rFonts w:eastAsia="Calibri"/>
          <w:lang w:val="es-CU" w:eastAsia="en-US"/>
        </w:rPr>
        <w:t>Recibido: 06/08/2022</w:t>
      </w:r>
    </w:p>
    <w:p w14:paraId="02BC0F88" w14:textId="77777777" w:rsidR="00A822FE" w:rsidRPr="00A822FE" w:rsidRDefault="00A822FE" w:rsidP="00A822FE">
      <w:pPr>
        <w:spacing w:line="360" w:lineRule="auto"/>
        <w:jc w:val="both"/>
        <w:rPr>
          <w:rFonts w:eastAsia="Calibri"/>
          <w:lang w:val="es-CU" w:eastAsia="en-US"/>
        </w:rPr>
      </w:pPr>
      <w:r w:rsidRPr="00A822FE">
        <w:rPr>
          <w:rFonts w:eastAsia="Calibri"/>
          <w:lang w:val="es-CU" w:eastAsia="en-US"/>
        </w:rPr>
        <w:t>Aprobado: 18/10/2022</w:t>
      </w:r>
    </w:p>
    <w:p w14:paraId="03AC905A" w14:textId="77777777" w:rsidR="00A822FE" w:rsidRPr="00A822FE" w:rsidRDefault="00A822FE" w:rsidP="00A822FE">
      <w:pPr>
        <w:spacing w:line="360" w:lineRule="auto"/>
        <w:rPr>
          <w:rFonts w:eastAsia="Calibri"/>
          <w:b/>
          <w:lang w:val="es-ES" w:eastAsia="en-US"/>
        </w:rPr>
      </w:pPr>
    </w:p>
    <w:p w14:paraId="0E2A8C2A" w14:textId="77777777" w:rsidR="00A822FE" w:rsidRPr="00A822FE" w:rsidRDefault="00A822FE" w:rsidP="00A822FE">
      <w:pPr>
        <w:spacing w:line="360" w:lineRule="auto"/>
        <w:rPr>
          <w:rFonts w:eastAsia="Calibri"/>
          <w:b/>
          <w:lang w:val="es-ES" w:eastAsia="en-US"/>
        </w:rPr>
      </w:pPr>
    </w:p>
    <w:p w14:paraId="114FEBF6" w14:textId="638E0698" w:rsidR="00A822FE" w:rsidRPr="00A822FE" w:rsidRDefault="00A822FE" w:rsidP="00A822FE">
      <w:pPr>
        <w:spacing w:line="360" w:lineRule="auto"/>
        <w:jc w:val="center"/>
        <w:rPr>
          <w:rFonts w:eastAsia="Calibri"/>
          <w:b/>
          <w:sz w:val="32"/>
          <w:szCs w:val="32"/>
          <w:lang w:val="es-ES" w:eastAsia="en-US"/>
        </w:rPr>
      </w:pPr>
      <w:r>
        <w:rPr>
          <w:rFonts w:eastAsia="Calibri"/>
          <w:b/>
          <w:sz w:val="32"/>
          <w:szCs w:val="32"/>
          <w:lang w:val="es-ES" w:eastAsia="en-US"/>
        </w:rPr>
        <w:br w:type="page"/>
      </w:r>
      <w:r w:rsidRPr="00A822FE">
        <w:rPr>
          <w:rFonts w:eastAsia="Calibri"/>
          <w:b/>
          <w:sz w:val="32"/>
          <w:szCs w:val="32"/>
          <w:lang w:val="es-ES" w:eastAsia="en-US"/>
        </w:rPr>
        <w:lastRenderedPageBreak/>
        <w:t>INTRODUCCIÓN</w:t>
      </w:r>
    </w:p>
    <w:p w14:paraId="421BF640"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Las neoplasias neuroendocrinas son un grupo heterogéneo de tumores, que representan el 20 % de los tumores primarios de pulmón, entre estos se encuentran los tumores carcinoides típicos y atípicos. En la actualidad el carcinoide de pulmón es un tumor maligno raro, que representa el 1 % al 2 % de todas las neoplasias malignas primarias de pulmón, con una incidencia anual estimada de 2,3 a 2,8 casos por millón de habitantes.</w:t>
      </w:r>
      <w:r w:rsidRPr="00A822FE">
        <w:rPr>
          <w:rFonts w:eastAsia="Calibri"/>
          <w:vertAlign w:val="superscript"/>
          <w:lang w:val="es-ES" w:eastAsia="en-US"/>
        </w:rPr>
        <w:t>(1,2)</w:t>
      </w:r>
      <w:r w:rsidRPr="00A822FE">
        <w:rPr>
          <w:rFonts w:eastAsia="Calibri"/>
          <w:lang w:val="es-ES" w:eastAsia="en-US"/>
        </w:rPr>
        <w:t xml:space="preserve"> Esta incidencia es incrementó en las últimas 3 décadas, por la amplia aplicación de imágenes transversales y la broncoscopia en el cribado de la población.</w:t>
      </w:r>
      <w:r w:rsidRPr="00A822FE">
        <w:rPr>
          <w:rFonts w:eastAsia="Calibri"/>
          <w:vertAlign w:val="superscript"/>
          <w:lang w:val="es-ES" w:eastAsia="en-US"/>
        </w:rPr>
        <w:t xml:space="preserve">(3)  </w:t>
      </w:r>
      <w:r w:rsidRPr="00A822FE">
        <w:rPr>
          <w:rFonts w:eastAsia="Calibri"/>
          <w:lang w:val="es-ES" w:eastAsia="en-US"/>
        </w:rPr>
        <w:t>El carcinoide de pulmón se clasifica desde el punto de vista histológico como carcinoide típico (TC) y carcinoide atípico (AC); se caracterizan por un recuento mitótico bajo, con ausencia de necrosis.</w:t>
      </w:r>
      <w:r w:rsidRPr="00A822FE">
        <w:rPr>
          <w:rFonts w:eastAsia="Calibri"/>
          <w:vertAlign w:val="superscript"/>
          <w:lang w:val="es-ES" w:eastAsia="en-US"/>
        </w:rPr>
        <w:t xml:space="preserve">(4)  </w:t>
      </w:r>
      <w:r w:rsidRPr="00A822FE">
        <w:rPr>
          <w:rFonts w:eastAsia="Calibri"/>
          <w:lang w:val="es-ES" w:eastAsia="en-US"/>
        </w:rPr>
        <w:t xml:space="preserve">En Cuba no hay un registro sobre la epidemiología de este tipo de neoplasia y se reportan en el heterogéneo grupo de tumores pulmonares. No hay informes publicados en el país sobre algún estudio del tema. </w:t>
      </w:r>
    </w:p>
    <w:p w14:paraId="45C2C815"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Se trata de una paciente con 2 tumores sincrónicos, en un diagnóstico incidental. Se presenta este caso clínico por la baja incidencia de esta neoplasia pulmonar y lo infrecuente de su coincidencia con un teratoma de ovario, que lo hace más inusual en la práctica médica habitual. Otro elemento a destacar es el abordaje quirúrgico simultáneo, con técnicas diferentes en un mismo tiempo quirúrgico, para una cirugía oncológica curativa, con resultados positivos en la supervivencia, libre de progresión y la calidad de vida de la paciente. No hay evidencias de publicación de un caso similar.</w:t>
      </w:r>
    </w:p>
    <w:p w14:paraId="5C82B315"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El objetivo de este artículo es describir el caso clínico de una paciente con un tumor carcinoide típico de pulmón asociado al diagnóstico y tratamiento sincrónico de un teratoma de ovario.</w:t>
      </w:r>
    </w:p>
    <w:p w14:paraId="1D1D0439" w14:textId="77777777" w:rsidR="00A822FE" w:rsidRPr="00A822FE" w:rsidRDefault="00A822FE" w:rsidP="00A822FE">
      <w:pPr>
        <w:spacing w:line="360" w:lineRule="auto"/>
        <w:jc w:val="both"/>
        <w:rPr>
          <w:rFonts w:eastAsia="Calibri"/>
          <w:lang w:val="es-ES" w:eastAsia="en-US"/>
        </w:rPr>
      </w:pPr>
    </w:p>
    <w:p w14:paraId="7D37BF24" w14:textId="77777777" w:rsidR="00A822FE" w:rsidRPr="00A822FE" w:rsidRDefault="00A822FE" w:rsidP="00A822FE">
      <w:pPr>
        <w:spacing w:line="360" w:lineRule="auto"/>
        <w:jc w:val="both"/>
        <w:rPr>
          <w:rFonts w:eastAsia="Calibri"/>
          <w:lang w:val="es-ES" w:eastAsia="en-US"/>
        </w:rPr>
      </w:pPr>
    </w:p>
    <w:p w14:paraId="5EACD05F" w14:textId="77777777" w:rsidR="00A822FE" w:rsidRPr="00A822FE" w:rsidRDefault="00A822FE" w:rsidP="00A822FE">
      <w:pPr>
        <w:spacing w:line="360" w:lineRule="auto"/>
        <w:jc w:val="center"/>
        <w:rPr>
          <w:rFonts w:eastAsia="Calibri"/>
          <w:b/>
          <w:sz w:val="32"/>
          <w:szCs w:val="32"/>
          <w:lang w:val="es-ES" w:eastAsia="en-US"/>
        </w:rPr>
      </w:pPr>
      <w:r w:rsidRPr="00A822FE">
        <w:rPr>
          <w:rFonts w:eastAsia="Calibri"/>
          <w:b/>
          <w:sz w:val="32"/>
          <w:szCs w:val="32"/>
          <w:lang w:val="es-ES" w:eastAsia="en-US"/>
        </w:rPr>
        <w:t>CASO CLÍNICO</w:t>
      </w:r>
    </w:p>
    <w:p w14:paraId="26C2B5F0"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Paciente femenina de 52 años, color de piel blanca, con antecedentes patológicos personales de hipertensión arterial y diverticulosis. Sin hábitos tóxicos referidos. Inició estudios en otro centro de salud para la evaluación de una crisis de diverticulitis (con dolor abdominal, dispepsia y diarreas). En la tomografía axial computarizada (TAC) de evaluación se informó el patrón diverticular del colon </w:t>
      </w:r>
      <w:r w:rsidRPr="00A822FE">
        <w:rPr>
          <w:rFonts w:eastAsia="Calibri"/>
          <w:lang w:val="es-ES" w:eastAsia="en-US"/>
        </w:rPr>
        <w:lastRenderedPageBreak/>
        <w:t xml:space="preserve">sigmoide y como hallazgo incidental, un nódulo </w:t>
      </w:r>
      <w:proofErr w:type="spellStart"/>
      <w:r w:rsidRPr="00A822FE">
        <w:rPr>
          <w:rFonts w:eastAsia="Calibri"/>
          <w:lang w:val="es-ES" w:eastAsia="en-US"/>
        </w:rPr>
        <w:t>polilobulado</w:t>
      </w:r>
      <w:proofErr w:type="spellEnd"/>
      <w:r w:rsidRPr="00A822FE">
        <w:rPr>
          <w:rFonts w:eastAsia="Calibri"/>
          <w:lang w:val="es-ES" w:eastAsia="en-US"/>
        </w:rPr>
        <w:t xml:space="preserve"> de 1 x 1 cm de diámetro en el pulmón izquierdo. </w:t>
      </w:r>
    </w:p>
    <w:p w14:paraId="16CA8178"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Con este resultado fue remitida de su área de salud y se ingresó en el servicio de Neumología para el protocolo de acuerdo con la imagen “sombra” pulmonar. </w:t>
      </w:r>
    </w:p>
    <w:p w14:paraId="71D5A4CB"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Paciente asintomática al ingreso, buen estado general y examen físico normal. La TAC de tórax, abdomen, pelvis simple y contrastada endovenosa, informó una lesión nodular en la base del lóbulo inferior del pulmón izquierdo de 20 x 17 mm con densidad de 29 UH, de contornos irregulares con áreas de atelectasia vecina (Fig. </w:t>
      </w:r>
      <w:proofErr w:type="spellStart"/>
      <w:r w:rsidRPr="00A822FE">
        <w:rPr>
          <w:rFonts w:eastAsia="Calibri"/>
          <w:lang w:val="es-ES" w:eastAsia="en-US"/>
        </w:rPr>
        <w:t>1A</w:t>
      </w:r>
      <w:proofErr w:type="spellEnd"/>
      <w:r w:rsidRPr="00A822FE">
        <w:rPr>
          <w:rFonts w:eastAsia="Calibri"/>
          <w:lang w:val="es-ES" w:eastAsia="en-US"/>
        </w:rPr>
        <w:t xml:space="preserve">). Además, en el hipogastrio, anejo izquierdo, una masa tumoral de 7 x 6 cm de densidad (- 26 UH) que impresiona grasa, en posible relación con un teratoma (Fig. </w:t>
      </w:r>
      <w:proofErr w:type="spellStart"/>
      <w:r w:rsidRPr="00A822FE">
        <w:rPr>
          <w:rFonts w:eastAsia="Calibri"/>
          <w:lang w:val="es-ES" w:eastAsia="en-US"/>
        </w:rPr>
        <w:t>1B</w:t>
      </w:r>
      <w:proofErr w:type="spellEnd"/>
      <w:r w:rsidRPr="00A822FE">
        <w:rPr>
          <w:rFonts w:eastAsia="Calibri"/>
          <w:lang w:val="es-ES" w:eastAsia="en-US"/>
        </w:rPr>
        <w:t xml:space="preserve">). Se corrobora por ecografía abdominal en </w:t>
      </w:r>
      <w:proofErr w:type="spellStart"/>
      <w:r w:rsidRPr="00A822FE">
        <w:rPr>
          <w:rFonts w:eastAsia="Calibri"/>
          <w:lang w:val="es-ES" w:eastAsia="en-US"/>
        </w:rPr>
        <w:t>3D</w:t>
      </w:r>
      <w:proofErr w:type="spellEnd"/>
      <w:r w:rsidRPr="00A822FE">
        <w:rPr>
          <w:rFonts w:eastAsia="Calibri"/>
          <w:lang w:val="es-ES" w:eastAsia="en-US"/>
        </w:rPr>
        <w:t>.</w:t>
      </w:r>
    </w:p>
    <w:p w14:paraId="7B190162" w14:textId="7CC0539D" w:rsidR="008B17A1" w:rsidRDefault="008B17A1" w:rsidP="00A822FE">
      <w:pPr>
        <w:spacing w:line="360" w:lineRule="auto"/>
        <w:jc w:val="center"/>
        <w:rPr>
          <w:rFonts w:eastAsia="Calibri"/>
          <w:b/>
          <w:sz w:val="22"/>
          <w:szCs w:val="22"/>
          <w:lang w:val="es-ES" w:eastAsia="en-US"/>
        </w:rPr>
      </w:pPr>
    </w:p>
    <w:p w14:paraId="7954B0C8" w14:textId="73D453FE" w:rsidR="008B17A1" w:rsidRDefault="008B17A1" w:rsidP="00A822FE">
      <w:pPr>
        <w:spacing w:line="360" w:lineRule="auto"/>
        <w:jc w:val="center"/>
        <w:rPr>
          <w:rFonts w:eastAsia="Calibri"/>
          <w:b/>
          <w:sz w:val="22"/>
          <w:szCs w:val="22"/>
          <w:lang w:val="es-ES" w:eastAsia="en-US"/>
        </w:rPr>
      </w:pPr>
      <w:r>
        <w:rPr>
          <w:rFonts w:eastAsia="Calibri"/>
          <w:b/>
          <w:noProof/>
          <w:sz w:val="22"/>
          <w:szCs w:val="22"/>
          <w:lang w:val="es-ES" w:eastAsia="en-US"/>
        </w:rPr>
        <w:drawing>
          <wp:inline distT="0" distB="0" distL="0" distR="0" wp14:anchorId="33A73B73" wp14:editId="72AE19DE">
            <wp:extent cx="5334000" cy="2400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a:extLst>
                        <a:ext uri="{28A0092B-C50C-407E-A947-70E740481C1C}">
                          <a14:useLocalDpi xmlns:a14="http://schemas.microsoft.com/office/drawing/2010/main" val="0"/>
                        </a:ext>
                      </a:extLst>
                    </a:blip>
                    <a:stretch>
                      <a:fillRect/>
                    </a:stretch>
                  </pic:blipFill>
                  <pic:spPr>
                    <a:xfrm>
                      <a:off x="0" y="0"/>
                      <a:ext cx="5334000" cy="2400300"/>
                    </a:xfrm>
                    <a:prstGeom prst="rect">
                      <a:avLst/>
                    </a:prstGeom>
                  </pic:spPr>
                </pic:pic>
              </a:graphicData>
            </a:graphic>
          </wp:inline>
        </w:drawing>
      </w:r>
    </w:p>
    <w:p w14:paraId="6FFC6ADD" w14:textId="2357D1D1" w:rsidR="00A822FE" w:rsidRPr="00A822FE" w:rsidRDefault="00A822FE" w:rsidP="00A822FE">
      <w:pPr>
        <w:spacing w:line="360" w:lineRule="auto"/>
        <w:jc w:val="center"/>
        <w:rPr>
          <w:rFonts w:eastAsia="Calibri"/>
          <w:sz w:val="22"/>
          <w:szCs w:val="22"/>
          <w:lang w:val="es-ES" w:eastAsia="en-US"/>
        </w:rPr>
      </w:pPr>
      <w:r w:rsidRPr="00A822FE">
        <w:rPr>
          <w:rFonts w:eastAsia="Calibri"/>
          <w:b/>
          <w:sz w:val="22"/>
          <w:szCs w:val="22"/>
          <w:lang w:val="es-ES" w:eastAsia="en-US"/>
        </w:rPr>
        <w:t>Fig. 1 -</w:t>
      </w:r>
      <w:r w:rsidRPr="00A822FE">
        <w:rPr>
          <w:rFonts w:eastAsia="Calibri"/>
          <w:sz w:val="22"/>
          <w:szCs w:val="22"/>
          <w:lang w:val="es-ES" w:eastAsia="en-US"/>
        </w:rPr>
        <w:t xml:space="preserve"> A: corte axial del tórax en vista pulmonar, se señala con la flecha amarilla el nódulo tumoral en el lóbulo inferior del pulmón izquierdo. B: corte axial del abdomen en vista abdominal, con la flecha azul se señala la masa tumoral que corresponde con el teratoma de ovario izquierdo.</w:t>
      </w:r>
    </w:p>
    <w:p w14:paraId="419C8729" w14:textId="77777777" w:rsidR="00A822FE" w:rsidRPr="00A822FE" w:rsidRDefault="00A822FE" w:rsidP="00A822FE">
      <w:pPr>
        <w:spacing w:line="360" w:lineRule="auto"/>
        <w:jc w:val="both"/>
        <w:rPr>
          <w:rFonts w:eastAsia="Calibri"/>
          <w:lang w:val="es-ES" w:eastAsia="en-US"/>
        </w:rPr>
      </w:pPr>
    </w:p>
    <w:p w14:paraId="2CFA18DF"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Se realizó biopsia por aguja gruesa del nódulo pulmonar, guiada por TAC (Fig. 2), que informó, carcinoma poco diferenciado </w:t>
      </w:r>
      <w:proofErr w:type="spellStart"/>
      <w:r w:rsidRPr="00A822FE">
        <w:rPr>
          <w:rFonts w:eastAsia="Calibri"/>
          <w:lang w:val="es-ES" w:eastAsia="en-US"/>
        </w:rPr>
        <w:t>fusocelular</w:t>
      </w:r>
      <w:proofErr w:type="spellEnd"/>
      <w:r w:rsidRPr="00A822FE">
        <w:rPr>
          <w:rFonts w:eastAsia="Calibri"/>
          <w:lang w:val="es-ES" w:eastAsia="en-US"/>
        </w:rPr>
        <w:t xml:space="preserve"> con inmunohistoquímica: </w:t>
      </w:r>
      <w:proofErr w:type="spellStart"/>
      <w:r w:rsidRPr="00A822FE">
        <w:rPr>
          <w:rFonts w:eastAsia="Calibri"/>
          <w:lang w:val="es-ES" w:eastAsia="en-US"/>
        </w:rPr>
        <w:t>CK</w:t>
      </w:r>
      <w:proofErr w:type="spellEnd"/>
      <w:r w:rsidRPr="00A822FE">
        <w:rPr>
          <w:rFonts w:eastAsia="Calibri"/>
          <w:lang w:val="es-ES" w:eastAsia="en-US"/>
        </w:rPr>
        <w:t xml:space="preserve"> (+), </w:t>
      </w:r>
      <w:proofErr w:type="spellStart"/>
      <w:r w:rsidRPr="00A822FE">
        <w:rPr>
          <w:rFonts w:eastAsia="Calibri"/>
          <w:lang w:val="es-ES" w:eastAsia="en-US"/>
        </w:rPr>
        <w:t>CK</w:t>
      </w:r>
      <w:proofErr w:type="spellEnd"/>
      <w:r w:rsidRPr="00A822FE">
        <w:rPr>
          <w:rFonts w:eastAsia="Calibri"/>
          <w:lang w:val="es-ES" w:eastAsia="en-US"/>
        </w:rPr>
        <w:t xml:space="preserve"> 5/6 (-), vimentina (-), </w:t>
      </w:r>
      <w:proofErr w:type="spellStart"/>
      <w:r w:rsidRPr="00A822FE">
        <w:rPr>
          <w:rFonts w:eastAsia="Calibri"/>
          <w:lang w:val="es-ES" w:eastAsia="en-US"/>
        </w:rPr>
        <w:t>alfaactina</w:t>
      </w:r>
      <w:proofErr w:type="spellEnd"/>
      <w:r w:rsidRPr="00A822FE">
        <w:rPr>
          <w:rFonts w:eastAsia="Calibri"/>
          <w:lang w:val="es-ES" w:eastAsia="en-US"/>
        </w:rPr>
        <w:t xml:space="preserve"> (-), desmina (-), CD 34 (-) y </w:t>
      </w:r>
      <w:proofErr w:type="spellStart"/>
      <w:r w:rsidRPr="00A822FE">
        <w:rPr>
          <w:rFonts w:eastAsia="Calibri"/>
          <w:lang w:val="es-ES" w:eastAsia="en-US"/>
        </w:rPr>
        <w:t>Ki67</w:t>
      </w:r>
      <w:proofErr w:type="spellEnd"/>
      <w:r w:rsidRPr="00A822FE">
        <w:rPr>
          <w:rFonts w:eastAsia="Calibri"/>
          <w:lang w:val="es-ES" w:eastAsia="en-US"/>
        </w:rPr>
        <w:t xml:space="preserve"> en 10 %. </w:t>
      </w:r>
    </w:p>
    <w:p w14:paraId="1198E8D9" w14:textId="77777777" w:rsidR="00A822FE" w:rsidRPr="00A822FE" w:rsidRDefault="00A822FE" w:rsidP="00A822FE">
      <w:pPr>
        <w:spacing w:line="360" w:lineRule="auto"/>
        <w:jc w:val="both"/>
        <w:rPr>
          <w:rFonts w:eastAsia="Calibri"/>
          <w:lang w:val="es-ES" w:eastAsia="en-US"/>
        </w:rPr>
      </w:pPr>
    </w:p>
    <w:p w14:paraId="32298B66" w14:textId="0C5A735A" w:rsidR="00A822FE" w:rsidRPr="00A822FE" w:rsidRDefault="008B17A1" w:rsidP="00A822FE">
      <w:pPr>
        <w:spacing w:line="360" w:lineRule="auto"/>
        <w:jc w:val="center"/>
        <w:rPr>
          <w:rFonts w:eastAsia="Calibri"/>
          <w:lang w:val="es-ES" w:eastAsia="en-US"/>
        </w:rPr>
      </w:pPr>
      <w:r>
        <w:rPr>
          <w:rFonts w:eastAsia="Calibri"/>
          <w:noProof/>
          <w:lang w:val="es-ES" w:eastAsia="en-US"/>
        </w:rPr>
        <w:lastRenderedPageBreak/>
        <w:drawing>
          <wp:inline distT="0" distB="0" distL="0" distR="0" wp14:anchorId="0508075C" wp14:editId="3A171B42">
            <wp:extent cx="3381375" cy="2819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4">
                      <a:extLst>
                        <a:ext uri="{28A0092B-C50C-407E-A947-70E740481C1C}">
                          <a14:useLocalDpi xmlns:a14="http://schemas.microsoft.com/office/drawing/2010/main" val="0"/>
                        </a:ext>
                      </a:extLst>
                    </a:blip>
                    <a:stretch>
                      <a:fillRect/>
                    </a:stretch>
                  </pic:blipFill>
                  <pic:spPr>
                    <a:xfrm>
                      <a:off x="0" y="0"/>
                      <a:ext cx="3381375" cy="2819400"/>
                    </a:xfrm>
                    <a:prstGeom prst="rect">
                      <a:avLst/>
                    </a:prstGeom>
                  </pic:spPr>
                </pic:pic>
              </a:graphicData>
            </a:graphic>
          </wp:inline>
        </w:drawing>
      </w:r>
    </w:p>
    <w:p w14:paraId="7ED5953A" w14:textId="77777777" w:rsidR="00A822FE" w:rsidRPr="00A822FE" w:rsidRDefault="00A822FE" w:rsidP="00A822FE">
      <w:pPr>
        <w:spacing w:line="360" w:lineRule="auto"/>
        <w:jc w:val="center"/>
        <w:rPr>
          <w:rFonts w:eastAsia="Calibri"/>
          <w:sz w:val="22"/>
          <w:szCs w:val="22"/>
          <w:lang w:val="es-ES" w:eastAsia="en-US"/>
        </w:rPr>
      </w:pPr>
      <w:r w:rsidRPr="00A822FE">
        <w:rPr>
          <w:rFonts w:eastAsia="Calibri"/>
          <w:b/>
          <w:sz w:val="22"/>
          <w:szCs w:val="22"/>
          <w:lang w:val="es-ES" w:eastAsia="en-US"/>
        </w:rPr>
        <w:t>Fig. 2 -</w:t>
      </w:r>
      <w:r w:rsidRPr="00A822FE">
        <w:rPr>
          <w:rFonts w:eastAsia="Calibri"/>
          <w:sz w:val="22"/>
          <w:szCs w:val="22"/>
          <w:lang w:val="es-ES" w:eastAsia="en-US"/>
        </w:rPr>
        <w:t xml:space="preserve"> Corte sagital del tórax en vista pulmonar; se señala con la flecha amarilla el trocar grueso de la biopsia </w:t>
      </w:r>
      <w:proofErr w:type="spellStart"/>
      <w:r w:rsidRPr="00A822FE">
        <w:rPr>
          <w:rFonts w:eastAsia="Calibri"/>
          <w:sz w:val="22"/>
          <w:szCs w:val="22"/>
          <w:lang w:val="es-ES" w:eastAsia="en-US"/>
        </w:rPr>
        <w:t>TRUCUT</w:t>
      </w:r>
      <w:proofErr w:type="spellEnd"/>
      <w:r w:rsidRPr="00A822FE">
        <w:rPr>
          <w:rFonts w:eastAsia="Calibri"/>
          <w:sz w:val="22"/>
          <w:szCs w:val="22"/>
          <w:lang w:val="es-ES" w:eastAsia="en-US"/>
        </w:rPr>
        <w:t xml:space="preserve"> y con la flecha azul el nódulo del pulmón, en tiempo real durante la toma de muestra.</w:t>
      </w:r>
    </w:p>
    <w:p w14:paraId="62CAD5B8" w14:textId="77777777" w:rsidR="00A822FE" w:rsidRPr="00A822FE" w:rsidRDefault="00A822FE" w:rsidP="00A822FE">
      <w:pPr>
        <w:spacing w:line="360" w:lineRule="auto"/>
        <w:jc w:val="both"/>
        <w:rPr>
          <w:rFonts w:eastAsia="Calibri"/>
          <w:lang w:val="es-ES" w:eastAsia="en-US"/>
        </w:rPr>
      </w:pPr>
    </w:p>
    <w:p w14:paraId="1A75D33B"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Es valorada por la consulta multidisciplinaria de tumores torácicos y se clasificó como un </w:t>
      </w:r>
      <w:proofErr w:type="spellStart"/>
      <w:r w:rsidRPr="00A822FE">
        <w:rPr>
          <w:rFonts w:eastAsia="Calibri"/>
          <w:lang w:val="es-ES" w:eastAsia="en-US"/>
        </w:rPr>
        <w:t>cT1</w:t>
      </w:r>
      <w:proofErr w:type="spellEnd"/>
      <w:r w:rsidRPr="00A822FE">
        <w:rPr>
          <w:rFonts w:eastAsia="Calibri"/>
          <w:lang w:val="es-ES" w:eastAsia="en-US"/>
        </w:rPr>
        <w:t xml:space="preserve"> </w:t>
      </w:r>
      <w:proofErr w:type="spellStart"/>
      <w:r w:rsidRPr="00A822FE">
        <w:rPr>
          <w:rFonts w:eastAsia="Calibri"/>
          <w:lang w:val="es-ES" w:eastAsia="en-US"/>
        </w:rPr>
        <w:t>N0</w:t>
      </w:r>
      <w:proofErr w:type="spellEnd"/>
      <w:r w:rsidRPr="00A822FE">
        <w:rPr>
          <w:rFonts w:eastAsia="Calibri"/>
          <w:lang w:val="es-ES" w:eastAsia="en-US"/>
        </w:rPr>
        <w:t xml:space="preserve"> </w:t>
      </w:r>
      <w:proofErr w:type="spellStart"/>
      <w:r w:rsidRPr="00A822FE">
        <w:rPr>
          <w:rFonts w:eastAsia="Calibri"/>
          <w:lang w:val="es-ES" w:eastAsia="en-US"/>
        </w:rPr>
        <w:t>M0</w:t>
      </w:r>
      <w:proofErr w:type="spellEnd"/>
      <w:r w:rsidRPr="00A822FE">
        <w:rPr>
          <w:rFonts w:eastAsia="Calibri"/>
          <w:lang w:val="es-ES" w:eastAsia="en-US"/>
        </w:rPr>
        <w:t xml:space="preserve">, etapa I del tumor carcinoide de pulmón. El equipo multidisciplinario propuso tratamiento quirúrgico, basado en el estadio I del nódulo de pulmón y el tamaño del teratoma, igual o superior a 7 cm, con criterios de una conducta quirúrgica en ambos casos, sin relación entre ambos y ser considerados sincrónicos en un diagnóstico incidental. </w:t>
      </w:r>
    </w:p>
    <w:p w14:paraId="35353AAD"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Por el servicio de cirugía se le realizó a la paciente una lobectomía inferior, más ooforectomía, ambas izquierdas, en el mismo acto quirúrgico, sin complicaciones. La biopsia posquirúrgica de pulmón (de la lobectomía inferior izquierda, de 10 x 10 x 4 cm) informó un tumor carcinoide típico, tamaño tumoral de 2 x 1,5 cm con una mitosis por campo, bordes de sección quirúrgica libres de tumor, sin metástasis en los ganglios linfáticos. Inmunohistoquímica: </w:t>
      </w:r>
      <w:proofErr w:type="spellStart"/>
      <w:r w:rsidRPr="00A822FE">
        <w:rPr>
          <w:rFonts w:eastAsia="Calibri"/>
          <w:lang w:val="es-ES" w:eastAsia="en-US"/>
        </w:rPr>
        <w:t>TTF</w:t>
      </w:r>
      <w:proofErr w:type="spellEnd"/>
      <w:r w:rsidRPr="00A822FE">
        <w:rPr>
          <w:rFonts w:eastAsia="Calibri"/>
          <w:lang w:val="es-ES" w:eastAsia="en-US"/>
        </w:rPr>
        <w:t xml:space="preserve"> 1 (+), </w:t>
      </w:r>
      <w:proofErr w:type="spellStart"/>
      <w:r w:rsidRPr="00A822FE">
        <w:rPr>
          <w:rFonts w:eastAsia="Calibri"/>
          <w:lang w:val="es-ES" w:eastAsia="en-US"/>
        </w:rPr>
        <w:t>cromogranina</w:t>
      </w:r>
      <w:proofErr w:type="spellEnd"/>
      <w:r w:rsidRPr="00A822FE">
        <w:rPr>
          <w:rFonts w:eastAsia="Calibri"/>
          <w:lang w:val="es-ES" w:eastAsia="en-US"/>
        </w:rPr>
        <w:t xml:space="preserve"> (+), </w:t>
      </w:r>
      <w:proofErr w:type="spellStart"/>
      <w:r w:rsidRPr="00A822FE">
        <w:rPr>
          <w:rFonts w:eastAsia="Calibri"/>
          <w:lang w:val="es-ES" w:eastAsia="en-US"/>
        </w:rPr>
        <w:t>sinaptofisina</w:t>
      </w:r>
      <w:proofErr w:type="spellEnd"/>
      <w:r w:rsidRPr="00A822FE">
        <w:rPr>
          <w:rFonts w:eastAsia="Calibri"/>
          <w:lang w:val="es-ES" w:eastAsia="en-US"/>
        </w:rPr>
        <w:t xml:space="preserve"> (+), CD 56 (+), </w:t>
      </w:r>
      <w:proofErr w:type="spellStart"/>
      <w:r w:rsidRPr="00A822FE">
        <w:rPr>
          <w:rFonts w:eastAsia="Calibri"/>
          <w:lang w:val="es-ES" w:eastAsia="en-US"/>
        </w:rPr>
        <w:t>Ki67</w:t>
      </w:r>
      <w:proofErr w:type="spellEnd"/>
      <w:r w:rsidRPr="00A822FE">
        <w:rPr>
          <w:rFonts w:eastAsia="Calibri"/>
          <w:lang w:val="es-ES" w:eastAsia="en-US"/>
        </w:rPr>
        <w:t xml:space="preserve"> (+) en un 10 %. La biopsia posquirúrgica del anejo izquierdo informó un teratoma maduro de 7 cm x 7 cm de diámetro. </w:t>
      </w:r>
    </w:p>
    <w:p w14:paraId="5618DA2F" w14:textId="77777777" w:rsidR="00A822FE" w:rsidRPr="00A822FE" w:rsidRDefault="00A822FE" w:rsidP="00A822FE">
      <w:pPr>
        <w:spacing w:line="360" w:lineRule="auto"/>
        <w:rPr>
          <w:rFonts w:eastAsia="Calibri"/>
          <w:b/>
          <w:lang w:val="es-ES" w:eastAsia="en-US"/>
        </w:rPr>
      </w:pPr>
    </w:p>
    <w:p w14:paraId="12772707" w14:textId="77777777" w:rsidR="00A822FE" w:rsidRPr="00A822FE" w:rsidRDefault="00A822FE" w:rsidP="00A822FE">
      <w:pPr>
        <w:spacing w:line="360" w:lineRule="auto"/>
        <w:rPr>
          <w:rFonts w:eastAsia="Calibri"/>
          <w:b/>
          <w:lang w:val="es-ES" w:eastAsia="en-US"/>
        </w:rPr>
      </w:pPr>
    </w:p>
    <w:p w14:paraId="0020E4E1" w14:textId="77777777" w:rsidR="00A822FE" w:rsidRPr="00A822FE" w:rsidRDefault="00A822FE" w:rsidP="00A822FE">
      <w:pPr>
        <w:spacing w:line="360" w:lineRule="auto"/>
        <w:jc w:val="center"/>
        <w:rPr>
          <w:rFonts w:eastAsia="Calibri"/>
          <w:b/>
          <w:sz w:val="32"/>
          <w:szCs w:val="32"/>
          <w:lang w:val="es-ES" w:eastAsia="en-US"/>
        </w:rPr>
      </w:pPr>
      <w:r w:rsidRPr="00A822FE">
        <w:rPr>
          <w:rFonts w:eastAsia="Calibri"/>
          <w:b/>
          <w:sz w:val="32"/>
          <w:szCs w:val="32"/>
          <w:lang w:val="es-ES" w:eastAsia="en-US"/>
        </w:rPr>
        <w:lastRenderedPageBreak/>
        <w:t>COMENTARIOS</w:t>
      </w:r>
    </w:p>
    <w:p w14:paraId="08F93B19" w14:textId="77777777" w:rsidR="00A822FE" w:rsidRPr="00A822FE" w:rsidRDefault="00A822FE" w:rsidP="00A822FE">
      <w:pPr>
        <w:spacing w:line="360" w:lineRule="auto"/>
        <w:jc w:val="both"/>
        <w:rPr>
          <w:rFonts w:eastAsia="Calibri"/>
          <w:b/>
          <w:lang w:val="es-ES" w:eastAsia="en-US"/>
        </w:rPr>
      </w:pPr>
      <w:r w:rsidRPr="00A822FE">
        <w:rPr>
          <w:rFonts w:eastAsia="Calibri"/>
          <w:lang w:val="es-ES" w:eastAsia="en-US"/>
        </w:rPr>
        <w:t xml:space="preserve">Los tumores carcinoides bronquiales tienen una tasa de ocurrencia del 10 % al 20 % de todos los </w:t>
      </w:r>
      <w:proofErr w:type="gramStart"/>
      <w:r w:rsidRPr="00A822FE">
        <w:rPr>
          <w:rFonts w:eastAsia="Calibri"/>
          <w:lang w:val="es-ES" w:eastAsia="en-US"/>
        </w:rPr>
        <w:t>carcinoides.</w:t>
      </w:r>
      <w:r w:rsidRPr="00A822FE">
        <w:rPr>
          <w:rFonts w:eastAsia="Calibri"/>
          <w:vertAlign w:val="superscript"/>
          <w:lang w:val="es-ES" w:eastAsia="en-US"/>
        </w:rPr>
        <w:t>(</w:t>
      </w:r>
      <w:proofErr w:type="gramEnd"/>
      <w:r w:rsidRPr="00A822FE">
        <w:rPr>
          <w:rFonts w:eastAsia="Calibri"/>
          <w:vertAlign w:val="superscript"/>
          <w:lang w:val="es-ES" w:eastAsia="en-US"/>
        </w:rPr>
        <w:t xml:space="preserve">5) </w:t>
      </w:r>
      <w:r w:rsidRPr="00A822FE">
        <w:rPr>
          <w:rFonts w:eastAsia="Calibri"/>
          <w:lang w:val="es-ES" w:eastAsia="en-US"/>
        </w:rPr>
        <w:t>Los carcinoides pulmonares tienen más probabilidad de desarrollarse en personas de piel blanca y son más frecuentes en mujeres que en hombres.</w:t>
      </w:r>
      <w:r w:rsidRPr="00A822FE">
        <w:rPr>
          <w:rFonts w:eastAsia="Calibri"/>
          <w:vertAlign w:val="superscript"/>
          <w:lang w:val="es-ES" w:eastAsia="en-US"/>
        </w:rPr>
        <w:t xml:space="preserve">(6,7) </w:t>
      </w:r>
      <w:r w:rsidRPr="00A822FE">
        <w:rPr>
          <w:rFonts w:eastAsia="Calibri"/>
          <w:lang w:val="es-ES" w:eastAsia="en-US"/>
        </w:rPr>
        <w:t xml:space="preserve">El caso que se presenta coincide con los datos anteriores en cuanto a color de la piel y sexo. </w:t>
      </w:r>
    </w:p>
    <w:p w14:paraId="5C5CD9C4"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El tratamiento de los tumores carcinoides pulmonares es complejo, depende del tipo histológico y del estadio. Existe consenso en que si el tumor es resecable, el tratamiento quirúrgico es </w:t>
      </w:r>
      <w:proofErr w:type="gramStart"/>
      <w:r w:rsidRPr="00A822FE">
        <w:rPr>
          <w:rFonts w:eastAsia="Calibri"/>
          <w:lang w:val="es-ES" w:eastAsia="en-US"/>
        </w:rPr>
        <w:t>curativo.</w:t>
      </w:r>
      <w:r w:rsidRPr="00A822FE">
        <w:rPr>
          <w:rFonts w:eastAsia="Calibri"/>
          <w:vertAlign w:val="superscript"/>
          <w:lang w:val="es-ES" w:eastAsia="en-US"/>
        </w:rPr>
        <w:t>(</w:t>
      </w:r>
      <w:proofErr w:type="gramEnd"/>
      <w:r w:rsidRPr="00A822FE">
        <w:rPr>
          <w:rFonts w:eastAsia="Calibri"/>
          <w:vertAlign w:val="superscript"/>
          <w:lang w:val="es-ES" w:eastAsia="en-US"/>
        </w:rPr>
        <w:t xml:space="preserve">9) </w:t>
      </w:r>
      <w:r w:rsidRPr="00A822FE">
        <w:rPr>
          <w:rFonts w:eastAsia="Calibri"/>
          <w:lang w:val="es-ES" w:eastAsia="en-US"/>
        </w:rPr>
        <w:t>La lobectomía es la técnica quirúrgica de elección en los carcinoides periféricos.</w:t>
      </w:r>
      <w:r w:rsidRPr="00A822FE">
        <w:rPr>
          <w:rFonts w:eastAsia="Calibri"/>
          <w:vertAlign w:val="superscript"/>
          <w:lang w:val="es-ES" w:eastAsia="en-US"/>
        </w:rPr>
        <w:t xml:space="preserve">(6) </w:t>
      </w:r>
      <w:r w:rsidRPr="00A822FE">
        <w:rPr>
          <w:rFonts w:eastAsia="Calibri"/>
          <w:lang w:val="es-ES" w:eastAsia="en-US"/>
        </w:rPr>
        <w:t xml:space="preserve">En el caso que se presenta se realizó lobectomía por el tamaño del tumor, el estadio y la localización periférica en el lóbulo inferior. </w:t>
      </w:r>
    </w:p>
    <w:p w14:paraId="711B1872" w14:textId="3FCBC4A4" w:rsidR="00A822FE" w:rsidRPr="00A822FE" w:rsidRDefault="00A822FE" w:rsidP="00A822FE">
      <w:pPr>
        <w:spacing w:line="360" w:lineRule="auto"/>
        <w:jc w:val="both"/>
        <w:rPr>
          <w:rFonts w:eastAsia="Calibri"/>
          <w:lang w:val="es-ES" w:eastAsia="en-US"/>
        </w:rPr>
      </w:pPr>
      <w:r w:rsidRPr="00A822FE">
        <w:rPr>
          <w:rFonts w:eastAsia="Calibri"/>
          <w:lang w:val="es-ES" w:eastAsia="en-US"/>
        </w:rPr>
        <w:t>Como parte del tratamiento quirúrgico se abordó el teratoma de ovario con la técnica de oof</w:t>
      </w:r>
      <w:r>
        <w:rPr>
          <w:rFonts w:eastAsia="Calibri"/>
          <w:lang w:val="es-ES" w:eastAsia="en-US"/>
        </w:rPr>
        <w:t>o</w:t>
      </w:r>
      <w:r w:rsidRPr="00A822FE">
        <w:rPr>
          <w:rFonts w:eastAsia="Calibri"/>
          <w:lang w:val="es-ES" w:eastAsia="en-US"/>
        </w:rPr>
        <w:t xml:space="preserve">rectomía. Los teratomas de ovario son los tumores germinales de mayor incidencia en las </w:t>
      </w:r>
      <w:proofErr w:type="gramStart"/>
      <w:r w:rsidRPr="00A822FE">
        <w:rPr>
          <w:rFonts w:eastAsia="Calibri"/>
          <w:lang w:val="es-ES" w:eastAsia="en-US"/>
        </w:rPr>
        <w:t>mujeres.</w:t>
      </w:r>
      <w:r w:rsidRPr="00A822FE">
        <w:rPr>
          <w:rFonts w:eastAsia="Calibri"/>
          <w:vertAlign w:val="superscript"/>
          <w:lang w:val="es-ES" w:eastAsia="en-US"/>
        </w:rPr>
        <w:t>(</w:t>
      </w:r>
      <w:proofErr w:type="gramEnd"/>
      <w:r w:rsidRPr="00A822FE">
        <w:rPr>
          <w:rFonts w:eastAsia="Calibri"/>
          <w:vertAlign w:val="superscript"/>
          <w:lang w:val="es-ES" w:eastAsia="en-US"/>
        </w:rPr>
        <w:t>10)</w:t>
      </w:r>
      <w:r w:rsidRPr="00A822FE">
        <w:rPr>
          <w:rFonts w:eastAsia="Calibri"/>
          <w:lang w:val="es-ES" w:eastAsia="en-US"/>
        </w:rPr>
        <w:t xml:space="preserve">  </w:t>
      </w:r>
    </w:p>
    <w:p w14:paraId="3785BFAE"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Más de la mitad de los teratomas maduros afectan a mujeres en edad reproductiva, entre los 20 a 40 años de </w:t>
      </w:r>
      <w:proofErr w:type="gramStart"/>
      <w:r w:rsidRPr="00A822FE">
        <w:rPr>
          <w:rFonts w:eastAsia="Calibri"/>
          <w:lang w:val="es-ES" w:eastAsia="en-US"/>
        </w:rPr>
        <w:t>edad.</w:t>
      </w:r>
      <w:r w:rsidRPr="00A822FE">
        <w:rPr>
          <w:rFonts w:eastAsia="Calibri"/>
          <w:vertAlign w:val="superscript"/>
          <w:lang w:val="es-ES" w:eastAsia="en-US"/>
        </w:rPr>
        <w:t>(</w:t>
      </w:r>
      <w:proofErr w:type="gramEnd"/>
      <w:r w:rsidRPr="00A822FE">
        <w:rPr>
          <w:rFonts w:eastAsia="Calibri"/>
          <w:vertAlign w:val="superscript"/>
          <w:lang w:val="es-ES" w:eastAsia="en-US"/>
        </w:rPr>
        <w:t>10)</w:t>
      </w:r>
      <w:r w:rsidRPr="00A822FE">
        <w:rPr>
          <w:rFonts w:eastAsia="Calibri"/>
          <w:lang w:val="es-ES" w:eastAsia="en-US"/>
        </w:rPr>
        <w:t xml:space="preserve"> La mayor parte de los teratomas maduros son asintomáticos, con un crecimiento lento y una tasa estimada de aumento de 1,8 mm por año.</w:t>
      </w:r>
      <w:r w:rsidRPr="00A822FE">
        <w:rPr>
          <w:rFonts w:eastAsia="Calibri"/>
          <w:vertAlign w:val="superscript"/>
          <w:lang w:val="es-ES" w:eastAsia="en-US"/>
        </w:rPr>
        <w:t>(11)</w:t>
      </w:r>
      <w:r w:rsidRPr="00A822FE">
        <w:rPr>
          <w:rFonts w:eastAsia="Calibri"/>
          <w:lang w:val="es-ES" w:eastAsia="en-US"/>
        </w:rPr>
        <w:t xml:space="preserve"> El tratamiento de elección para los teratomas de ovario es la extirpación quirúrgica.</w:t>
      </w:r>
      <w:r w:rsidRPr="00A822FE">
        <w:rPr>
          <w:rFonts w:eastAsia="Calibri"/>
          <w:vertAlign w:val="superscript"/>
          <w:lang w:val="es-ES" w:eastAsia="en-US"/>
        </w:rPr>
        <w:t xml:space="preserve">(12) </w:t>
      </w:r>
      <w:r w:rsidRPr="00A822FE">
        <w:rPr>
          <w:rFonts w:eastAsia="Calibri"/>
          <w:lang w:val="es-ES" w:eastAsia="en-US"/>
        </w:rPr>
        <w:t xml:space="preserve">La paciente de este caso clínico no coincide con el rango de edad al diagnóstico, quizás por el diagnóstico incidental en una presentación asintomática. </w:t>
      </w:r>
    </w:p>
    <w:p w14:paraId="21175034"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Es un caso interesante por el diagnóstico incidental en la evaluación de una enfermedad </w:t>
      </w:r>
      <w:proofErr w:type="spellStart"/>
      <w:r w:rsidRPr="00A822FE">
        <w:rPr>
          <w:rFonts w:eastAsia="Calibri"/>
          <w:lang w:val="es-ES" w:eastAsia="en-US"/>
        </w:rPr>
        <w:t>divertivular</w:t>
      </w:r>
      <w:proofErr w:type="spellEnd"/>
      <w:r w:rsidRPr="00A822FE">
        <w:rPr>
          <w:rFonts w:eastAsia="Calibri"/>
          <w:lang w:val="es-ES" w:eastAsia="en-US"/>
        </w:rPr>
        <w:t xml:space="preserve">, con una presentación asintomática de ambos tumores. También destaca el hallazgo sincrónico, en una misma técnica imagenológica, de una neoplasia pulmonar de muy baja incidencia, asociada a un tumor de otro órgano y el enfoque simultáneo del tratamiento quirúrgico, en una conducta personalizada a la paciente, que constituyó un desafío para el equipo médico, al no existir antecedentes de casos similares en los protocolos o guías de tratamientos estandarizados de estas neoplasias pulmonares. </w:t>
      </w:r>
    </w:p>
    <w:p w14:paraId="166C9424"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La cirugía con resección total del tumor en un mismo acto quirúrgico fue curativa para ambos tumores. En la actualidad la paciente se encuentra curada, asintomática, libre de recidiva y con buena calidad de vida.</w:t>
      </w:r>
    </w:p>
    <w:p w14:paraId="5E7BD3DC" w14:textId="77777777" w:rsidR="00A822FE" w:rsidRPr="00A822FE" w:rsidRDefault="00A822FE" w:rsidP="00A822FE">
      <w:pPr>
        <w:spacing w:line="360" w:lineRule="auto"/>
        <w:jc w:val="both"/>
        <w:rPr>
          <w:rFonts w:eastAsia="Calibri"/>
          <w:lang w:val="es-ES" w:eastAsia="en-US"/>
        </w:rPr>
      </w:pPr>
    </w:p>
    <w:p w14:paraId="4F7B9442" w14:textId="77777777" w:rsidR="00A822FE" w:rsidRPr="00A822FE" w:rsidRDefault="00A822FE" w:rsidP="00A822FE">
      <w:pPr>
        <w:spacing w:line="360" w:lineRule="auto"/>
        <w:rPr>
          <w:rFonts w:eastAsia="Calibri"/>
          <w:b/>
          <w:lang w:val="es-ES" w:eastAsia="en-US"/>
        </w:rPr>
      </w:pPr>
    </w:p>
    <w:p w14:paraId="5ADA0A22" w14:textId="77777777" w:rsidR="00EE2835" w:rsidRDefault="00EE2835">
      <w:pPr>
        <w:rPr>
          <w:rFonts w:eastAsia="Calibri"/>
          <w:b/>
          <w:sz w:val="32"/>
          <w:szCs w:val="32"/>
          <w:lang w:val="en-US" w:eastAsia="en-US"/>
        </w:rPr>
      </w:pPr>
      <w:r>
        <w:rPr>
          <w:rFonts w:eastAsia="Calibri"/>
          <w:b/>
          <w:sz w:val="32"/>
          <w:szCs w:val="32"/>
          <w:lang w:val="en-US" w:eastAsia="en-US"/>
        </w:rPr>
        <w:br w:type="page"/>
      </w:r>
    </w:p>
    <w:p w14:paraId="52F3930C" w14:textId="422D31BD" w:rsidR="00A822FE" w:rsidRPr="00A822FE" w:rsidRDefault="00A822FE" w:rsidP="00A822FE">
      <w:pPr>
        <w:spacing w:line="360" w:lineRule="auto"/>
        <w:jc w:val="center"/>
        <w:rPr>
          <w:rFonts w:eastAsia="Calibri"/>
          <w:b/>
          <w:sz w:val="32"/>
          <w:szCs w:val="32"/>
          <w:lang w:val="en-US" w:eastAsia="en-US"/>
        </w:rPr>
      </w:pPr>
      <w:proofErr w:type="spellStart"/>
      <w:r w:rsidRPr="00A822FE">
        <w:rPr>
          <w:rFonts w:eastAsia="Calibri"/>
          <w:b/>
          <w:sz w:val="32"/>
          <w:szCs w:val="32"/>
          <w:lang w:val="en-US" w:eastAsia="en-US"/>
        </w:rPr>
        <w:lastRenderedPageBreak/>
        <w:t>REFERENCIAS</w:t>
      </w:r>
      <w:proofErr w:type="spellEnd"/>
      <w:r w:rsidRPr="00A822FE">
        <w:rPr>
          <w:rFonts w:eastAsia="Calibri"/>
          <w:b/>
          <w:sz w:val="32"/>
          <w:szCs w:val="32"/>
          <w:lang w:val="en-US" w:eastAsia="en-US"/>
        </w:rPr>
        <w:t xml:space="preserve"> </w:t>
      </w:r>
      <w:proofErr w:type="spellStart"/>
      <w:r w:rsidRPr="00A822FE">
        <w:rPr>
          <w:rFonts w:eastAsia="Calibri"/>
          <w:b/>
          <w:sz w:val="32"/>
          <w:szCs w:val="32"/>
          <w:lang w:val="en-US" w:eastAsia="en-US"/>
        </w:rPr>
        <w:t>BIBLIOGRÁFICAS</w:t>
      </w:r>
      <w:proofErr w:type="spellEnd"/>
    </w:p>
    <w:p w14:paraId="655D22DA" w14:textId="77777777" w:rsidR="00A822FE" w:rsidRPr="00A822FE" w:rsidRDefault="00A822FE" w:rsidP="00A822FE">
      <w:pPr>
        <w:spacing w:line="360" w:lineRule="auto"/>
        <w:rPr>
          <w:rFonts w:eastAsia="Calibri"/>
          <w:lang w:val="en-US" w:eastAsia="en-US"/>
        </w:rPr>
      </w:pPr>
      <w:r w:rsidRPr="00A822FE">
        <w:rPr>
          <w:rFonts w:eastAsia="Calibri"/>
          <w:lang w:val="en-US" w:eastAsia="en-US"/>
        </w:rPr>
        <w:t xml:space="preserve">1. </w:t>
      </w:r>
      <w:proofErr w:type="spellStart"/>
      <w:r w:rsidRPr="00A822FE">
        <w:rPr>
          <w:rFonts w:eastAsia="Calibri"/>
          <w:lang w:val="en-US" w:eastAsia="en-US"/>
        </w:rPr>
        <w:t>Uprety</w:t>
      </w:r>
      <w:proofErr w:type="spellEnd"/>
      <w:r w:rsidRPr="00A822FE">
        <w:rPr>
          <w:rFonts w:eastAsia="Calibri"/>
          <w:lang w:val="en-US" w:eastAsia="en-US"/>
        </w:rPr>
        <w:t xml:space="preserve"> D, </w:t>
      </w:r>
      <w:proofErr w:type="spellStart"/>
      <w:r w:rsidRPr="00A822FE">
        <w:rPr>
          <w:rFonts w:eastAsia="Calibri"/>
          <w:lang w:val="en-US" w:eastAsia="en-US"/>
        </w:rPr>
        <w:t>Halfdanarson</w:t>
      </w:r>
      <w:proofErr w:type="spellEnd"/>
      <w:r w:rsidRPr="00A822FE">
        <w:rPr>
          <w:rFonts w:eastAsia="Calibri"/>
          <w:lang w:val="en-US" w:eastAsia="en-US"/>
        </w:rPr>
        <w:t xml:space="preserve"> TR, Molina JR, </w:t>
      </w:r>
      <w:proofErr w:type="spellStart"/>
      <w:r w:rsidRPr="00A822FE">
        <w:rPr>
          <w:rFonts w:eastAsia="Calibri"/>
          <w:lang w:val="en-US" w:eastAsia="en-US"/>
        </w:rPr>
        <w:t>Leventakos</w:t>
      </w:r>
      <w:proofErr w:type="spellEnd"/>
      <w:r w:rsidRPr="00A822FE">
        <w:rPr>
          <w:rFonts w:eastAsia="Calibri"/>
          <w:lang w:val="en-US" w:eastAsia="en-US"/>
        </w:rPr>
        <w:t xml:space="preserve"> K. Pulmonary Neuroendocrine Tumors: Adjuvant and Systemic Treatments. </w:t>
      </w:r>
      <w:proofErr w:type="spellStart"/>
      <w:r w:rsidRPr="00A822FE">
        <w:rPr>
          <w:rFonts w:eastAsia="Calibri"/>
          <w:lang w:val="en-US" w:eastAsia="en-US"/>
        </w:rPr>
        <w:t>Curr</w:t>
      </w:r>
      <w:proofErr w:type="spellEnd"/>
      <w:r w:rsidRPr="00A822FE">
        <w:rPr>
          <w:rFonts w:eastAsia="Calibri"/>
          <w:lang w:val="en-US" w:eastAsia="en-US"/>
        </w:rPr>
        <w:t xml:space="preserve"> Treat Options Oncol. 2020; 21(11):86. DOI: 10.1007/</w:t>
      </w:r>
      <w:proofErr w:type="spellStart"/>
      <w:r w:rsidRPr="00A822FE">
        <w:rPr>
          <w:rFonts w:eastAsia="Calibri"/>
          <w:lang w:val="en-US" w:eastAsia="en-US"/>
        </w:rPr>
        <w:t>s11864</w:t>
      </w:r>
      <w:proofErr w:type="spellEnd"/>
      <w:r w:rsidRPr="00A822FE">
        <w:rPr>
          <w:rFonts w:eastAsia="Calibri"/>
          <w:lang w:val="en-US" w:eastAsia="en-US"/>
        </w:rPr>
        <w:t>-020-00786-0</w:t>
      </w:r>
    </w:p>
    <w:p w14:paraId="410EE9D3" w14:textId="77777777" w:rsidR="00A822FE" w:rsidRPr="00A822FE" w:rsidRDefault="00A822FE" w:rsidP="00A822FE">
      <w:pPr>
        <w:spacing w:line="360" w:lineRule="auto"/>
        <w:rPr>
          <w:rFonts w:eastAsia="Calibri"/>
          <w:lang w:val="en-US" w:eastAsia="en-US"/>
        </w:rPr>
      </w:pPr>
      <w:r w:rsidRPr="00A822FE">
        <w:rPr>
          <w:rFonts w:eastAsia="Calibri"/>
          <w:lang w:val="en-US" w:eastAsia="en-US"/>
        </w:rPr>
        <w:t xml:space="preserve">2. </w:t>
      </w:r>
      <w:proofErr w:type="spellStart"/>
      <w:r w:rsidRPr="00A822FE">
        <w:rPr>
          <w:rFonts w:eastAsia="Calibri"/>
          <w:lang w:val="en-US" w:eastAsia="en-US"/>
        </w:rPr>
        <w:t>Naalsund</w:t>
      </w:r>
      <w:proofErr w:type="spellEnd"/>
      <w:r w:rsidRPr="00A822FE">
        <w:rPr>
          <w:rFonts w:eastAsia="Calibri"/>
          <w:lang w:val="en-US" w:eastAsia="en-US"/>
        </w:rPr>
        <w:t xml:space="preserve"> A, </w:t>
      </w:r>
      <w:proofErr w:type="spellStart"/>
      <w:r w:rsidRPr="00A822FE">
        <w:rPr>
          <w:rFonts w:eastAsia="Calibri"/>
          <w:lang w:val="en-US" w:eastAsia="en-US"/>
        </w:rPr>
        <w:t>Rostad</w:t>
      </w:r>
      <w:proofErr w:type="spellEnd"/>
      <w:r w:rsidRPr="00A822FE">
        <w:rPr>
          <w:rFonts w:eastAsia="Calibri"/>
          <w:lang w:val="en-US" w:eastAsia="en-US"/>
        </w:rPr>
        <w:t xml:space="preserve"> H, Strom EH, Lund MB, Strand </w:t>
      </w:r>
      <w:proofErr w:type="spellStart"/>
      <w:r w:rsidRPr="00A822FE">
        <w:rPr>
          <w:rFonts w:eastAsia="Calibri"/>
          <w:lang w:val="en-US" w:eastAsia="en-US"/>
        </w:rPr>
        <w:t>TE</w:t>
      </w:r>
      <w:proofErr w:type="spellEnd"/>
      <w:r w:rsidRPr="00A822FE">
        <w:rPr>
          <w:rFonts w:eastAsia="Calibri"/>
          <w:lang w:val="en-US" w:eastAsia="en-US"/>
        </w:rPr>
        <w:t xml:space="preserve">. Carcinoid lung tumors--incidence, treatment and outcomes: a population-based study. </w:t>
      </w:r>
      <w:proofErr w:type="spellStart"/>
      <w:r w:rsidRPr="00A822FE">
        <w:rPr>
          <w:rFonts w:eastAsia="Calibri"/>
          <w:lang w:val="en-US" w:eastAsia="en-US"/>
        </w:rPr>
        <w:t>Eur</w:t>
      </w:r>
      <w:proofErr w:type="spellEnd"/>
      <w:r w:rsidRPr="00A822FE">
        <w:rPr>
          <w:rFonts w:eastAsia="Calibri"/>
          <w:lang w:val="en-US" w:eastAsia="en-US"/>
        </w:rPr>
        <w:t xml:space="preserve"> J </w:t>
      </w:r>
      <w:proofErr w:type="spellStart"/>
      <w:r w:rsidRPr="00A822FE">
        <w:rPr>
          <w:rFonts w:eastAsia="Calibri"/>
          <w:lang w:val="en-US" w:eastAsia="en-US"/>
        </w:rPr>
        <w:t>Cardiothorac</w:t>
      </w:r>
      <w:proofErr w:type="spellEnd"/>
      <w:r w:rsidRPr="00A822FE">
        <w:rPr>
          <w:rFonts w:eastAsia="Calibri"/>
          <w:lang w:val="en-US" w:eastAsia="en-US"/>
        </w:rPr>
        <w:t xml:space="preserve"> Surg. 2011; 39(4):565-9. DOI: 10.1016/</w:t>
      </w:r>
      <w:proofErr w:type="spellStart"/>
      <w:r w:rsidRPr="00A822FE">
        <w:rPr>
          <w:rFonts w:eastAsia="Calibri"/>
          <w:lang w:val="en-US" w:eastAsia="en-US"/>
        </w:rPr>
        <w:t>j.ejcts.2010.08.036</w:t>
      </w:r>
      <w:proofErr w:type="spellEnd"/>
    </w:p>
    <w:p w14:paraId="742D1B51" w14:textId="77777777" w:rsidR="00A822FE" w:rsidRPr="00A822FE" w:rsidRDefault="00A822FE" w:rsidP="00A822FE">
      <w:pPr>
        <w:spacing w:line="360" w:lineRule="auto"/>
        <w:rPr>
          <w:rFonts w:eastAsia="Calibri"/>
          <w:lang w:val="en-US" w:eastAsia="en-US"/>
        </w:rPr>
      </w:pPr>
      <w:r w:rsidRPr="00A822FE">
        <w:rPr>
          <w:rFonts w:eastAsia="Calibri"/>
          <w:lang w:val="en-US" w:eastAsia="en-US"/>
        </w:rPr>
        <w:t xml:space="preserve">3. </w:t>
      </w:r>
      <w:proofErr w:type="spellStart"/>
      <w:r w:rsidRPr="00A822FE">
        <w:rPr>
          <w:rFonts w:eastAsia="Calibri"/>
          <w:lang w:val="en-US" w:eastAsia="en-US"/>
        </w:rPr>
        <w:t>Modlin</w:t>
      </w:r>
      <w:proofErr w:type="spellEnd"/>
      <w:r w:rsidRPr="00A822FE">
        <w:rPr>
          <w:rFonts w:eastAsia="Calibri"/>
          <w:lang w:val="en-US" w:eastAsia="en-US"/>
        </w:rPr>
        <w:t xml:space="preserve"> IM, Lye </w:t>
      </w:r>
      <w:proofErr w:type="spellStart"/>
      <w:r w:rsidRPr="00A822FE">
        <w:rPr>
          <w:rFonts w:eastAsia="Calibri"/>
          <w:lang w:val="en-US" w:eastAsia="en-US"/>
        </w:rPr>
        <w:t>KD</w:t>
      </w:r>
      <w:proofErr w:type="spellEnd"/>
      <w:r w:rsidRPr="00A822FE">
        <w:rPr>
          <w:rFonts w:eastAsia="Calibri"/>
          <w:lang w:val="en-US" w:eastAsia="en-US"/>
        </w:rPr>
        <w:t>, Kidd M. A 5-decade analysis of 13,715 carcinoid tumors. Cancer. 2003; 97(4):934-59. DOI: 10.1002/</w:t>
      </w:r>
      <w:proofErr w:type="spellStart"/>
      <w:r w:rsidRPr="00A822FE">
        <w:rPr>
          <w:rFonts w:eastAsia="Calibri"/>
          <w:lang w:val="en-US" w:eastAsia="en-US"/>
        </w:rPr>
        <w:t>cncr.11105</w:t>
      </w:r>
      <w:proofErr w:type="spellEnd"/>
    </w:p>
    <w:p w14:paraId="017DE033" w14:textId="77777777" w:rsidR="00A822FE" w:rsidRPr="00A822FE" w:rsidRDefault="00A822FE" w:rsidP="00A822FE">
      <w:pPr>
        <w:spacing w:line="360" w:lineRule="auto"/>
        <w:rPr>
          <w:rFonts w:eastAsia="Calibri"/>
          <w:lang w:val="en-US" w:eastAsia="en-US"/>
        </w:rPr>
      </w:pPr>
      <w:r w:rsidRPr="00A822FE">
        <w:rPr>
          <w:rFonts w:eastAsia="Calibri"/>
          <w:lang w:val="en-US" w:eastAsia="en-US"/>
        </w:rPr>
        <w:t xml:space="preserve">4. </w:t>
      </w:r>
      <w:proofErr w:type="spellStart"/>
      <w:r w:rsidRPr="00A822FE">
        <w:rPr>
          <w:rFonts w:eastAsia="Calibri"/>
          <w:lang w:val="en-US" w:eastAsia="en-US"/>
        </w:rPr>
        <w:t>Micke</w:t>
      </w:r>
      <w:proofErr w:type="spellEnd"/>
      <w:r w:rsidRPr="00A822FE">
        <w:rPr>
          <w:rFonts w:eastAsia="Calibri"/>
          <w:lang w:val="en-US" w:eastAsia="en-US"/>
        </w:rPr>
        <w:t xml:space="preserve"> P, </w:t>
      </w:r>
      <w:proofErr w:type="spellStart"/>
      <w:r w:rsidRPr="00A822FE">
        <w:rPr>
          <w:rFonts w:eastAsia="Calibri"/>
          <w:lang w:val="en-US" w:eastAsia="en-US"/>
        </w:rPr>
        <w:t>Mattsson</w:t>
      </w:r>
      <w:proofErr w:type="spellEnd"/>
      <w:r w:rsidRPr="00A822FE">
        <w:rPr>
          <w:rFonts w:eastAsia="Calibri"/>
          <w:lang w:val="en-US" w:eastAsia="en-US"/>
        </w:rPr>
        <w:t xml:space="preserve"> JS, </w:t>
      </w:r>
      <w:proofErr w:type="spellStart"/>
      <w:r w:rsidRPr="00A822FE">
        <w:rPr>
          <w:rFonts w:eastAsia="Calibri"/>
          <w:lang w:val="en-US" w:eastAsia="en-US"/>
        </w:rPr>
        <w:t>Djureinovic</w:t>
      </w:r>
      <w:proofErr w:type="spellEnd"/>
      <w:r w:rsidRPr="00A822FE">
        <w:rPr>
          <w:rFonts w:eastAsia="Calibri"/>
          <w:lang w:val="en-US" w:eastAsia="en-US"/>
        </w:rPr>
        <w:t xml:space="preserve"> D, </w:t>
      </w:r>
      <w:proofErr w:type="spellStart"/>
      <w:r w:rsidRPr="00A822FE">
        <w:rPr>
          <w:rFonts w:eastAsia="Calibri"/>
          <w:lang w:val="en-US" w:eastAsia="en-US"/>
        </w:rPr>
        <w:t>Nodin</w:t>
      </w:r>
      <w:proofErr w:type="spellEnd"/>
      <w:r w:rsidRPr="00A822FE">
        <w:rPr>
          <w:rFonts w:eastAsia="Calibri"/>
          <w:lang w:val="en-US" w:eastAsia="en-US"/>
        </w:rPr>
        <w:t xml:space="preserve"> B, </w:t>
      </w:r>
      <w:proofErr w:type="spellStart"/>
      <w:r w:rsidRPr="00A822FE">
        <w:rPr>
          <w:rFonts w:eastAsia="Calibri"/>
          <w:lang w:val="en-US" w:eastAsia="en-US"/>
        </w:rPr>
        <w:t>Jirström</w:t>
      </w:r>
      <w:proofErr w:type="spellEnd"/>
      <w:r w:rsidRPr="00A822FE">
        <w:rPr>
          <w:rFonts w:eastAsia="Calibri"/>
          <w:lang w:val="en-US" w:eastAsia="en-US"/>
        </w:rPr>
        <w:t xml:space="preserve"> K, Tran L, et al. The Impact of the Fourth Edition of the WHO Classification of Lung </w:t>
      </w:r>
      <w:proofErr w:type="spellStart"/>
      <w:r w:rsidRPr="00A822FE">
        <w:rPr>
          <w:rFonts w:eastAsia="Calibri"/>
          <w:lang w:val="en-US" w:eastAsia="en-US"/>
        </w:rPr>
        <w:t>Tumours</w:t>
      </w:r>
      <w:proofErr w:type="spellEnd"/>
      <w:r w:rsidRPr="00A822FE">
        <w:rPr>
          <w:rFonts w:eastAsia="Calibri"/>
          <w:lang w:val="en-US" w:eastAsia="en-US"/>
        </w:rPr>
        <w:t xml:space="preserve"> on Histological Classification of Resected Pulmonary NSCCs. J </w:t>
      </w:r>
      <w:proofErr w:type="spellStart"/>
      <w:r w:rsidRPr="00A822FE">
        <w:rPr>
          <w:rFonts w:eastAsia="Calibri"/>
          <w:lang w:val="en-US" w:eastAsia="en-US"/>
        </w:rPr>
        <w:t>Thorac</w:t>
      </w:r>
      <w:proofErr w:type="spellEnd"/>
      <w:r w:rsidRPr="00A822FE">
        <w:rPr>
          <w:rFonts w:eastAsia="Calibri"/>
          <w:lang w:val="en-US" w:eastAsia="en-US"/>
        </w:rPr>
        <w:t xml:space="preserve"> Oncol. 2016; 11(6):862-72. DOI: 10.1016/</w:t>
      </w:r>
      <w:proofErr w:type="spellStart"/>
      <w:r w:rsidRPr="00A822FE">
        <w:rPr>
          <w:rFonts w:eastAsia="Calibri"/>
          <w:lang w:val="en-US" w:eastAsia="en-US"/>
        </w:rPr>
        <w:t>j.jtho.2016.01.020</w:t>
      </w:r>
      <w:proofErr w:type="spellEnd"/>
    </w:p>
    <w:p w14:paraId="550EBC0C" w14:textId="77777777" w:rsidR="00A822FE" w:rsidRPr="00A822FE" w:rsidRDefault="00A822FE" w:rsidP="00A822FE">
      <w:pPr>
        <w:spacing w:line="360" w:lineRule="auto"/>
        <w:rPr>
          <w:rFonts w:eastAsia="Calibri"/>
          <w:lang w:val="en-US" w:eastAsia="en-US"/>
        </w:rPr>
      </w:pPr>
      <w:r w:rsidRPr="00A822FE">
        <w:rPr>
          <w:rFonts w:eastAsia="Calibri"/>
          <w:lang w:val="en-US" w:eastAsia="en-US"/>
        </w:rPr>
        <w:t xml:space="preserve">5. Guenter RE, </w:t>
      </w:r>
      <w:proofErr w:type="spellStart"/>
      <w:r w:rsidRPr="00A822FE">
        <w:rPr>
          <w:rFonts w:eastAsia="Calibri"/>
          <w:lang w:val="en-US" w:eastAsia="en-US"/>
        </w:rPr>
        <w:t>Aweda</w:t>
      </w:r>
      <w:proofErr w:type="spellEnd"/>
      <w:r w:rsidRPr="00A822FE">
        <w:rPr>
          <w:rFonts w:eastAsia="Calibri"/>
          <w:lang w:val="en-US" w:eastAsia="en-US"/>
        </w:rPr>
        <w:t xml:space="preserve"> T, Carmona Matos DM, Whitt J, Chang AW, Cheng EY, et al. Pulmonary Carcinoid Surface Receptor Modulation Using Histone Deacetylase Inhibitors. Cancers (Basel). 2019; 11(6):767. DOI: 10.3390/</w:t>
      </w:r>
      <w:proofErr w:type="spellStart"/>
      <w:r w:rsidRPr="00A822FE">
        <w:rPr>
          <w:rFonts w:eastAsia="Calibri"/>
          <w:lang w:val="en-US" w:eastAsia="en-US"/>
        </w:rPr>
        <w:t>cancers11060767</w:t>
      </w:r>
      <w:proofErr w:type="spellEnd"/>
    </w:p>
    <w:p w14:paraId="3151090E" w14:textId="77777777" w:rsidR="00A822FE" w:rsidRPr="00A822FE" w:rsidRDefault="00A822FE" w:rsidP="00A822FE">
      <w:pPr>
        <w:spacing w:line="360" w:lineRule="auto"/>
        <w:rPr>
          <w:rFonts w:eastAsia="Calibri"/>
          <w:lang w:val="es-CU" w:eastAsia="en-US"/>
        </w:rPr>
      </w:pPr>
      <w:r w:rsidRPr="00A822FE">
        <w:rPr>
          <w:rFonts w:eastAsia="Calibri"/>
          <w:lang w:val="en-US" w:eastAsia="en-US"/>
        </w:rPr>
        <w:t xml:space="preserve">6. </w:t>
      </w:r>
      <w:proofErr w:type="spellStart"/>
      <w:r w:rsidRPr="00A822FE">
        <w:rPr>
          <w:rFonts w:eastAsia="Calibri"/>
          <w:lang w:val="en-US" w:eastAsia="en-US"/>
        </w:rPr>
        <w:t>Gosain</w:t>
      </w:r>
      <w:proofErr w:type="spellEnd"/>
      <w:r w:rsidRPr="00A822FE">
        <w:rPr>
          <w:rFonts w:eastAsia="Calibri"/>
          <w:lang w:val="en-US" w:eastAsia="en-US"/>
        </w:rPr>
        <w:t xml:space="preserve"> R, Mukherjee S, </w:t>
      </w:r>
      <w:proofErr w:type="spellStart"/>
      <w:r w:rsidRPr="00A822FE">
        <w:rPr>
          <w:rFonts w:eastAsia="Calibri"/>
          <w:lang w:val="en-US" w:eastAsia="en-US"/>
        </w:rPr>
        <w:t>Yendamuri</w:t>
      </w:r>
      <w:proofErr w:type="spellEnd"/>
      <w:r w:rsidRPr="00A822FE">
        <w:rPr>
          <w:rFonts w:eastAsia="Calibri"/>
          <w:lang w:val="en-US" w:eastAsia="en-US"/>
        </w:rPr>
        <w:t xml:space="preserve"> SS, </w:t>
      </w:r>
      <w:proofErr w:type="spellStart"/>
      <w:r w:rsidRPr="00A822FE">
        <w:rPr>
          <w:rFonts w:eastAsia="Calibri"/>
          <w:lang w:val="en-US" w:eastAsia="en-US"/>
        </w:rPr>
        <w:t>Iyer</w:t>
      </w:r>
      <w:proofErr w:type="spellEnd"/>
      <w:r w:rsidRPr="00A822FE">
        <w:rPr>
          <w:rFonts w:eastAsia="Calibri"/>
          <w:lang w:val="en-US" w:eastAsia="en-US"/>
        </w:rPr>
        <w:t xml:space="preserve"> R. Management of Typical and Atypical Pulmonary Carcinoids Based on Different Established Guidelines. </w:t>
      </w:r>
      <w:proofErr w:type="spellStart"/>
      <w:r w:rsidRPr="00A822FE">
        <w:rPr>
          <w:rFonts w:eastAsia="Calibri"/>
          <w:lang w:val="es-CU" w:eastAsia="en-US"/>
        </w:rPr>
        <w:t>Cancers</w:t>
      </w:r>
      <w:proofErr w:type="spellEnd"/>
      <w:r w:rsidRPr="00A822FE">
        <w:rPr>
          <w:rFonts w:eastAsia="Calibri"/>
          <w:lang w:val="es-CU" w:eastAsia="en-US"/>
        </w:rPr>
        <w:t xml:space="preserve"> (</w:t>
      </w:r>
      <w:proofErr w:type="spellStart"/>
      <w:r w:rsidRPr="00A822FE">
        <w:rPr>
          <w:rFonts w:eastAsia="Calibri"/>
          <w:lang w:val="es-CU" w:eastAsia="en-US"/>
        </w:rPr>
        <w:t>Basel</w:t>
      </w:r>
      <w:proofErr w:type="spellEnd"/>
      <w:r w:rsidRPr="00A822FE">
        <w:rPr>
          <w:rFonts w:eastAsia="Calibri"/>
          <w:lang w:val="es-CU" w:eastAsia="en-US"/>
        </w:rPr>
        <w:t xml:space="preserve">). 2018; 10(12):510. </w:t>
      </w:r>
      <w:proofErr w:type="spellStart"/>
      <w:r w:rsidRPr="00A822FE">
        <w:rPr>
          <w:rFonts w:eastAsia="Calibri"/>
          <w:lang w:val="es-CU" w:eastAsia="en-US"/>
        </w:rPr>
        <w:t>DOI</w:t>
      </w:r>
      <w:proofErr w:type="spellEnd"/>
      <w:r w:rsidRPr="00A822FE">
        <w:rPr>
          <w:rFonts w:eastAsia="Calibri"/>
          <w:lang w:val="es-CU" w:eastAsia="en-US"/>
        </w:rPr>
        <w:t>: 10.3390/</w:t>
      </w:r>
      <w:proofErr w:type="spellStart"/>
      <w:r w:rsidRPr="00A822FE">
        <w:rPr>
          <w:rFonts w:eastAsia="Calibri"/>
          <w:lang w:val="es-CU" w:eastAsia="en-US"/>
        </w:rPr>
        <w:t>cancers10120510</w:t>
      </w:r>
      <w:proofErr w:type="spellEnd"/>
    </w:p>
    <w:p w14:paraId="0CD52439" w14:textId="77777777" w:rsidR="00A822FE" w:rsidRPr="00A822FE" w:rsidRDefault="00A822FE" w:rsidP="00A822FE">
      <w:pPr>
        <w:spacing w:line="360" w:lineRule="auto"/>
        <w:rPr>
          <w:rFonts w:eastAsia="Calibri"/>
          <w:lang w:val="en-US" w:eastAsia="en-US"/>
        </w:rPr>
      </w:pPr>
      <w:r w:rsidRPr="00A822FE">
        <w:rPr>
          <w:rFonts w:eastAsia="Calibri"/>
          <w:lang w:val="es-ES" w:eastAsia="en-US"/>
        </w:rPr>
        <w:t xml:space="preserve">7. Zabaleta J, Aguinagalde B, López I, Laguna SM, Mendoza M, </w:t>
      </w:r>
      <w:proofErr w:type="spellStart"/>
      <w:r w:rsidRPr="00A822FE">
        <w:rPr>
          <w:rFonts w:eastAsia="Calibri"/>
          <w:lang w:val="es-ES" w:eastAsia="en-US"/>
        </w:rPr>
        <w:t>Galardi</w:t>
      </w:r>
      <w:proofErr w:type="spellEnd"/>
      <w:r w:rsidRPr="00A822FE">
        <w:rPr>
          <w:rFonts w:eastAsia="Calibri"/>
          <w:lang w:val="es-ES" w:eastAsia="en-US"/>
        </w:rPr>
        <w:t xml:space="preserve"> A, et al. </w:t>
      </w:r>
      <w:r w:rsidRPr="00A822FE">
        <w:rPr>
          <w:rFonts w:eastAsia="Calibri"/>
          <w:lang w:val="en-US" w:eastAsia="en-US"/>
        </w:rPr>
        <w:t>Creation of a multidisciplinary and multicenter study group for the use of 3D printing in general thoracic surgery: lessons learned in our first year experience. Med Devices (</w:t>
      </w:r>
      <w:proofErr w:type="spellStart"/>
      <w:r w:rsidRPr="00A822FE">
        <w:rPr>
          <w:rFonts w:eastAsia="Calibri"/>
          <w:lang w:val="en-US" w:eastAsia="en-US"/>
        </w:rPr>
        <w:t>Auckl</w:t>
      </w:r>
      <w:proofErr w:type="spellEnd"/>
      <w:r w:rsidRPr="00A822FE">
        <w:rPr>
          <w:rFonts w:eastAsia="Calibri"/>
          <w:lang w:val="en-US" w:eastAsia="en-US"/>
        </w:rPr>
        <w:t>). 2019; 12:143-149. DOI: 10.2147/</w:t>
      </w:r>
      <w:proofErr w:type="spellStart"/>
      <w:r w:rsidRPr="00A822FE">
        <w:rPr>
          <w:rFonts w:eastAsia="Calibri"/>
          <w:lang w:val="en-US" w:eastAsia="en-US"/>
        </w:rPr>
        <w:t>MDER.S203610</w:t>
      </w:r>
      <w:proofErr w:type="spellEnd"/>
    </w:p>
    <w:p w14:paraId="67DB52C8" w14:textId="77777777" w:rsidR="00A822FE" w:rsidRPr="00A822FE" w:rsidRDefault="00A822FE" w:rsidP="00A822FE">
      <w:pPr>
        <w:spacing w:line="360" w:lineRule="auto"/>
        <w:rPr>
          <w:rFonts w:eastAsia="Calibri"/>
          <w:lang w:val="en-US" w:eastAsia="en-US"/>
        </w:rPr>
      </w:pPr>
      <w:r w:rsidRPr="00A822FE">
        <w:rPr>
          <w:rFonts w:eastAsia="Calibri"/>
          <w:lang w:val="en-US" w:eastAsia="en-US"/>
        </w:rPr>
        <w:t xml:space="preserve">8. </w:t>
      </w:r>
      <w:proofErr w:type="spellStart"/>
      <w:r w:rsidRPr="00A822FE">
        <w:rPr>
          <w:rFonts w:eastAsia="Calibri"/>
          <w:lang w:val="en-US" w:eastAsia="en-US"/>
        </w:rPr>
        <w:t>Scoazec</w:t>
      </w:r>
      <w:proofErr w:type="spellEnd"/>
      <w:r w:rsidRPr="00A822FE">
        <w:rPr>
          <w:rFonts w:eastAsia="Calibri"/>
          <w:lang w:val="en-US" w:eastAsia="en-US"/>
        </w:rPr>
        <w:t xml:space="preserve"> JY. Lung and digestive neuroendocrine neoplasms. From WHO classification to biomarker screening: Which perspectives? Ann Endocrinol (Paris). 2019; 80(3):163-5. DOI: 10.1016/</w:t>
      </w:r>
      <w:proofErr w:type="spellStart"/>
      <w:r w:rsidRPr="00A822FE">
        <w:rPr>
          <w:rFonts w:eastAsia="Calibri"/>
          <w:lang w:val="en-US" w:eastAsia="en-US"/>
        </w:rPr>
        <w:t>j.ando.2019.04.011</w:t>
      </w:r>
      <w:proofErr w:type="spellEnd"/>
    </w:p>
    <w:p w14:paraId="6403A5B6" w14:textId="77777777" w:rsidR="00A822FE" w:rsidRPr="00A822FE" w:rsidRDefault="00A822FE" w:rsidP="00A822FE">
      <w:pPr>
        <w:spacing w:line="360" w:lineRule="auto"/>
        <w:rPr>
          <w:rFonts w:eastAsia="Calibri"/>
          <w:lang w:val="en-US" w:eastAsia="en-US"/>
        </w:rPr>
      </w:pPr>
      <w:r w:rsidRPr="00A822FE">
        <w:rPr>
          <w:rFonts w:eastAsia="Calibri"/>
          <w:lang w:val="en-US" w:eastAsia="en-US"/>
        </w:rPr>
        <w:t xml:space="preserve">9. Yan T, Wang K, Liu J, Zeng Y, </w:t>
      </w:r>
      <w:proofErr w:type="spellStart"/>
      <w:r w:rsidRPr="00A822FE">
        <w:rPr>
          <w:rFonts w:eastAsia="Calibri"/>
          <w:lang w:val="en-US" w:eastAsia="en-US"/>
        </w:rPr>
        <w:t>Bie</w:t>
      </w:r>
      <w:proofErr w:type="spellEnd"/>
      <w:r w:rsidRPr="00A822FE">
        <w:rPr>
          <w:rFonts w:eastAsia="Calibri"/>
          <w:lang w:val="en-US" w:eastAsia="en-US"/>
        </w:rPr>
        <w:t xml:space="preserve"> F, Wang G, Du J. Wedge resection is equal to segmental resection for pulmonary typical carcinoid patients at localized stage: a population-based analysis. </w:t>
      </w:r>
      <w:proofErr w:type="spellStart"/>
      <w:r w:rsidRPr="00A822FE">
        <w:rPr>
          <w:rFonts w:eastAsia="Calibri"/>
          <w:lang w:val="en-US" w:eastAsia="en-US"/>
        </w:rPr>
        <w:t>PeerJ</w:t>
      </w:r>
      <w:proofErr w:type="spellEnd"/>
      <w:r w:rsidRPr="00A822FE">
        <w:rPr>
          <w:rFonts w:eastAsia="Calibri"/>
          <w:lang w:val="en-US" w:eastAsia="en-US"/>
        </w:rPr>
        <w:t xml:space="preserve">. 2019; </w:t>
      </w:r>
      <w:proofErr w:type="spellStart"/>
      <w:proofErr w:type="gramStart"/>
      <w:r w:rsidRPr="00A822FE">
        <w:rPr>
          <w:rFonts w:eastAsia="Calibri"/>
          <w:lang w:val="en-US" w:eastAsia="en-US"/>
        </w:rPr>
        <w:t>7:e</w:t>
      </w:r>
      <w:proofErr w:type="gramEnd"/>
      <w:r w:rsidRPr="00A822FE">
        <w:rPr>
          <w:rFonts w:eastAsia="Calibri"/>
          <w:lang w:val="en-US" w:eastAsia="en-US"/>
        </w:rPr>
        <w:t>7519</w:t>
      </w:r>
      <w:proofErr w:type="spellEnd"/>
      <w:r w:rsidRPr="00A822FE">
        <w:rPr>
          <w:rFonts w:eastAsia="Calibri"/>
          <w:lang w:val="en-US" w:eastAsia="en-US"/>
        </w:rPr>
        <w:t>. DOI: 10.7717/</w:t>
      </w:r>
      <w:proofErr w:type="spellStart"/>
      <w:r w:rsidRPr="00A822FE">
        <w:rPr>
          <w:rFonts w:eastAsia="Calibri"/>
          <w:lang w:val="en-US" w:eastAsia="en-US"/>
        </w:rPr>
        <w:t>peerj.7519</w:t>
      </w:r>
      <w:proofErr w:type="spellEnd"/>
    </w:p>
    <w:p w14:paraId="7AF915E6" w14:textId="77777777" w:rsidR="00A822FE" w:rsidRPr="00A822FE" w:rsidRDefault="00A822FE" w:rsidP="00A822FE">
      <w:pPr>
        <w:spacing w:line="360" w:lineRule="auto"/>
        <w:rPr>
          <w:rFonts w:eastAsia="Calibri"/>
          <w:lang w:val="en-US" w:eastAsia="en-US"/>
        </w:rPr>
      </w:pPr>
      <w:r w:rsidRPr="00A822FE">
        <w:rPr>
          <w:rFonts w:eastAsia="Calibri"/>
          <w:lang w:val="en-US" w:eastAsia="en-US"/>
        </w:rPr>
        <w:lastRenderedPageBreak/>
        <w:t xml:space="preserve">10. Ki EY, Jang DG, </w:t>
      </w:r>
      <w:proofErr w:type="spellStart"/>
      <w:r w:rsidRPr="00A822FE">
        <w:rPr>
          <w:rFonts w:eastAsia="Calibri"/>
          <w:lang w:val="en-US" w:eastAsia="en-US"/>
        </w:rPr>
        <w:t>Jeong</w:t>
      </w:r>
      <w:proofErr w:type="spellEnd"/>
      <w:r w:rsidRPr="00A822FE">
        <w:rPr>
          <w:rFonts w:eastAsia="Calibri"/>
          <w:lang w:val="en-US" w:eastAsia="en-US"/>
        </w:rPr>
        <w:t xml:space="preserve"> DJ, Kim CJ, Lee </w:t>
      </w:r>
      <w:proofErr w:type="spellStart"/>
      <w:r w:rsidRPr="00A822FE">
        <w:rPr>
          <w:rFonts w:eastAsia="Calibri"/>
          <w:lang w:val="en-US" w:eastAsia="en-US"/>
        </w:rPr>
        <w:t>SJ</w:t>
      </w:r>
      <w:proofErr w:type="spellEnd"/>
      <w:r w:rsidRPr="00A822FE">
        <w:rPr>
          <w:rFonts w:eastAsia="Calibri"/>
          <w:lang w:val="en-US" w:eastAsia="en-US"/>
        </w:rPr>
        <w:t xml:space="preserve">. Rare case of complete colon structure in a mature cystic teratoma of the ovary in menopausal woman: a case report. BMC </w:t>
      </w:r>
      <w:proofErr w:type="spellStart"/>
      <w:r w:rsidRPr="00A822FE">
        <w:rPr>
          <w:rFonts w:eastAsia="Calibri"/>
          <w:lang w:val="en-US" w:eastAsia="en-US"/>
        </w:rPr>
        <w:t>Womens</w:t>
      </w:r>
      <w:proofErr w:type="spellEnd"/>
      <w:r w:rsidRPr="00A822FE">
        <w:rPr>
          <w:rFonts w:eastAsia="Calibri"/>
          <w:lang w:val="en-US" w:eastAsia="en-US"/>
        </w:rPr>
        <w:t xml:space="preserve"> Health. 2016; 16(1):70. DOI: 10.1186/</w:t>
      </w:r>
      <w:proofErr w:type="spellStart"/>
      <w:r w:rsidRPr="00A822FE">
        <w:rPr>
          <w:rFonts w:eastAsia="Calibri"/>
          <w:lang w:val="en-US" w:eastAsia="en-US"/>
        </w:rPr>
        <w:t>s12905</w:t>
      </w:r>
      <w:proofErr w:type="spellEnd"/>
      <w:r w:rsidRPr="00A822FE">
        <w:rPr>
          <w:rFonts w:eastAsia="Calibri"/>
          <w:lang w:val="en-US" w:eastAsia="en-US"/>
        </w:rPr>
        <w:t xml:space="preserve">-016-0349-8 </w:t>
      </w:r>
    </w:p>
    <w:p w14:paraId="40CA1024" w14:textId="77777777" w:rsidR="00A822FE" w:rsidRPr="00A822FE" w:rsidRDefault="00A822FE" w:rsidP="00A822FE">
      <w:pPr>
        <w:autoSpaceDE w:val="0"/>
        <w:autoSpaceDN w:val="0"/>
        <w:adjustRightInd w:val="0"/>
        <w:spacing w:line="360" w:lineRule="auto"/>
        <w:rPr>
          <w:rFonts w:eastAsia="Calibri"/>
          <w:sz w:val="16"/>
          <w:szCs w:val="16"/>
          <w:lang w:val="en-US" w:eastAsia="en-US"/>
        </w:rPr>
      </w:pPr>
      <w:r w:rsidRPr="00A822FE">
        <w:rPr>
          <w:rFonts w:eastAsia="Calibri"/>
          <w:lang w:val="en-US" w:eastAsia="en-US"/>
        </w:rPr>
        <w:t xml:space="preserve">11. Pepe F, Lo Monaco S, </w:t>
      </w:r>
      <w:proofErr w:type="spellStart"/>
      <w:r w:rsidRPr="00A822FE">
        <w:rPr>
          <w:rFonts w:eastAsia="Calibri"/>
          <w:lang w:val="en-US" w:eastAsia="en-US"/>
        </w:rPr>
        <w:t>Rapisarda</w:t>
      </w:r>
      <w:proofErr w:type="spellEnd"/>
      <w:r w:rsidRPr="00A822FE">
        <w:rPr>
          <w:rFonts w:eastAsia="Calibri"/>
          <w:lang w:val="en-US" w:eastAsia="en-US"/>
        </w:rPr>
        <w:t xml:space="preserve"> F, </w:t>
      </w:r>
      <w:proofErr w:type="spellStart"/>
      <w:r w:rsidRPr="00A822FE">
        <w:rPr>
          <w:rFonts w:eastAsia="Calibri"/>
          <w:lang w:val="en-US" w:eastAsia="en-US"/>
        </w:rPr>
        <w:t>Raciti</w:t>
      </w:r>
      <w:proofErr w:type="spellEnd"/>
      <w:r w:rsidRPr="00A822FE">
        <w:rPr>
          <w:rFonts w:eastAsia="Calibri"/>
          <w:lang w:val="en-US" w:eastAsia="en-US"/>
        </w:rPr>
        <w:t xml:space="preserve"> G, Genovese C, Pepe P. An unusual case of multiple and bilateral ovarian dermoid cysts. Case report. G </w:t>
      </w:r>
      <w:proofErr w:type="spellStart"/>
      <w:r w:rsidRPr="00A822FE">
        <w:rPr>
          <w:rFonts w:eastAsia="Calibri"/>
          <w:lang w:val="en-US" w:eastAsia="en-US"/>
        </w:rPr>
        <w:t>Chir</w:t>
      </w:r>
      <w:proofErr w:type="spellEnd"/>
      <w:r w:rsidRPr="00A822FE">
        <w:rPr>
          <w:rFonts w:eastAsia="Calibri"/>
          <w:lang w:val="en-US" w:eastAsia="en-US"/>
        </w:rPr>
        <w:t xml:space="preserve">. 2014 [10/07/2022]; 35(3-4):75-7.  Disponible </w:t>
      </w:r>
      <w:proofErr w:type="spellStart"/>
      <w:r w:rsidRPr="00A822FE">
        <w:rPr>
          <w:rFonts w:eastAsia="Calibri"/>
          <w:lang w:val="en-US" w:eastAsia="en-US"/>
        </w:rPr>
        <w:t>en</w:t>
      </w:r>
      <w:proofErr w:type="spellEnd"/>
      <w:r w:rsidRPr="00A822FE">
        <w:rPr>
          <w:rFonts w:eastAsia="Calibri"/>
          <w:lang w:val="en-US" w:eastAsia="en-US"/>
        </w:rPr>
        <w:t xml:space="preserve">: </w:t>
      </w:r>
      <w:hyperlink r:id="rId15" w:anchor="__ffn_sectitle" w:history="1">
        <w:r w:rsidRPr="00A822FE">
          <w:rPr>
            <w:rFonts w:eastAsia="Calibri"/>
            <w:color w:val="0000FF"/>
            <w:sz w:val="22"/>
            <w:szCs w:val="22"/>
            <w:u w:val="single"/>
            <w:lang w:val="en-US" w:eastAsia="en-US"/>
          </w:rPr>
          <w:t>https://www.ncbi.nlm.nih.gov/pmc/articles/PMC4321591/#__ffn_sectitle</w:t>
        </w:r>
      </w:hyperlink>
      <w:r w:rsidRPr="00A822FE">
        <w:rPr>
          <w:rFonts w:eastAsia="Calibri"/>
          <w:lang w:val="en-US" w:eastAsia="en-US"/>
        </w:rPr>
        <w:t xml:space="preserve"> </w:t>
      </w:r>
    </w:p>
    <w:p w14:paraId="22DA0B06" w14:textId="77777777" w:rsidR="00A822FE" w:rsidRPr="00A822FE" w:rsidRDefault="00A822FE" w:rsidP="00A822FE">
      <w:pPr>
        <w:spacing w:line="360" w:lineRule="auto"/>
        <w:rPr>
          <w:rFonts w:eastAsia="Calibri"/>
          <w:lang w:val="es-ES" w:eastAsia="en-US"/>
        </w:rPr>
      </w:pPr>
      <w:r w:rsidRPr="00A822FE">
        <w:rPr>
          <w:rFonts w:eastAsia="Calibri"/>
          <w:lang w:val="en-US" w:eastAsia="en-US"/>
        </w:rPr>
        <w:t xml:space="preserve">12. Gonzalez DO, </w:t>
      </w:r>
      <w:proofErr w:type="spellStart"/>
      <w:r w:rsidRPr="00A822FE">
        <w:rPr>
          <w:rFonts w:eastAsia="Calibri"/>
          <w:lang w:val="en-US" w:eastAsia="en-US"/>
        </w:rPr>
        <w:t>Minneci</w:t>
      </w:r>
      <w:proofErr w:type="spellEnd"/>
      <w:r w:rsidRPr="00A822FE">
        <w:rPr>
          <w:rFonts w:eastAsia="Calibri"/>
          <w:lang w:val="en-US" w:eastAsia="en-US"/>
        </w:rPr>
        <w:t xml:space="preserve"> PC, Deans KJ. Management of benign ovarian lesions in girls: a trend toward fewer oophorectomies. </w:t>
      </w:r>
      <w:proofErr w:type="spellStart"/>
      <w:r w:rsidRPr="00A822FE">
        <w:rPr>
          <w:rFonts w:eastAsia="Calibri"/>
          <w:lang w:val="es-ES" w:eastAsia="en-US"/>
        </w:rPr>
        <w:t>Curr</w:t>
      </w:r>
      <w:proofErr w:type="spellEnd"/>
      <w:r w:rsidRPr="00A822FE">
        <w:rPr>
          <w:rFonts w:eastAsia="Calibri"/>
          <w:lang w:val="es-ES" w:eastAsia="en-US"/>
        </w:rPr>
        <w:t xml:space="preserve"> </w:t>
      </w:r>
      <w:proofErr w:type="spellStart"/>
      <w:r w:rsidRPr="00A822FE">
        <w:rPr>
          <w:rFonts w:eastAsia="Calibri"/>
          <w:lang w:val="es-ES" w:eastAsia="en-US"/>
        </w:rPr>
        <w:t>Opin</w:t>
      </w:r>
      <w:proofErr w:type="spellEnd"/>
      <w:r w:rsidRPr="00A822FE">
        <w:rPr>
          <w:rFonts w:eastAsia="Calibri"/>
          <w:lang w:val="es-ES" w:eastAsia="en-US"/>
        </w:rPr>
        <w:t xml:space="preserve"> </w:t>
      </w:r>
      <w:proofErr w:type="spellStart"/>
      <w:r w:rsidRPr="00A822FE">
        <w:rPr>
          <w:rFonts w:eastAsia="Calibri"/>
          <w:lang w:val="es-ES" w:eastAsia="en-US"/>
        </w:rPr>
        <w:t>Obstet</w:t>
      </w:r>
      <w:proofErr w:type="spellEnd"/>
      <w:r w:rsidRPr="00A822FE">
        <w:rPr>
          <w:rFonts w:eastAsia="Calibri"/>
          <w:lang w:val="es-ES" w:eastAsia="en-US"/>
        </w:rPr>
        <w:t xml:space="preserve"> </w:t>
      </w:r>
      <w:proofErr w:type="spellStart"/>
      <w:r w:rsidRPr="00A822FE">
        <w:rPr>
          <w:rFonts w:eastAsia="Calibri"/>
          <w:lang w:val="es-ES" w:eastAsia="en-US"/>
        </w:rPr>
        <w:t>Gynecol</w:t>
      </w:r>
      <w:proofErr w:type="spellEnd"/>
      <w:r w:rsidRPr="00A822FE">
        <w:rPr>
          <w:rFonts w:eastAsia="Calibri"/>
          <w:lang w:val="es-ES" w:eastAsia="en-US"/>
        </w:rPr>
        <w:t xml:space="preserve">. 2017; 29(5):289-94. </w:t>
      </w:r>
      <w:proofErr w:type="spellStart"/>
      <w:r w:rsidRPr="00A822FE">
        <w:rPr>
          <w:rFonts w:eastAsia="Calibri"/>
          <w:lang w:val="es-ES" w:eastAsia="en-US"/>
        </w:rPr>
        <w:t>DOI</w:t>
      </w:r>
      <w:proofErr w:type="spellEnd"/>
      <w:r w:rsidRPr="00A822FE">
        <w:rPr>
          <w:rFonts w:eastAsia="Calibri"/>
          <w:lang w:val="es-ES" w:eastAsia="en-US"/>
        </w:rPr>
        <w:t>: 10.1097/</w:t>
      </w:r>
      <w:proofErr w:type="spellStart"/>
      <w:r w:rsidRPr="00A822FE">
        <w:rPr>
          <w:rFonts w:eastAsia="Calibri"/>
          <w:lang w:val="es-ES" w:eastAsia="en-US"/>
        </w:rPr>
        <w:t>GCO.0000000000000400</w:t>
      </w:r>
      <w:proofErr w:type="spellEnd"/>
    </w:p>
    <w:p w14:paraId="21E5A5C5" w14:textId="77777777" w:rsidR="00A822FE" w:rsidRPr="00A822FE" w:rsidRDefault="00A822FE" w:rsidP="00A822FE">
      <w:pPr>
        <w:spacing w:line="360" w:lineRule="auto"/>
        <w:rPr>
          <w:rFonts w:eastAsia="Calibri"/>
          <w:lang w:val="es-ES" w:eastAsia="en-US"/>
        </w:rPr>
      </w:pPr>
    </w:p>
    <w:p w14:paraId="02154013" w14:textId="77777777" w:rsidR="00A822FE" w:rsidRPr="00A822FE" w:rsidRDefault="00A822FE" w:rsidP="00A822FE">
      <w:pPr>
        <w:spacing w:line="360" w:lineRule="auto"/>
        <w:jc w:val="both"/>
        <w:rPr>
          <w:rFonts w:eastAsia="Calibri"/>
          <w:b/>
          <w:lang w:val="es-ES" w:eastAsia="en-US"/>
        </w:rPr>
      </w:pPr>
    </w:p>
    <w:p w14:paraId="0447D3A6" w14:textId="77777777" w:rsidR="00A822FE" w:rsidRPr="00A822FE" w:rsidRDefault="00A822FE" w:rsidP="00A822FE">
      <w:pPr>
        <w:spacing w:line="360" w:lineRule="auto"/>
        <w:jc w:val="center"/>
        <w:rPr>
          <w:rFonts w:eastAsia="Calibri"/>
          <w:b/>
          <w:lang w:val="es-ES" w:eastAsia="en-US"/>
        </w:rPr>
      </w:pPr>
      <w:r w:rsidRPr="00A822FE">
        <w:rPr>
          <w:rFonts w:eastAsia="Calibri"/>
          <w:b/>
          <w:lang w:val="es-ES" w:eastAsia="en-US"/>
        </w:rPr>
        <w:t>Conflictos de interés</w:t>
      </w:r>
    </w:p>
    <w:p w14:paraId="528F4A5E" w14:textId="77777777" w:rsidR="00A822FE" w:rsidRPr="00A822FE" w:rsidRDefault="00A822FE" w:rsidP="00A822FE">
      <w:pPr>
        <w:spacing w:line="360" w:lineRule="auto"/>
        <w:jc w:val="both"/>
        <w:rPr>
          <w:rFonts w:eastAsia="Calibri"/>
          <w:lang w:val="es-ES" w:eastAsia="en-US"/>
        </w:rPr>
      </w:pPr>
      <w:r w:rsidRPr="00A822FE">
        <w:rPr>
          <w:rFonts w:eastAsia="Calibri"/>
          <w:lang w:val="es-ES" w:eastAsia="en-US"/>
        </w:rPr>
        <w:t xml:space="preserve">Los autores declaran que no hay conflictos de intereses ni financiamiento para este trabajo. </w:t>
      </w:r>
    </w:p>
    <w:p w14:paraId="5E24D86C" w14:textId="77777777" w:rsidR="00A822FE" w:rsidRPr="00A822FE" w:rsidRDefault="00A822FE" w:rsidP="00A822FE">
      <w:pPr>
        <w:spacing w:line="360" w:lineRule="auto"/>
        <w:jc w:val="both"/>
        <w:rPr>
          <w:rFonts w:eastAsia="Calibri"/>
          <w:b/>
          <w:bCs/>
          <w:color w:val="FF0000"/>
          <w:lang w:val="es-ES" w:eastAsia="en-US"/>
        </w:rPr>
      </w:pPr>
      <w:r w:rsidRPr="00A822FE">
        <w:rPr>
          <w:rFonts w:eastAsia="Calibri"/>
          <w:b/>
          <w:bCs/>
          <w:color w:val="FF0000"/>
          <w:lang w:val="es-ES" w:eastAsia="en-US"/>
        </w:rPr>
        <w:t xml:space="preserve"> </w:t>
      </w:r>
    </w:p>
    <w:p w14:paraId="3FB28CE7" w14:textId="77777777" w:rsidR="00675476" w:rsidRPr="00A822FE" w:rsidRDefault="00675476" w:rsidP="00EA1FEF">
      <w:pPr>
        <w:pStyle w:val="PDFRevista"/>
        <w:rPr>
          <w:lang w:val="es-ES"/>
        </w:rPr>
      </w:pPr>
    </w:p>
    <w:sectPr w:rsidR="00675476" w:rsidRPr="00A822FE" w:rsidSect="00FD3DF8">
      <w:headerReference w:type="default" r:id="rId16"/>
      <w:footerReference w:type="even" r:id="rId17"/>
      <w:footerReference w:type="default" r:id="rId1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2B2C" w14:textId="77777777" w:rsidR="00814097" w:rsidRDefault="00814097">
      <w:r>
        <w:separator/>
      </w:r>
    </w:p>
  </w:endnote>
  <w:endnote w:type="continuationSeparator" w:id="0">
    <w:p w14:paraId="057CA8F0" w14:textId="77777777" w:rsidR="00814097" w:rsidRDefault="0081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955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0E093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87C3" w14:textId="76F8A83F" w:rsidR="000F3690" w:rsidRPr="00AE044C" w:rsidRDefault="00A822F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A685359" wp14:editId="46D510F7">
              <wp:simplePos x="0" y="0"/>
              <wp:positionH relativeFrom="column">
                <wp:posOffset>3810</wp:posOffset>
              </wp:positionH>
              <wp:positionV relativeFrom="paragraph">
                <wp:posOffset>50165</wp:posOffset>
              </wp:positionV>
              <wp:extent cx="6286500" cy="19050"/>
              <wp:effectExtent l="19050" t="19050" r="0" b="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3503B0" id="Conector recto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7860D5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CBACA14"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4E72454" w14:textId="7822701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822FE" w:rsidRPr="00A822FE">
      <w:rPr>
        <w:rFonts w:ascii="Verdana" w:hAnsi="Verdana"/>
        <w:noProof/>
        <w:sz w:val="18"/>
        <w:szCs w:val="18"/>
        <w:lang w:val="en-US" w:eastAsia="en-US"/>
      </w:rPr>
      <w:drawing>
        <wp:inline distT="0" distB="0" distL="0" distR="0" wp14:anchorId="6F526D46" wp14:editId="08F69E45">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2635" w14:textId="77777777" w:rsidR="00814097" w:rsidRDefault="00814097">
      <w:r>
        <w:separator/>
      </w:r>
    </w:p>
  </w:footnote>
  <w:footnote w:type="continuationSeparator" w:id="0">
    <w:p w14:paraId="4C8F057C" w14:textId="77777777" w:rsidR="00814097" w:rsidRDefault="0081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BC3D" w14:textId="69A04656" w:rsidR="00CC376A" w:rsidRPr="00AE044C" w:rsidRDefault="00A822F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sidR="008B17A1">
      <w:rPr>
        <w:sz w:val="22"/>
        <w:szCs w:val="22"/>
      </w:rPr>
      <w:t>2</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7B190506" wp14:editId="711A9380">
          <wp:simplePos x="0" y="0"/>
          <wp:positionH relativeFrom="column">
            <wp:posOffset>2540</wp:posOffset>
          </wp:positionH>
          <wp:positionV relativeFrom="paragraph">
            <wp:posOffset>-598805</wp:posOffset>
          </wp:positionV>
          <wp:extent cx="6333490" cy="593725"/>
          <wp:effectExtent l="0" t="0" r="0" b="0"/>
          <wp:wrapNone/>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7A1">
      <w:rPr>
        <w:sz w:val="22"/>
        <w:szCs w:val="22"/>
      </w:rPr>
      <w:t>e02302259</w:t>
    </w:r>
    <w:proofErr w:type="spellEnd"/>
  </w:p>
  <w:p w14:paraId="52985A1C" w14:textId="1B379F17" w:rsidR="00A477DE" w:rsidRDefault="00A822FE">
    <w:r>
      <w:rPr>
        <w:noProof/>
      </w:rPr>
      <mc:AlternateContent>
        <mc:Choice Requires="wps">
          <w:drawing>
            <wp:anchor distT="0" distB="0" distL="114300" distR="114300" simplePos="0" relativeHeight="251654144" behindDoc="0" locked="0" layoutInCell="1" allowOverlap="1" wp14:anchorId="09E2BC8E" wp14:editId="121A6F97">
              <wp:simplePos x="0" y="0"/>
              <wp:positionH relativeFrom="column">
                <wp:posOffset>635</wp:posOffset>
              </wp:positionH>
              <wp:positionV relativeFrom="paragraph">
                <wp:posOffset>42545</wp:posOffset>
              </wp:positionV>
              <wp:extent cx="6307455" cy="28575"/>
              <wp:effectExtent l="19050" t="19050" r="17145" b="9525"/>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A16B6B" id="Conector recto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91324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FE"/>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54C6C"/>
    <w:rsid w:val="00566F71"/>
    <w:rsid w:val="005918BD"/>
    <w:rsid w:val="006173A6"/>
    <w:rsid w:val="00675476"/>
    <w:rsid w:val="007C430F"/>
    <w:rsid w:val="007D2D0C"/>
    <w:rsid w:val="007D614D"/>
    <w:rsid w:val="00814097"/>
    <w:rsid w:val="008B17A1"/>
    <w:rsid w:val="00960D6A"/>
    <w:rsid w:val="009A0560"/>
    <w:rsid w:val="009B0917"/>
    <w:rsid w:val="009F0F96"/>
    <w:rsid w:val="00A23C0C"/>
    <w:rsid w:val="00A477DE"/>
    <w:rsid w:val="00A71E65"/>
    <w:rsid w:val="00A822FE"/>
    <w:rsid w:val="00AE044C"/>
    <w:rsid w:val="00B31971"/>
    <w:rsid w:val="00B4380A"/>
    <w:rsid w:val="00B66ECB"/>
    <w:rsid w:val="00C7523A"/>
    <w:rsid w:val="00CC1B6E"/>
    <w:rsid w:val="00CC376A"/>
    <w:rsid w:val="00CC48A1"/>
    <w:rsid w:val="00CF50E0"/>
    <w:rsid w:val="00D85951"/>
    <w:rsid w:val="00E62606"/>
    <w:rsid w:val="00EA1FEF"/>
    <w:rsid w:val="00EC5A6B"/>
    <w:rsid w:val="00EE2835"/>
    <w:rsid w:val="00EE301D"/>
    <w:rsid w:val="00F17FF9"/>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E803F"/>
  <w15:docId w15:val="{766A0948-1B8C-48F4-A217-A670F4B2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923-1273" TargetMode="External"/><Relationship Id="rId13" Type="http://schemas.openxmlformats.org/officeDocument/2006/relationships/image" Target="media/image1.jp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2-0985-9335" TargetMode="External"/><Relationship Id="rId12" Type="http://schemas.openxmlformats.org/officeDocument/2006/relationships/hyperlink" Target="mailto:danyoncologia@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1342-0667" TargetMode="External"/><Relationship Id="rId5" Type="http://schemas.openxmlformats.org/officeDocument/2006/relationships/footnotes" Target="footnotes.xml"/><Relationship Id="rId15" Type="http://schemas.openxmlformats.org/officeDocument/2006/relationships/hyperlink" Target="https://www.ncbi.nlm.nih.gov/pmc/articles/PMC4321591/" TargetMode="External"/><Relationship Id="rId10" Type="http://schemas.openxmlformats.org/officeDocument/2006/relationships/hyperlink" Target="https://orcid.org/0000-0002-3305-587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5165-4472" TargetMode="External"/><Relationship Id="rId14"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0</TotalTime>
  <Pages>8</Pages>
  <Words>2108</Words>
  <Characters>11600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13681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2023-03-02T16:13:00Z</dcterms:created>
  <dcterms:modified xsi:type="dcterms:W3CDTF">2023-03-02T16:13:00Z</dcterms:modified>
</cp:coreProperties>
</file>