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CA733" w14:textId="77777777" w:rsidR="00A243E0" w:rsidRPr="00A243E0" w:rsidRDefault="00A243E0" w:rsidP="00A243E0">
      <w:pPr>
        <w:spacing w:line="360" w:lineRule="auto"/>
        <w:jc w:val="right"/>
        <w:rPr>
          <w:rFonts w:eastAsia="Calibri"/>
          <w:color w:val="3F3F3F"/>
          <w:sz w:val="20"/>
          <w:szCs w:val="20"/>
          <w:shd w:val="clear" w:color="auto" w:fill="FFFFFF"/>
          <w:lang w:val="es-ES" w:eastAsia="en-US"/>
        </w:rPr>
      </w:pPr>
      <w:r w:rsidRPr="00A243E0">
        <w:rPr>
          <w:rFonts w:eastAsia="Calibri"/>
          <w:color w:val="3F3F3F"/>
          <w:sz w:val="20"/>
          <w:szCs w:val="20"/>
          <w:shd w:val="clear" w:color="auto" w:fill="FFFFFF"/>
          <w:lang w:val="es-ES" w:eastAsia="en-US"/>
        </w:rPr>
        <w:t>Artículo de investigación</w:t>
      </w:r>
    </w:p>
    <w:p w14:paraId="41D73AD3" w14:textId="77777777" w:rsidR="00A243E0" w:rsidRPr="00A243E0" w:rsidRDefault="00A243E0" w:rsidP="00A243E0">
      <w:pPr>
        <w:spacing w:line="360" w:lineRule="auto"/>
        <w:jc w:val="right"/>
        <w:rPr>
          <w:rFonts w:eastAsia="Calibri"/>
          <w:b/>
          <w:bCs/>
          <w:lang w:val="es-PE" w:eastAsia="en-US"/>
        </w:rPr>
      </w:pPr>
    </w:p>
    <w:p w14:paraId="78F88EAF" w14:textId="77777777" w:rsidR="00A243E0" w:rsidRPr="00A243E0" w:rsidRDefault="00A243E0" w:rsidP="00A243E0">
      <w:pPr>
        <w:spacing w:line="360" w:lineRule="auto"/>
        <w:jc w:val="center"/>
        <w:rPr>
          <w:rFonts w:eastAsia="Calibri"/>
          <w:b/>
          <w:bCs/>
          <w:sz w:val="28"/>
          <w:szCs w:val="28"/>
          <w:lang w:val="es-PE" w:eastAsia="en-US"/>
        </w:rPr>
      </w:pPr>
      <w:r w:rsidRPr="00A243E0">
        <w:rPr>
          <w:rFonts w:eastAsia="Calibri"/>
          <w:b/>
          <w:bCs/>
          <w:sz w:val="28"/>
          <w:szCs w:val="28"/>
          <w:lang w:val="es-PE" w:eastAsia="en-US"/>
        </w:rPr>
        <w:t xml:space="preserve">Uso de anticonceptivos y conocimiento del periodo fértil del ciclo menstrual en adolescentes </w:t>
      </w:r>
    </w:p>
    <w:p w14:paraId="7286CE33" w14:textId="77777777" w:rsidR="00A243E0" w:rsidRPr="00A243E0" w:rsidRDefault="00A243E0" w:rsidP="00A243E0">
      <w:pPr>
        <w:spacing w:line="360" w:lineRule="auto"/>
        <w:jc w:val="center"/>
        <w:rPr>
          <w:rFonts w:eastAsia="Calibri"/>
          <w:lang w:val="en-US" w:eastAsia="en-US"/>
        </w:rPr>
      </w:pPr>
      <w:r w:rsidRPr="00A243E0">
        <w:rPr>
          <w:rFonts w:eastAsia="Calibri"/>
          <w:sz w:val="28"/>
          <w:szCs w:val="28"/>
          <w:lang w:val="en-US" w:eastAsia="en-US"/>
        </w:rPr>
        <w:t>Use of contraceptives and knowledge of the fertile period of the menstrual cycle in adolescents</w:t>
      </w:r>
    </w:p>
    <w:p w14:paraId="38A179D5" w14:textId="77777777" w:rsidR="00A243E0" w:rsidRPr="00A243E0" w:rsidRDefault="00A243E0" w:rsidP="00A243E0">
      <w:pPr>
        <w:spacing w:line="360" w:lineRule="auto"/>
        <w:rPr>
          <w:rFonts w:eastAsia="Calibri"/>
          <w:lang w:val="en-US" w:eastAsia="en-US"/>
        </w:rPr>
      </w:pPr>
    </w:p>
    <w:p w14:paraId="25CBAB3C" w14:textId="52F8FEAD" w:rsidR="00A243E0" w:rsidRPr="00A243E0" w:rsidRDefault="00A243E0" w:rsidP="00A243E0">
      <w:pPr>
        <w:spacing w:line="360" w:lineRule="auto"/>
        <w:rPr>
          <w:rFonts w:eastAsia="Calibri"/>
          <w:lang w:val="pt-BR" w:eastAsia="en-US"/>
        </w:rPr>
      </w:pPr>
      <w:r w:rsidRPr="00A243E0">
        <w:rPr>
          <w:rFonts w:eastAsia="Calibri"/>
          <w:lang w:val="pt-BR" w:eastAsia="en-US"/>
        </w:rPr>
        <w:t xml:space="preserve">Maria </w:t>
      </w:r>
      <w:proofErr w:type="spellStart"/>
      <w:r w:rsidRPr="00A243E0">
        <w:rPr>
          <w:rFonts w:eastAsia="Calibri"/>
          <w:lang w:val="pt-BR" w:eastAsia="en-US"/>
        </w:rPr>
        <w:t>Angela</w:t>
      </w:r>
      <w:proofErr w:type="spellEnd"/>
      <w:r w:rsidR="00F86BA6">
        <w:rPr>
          <w:rFonts w:eastAsia="Calibri"/>
          <w:lang w:val="pt-BR" w:eastAsia="en-US"/>
        </w:rPr>
        <w:t xml:space="preserve"> </w:t>
      </w:r>
      <w:r w:rsidR="00F86BA6" w:rsidRPr="00A243E0">
        <w:rPr>
          <w:rFonts w:eastAsia="Calibri"/>
          <w:lang w:val="pt-BR" w:eastAsia="en-US"/>
        </w:rPr>
        <w:t xml:space="preserve">Vela </w:t>
      </w:r>
      <w:proofErr w:type="spellStart"/>
      <w:r w:rsidR="00F86BA6" w:rsidRPr="00A243E0">
        <w:rPr>
          <w:rFonts w:eastAsia="Calibri"/>
          <w:lang w:val="pt-BR" w:eastAsia="en-US"/>
        </w:rPr>
        <w:t>Sosa</w:t>
      </w:r>
      <w:r w:rsidRPr="00A243E0">
        <w:rPr>
          <w:rFonts w:eastAsia="Calibri"/>
          <w:vertAlign w:val="superscript"/>
          <w:lang w:val="pt-BR" w:eastAsia="en-US"/>
        </w:rPr>
        <w:t>1</w:t>
      </w:r>
      <w:proofErr w:type="spellEnd"/>
      <w:r w:rsidRPr="00A243E0">
        <w:rPr>
          <w:rFonts w:eastAsia="Calibri"/>
          <w:lang w:val="pt-BR" w:eastAsia="en-US"/>
        </w:rPr>
        <w:t xml:space="preserve"> </w:t>
      </w:r>
      <w:hyperlink r:id="rId7" w:history="1">
        <w:r w:rsidRPr="00A243E0">
          <w:rPr>
            <w:rFonts w:eastAsia="Calibri"/>
            <w:color w:val="0563C1"/>
            <w:u w:val="single"/>
            <w:lang w:val="pt-BR" w:eastAsia="en-US"/>
          </w:rPr>
          <w:t>https://orcid.org/0000-0002-1749-0291</w:t>
        </w:r>
      </w:hyperlink>
      <w:r w:rsidRPr="00A243E0">
        <w:rPr>
          <w:rFonts w:eastAsia="Calibri"/>
          <w:lang w:val="pt-BR" w:eastAsia="en-US"/>
        </w:rPr>
        <w:t xml:space="preserve"> </w:t>
      </w:r>
    </w:p>
    <w:p w14:paraId="1174E1E2" w14:textId="77777777" w:rsidR="00A243E0" w:rsidRPr="00A243E0" w:rsidRDefault="00A243E0" w:rsidP="00A243E0">
      <w:pPr>
        <w:spacing w:line="360" w:lineRule="auto"/>
        <w:rPr>
          <w:rFonts w:eastAsia="Calibri"/>
          <w:lang w:val="es-ES" w:eastAsia="en-US"/>
        </w:rPr>
      </w:pPr>
      <w:r w:rsidRPr="00A243E0">
        <w:rPr>
          <w:rFonts w:eastAsia="Calibri"/>
          <w:lang w:val="es-ES" w:eastAsia="en-US"/>
        </w:rPr>
        <w:t xml:space="preserve">Alexandra </w:t>
      </w:r>
      <w:proofErr w:type="spellStart"/>
      <w:r w:rsidRPr="00A243E0">
        <w:rPr>
          <w:rFonts w:eastAsia="Calibri"/>
          <w:lang w:val="es-ES" w:eastAsia="en-US"/>
        </w:rPr>
        <w:t>Liñan-Bermudez</w:t>
      </w:r>
      <w:r w:rsidRPr="00A243E0">
        <w:rPr>
          <w:rFonts w:eastAsia="Calibri"/>
          <w:vertAlign w:val="superscript"/>
          <w:lang w:val="es-ES" w:eastAsia="en-US"/>
        </w:rPr>
        <w:t>2</w:t>
      </w:r>
      <w:proofErr w:type="spellEnd"/>
      <w:r w:rsidRPr="00A243E0">
        <w:rPr>
          <w:rFonts w:eastAsia="Calibri"/>
          <w:lang w:val="es-ES" w:eastAsia="en-US"/>
        </w:rPr>
        <w:t xml:space="preserve"> </w:t>
      </w:r>
      <w:hyperlink r:id="rId8" w:history="1">
        <w:r w:rsidRPr="00A243E0">
          <w:rPr>
            <w:rFonts w:eastAsia="Calibri"/>
            <w:color w:val="0563C1"/>
            <w:u w:val="single"/>
            <w:lang w:val="es-ES" w:eastAsia="en-US"/>
          </w:rPr>
          <w:t>https://orcid.org/0000-0002-8783-6411</w:t>
        </w:r>
      </w:hyperlink>
      <w:r w:rsidRPr="00A243E0">
        <w:rPr>
          <w:rFonts w:eastAsia="Calibri"/>
          <w:lang w:val="es-ES" w:eastAsia="en-US"/>
        </w:rPr>
        <w:t xml:space="preserve"> </w:t>
      </w:r>
    </w:p>
    <w:p w14:paraId="4C0A60B6" w14:textId="77777777" w:rsidR="00A243E0" w:rsidRPr="00A243E0" w:rsidRDefault="00A243E0" w:rsidP="00A243E0">
      <w:pPr>
        <w:spacing w:line="360" w:lineRule="auto"/>
        <w:rPr>
          <w:rFonts w:eastAsia="Calibri"/>
          <w:lang w:val="en-US" w:eastAsia="en-US"/>
        </w:rPr>
      </w:pPr>
      <w:r w:rsidRPr="00A243E0">
        <w:rPr>
          <w:rFonts w:eastAsia="Calibri"/>
          <w:lang w:val="en-US" w:eastAsia="en-US"/>
        </w:rPr>
        <w:t xml:space="preserve">John </w:t>
      </w:r>
      <w:proofErr w:type="spellStart"/>
      <w:r w:rsidRPr="00A243E0">
        <w:rPr>
          <w:rFonts w:eastAsia="Calibri"/>
          <w:lang w:val="en-US" w:eastAsia="en-US"/>
        </w:rPr>
        <w:t>Barja-Ore</w:t>
      </w:r>
      <w:r w:rsidRPr="00A243E0">
        <w:rPr>
          <w:rFonts w:eastAsia="Calibri"/>
          <w:vertAlign w:val="superscript"/>
          <w:lang w:val="en-US" w:eastAsia="en-US"/>
        </w:rPr>
        <w:t>1</w:t>
      </w:r>
      <w:proofErr w:type="spellEnd"/>
      <w:r w:rsidRPr="00A243E0">
        <w:rPr>
          <w:rFonts w:eastAsia="Calibri"/>
          <w:lang w:val="en-US" w:eastAsia="en-US"/>
        </w:rPr>
        <w:t xml:space="preserve">* </w:t>
      </w:r>
      <w:hyperlink r:id="rId9" w:history="1">
        <w:r w:rsidRPr="00A243E0">
          <w:rPr>
            <w:rFonts w:eastAsia="Calibri"/>
            <w:color w:val="0563C1"/>
            <w:u w:val="single"/>
            <w:lang w:val="en-US" w:eastAsia="en-US"/>
          </w:rPr>
          <w:t>https://orcid.org/0000-0002-9455-0876</w:t>
        </w:r>
      </w:hyperlink>
      <w:r w:rsidRPr="00A243E0">
        <w:rPr>
          <w:rFonts w:eastAsia="Calibri"/>
          <w:lang w:val="en-US" w:eastAsia="en-US"/>
        </w:rPr>
        <w:t xml:space="preserve"> </w:t>
      </w:r>
    </w:p>
    <w:p w14:paraId="452CF624" w14:textId="77777777" w:rsidR="00A243E0" w:rsidRPr="00A243E0" w:rsidRDefault="00A243E0" w:rsidP="00A243E0">
      <w:pPr>
        <w:spacing w:line="360" w:lineRule="auto"/>
        <w:rPr>
          <w:rFonts w:eastAsia="Calibri"/>
          <w:lang w:val="en-US" w:eastAsia="en-US"/>
        </w:rPr>
      </w:pPr>
    </w:p>
    <w:p w14:paraId="68EB9C9E" w14:textId="77777777" w:rsidR="00A243E0" w:rsidRPr="00A243E0" w:rsidRDefault="00A243E0" w:rsidP="00A243E0">
      <w:pPr>
        <w:spacing w:line="360" w:lineRule="auto"/>
        <w:rPr>
          <w:rFonts w:eastAsia="Calibri"/>
          <w:lang w:val="es-ES" w:eastAsia="en-US"/>
        </w:rPr>
      </w:pPr>
      <w:proofErr w:type="spellStart"/>
      <w:r w:rsidRPr="00A243E0">
        <w:rPr>
          <w:rFonts w:eastAsia="Calibri"/>
          <w:vertAlign w:val="superscript"/>
          <w:lang w:val="es-ES" w:eastAsia="en-US"/>
        </w:rPr>
        <w:t>1</w:t>
      </w:r>
      <w:r w:rsidRPr="00A243E0">
        <w:rPr>
          <w:rFonts w:eastAsia="Calibri"/>
          <w:lang w:val="es-ES" w:eastAsia="en-US"/>
        </w:rPr>
        <w:t>Universidad</w:t>
      </w:r>
      <w:proofErr w:type="spellEnd"/>
      <w:r w:rsidRPr="00A243E0">
        <w:rPr>
          <w:rFonts w:eastAsia="Calibri"/>
          <w:lang w:val="es-ES" w:eastAsia="en-US"/>
        </w:rPr>
        <w:t xml:space="preserve"> Privada del Norte, Lima, Perú.</w:t>
      </w:r>
    </w:p>
    <w:p w14:paraId="31E43590" w14:textId="77777777" w:rsidR="00A243E0" w:rsidRPr="00A243E0" w:rsidRDefault="00A243E0" w:rsidP="00A243E0">
      <w:pPr>
        <w:spacing w:line="360" w:lineRule="auto"/>
        <w:rPr>
          <w:rFonts w:eastAsia="Calibri"/>
          <w:lang w:val="es-ES" w:eastAsia="en-US"/>
        </w:rPr>
      </w:pPr>
      <w:proofErr w:type="spellStart"/>
      <w:r w:rsidRPr="00A243E0">
        <w:rPr>
          <w:rFonts w:eastAsia="Calibri"/>
          <w:vertAlign w:val="superscript"/>
          <w:lang w:val="es-ES" w:eastAsia="en-US"/>
        </w:rPr>
        <w:t>2</w:t>
      </w:r>
      <w:r w:rsidRPr="00A243E0">
        <w:rPr>
          <w:rFonts w:eastAsia="Calibri"/>
          <w:lang w:val="es-ES" w:eastAsia="en-US"/>
        </w:rPr>
        <w:t>Univesidad</w:t>
      </w:r>
      <w:proofErr w:type="spellEnd"/>
      <w:r w:rsidRPr="00A243E0">
        <w:rPr>
          <w:rFonts w:eastAsia="Calibri"/>
          <w:lang w:val="es-ES" w:eastAsia="en-US"/>
        </w:rPr>
        <w:t xml:space="preserve"> Nacional Mayor de San Marcos, Lima, Perú.</w:t>
      </w:r>
    </w:p>
    <w:p w14:paraId="1AE798D3" w14:textId="77777777" w:rsidR="00A243E0" w:rsidRPr="00A243E0" w:rsidRDefault="00A243E0" w:rsidP="00A243E0">
      <w:pPr>
        <w:spacing w:line="360" w:lineRule="auto"/>
        <w:rPr>
          <w:rFonts w:eastAsia="Calibri"/>
          <w:lang w:val="es-ES" w:eastAsia="en-US"/>
        </w:rPr>
      </w:pPr>
    </w:p>
    <w:p w14:paraId="41DEA361" w14:textId="77777777" w:rsidR="00A243E0" w:rsidRPr="00A243E0" w:rsidRDefault="00A243E0" w:rsidP="00A243E0">
      <w:pPr>
        <w:spacing w:line="360" w:lineRule="auto"/>
        <w:rPr>
          <w:rFonts w:eastAsia="Calibri"/>
          <w:lang w:val="es-ES" w:eastAsia="en-US"/>
        </w:rPr>
      </w:pPr>
      <w:r w:rsidRPr="00A243E0">
        <w:rPr>
          <w:rFonts w:eastAsia="Calibri"/>
          <w:lang w:val="es-ES" w:eastAsia="en-US"/>
        </w:rPr>
        <w:t xml:space="preserve">*Autor para la correspondencia. Correo electrónico: </w:t>
      </w:r>
      <w:hyperlink r:id="rId10" w:history="1">
        <w:r w:rsidRPr="00A243E0">
          <w:rPr>
            <w:rFonts w:eastAsia="Calibri"/>
            <w:color w:val="0563C1"/>
            <w:u w:val="single"/>
            <w:lang w:val="es-ES" w:eastAsia="en-US"/>
          </w:rPr>
          <w:t>john.barja@upn.edu.pe</w:t>
        </w:r>
      </w:hyperlink>
    </w:p>
    <w:p w14:paraId="152E9A15" w14:textId="77777777" w:rsidR="00A243E0" w:rsidRPr="00A243E0" w:rsidRDefault="00A243E0" w:rsidP="00A243E0">
      <w:pPr>
        <w:spacing w:line="360" w:lineRule="auto"/>
        <w:rPr>
          <w:rFonts w:eastAsia="Calibri"/>
          <w:lang w:val="es-ES" w:eastAsia="en-US"/>
        </w:rPr>
      </w:pPr>
    </w:p>
    <w:p w14:paraId="37D9C2F0" w14:textId="77777777" w:rsidR="00A243E0" w:rsidRPr="00A243E0" w:rsidRDefault="00A243E0" w:rsidP="00A243E0">
      <w:pPr>
        <w:spacing w:line="360" w:lineRule="auto"/>
        <w:jc w:val="both"/>
        <w:rPr>
          <w:rFonts w:eastAsia="Calibri"/>
          <w:b/>
          <w:bCs/>
          <w:lang w:val="es-PE" w:eastAsia="en-US"/>
        </w:rPr>
      </w:pPr>
      <w:r w:rsidRPr="00A243E0">
        <w:rPr>
          <w:rFonts w:eastAsia="Calibri"/>
          <w:b/>
          <w:bCs/>
          <w:lang w:val="es-PE" w:eastAsia="en-US"/>
        </w:rPr>
        <w:t>RESUMEN</w:t>
      </w:r>
    </w:p>
    <w:p w14:paraId="38184A94" w14:textId="77777777" w:rsidR="00A243E0" w:rsidRPr="00A243E0" w:rsidRDefault="00A243E0" w:rsidP="00A243E0">
      <w:pPr>
        <w:spacing w:line="360" w:lineRule="auto"/>
        <w:jc w:val="both"/>
        <w:rPr>
          <w:rFonts w:eastAsia="Calibri"/>
          <w:lang w:val="es-PE" w:eastAsia="en-US"/>
        </w:rPr>
      </w:pPr>
      <w:r w:rsidRPr="00A243E0">
        <w:rPr>
          <w:rFonts w:eastAsia="Calibri"/>
          <w:b/>
          <w:bCs/>
          <w:lang w:val="es-PE" w:eastAsia="en-US"/>
        </w:rPr>
        <w:t xml:space="preserve">Introducción: </w:t>
      </w:r>
      <w:r w:rsidRPr="00A243E0">
        <w:rPr>
          <w:rFonts w:eastAsia="Calibri"/>
          <w:lang w:val="es-PE" w:eastAsia="en-US"/>
        </w:rPr>
        <w:t>La comprensión de los cambios fisiológicos que se presentan en las mujeres adolescentes son fundamentales para el cuidado de su salud sexual. Esto favorece un comportamiento anticonceptivo orientado a la elección de métodos seguros y eficaces.</w:t>
      </w:r>
    </w:p>
    <w:p w14:paraId="16F1DDFE" w14:textId="77777777" w:rsidR="00A243E0" w:rsidRPr="00A243E0" w:rsidRDefault="00A243E0" w:rsidP="00A243E0">
      <w:pPr>
        <w:spacing w:line="360" w:lineRule="auto"/>
        <w:jc w:val="both"/>
        <w:rPr>
          <w:rFonts w:eastAsia="Calibri"/>
          <w:lang w:val="es-PE" w:eastAsia="en-US"/>
        </w:rPr>
      </w:pPr>
      <w:r w:rsidRPr="00A243E0">
        <w:rPr>
          <w:rFonts w:eastAsia="Calibri"/>
          <w:b/>
          <w:bCs/>
          <w:lang w:val="es-PE" w:eastAsia="en-US"/>
        </w:rPr>
        <w:t>Objetivo:</w:t>
      </w:r>
      <w:r w:rsidRPr="00A243E0">
        <w:rPr>
          <w:rFonts w:eastAsia="Calibri"/>
          <w:lang w:val="es-PE" w:eastAsia="en-US"/>
        </w:rPr>
        <w:t xml:space="preserve"> Establecer la asociación entre el uso de métodos anticonceptivos y el conocimiento del periodo fértil del ciclo menstrual en adolescentes peruanas.</w:t>
      </w:r>
    </w:p>
    <w:p w14:paraId="57DE2506" w14:textId="77777777" w:rsidR="00A243E0" w:rsidRPr="00A243E0" w:rsidRDefault="00A243E0" w:rsidP="00A243E0">
      <w:pPr>
        <w:spacing w:line="360" w:lineRule="auto"/>
        <w:jc w:val="both"/>
        <w:rPr>
          <w:rFonts w:eastAsia="Calibri"/>
          <w:lang w:val="es-PE" w:eastAsia="en-US"/>
        </w:rPr>
      </w:pPr>
      <w:r w:rsidRPr="00A243E0">
        <w:rPr>
          <w:rFonts w:eastAsia="Calibri"/>
          <w:b/>
          <w:bCs/>
          <w:lang w:val="es-PE" w:eastAsia="en-US"/>
        </w:rPr>
        <w:t xml:space="preserve">Métodos: </w:t>
      </w:r>
      <w:r w:rsidRPr="00A243E0">
        <w:rPr>
          <w:rFonts w:eastAsia="Calibri"/>
          <w:lang w:val="es-PE" w:eastAsia="en-US"/>
        </w:rPr>
        <w:t xml:space="preserve">Estudio transversal basado en el análisis secundario de la Encuesta Demográfica y de Salud Familiar del año 2021. La muestra fue de 717 de mujeres adolescentes con registro completo en las bases de datos. Se calcularon recuentos ponderados, no ponderados y se aplicó la prueba </w:t>
      </w:r>
      <w:r w:rsidRPr="00A243E0">
        <w:rPr>
          <w:rFonts w:eastAsia="Calibri"/>
          <w:i/>
          <w:lang w:val="es-PE" w:eastAsia="en-US"/>
        </w:rPr>
        <w:t>ji</w:t>
      </w:r>
      <w:r w:rsidRPr="00A243E0">
        <w:rPr>
          <w:rFonts w:eastAsia="Calibri"/>
          <w:lang w:val="es-PE" w:eastAsia="en-US"/>
        </w:rPr>
        <w:t xml:space="preserve"> cuadrado con un 95 % de nivel de confianza.</w:t>
      </w:r>
    </w:p>
    <w:p w14:paraId="003F4986" w14:textId="77777777" w:rsidR="00A243E0" w:rsidRPr="00A243E0" w:rsidRDefault="00A243E0" w:rsidP="00A243E0">
      <w:pPr>
        <w:spacing w:line="360" w:lineRule="auto"/>
        <w:jc w:val="both"/>
        <w:rPr>
          <w:rFonts w:eastAsia="Calibri"/>
          <w:lang w:val="es-PE" w:eastAsia="en-US"/>
        </w:rPr>
      </w:pPr>
      <w:r w:rsidRPr="00A243E0">
        <w:rPr>
          <w:rFonts w:eastAsia="Calibri"/>
          <w:b/>
          <w:bCs/>
          <w:lang w:val="es-PE" w:eastAsia="en-US"/>
        </w:rPr>
        <w:t xml:space="preserve">Resultados: </w:t>
      </w:r>
      <w:r w:rsidRPr="00A243E0">
        <w:rPr>
          <w:rFonts w:eastAsia="Calibri"/>
          <w:lang w:val="es-PE" w:eastAsia="en-US"/>
        </w:rPr>
        <w:t xml:space="preserve">El 19 % de las adolescentes reconocen el periodo fértil del ciclo menstrual y 6,3 % refirió que este periodo sucede durante la menstruación. El 80,8 % de las mujeres que cursan la adolescencia </w:t>
      </w:r>
      <w:r w:rsidRPr="00A243E0">
        <w:rPr>
          <w:rFonts w:eastAsia="Calibri"/>
          <w:lang w:val="es-PE" w:eastAsia="en-US"/>
        </w:rPr>
        <w:lastRenderedPageBreak/>
        <w:t xml:space="preserve">temprana, no conocen el momento del periodo. Respecto al uso de anticonceptivos, el 21,5 % era usuaria de preservativos y 16,3 % de inyectables; no obstante, 47 % señaló que no utilizaban ningún anticonceptivo. El 53,5 % de las adolescentes en etapa tardía indicaron que sí utilizan anticonceptivos. Entre las que son usuarias de estos métodos, 86,3 % no reconocen el periodo fértil. </w:t>
      </w:r>
    </w:p>
    <w:p w14:paraId="16F45434" w14:textId="77777777" w:rsidR="00A243E0" w:rsidRPr="00A243E0" w:rsidRDefault="00A243E0" w:rsidP="00A243E0">
      <w:pPr>
        <w:spacing w:line="360" w:lineRule="auto"/>
        <w:jc w:val="both"/>
        <w:rPr>
          <w:rFonts w:eastAsia="Calibri"/>
          <w:lang w:val="es-PE" w:eastAsia="en-US"/>
        </w:rPr>
      </w:pPr>
      <w:r w:rsidRPr="00A243E0">
        <w:rPr>
          <w:rFonts w:eastAsia="Calibri"/>
          <w:b/>
          <w:bCs/>
          <w:lang w:val="es-PE" w:eastAsia="en-US"/>
        </w:rPr>
        <w:t xml:space="preserve">Conclusiones: </w:t>
      </w:r>
      <w:r w:rsidRPr="00A243E0">
        <w:rPr>
          <w:rFonts w:eastAsia="Calibri"/>
          <w:lang w:val="es-PE" w:eastAsia="en-US"/>
        </w:rPr>
        <w:t>En las adolescentes, el uso de métodos anticonceptivos no se asocia de manera significativa con el conocimiento que tienen acerca del periodo fértil del ciclo menstrual.</w:t>
      </w:r>
    </w:p>
    <w:p w14:paraId="364EFD0D" w14:textId="77777777" w:rsidR="00A243E0" w:rsidRPr="00A243E0" w:rsidRDefault="00A243E0" w:rsidP="00A243E0">
      <w:pPr>
        <w:spacing w:line="360" w:lineRule="auto"/>
        <w:jc w:val="both"/>
        <w:rPr>
          <w:rFonts w:eastAsia="Calibri"/>
          <w:lang w:val="es-CU" w:eastAsia="en-US"/>
        </w:rPr>
      </w:pPr>
      <w:r w:rsidRPr="00A243E0">
        <w:rPr>
          <w:rFonts w:eastAsia="Calibri"/>
          <w:b/>
          <w:bCs/>
          <w:lang w:val="es-CU" w:eastAsia="en-US"/>
        </w:rPr>
        <w:t>Palabras clave:</w:t>
      </w:r>
      <w:r w:rsidRPr="00A243E0">
        <w:rPr>
          <w:rFonts w:eastAsia="Calibri"/>
          <w:lang w:val="es-CU" w:eastAsia="en-US"/>
        </w:rPr>
        <w:t xml:space="preserve"> periodo fértil; ciclo menstrual; adolescente; anticonceptivos.</w:t>
      </w:r>
    </w:p>
    <w:p w14:paraId="0F4E9960" w14:textId="77777777" w:rsidR="00A243E0" w:rsidRPr="00A243E0" w:rsidRDefault="00A243E0" w:rsidP="00A243E0">
      <w:pPr>
        <w:spacing w:line="360" w:lineRule="auto"/>
        <w:jc w:val="both"/>
        <w:rPr>
          <w:rFonts w:eastAsia="Calibri"/>
          <w:b/>
          <w:bCs/>
          <w:lang w:val="es-CU" w:eastAsia="en-US"/>
        </w:rPr>
      </w:pPr>
    </w:p>
    <w:p w14:paraId="555E9FA9" w14:textId="77777777" w:rsidR="00A243E0" w:rsidRPr="00A243E0" w:rsidRDefault="00A243E0" w:rsidP="00A243E0">
      <w:pPr>
        <w:spacing w:line="360" w:lineRule="auto"/>
        <w:jc w:val="both"/>
        <w:rPr>
          <w:rFonts w:eastAsia="Calibri"/>
          <w:b/>
          <w:bCs/>
          <w:lang w:val="en-US" w:eastAsia="en-US"/>
        </w:rPr>
      </w:pPr>
      <w:r w:rsidRPr="00A243E0">
        <w:rPr>
          <w:rFonts w:eastAsia="Calibri"/>
          <w:b/>
          <w:bCs/>
          <w:lang w:val="en-US" w:eastAsia="en-US"/>
        </w:rPr>
        <w:t>ABSTRACT</w:t>
      </w:r>
    </w:p>
    <w:p w14:paraId="2A20018B" w14:textId="77777777" w:rsidR="00A243E0" w:rsidRPr="00A243E0" w:rsidRDefault="00A243E0" w:rsidP="00A243E0">
      <w:pPr>
        <w:spacing w:line="360" w:lineRule="auto"/>
        <w:jc w:val="both"/>
        <w:rPr>
          <w:rFonts w:eastAsia="Calibri"/>
          <w:lang w:val="en-US" w:eastAsia="en-US"/>
        </w:rPr>
      </w:pPr>
      <w:r w:rsidRPr="00A243E0">
        <w:rPr>
          <w:rFonts w:eastAsia="Calibri"/>
          <w:b/>
          <w:bCs/>
          <w:lang w:val="en-US" w:eastAsia="en-US"/>
        </w:rPr>
        <w:t xml:space="preserve">Introduction: </w:t>
      </w:r>
      <w:r w:rsidRPr="00A243E0">
        <w:rPr>
          <w:rFonts w:eastAsia="Calibri"/>
          <w:lang w:val="en-US" w:eastAsia="en-US"/>
        </w:rPr>
        <w:t>The understanding of the physiological changes that occur in adolescent women are essential for the care of their sexual health. Thus, this favors a contraceptive behavior oriented to the choice of safe and effective methods.</w:t>
      </w:r>
    </w:p>
    <w:p w14:paraId="28E80199" w14:textId="77777777" w:rsidR="00A243E0" w:rsidRPr="00A243E0" w:rsidRDefault="00A243E0" w:rsidP="00A243E0">
      <w:pPr>
        <w:spacing w:line="360" w:lineRule="auto"/>
        <w:jc w:val="both"/>
        <w:rPr>
          <w:rFonts w:eastAsia="Calibri"/>
          <w:lang w:val="en-US" w:eastAsia="en-US"/>
        </w:rPr>
      </w:pPr>
      <w:r w:rsidRPr="00A243E0">
        <w:rPr>
          <w:rFonts w:eastAsia="Calibri"/>
          <w:b/>
          <w:bCs/>
          <w:lang w:val="en-US" w:eastAsia="en-US"/>
        </w:rPr>
        <w:t xml:space="preserve">Objective: </w:t>
      </w:r>
      <w:r w:rsidRPr="00A243E0">
        <w:rPr>
          <w:rFonts w:eastAsia="Calibri"/>
          <w:lang w:val="en-US" w:eastAsia="en-US"/>
        </w:rPr>
        <w:t>To establish the association between the use of contraceptive methods and the knowledge of the fertile period of the menstrual cycle in Peruvian adolescents.</w:t>
      </w:r>
    </w:p>
    <w:p w14:paraId="679204B9" w14:textId="77777777" w:rsidR="00A243E0" w:rsidRPr="00A243E0" w:rsidRDefault="00A243E0" w:rsidP="00A243E0">
      <w:pPr>
        <w:spacing w:line="360" w:lineRule="auto"/>
        <w:jc w:val="both"/>
        <w:rPr>
          <w:rFonts w:eastAsia="Calibri"/>
          <w:lang w:val="en-US" w:eastAsia="en-US"/>
        </w:rPr>
      </w:pPr>
      <w:r w:rsidRPr="00A243E0">
        <w:rPr>
          <w:rFonts w:eastAsia="Calibri"/>
          <w:b/>
          <w:bCs/>
          <w:lang w:val="en-US" w:eastAsia="en-US"/>
        </w:rPr>
        <w:t xml:space="preserve">Methods: </w:t>
      </w:r>
      <w:r w:rsidRPr="00A243E0">
        <w:rPr>
          <w:rFonts w:eastAsia="Calibri"/>
          <w:lang w:val="en-US" w:eastAsia="en-US"/>
        </w:rPr>
        <w:t>Cross-sectional study based on the secondary analysis of the 2021 Demographic and Family Health Survey. The sample consisted of 717 adolescent women with complete registration in the databases. Weighted and unweighted counts were calculated; and the Chi square test was applied at a 95% confidence level.</w:t>
      </w:r>
    </w:p>
    <w:p w14:paraId="67CC2B9C" w14:textId="77777777" w:rsidR="00A243E0" w:rsidRPr="00A243E0" w:rsidRDefault="00A243E0" w:rsidP="00A243E0">
      <w:pPr>
        <w:spacing w:line="360" w:lineRule="auto"/>
        <w:jc w:val="both"/>
        <w:rPr>
          <w:rFonts w:eastAsia="Calibri"/>
          <w:lang w:val="en-US" w:eastAsia="en-US"/>
        </w:rPr>
      </w:pPr>
      <w:r w:rsidRPr="00A243E0">
        <w:rPr>
          <w:rFonts w:eastAsia="Calibri"/>
          <w:b/>
          <w:bCs/>
          <w:lang w:val="en-US" w:eastAsia="en-US"/>
        </w:rPr>
        <w:t xml:space="preserve">Results: </w:t>
      </w:r>
      <w:r w:rsidRPr="00A243E0">
        <w:rPr>
          <w:rFonts w:eastAsia="Calibri"/>
          <w:lang w:val="en-US" w:eastAsia="en-US"/>
        </w:rPr>
        <w:t>19% of adolescents recognize the fertile period of the menstrual cycle and 6.3% reported that this period occurs during menstruation. In addition, 80.8% of women in early adolescence do not know the time of their period. Regarding the use of contraceptives, 21.5% were users of condoms and 16.3% of injectables; however, 47% indicated that they did not use any contraceptive. 53.5% of late-stage adolescents indicated that they do use contraceptives. Among those who are users of these methods, 86.3% do not recognize the fertile period.</w:t>
      </w:r>
    </w:p>
    <w:p w14:paraId="1EB1E9EC" w14:textId="77777777" w:rsidR="00A243E0" w:rsidRPr="00A243E0" w:rsidRDefault="00A243E0" w:rsidP="00A243E0">
      <w:pPr>
        <w:spacing w:line="360" w:lineRule="auto"/>
        <w:jc w:val="both"/>
        <w:rPr>
          <w:rFonts w:eastAsia="Calibri"/>
          <w:lang w:val="en-US" w:eastAsia="en-US"/>
        </w:rPr>
      </w:pPr>
      <w:r w:rsidRPr="00A243E0">
        <w:rPr>
          <w:rFonts w:eastAsia="Calibri"/>
          <w:b/>
          <w:bCs/>
          <w:lang w:val="en-US" w:eastAsia="en-US"/>
        </w:rPr>
        <w:t xml:space="preserve">Conclusions: </w:t>
      </w:r>
      <w:r w:rsidRPr="00A243E0">
        <w:rPr>
          <w:rFonts w:eastAsia="Calibri"/>
          <w:lang w:val="en-US" w:eastAsia="en-US"/>
        </w:rPr>
        <w:t>In adolescents, the use of contraceptive methods is not significantly associated with the knowledge they have about the fertile period of the menstrual cycle.</w:t>
      </w:r>
    </w:p>
    <w:p w14:paraId="2A67CBF1" w14:textId="77777777" w:rsidR="00A243E0" w:rsidRPr="00A243E0" w:rsidRDefault="00A243E0" w:rsidP="00A243E0">
      <w:pPr>
        <w:spacing w:line="360" w:lineRule="auto"/>
        <w:jc w:val="both"/>
        <w:rPr>
          <w:rFonts w:eastAsia="Calibri"/>
          <w:lang w:val="en-US" w:eastAsia="en-US"/>
        </w:rPr>
      </w:pPr>
      <w:r w:rsidRPr="00A243E0">
        <w:rPr>
          <w:rFonts w:eastAsia="Calibri"/>
          <w:b/>
          <w:bCs/>
          <w:lang w:val="en-US" w:eastAsia="en-US"/>
        </w:rPr>
        <w:t>Keywords:</w:t>
      </w:r>
      <w:r w:rsidRPr="00A243E0">
        <w:rPr>
          <w:rFonts w:eastAsia="Calibri"/>
          <w:lang w:val="en-US" w:eastAsia="en-US"/>
        </w:rPr>
        <w:t xml:space="preserve"> fertile period; menstrual cycle; adolescent; contraceptive agents.</w:t>
      </w:r>
    </w:p>
    <w:p w14:paraId="6B07A1C8" w14:textId="77777777" w:rsidR="00A243E0" w:rsidRPr="00A243E0" w:rsidRDefault="00A243E0" w:rsidP="00A243E0">
      <w:pPr>
        <w:spacing w:line="360" w:lineRule="auto"/>
        <w:jc w:val="both"/>
        <w:rPr>
          <w:rFonts w:eastAsia="Calibri"/>
          <w:lang w:val="en-US" w:eastAsia="en-US"/>
        </w:rPr>
      </w:pPr>
    </w:p>
    <w:p w14:paraId="1ED66F91" w14:textId="77777777" w:rsidR="00A243E0" w:rsidRPr="00A243E0" w:rsidRDefault="00A243E0" w:rsidP="00A243E0">
      <w:pPr>
        <w:spacing w:line="360" w:lineRule="auto"/>
        <w:jc w:val="both"/>
        <w:rPr>
          <w:rFonts w:eastAsia="Calibri"/>
          <w:lang w:val="en-US" w:eastAsia="en-US"/>
        </w:rPr>
      </w:pPr>
    </w:p>
    <w:p w14:paraId="2382D589" w14:textId="77777777" w:rsidR="00A243E0" w:rsidRPr="00A243E0" w:rsidRDefault="00A243E0" w:rsidP="00A243E0">
      <w:pPr>
        <w:spacing w:line="360" w:lineRule="auto"/>
        <w:jc w:val="both"/>
        <w:rPr>
          <w:rFonts w:eastAsia="Calibri"/>
          <w:lang w:val="es-ES" w:eastAsia="en-US"/>
        </w:rPr>
      </w:pPr>
      <w:r w:rsidRPr="00A243E0">
        <w:rPr>
          <w:rFonts w:eastAsia="Calibri"/>
          <w:lang w:val="es-ES" w:eastAsia="en-US"/>
        </w:rPr>
        <w:t>Recibido: 22/08/2022</w:t>
      </w:r>
    </w:p>
    <w:p w14:paraId="6D46A3A9" w14:textId="77777777" w:rsidR="00A243E0" w:rsidRPr="00A243E0" w:rsidRDefault="00A243E0" w:rsidP="00A243E0">
      <w:pPr>
        <w:spacing w:line="360" w:lineRule="auto"/>
        <w:jc w:val="both"/>
        <w:rPr>
          <w:rFonts w:eastAsia="Calibri"/>
          <w:lang w:val="es-ES" w:eastAsia="en-US"/>
        </w:rPr>
      </w:pPr>
      <w:r w:rsidRPr="00A243E0">
        <w:rPr>
          <w:rFonts w:eastAsia="Calibri"/>
          <w:lang w:val="es-ES" w:eastAsia="en-US"/>
        </w:rPr>
        <w:t>Aprobado: 29/10/2022</w:t>
      </w:r>
    </w:p>
    <w:p w14:paraId="4A0181C1" w14:textId="77777777" w:rsidR="00A243E0" w:rsidRPr="00A243E0" w:rsidRDefault="00A243E0" w:rsidP="00A243E0">
      <w:pPr>
        <w:spacing w:line="360" w:lineRule="auto"/>
        <w:jc w:val="both"/>
        <w:rPr>
          <w:rFonts w:eastAsia="Calibri"/>
          <w:lang w:val="es-ES" w:eastAsia="en-US"/>
        </w:rPr>
      </w:pPr>
    </w:p>
    <w:p w14:paraId="36DBB097" w14:textId="77777777" w:rsidR="00A243E0" w:rsidRPr="00A243E0" w:rsidRDefault="00A243E0" w:rsidP="00A243E0">
      <w:pPr>
        <w:spacing w:line="360" w:lineRule="auto"/>
        <w:jc w:val="both"/>
        <w:rPr>
          <w:rFonts w:eastAsia="Calibri"/>
          <w:lang w:val="es-ES" w:eastAsia="en-US"/>
        </w:rPr>
      </w:pPr>
    </w:p>
    <w:p w14:paraId="251264C7" w14:textId="77777777" w:rsidR="00A243E0" w:rsidRPr="00A243E0" w:rsidRDefault="00A243E0" w:rsidP="00A243E0">
      <w:pPr>
        <w:spacing w:line="360" w:lineRule="auto"/>
        <w:jc w:val="center"/>
        <w:rPr>
          <w:rFonts w:eastAsia="Calibri"/>
          <w:b/>
          <w:bCs/>
          <w:sz w:val="32"/>
          <w:szCs w:val="32"/>
          <w:lang w:val="es-CU" w:eastAsia="en-US"/>
        </w:rPr>
      </w:pPr>
      <w:r w:rsidRPr="00A243E0">
        <w:rPr>
          <w:rFonts w:eastAsia="Calibri"/>
          <w:b/>
          <w:bCs/>
          <w:sz w:val="32"/>
          <w:szCs w:val="32"/>
          <w:lang w:val="es-PE" w:eastAsia="en-US"/>
        </w:rPr>
        <w:t>INTRODUCCIÓN</w:t>
      </w:r>
    </w:p>
    <w:p w14:paraId="4DB0EA8D" w14:textId="77777777" w:rsidR="00A243E0" w:rsidRPr="00A243E0" w:rsidRDefault="00A243E0" w:rsidP="00A243E0">
      <w:pPr>
        <w:spacing w:line="360" w:lineRule="auto"/>
        <w:jc w:val="both"/>
        <w:rPr>
          <w:rFonts w:eastAsia="Calibri"/>
          <w:lang w:val="es-PE" w:eastAsia="en-US"/>
        </w:rPr>
      </w:pPr>
      <w:r w:rsidRPr="00A243E0">
        <w:rPr>
          <w:rFonts w:eastAsia="Calibri"/>
          <w:lang w:val="es-PE" w:eastAsia="en-US"/>
        </w:rPr>
        <w:t>La capacidad reproductiva de la mujer incluye una serie de conceptos básicos, como el del ciclo menstrual, el cual es un proceso fisiológico que consiste en la liberación del folículo dominante del ovario, hacia la trompa de Falopio, donde puede ser fertilizado por el espermatozoide.</w:t>
      </w:r>
      <w:r w:rsidRPr="00A243E0">
        <w:rPr>
          <w:rFonts w:eastAsia="Calibri"/>
          <w:vertAlign w:val="superscript"/>
          <w:lang w:val="es-PE" w:eastAsia="en-US"/>
        </w:rPr>
        <w:t>(1,2)</w:t>
      </w:r>
      <w:r w:rsidRPr="00A243E0">
        <w:rPr>
          <w:rFonts w:eastAsia="Calibri"/>
          <w:lang w:val="es-PE" w:eastAsia="en-US"/>
        </w:rPr>
        <w:t xml:space="preserve"> Su conocimiento puede ser determinante para el comportamiento reproductivo de la mujer,</w:t>
      </w:r>
      <w:r w:rsidRPr="00A243E0">
        <w:rPr>
          <w:rFonts w:eastAsia="Calibri"/>
          <w:vertAlign w:val="superscript"/>
          <w:lang w:val="es-PE" w:eastAsia="en-US"/>
        </w:rPr>
        <w:t>(3,4)</w:t>
      </w:r>
      <w:r w:rsidRPr="00A243E0">
        <w:rPr>
          <w:rFonts w:eastAsia="Calibri"/>
          <w:lang w:val="es-PE" w:eastAsia="en-US"/>
        </w:rPr>
        <w:t xml:space="preserve"> especialmente en la adolescencia, dados los cambios que presentan y las nuevas experiencias sexuales que se descubren en esta etapa.  </w:t>
      </w:r>
    </w:p>
    <w:p w14:paraId="17230F46" w14:textId="77777777" w:rsidR="00A243E0" w:rsidRPr="00A243E0" w:rsidRDefault="00A243E0" w:rsidP="00A243E0">
      <w:pPr>
        <w:spacing w:line="360" w:lineRule="auto"/>
        <w:jc w:val="both"/>
        <w:rPr>
          <w:rFonts w:eastAsia="Calibri"/>
          <w:lang w:val="es-PE" w:eastAsia="en-US"/>
        </w:rPr>
      </w:pPr>
      <w:r w:rsidRPr="00A243E0">
        <w:rPr>
          <w:rFonts w:eastAsia="Calibri"/>
          <w:lang w:val="es-PE" w:eastAsia="en-US"/>
        </w:rPr>
        <w:t xml:space="preserve">Ante esta situación, la planificación familiar representa una estrategia clave para orientar a los adolescentes y suministrar métodos anticonceptivos efectivos y seguros, acordes con sus necesidades. Pese a ello, el reconocimiento del periodo fértil aún es un método natural utilizado, aunque en una baja proporción de la población </w:t>
      </w:r>
      <w:proofErr w:type="gramStart"/>
      <w:r w:rsidRPr="00A243E0">
        <w:rPr>
          <w:rFonts w:eastAsia="Calibri"/>
          <w:lang w:val="es-PE" w:eastAsia="en-US"/>
        </w:rPr>
        <w:t>mundial.</w:t>
      </w:r>
      <w:r w:rsidRPr="00A243E0">
        <w:rPr>
          <w:rFonts w:eastAsia="Calibri"/>
          <w:vertAlign w:val="superscript"/>
          <w:lang w:val="es-PE" w:eastAsia="en-US"/>
        </w:rPr>
        <w:t>(</w:t>
      </w:r>
      <w:proofErr w:type="gramEnd"/>
      <w:r w:rsidRPr="00A243E0">
        <w:rPr>
          <w:rFonts w:eastAsia="Calibri"/>
          <w:vertAlign w:val="superscript"/>
          <w:lang w:val="es-PE" w:eastAsia="en-US"/>
        </w:rPr>
        <w:t>5)</w:t>
      </w:r>
      <w:r w:rsidRPr="00A243E0">
        <w:rPr>
          <w:rFonts w:eastAsia="Calibri"/>
          <w:lang w:val="es-PE" w:eastAsia="en-US"/>
        </w:rPr>
        <w:t xml:space="preserve"> Las investigaciones en adolescentes se han centrado en el uso de métodos anticonceptivos, desconociendo la relación con la comprensión del periodo fértil, a pesar de que es más probable que la mujer elija un anticonceptivo cuando conoce este proceso fisiológico propio de ella y cuando asiste a los establecimientos de salud.</w:t>
      </w:r>
      <w:r w:rsidRPr="00A243E0">
        <w:rPr>
          <w:rFonts w:eastAsia="Calibri"/>
          <w:vertAlign w:val="superscript"/>
          <w:lang w:val="es-PE" w:eastAsia="en-US"/>
        </w:rPr>
        <w:t>(6,7)</w:t>
      </w:r>
      <w:r w:rsidRPr="00A243E0">
        <w:rPr>
          <w:rFonts w:eastAsia="Calibri"/>
          <w:lang w:val="es-PE" w:eastAsia="en-US"/>
        </w:rPr>
        <w:t xml:space="preserve"> </w:t>
      </w:r>
    </w:p>
    <w:p w14:paraId="370DA10F" w14:textId="77777777" w:rsidR="00A243E0" w:rsidRPr="00A243E0" w:rsidRDefault="00A243E0" w:rsidP="00A243E0">
      <w:pPr>
        <w:spacing w:line="360" w:lineRule="auto"/>
        <w:jc w:val="both"/>
        <w:rPr>
          <w:rFonts w:eastAsia="Calibri"/>
          <w:lang w:val="es-PE" w:eastAsia="en-US"/>
        </w:rPr>
      </w:pPr>
      <w:r w:rsidRPr="00A243E0">
        <w:rPr>
          <w:rFonts w:eastAsia="Calibri"/>
          <w:lang w:val="es-PE" w:eastAsia="en-US"/>
        </w:rPr>
        <w:t xml:space="preserve">Diversos estudios muestran que, el periodo fértil del ciclo menstrual suele ser un aspecto de poco interés para las mujeres en edad reproductiva y que, la adolescencia suele ser un factor para que exista un pobre conocimiento sobre este tema, especialmente si se considera la poca búsqueda de atención en los servicios de planificación familiar durante esta etapa de vida y la facilidad con la que acceden a métodos anticonceptivos modernos sin </w:t>
      </w:r>
      <w:proofErr w:type="gramStart"/>
      <w:r w:rsidRPr="00A243E0">
        <w:rPr>
          <w:rFonts w:eastAsia="Calibri"/>
          <w:lang w:val="es-PE" w:eastAsia="en-US"/>
        </w:rPr>
        <w:t>orientación.</w:t>
      </w:r>
      <w:r w:rsidRPr="00A243E0">
        <w:rPr>
          <w:rFonts w:eastAsia="Calibri"/>
          <w:vertAlign w:val="superscript"/>
          <w:lang w:val="es-PE" w:eastAsia="en-US"/>
        </w:rPr>
        <w:t>(</w:t>
      </w:r>
      <w:proofErr w:type="gramEnd"/>
      <w:r w:rsidRPr="00A243E0">
        <w:rPr>
          <w:rFonts w:eastAsia="Calibri"/>
          <w:vertAlign w:val="superscript"/>
          <w:lang w:val="es-PE" w:eastAsia="en-US"/>
        </w:rPr>
        <w:t>8,9)</w:t>
      </w:r>
    </w:p>
    <w:p w14:paraId="20E891DF" w14:textId="77777777" w:rsidR="00A243E0" w:rsidRPr="00A243E0" w:rsidRDefault="00A243E0" w:rsidP="00A243E0">
      <w:pPr>
        <w:spacing w:line="360" w:lineRule="auto"/>
        <w:jc w:val="both"/>
        <w:rPr>
          <w:rFonts w:eastAsia="Calibri"/>
          <w:lang w:val="es-PE" w:eastAsia="en-US"/>
        </w:rPr>
      </w:pPr>
      <w:r w:rsidRPr="00A243E0">
        <w:rPr>
          <w:rFonts w:eastAsia="Calibri"/>
          <w:lang w:val="es-PE" w:eastAsia="en-US"/>
        </w:rPr>
        <w:t>En la adolescencia, el embarazo no deseado y el aborto, son problemas frecuentes que impactan en la salud pública de un país. En sí, el embarazo adolescente es un importante problema social y de salud en muchos países, desarrollados y en vías de desarrollo, con consecuencias médicas y psicosociales únicas para el paciente y la sociedad.</w:t>
      </w:r>
      <w:r w:rsidRPr="00A243E0">
        <w:rPr>
          <w:rFonts w:eastAsia="Calibri"/>
          <w:vertAlign w:val="superscript"/>
          <w:lang w:val="es-PE" w:eastAsia="en-US"/>
        </w:rPr>
        <w:t>(10)</w:t>
      </w:r>
      <w:r w:rsidRPr="00A243E0">
        <w:rPr>
          <w:rFonts w:eastAsia="Calibri"/>
          <w:lang w:val="es-PE" w:eastAsia="en-US"/>
        </w:rPr>
        <w:t xml:space="preserve"> De hecho, los prejuicios sociales y las brechas de género existentes </w:t>
      </w:r>
      <w:r w:rsidRPr="00A243E0">
        <w:rPr>
          <w:rFonts w:eastAsia="Calibri"/>
          <w:lang w:val="es-PE" w:eastAsia="en-US"/>
        </w:rPr>
        <w:lastRenderedPageBreak/>
        <w:t>hacen más críticos estos problemas, dado que impiden que la mayoría de mujeres que atraviesan esta etapa, accedan a una educación sexual responsable que favorezca el conocimiento y autoexploración de su cuerpo y que promueva la toma de decisiones consciente para garantizar su bienestar reproductivo.</w:t>
      </w:r>
    </w:p>
    <w:p w14:paraId="1530CE30" w14:textId="77777777" w:rsidR="00A243E0" w:rsidRPr="00A243E0" w:rsidRDefault="00A243E0" w:rsidP="00A243E0">
      <w:pPr>
        <w:spacing w:line="360" w:lineRule="auto"/>
        <w:jc w:val="both"/>
        <w:rPr>
          <w:rFonts w:eastAsia="Calibri"/>
          <w:lang w:val="es-PE" w:eastAsia="en-US"/>
        </w:rPr>
      </w:pPr>
      <w:r w:rsidRPr="00A243E0">
        <w:rPr>
          <w:rFonts w:eastAsia="Calibri"/>
          <w:lang w:val="es-PE" w:eastAsia="en-US"/>
        </w:rPr>
        <w:t>Este estudio se desarrolla con el objetivo de establecer la asociación entre el uso de métodos anticonceptivos y el conocimiento del periodo fértil del ciclo menstrual en adolescentes peruanas.</w:t>
      </w:r>
    </w:p>
    <w:p w14:paraId="0C62C76E" w14:textId="77777777" w:rsidR="00A243E0" w:rsidRPr="00A243E0" w:rsidRDefault="00A243E0" w:rsidP="00A243E0">
      <w:pPr>
        <w:spacing w:line="360" w:lineRule="auto"/>
        <w:jc w:val="both"/>
        <w:rPr>
          <w:rFonts w:eastAsia="Calibri"/>
          <w:lang w:val="es-PE" w:eastAsia="en-US"/>
        </w:rPr>
      </w:pPr>
    </w:p>
    <w:p w14:paraId="44897F15" w14:textId="77777777" w:rsidR="00A243E0" w:rsidRPr="00A243E0" w:rsidRDefault="00A243E0" w:rsidP="00A243E0">
      <w:pPr>
        <w:spacing w:line="360" w:lineRule="auto"/>
        <w:jc w:val="both"/>
        <w:rPr>
          <w:rFonts w:eastAsia="Calibri"/>
          <w:b/>
          <w:bCs/>
          <w:lang w:val="es-PE" w:eastAsia="en-US"/>
        </w:rPr>
      </w:pPr>
    </w:p>
    <w:p w14:paraId="69DD2457" w14:textId="77777777" w:rsidR="00A243E0" w:rsidRPr="00A243E0" w:rsidRDefault="00A243E0" w:rsidP="00A243E0">
      <w:pPr>
        <w:spacing w:line="360" w:lineRule="auto"/>
        <w:jc w:val="center"/>
        <w:rPr>
          <w:rFonts w:eastAsia="Calibri"/>
          <w:b/>
          <w:bCs/>
          <w:sz w:val="32"/>
          <w:szCs w:val="32"/>
          <w:lang w:val="es-PE" w:eastAsia="en-US"/>
        </w:rPr>
      </w:pPr>
      <w:r w:rsidRPr="00A243E0">
        <w:rPr>
          <w:rFonts w:eastAsia="Calibri"/>
          <w:b/>
          <w:bCs/>
          <w:sz w:val="32"/>
          <w:szCs w:val="32"/>
          <w:lang w:val="es-PE" w:eastAsia="en-US"/>
        </w:rPr>
        <w:t>MÉTODOS</w:t>
      </w:r>
    </w:p>
    <w:p w14:paraId="63C80408" w14:textId="77777777" w:rsidR="00A243E0" w:rsidRPr="00A243E0" w:rsidRDefault="00A243E0" w:rsidP="00A243E0">
      <w:pPr>
        <w:spacing w:line="360" w:lineRule="auto"/>
        <w:jc w:val="both"/>
        <w:rPr>
          <w:rFonts w:eastAsia="Calibri"/>
          <w:lang w:val="es-PE" w:eastAsia="en-US"/>
        </w:rPr>
      </w:pPr>
      <w:r w:rsidRPr="00A243E0">
        <w:rPr>
          <w:rFonts w:eastAsia="Calibri"/>
          <w:lang w:val="es-PE" w:eastAsia="en-US"/>
        </w:rPr>
        <w:t>Estudio transversal, realizado con las bases de datos de la Encuesta Demográfica y de Salud Familiar (</w:t>
      </w:r>
      <w:proofErr w:type="spellStart"/>
      <w:r w:rsidRPr="00A243E0">
        <w:rPr>
          <w:rFonts w:eastAsia="Calibri"/>
          <w:lang w:val="es-PE" w:eastAsia="en-US"/>
        </w:rPr>
        <w:t>ENDES</w:t>
      </w:r>
      <w:proofErr w:type="spellEnd"/>
      <w:r w:rsidRPr="00A243E0">
        <w:rPr>
          <w:rFonts w:eastAsia="Calibri"/>
          <w:lang w:val="es-PE" w:eastAsia="en-US"/>
        </w:rPr>
        <w:t xml:space="preserve">) del 2021, la cual es elaborada por el Instituto Nacional de Estadística e Informática (INEI) del Perú, basado en una muestra representativa a nivel nacional. </w:t>
      </w:r>
    </w:p>
    <w:p w14:paraId="0B4F8C5D" w14:textId="77777777" w:rsidR="00A243E0" w:rsidRPr="00A243E0" w:rsidRDefault="00A243E0" w:rsidP="00A243E0">
      <w:pPr>
        <w:spacing w:line="360" w:lineRule="auto"/>
        <w:jc w:val="both"/>
        <w:rPr>
          <w:rFonts w:eastAsia="Calibri"/>
          <w:lang w:val="es-PE" w:eastAsia="en-US"/>
        </w:rPr>
      </w:pPr>
      <w:r w:rsidRPr="00A243E0">
        <w:rPr>
          <w:rFonts w:eastAsia="Calibri"/>
          <w:lang w:val="es-PE" w:eastAsia="en-US"/>
        </w:rPr>
        <w:t>En la investigación se incluyeron a mujeres adolescentes de 12 a 17 años, con registros completos. Las que estaban embarazadas o que no habían iniciado sus relaciones sexuales se excluyeron del análisis. Se analizaron finalmente un total de 717 registros de mujeres adolescentes.</w:t>
      </w:r>
    </w:p>
    <w:p w14:paraId="05C87D04" w14:textId="77777777" w:rsidR="00A243E0" w:rsidRPr="00A243E0" w:rsidRDefault="00A243E0" w:rsidP="00A243E0">
      <w:pPr>
        <w:spacing w:line="360" w:lineRule="auto"/>
        <w:jc w:val="both"/>
        <w:rPr>
          <w:rFonts w:eastAsia="Calibri"/>
          <w:lang w:val="es-PE" w:eastAsia="en-US"/>
        </w:rPr>
      </w:pPr>
      <w:r w:rsidRPr="00A243E0">
        <w:rPr>
          <w:rFonts w:eastAsia="Calibri"/>
          <w:lang w:val="es-PE" w:eastAsia="en-US"/>
        </w:rPr>
        <w:t xml:space="preserve">Las variables de este estudio fueron las siguientes: </w:t>
      </w:r>
    </w:p>
    <w:p w14:paraId="7770C2E3" w14:textId="77777777" w:rsidR="00A243E0" w:rsidRPr="00A243E0" w:rsidRDefault="00A243E0" w:rsidP="001E21E2">
      <w:pPr>
        <w:spacing w:line="360" w:lineRule="auto"/>
        <w:jc w:val="both"/>
        <w:rPr>
          <w:rFonts w:eastAsia="Calibri"/>
          <w:lang w:val="es-PE" w:eastAsia="en-US"/>
        </w:rPr>
      </w:pPr>
    </w:p>
    <w:p w14:paraId="3BF186C3" w14:textId="77777777" w:rsidR="00A243E0" w:rsidRPr="00A243E0" w:rsidRDefault="00A243E0" w:rsidP="001E21E2">
      <w:pPr>
        <w:numPr>
          <w:ilvl w:val="0"/>
          <w:numId w:val="2"/>
        </w:numPr>
        <w:spacing w:line="360" w:lineRule="auto"/>
        <w:jc w:val="both"/>
        <w:rPr>
          <w:rFonts w:eastAsia="Calibri"/>
          <w:lang w:val="es-PE" w:eastAsia="en-US"/>
        </w:rPr>
      </w:pPr>
      <w:r w:rsidRPr="00A243E0">
        <w:rPr>
          <w:rFonts w:eastAsia="Calibri"/>
          <w:lang w:val="es-PE" w:eastAsia="en-US"/>
        </w:rPr>
        <w:t xml:space="preserve">Uso de métodos anticonceptivos: se categorizó como “uso”, si la adolescente era usuaria de píldoras, dispositivo intrauterino, inyectables, condón, abstinencia periódica, retiro, implantes u otros; y como “no uso”, si indicó que usaba alguno de los anticonceptivos previamente mencionados. </w:t>
      </w:r>
    </w:p>
    <w:p w14:paraId="3BCBA9E7" w14:textId="77777777" w:rsidR="00A243E0" w:rsidRPr="00A243E0" w:rsidRDefault="00A243E0" w:rsidP="001E21E2">
      <w:pPr>
        <w:numPr>
          <w:ilvl w:val="0"/>
          <w:numId w:val="2"/>
        </w:numPr>
        <w:spacing w:line="360" w:lineRule="auto"/>
        <w:jc w:val="both"/>
        <w:rPr>
          <w:rFonts w:eastAsia="Calibri"/>
          <w:lang w:val="es-PE" w:eastAsia="en-US"/>
        </w:rPr>
      </w:pPr>
      <w:r w:rsidRPr="00A243E0">
        <w:rPr>
          <w:rFonts w:eastAsia="Calibri"/>
          <w:lang w:val="es-PE" w:eastAsia="en-US"/>
        </w:rPr>
        <w:t xml:space="preserve">Conocimiento del periodo fértil: se consideró que la mujer “conoce” si respondió que el periodo fértil se produce </w:t>
      </w:r>
      <w:proofErr w:type="spellStart"/>
      <w:r w:rsidRPr="00A243E0">
        <w:rPr>
          <w:rFonts w:eastAsia="Calibri"/>
          <w:lang w:val="es-PE" w:eastAsia="en-US"/>
        </w:rPr>
        <w:t>e</w:t>
      </w:r>
      <w:proofErr w:type="spellEnd"/>
      <w:r w:rsidRPr="00A243E0">
        <w:rPr>
          <w:rFonts w:eastAsia="Calibri"/>
          <w:lang w:val="es-PE" w:eastAsia="en-US"/>
        </w:rPr>
        <w:t xml:space="preserve"> la mitad del ciclo; y que “no conoce”, si respondió las otras alternativas. </w:t>
      </w:r>
    </w:p>
    <w:p w14:paraId="0F41CC33" w14:textId="77777777" w:rsidR="00A243E0" w:rsidRPr="00A243E0" w:rsidRDefault="00A243E0" w:rsidP="001E21E2">
      <w:pPr>
        <w:numPr>
          <w:ilvl w:val="0"/>
          <w:numId w:val="2"/>
        </w:numPr>
        <w:spacing w:line="360" w:lineRule="auto"/>
        <w:jc w:val="both"/>
        <w:rPr>
          <w:rFonts w:eastAsia="Calibri"/>
          <w:lang w:val="es-PE" w:eastAsia="en-US"/>
        </w:rPr>
      </w:pPr>
      <w:r w:rsidRPr="00A243E0">
        <w:rPr>
          <w:rFonts w:eastAsia="Calibri"/>
          <w:lang w:val="es-PE" w:eastAsia="en-US"/>
        </w:rPr>
        <w:t>Etapa de la adolescencia: se categorizó en “temprana”, si la adolescente tenía entre 12 y 14 años; y “tardía”, si tenía entre 15 y 17 años.</w:t>
      </w:r>
    </w:p>
    <w:p w14:paraId="6A438CBA" w14:textId="77777777" w:rsidR="00A243E0" w:rsidRPr="00A243E0" w:rsidRDefault="00A243E0" w:rsidP="001E21E2">
      <w:pPr>
        <w:spacing w:line="360" w:lineRule="auto"/>
        <w:jc w:val="both"/>
        <w:rPr>
          <w:rFonts w:eastAsia="Calibri"/>
          <w:lang w:val="es-PE" w:eastAsia="en-US"/>
        </w:rPr>
      </w:pPr>
    </w:p>
    <w:p w14:paraId="3C7AB15C" w14:textId="77777777" w:rsidR="00A243E0" w:rsidRPr="00A243E0" w:rsidRDefault="00A243E0" w:rsidP="00A243E0">
      <w:pPr>
        <w:spacing w:line="360" w:lineRule="auto"/>
        <w:jc w:val="both"/>
        <w:rPr>
          <w:rFonts w:eastAsia="Calibri"/>
          <w:lang w:val="es-PE" w:eastAsia="en-US"/>
        </w:rPr>
      </w:pPr>
      <w:r w:rsidRPr="00A243E0">
        <w:rPr>
          <w:rFonts w:eastAsia="Calibri"/>
          <w:lang w:val="es-PE" w:eastAsia="en-US"/>
        </w:rPr>
        <w:t>Las bases de datos se descargaron de la página oficial del INEI (</w:t>
      </w:r>
      <w:hyperlink r:id="rId11" w:history="1">
        <w:r w:rsidRPr="00A243E0">
          <w:rPr>
            <w:rFonts w:eastAsia="Calibri"/>
            <w:color w:val="0563C1"/>
            <w:u w:val="single"/>
            <w:lang w:val="es-PE" w:eastAsia="en-US"/>
          </w:rPr>
          <w:t>http://iinei.inei.gob.pe/microdatos/</w:t>
        </w:r>
      </w:hyperlink>
      <w:r w:rsidRPr="00A243E0">
        <w:rPr>
          <w:rFonts w:eastAsia="Calibri"/>
          <w:lang w:val="es-PE" w:eastAsia="en-US"/>
        </w:rPr>
        <w:t>). Para el reconocimiento del periodo fértil se seleccionó la variable “</w:t>
      </w:r>
      <w:proofErr w:type="spellStart"/>
      <w:r w:rsidRPr="00A243E0">
        <w:rPr>
          <w:rFonts w:eastAsia="Calibri"/>
          <w:lang w:val="es-PE" w:eastAsia="en-US"/>
        </w:rPr>
        <w:t>V217</w:t>
      </w:r>
      <w:proofErr w:type="spellEnd"/>
      <w:r w:rsidRPr="00A243E0">
        <w:rPr>
          <w:rFonts w:eastAsia="Calibri"/>
          <w:lang w:val="es-PE" w:eastAsia="en-US"/>
        </w:rPr>
        <w:t>” y para el uso de métodos anticonceptivos, la variable “</w:t>
      </w:r>
      <w:proofErr w:type="spellStart"/>
      <w:r w:rsidRPr="00A243E0">
        <w:rPr>
          <w:rFonts w:eastAsia="Calibri"/>
          <w:lang w:val="es-PE" w:eastAsia="en-US"/>
        </w:rPr>
        <w:t>V312</w:t>
      </w:r>
      <w:proofErr w:type="spellEnd"/>
      <w:r w:rsidRPr="00A243E0">
        <w:rPr>
          <w:rFonts w:eastAsia="Calibri"/>
          <w:lang w:val="es-PE" w:eastAsia="en-US"/>
        </w:rPr>
        <w:t xml:space="preserve">”, de la base de datos </w:t>
      </w:r>
      <w:proofErr w:type="spellStart"/>
      <w:r w:rsidRPr="00A243E0">
        <w:rPr>
          <w:rFonts w:eastAsia="Calibri"/>
          <w:lang w:val="es-PE" w:eastAsia="en-US"/>
        </w:rPr>
        <w:t>RE223132</w:t>
      </w:r>
      <w:proofErr w:type="spellEnd"/>
      <w:r w:rsidRPr="00A243E0">
        <w:rPr>
          <w:rFonts w:eastAsia="Calibri"/>
          <w:lang w:val="es-PE" w:eastAsia="en-US"/>
        </w:rPr>
        <w:t xml:space="preserve"> del módulo 1632. En tanto, se </w:t>
      </w:r>
      <w:r w:rsidRPr="00A243E0">
        <w:rPr>
          <w:rFonts w:eastAsia="Calibri"/>
          <w:lang w:val="es-PE" w:eastAsia="en-US"/>
        </w:rPr>
        <w:lastRenderedPageBreak/>
        <w:t>utilizaron las variables “</w:t>
      </w:r>
      <w:proofErr w:type="spellStart"/>
      <w:r w:rsidRPr="00A243E0">
        <w:rPr>
          <w:rFonts w:eastAsia="Calibri"/>
          <w:lang w:val="es-PE" w:eastAsia="en-US"/>
        </w:rPr>
        <w:t>V012</w:t>
      </w:r>
      <w:proofErr w:type="spellEnd"/>
      <w:r w:rsidRPr="00A243E0">
        <w:rPr>
          <w:rFonts w:eastAsia="Calibri"/>
          <w:lang w:val="es-PE" w:eastAsia="en-US"/>
        </w:rPr>
        <w:t>” (edad) y “</w:t>
      </w:r>
      <w:proofErr w:type="spellStart"/>
      <w:r w:rsidRPr="00A243E0">
        <w:rPr>
          <w:rFonts w:eastAsia="Calibri"/>
          <w:lang w:val="es-PE" w:eastAsia="en-US"/>
        </w:rPr>
        <w:t>V525</w:t>
      </w:r>
      <w:proofErr w:type="spellEnd"/>
      <w:r w:rsidRPr="00A243E0">
        <w:rPr>
          <w:rFonts w:eastAsia="Calibri"/>
          <w:lang w:val="es-PE" w:eastAsia="en-US"/>
        </w:rPr>
        <w:t xml:space="preserve">” (inicio de relaciones sexuales) de las bases de datos </w:t>
      </w:r>
      <w:proofErr w:type="spellStart"/>
      <w:r w:rsidRPr="00A243E0">
        <w:rPr>
          <w:rFonts w:eastAsia="Calibri"/>
          <w:lang w:val="es-PE" w:eastAsia="en-US"/>
        </w:rPr>
        <w:t>REC0111</w:t>
      </w:r>
      <w:proofErr w:type="spellEnd"/>
      <w:r w:rsidRPr="00A243E0">
        <w:rPr>
          <w:rFonts w:eastAsia="Calibri"/>
          <w:lang w:val="es-PE" w:eastAsia="en-US"/>
        </w:rPr>
        <w:t xml:space="preserve"> y </w:t>
      </w:r>
      <w:proofErr w:type="spellStart"/>
      <w:r w:rsidRPr="00A243E0">
        <w:rPr>
          <w:rFonts w:eastAsia="Calibri"/>
          <w:lang w:val="es-PE" w:eastAsia="en-US"/>
        </w:rPr>
        <w:t>RE516171</w:t>
      </w:r>
      <w:proofErr w:type="spellEnd"/>
      <w:r w:rsidRPr="00A243E0">
        <w:rPr>
          <w:rFonts w:eastAsia="Calibri"/>
          <w:lang w:val="es-PE" w:eastAsia="en-US"/>
        </w:rPr>
        <w:t>, respectivamente, para aplicar los criterios de selección.</w:t>
      </w:r>
    </w:p>
    <w:p w14:paraId="49F2DE94" w14:textId="77777777" w:rsidR="00A243E0" w:rsidRPr="00A243E0" w:rsidRDefault="00A243E0" w:rsidP="00A243E0">
      <w:pPr>
        <w:spacing w:line="360" w:lineRule="auto"/>
        <w:jc w:val="both"/>
        <w:rPr>
          <w:rFonts w:eastAsia="Calibri"/>
          <w:lang w:val="es-PE" w:eastAsia="en-US"/>
        </w:rPr>
      </w:pPr>
      <w:r w:rsidRPr="00A243E0">
        <w:rPr>
          <w:rFonts w:eastAsia="Calibri"/>
          <w:lang w:val="es-PE" w:eastAsia="en-US"/>
        </w:rPr>
        <w:t xml:space="preserve">El programa SPSS versión 26 se utilizó para el procesamiento de los datos, con el campo </w:t>
      </w:r>
      <w:proofErr w:type="spellStart"/>
      <w:r w:rsidRPr="00A243E0">
        <w:rPr>
          <w:rFonts w:eastAsia="Calibri"/>
          <w:lang w:val="es-PE" w:eastAsia="en-US"/>
        </w:rPr>
        <w:t>CASEID</w:t>
      </w:r>
      <w:proofErr w:type="spellEnd"/>
      <w:r w:rsidRPr="00A243E0">
        <w:rPr>
          <w:rFonts w:eastAsia="Calibri"/>
          <w:lang w:val="es-PE" w:eastAsia="en-US"/>
        </w:rPr>
        <w:t xml:space="preserve"> se unificaron las bases de datos seleccionadas, que se analizaron con el comando de muestra compleja del programa. Se consideró la ponderación, estratificación y los conglomerados para la estimación de los recuentos ponderados y no ponderados. Además, se utilizó la prueba </w:t>
      </w:r>
      <w:r w:rsidRPr="00A243E0">
        <w:rPr>
          <w:rFonts w:eastAsia="Calibri"/>
          <w:i/>
          <w:lang w:val="es-PE" w:eastAsia="en-US"/>
        </w:rPr>
        <w:t>ji</w:t>
      </w:r>
      <w:r w:rsidRPr="00A243E0">
        <w:rPr>
          <w:rFonts w:eastAsia="Calibri"/>
          <w:lang w:val="es-PE" w:eastAsia="en-US"/>
        </w:rPr>
        <w:t xml:space="preserve"> cuadrado para evaluar la asociación entre las variables categóricas.</w:t>
      </w:r>
    </w:p>
    <w:p w14:paraId="0551AA89" w14:textId="77777777" w:rsidR="00A243E0" w:rsidRPr="00A243E0" w:rsidRDefault="00A243E0" w:rsidP="00A243E0">
      <w:pPr>
        <w:spacing w:line="360" w:lineRule="auto"/>
        <w:jc w:val="both"/>
        <w:rPr>
          <w:rFonts w:eastAsia="Calibri"/>
          <w:lang w:val="es-PE" w:eastAsia="en-US"/>
        </w:rPr>
      </w:pPr>
      <w:r w:rsidRPr="00A243E0">
        <w:rPr>
          <w:rFonts w:eastAsia="Calibri"/>
          <w:lang w:val="es-PE" w:eastAsia="en-US"/>
        </w:rPr>
        <w:t>Dado que el estudio se realizó con información pública, de libre acceso, no fue necesaria la aprobación de un comité de ética en investigación.</w:t>
      </w:r>
    </w:p>
    <w:p w14:paraId="29080A49" w14:textId="77777777" w:rsidR="00A243E0" w:rsidRPr="00A243E0" w:rsidRDefault="00A243E0" w:rsidP="00A243E0">
      <w:pPr>
        <w:spacing w:line="360" w:lineRule="auto"/>
        <w:jc w:val="both"/>
        <w:rPr>
          <w:rFonts w:eastAsia="Calibri"/>
          <w:lang w:val="es-PE" w:eastAsia="en-US"/>
        </w:rPr>
      </w:pPr>
    </w:p>
    <w:p w14:paraId="347F550F" w14:textId="77777777" w:rsidR="00A243E0" w:rsidRPr="00A243E0" w:rsidRDefault="00A243E0" w:rsidP="00A243E0">
      <w:pPr>
        <w:spacing w:line="360" w:lineRule="auto"/>
        <w:jc w:val="both"/>
        <w:rPr>
          <w:rFonts w:eastAsia="Calibri"/>
          <w:b/>
          <w:bCs/>
          <w:lang w:val="es-PE" w:eastAsia="en-US"/>
        </w:rPr>
      </w:pPr>
    </w:p>
    <w:p w14:paraId="13EEDF51" w14:textId="77777777" w:rsidR="00A243E0" w:rsidRPr="00A243E0" w:rsidRDefault="00A243E0" w:rsidP="00A243E0">
      <w:pPr>
        <w:spacing w:line="360" w:lineRule="auto"/>
        <w:jc w:val="center"/>
        <w:rPr>
          <w:rFonts w:eastAsia="Calibri"/>
          <w:b/>
          <w:bCs/>
          <w:sz w:val="32"/>
          <w:szCs w:val="32"/>
          <w:lang w:val="es-PE" w:eastAsia="en-US"/>
        </w:rPr>
      </w:pPr>
      <w:r w:rsidRPr="00A243E0">
        <w:rPr>
          <w:rFonts w:eastAsia="Calibri"/>
          <w:b/>
          <w:bCs/>
          <w:sz w:val="32"/>
          <w:szCs w:val="32"/>
          <w:lang w:val="es-PE" w:eastAsia="en-US"/>
        </w:rPr>
        <w:t>RESULTADOS</w:t>
      </w:r>
    </w:p>
    <w:p w14:paraId="4DF9E91D" w14:textId="77777777" w:rsidR="00A243E0" w:rsidRPr="00A243E0" w:rsidRDefault="00A243E0" w:rsidP="00A243E0">
      <w:pPr>
        <w:spacing w:line="360" w:lineRule="auto"/>
        <w:jc w:val="both"/>
        <w:rPr>
          <w:rFonts w:eastAsia="Calibri"/>
          <w:lang w:val="es-PE" w:eastAsia="en-US"/>
        </w:rPr>
      </w:pPr>
      <w:r w:rsidRPr="00A243E0">
        <w:rPr>
          <w:rFonts w:eastAsia="Calibri"/>
          <w:lang w:val="es-PE" w:eastAsia="en-US"/>
        </w:rPr>
        <w:t>El 28 % de las adolescentes indicó que no sabe qué momento del ciclo menstrual es el periodo fértil de la mujer, además, el 6,3 % señaló que este periodo se da durante la fase menstrual. Alrededor del 20 % de mujeres que están en la adolescencia temprana y tardía reconocen que el periodo fértil se presenta a la mitad del ciclo menstrual (tabla 1).</w:t>
      </w:r>
    </w:p>
    <w:p w14:paraId="0770CA57" w14:textId="77777777" w:rsidR="00A243E0" w:rsidRPr="00A243E0" w:rsidRDefault="00A243E0" w:rsidP="00A243E0">
      <w:pPr>
        <w:spacing w:line="360" w:lineRule="auto"/>
        <w:jc w:val="both"/>
        <w:rPr>
          <w:rFonts w:eastAsia="Calibri"/>
          <w:lang w:val="es-PE" w:eastAsia="en-US"/>
        </w:rPr>
      </w:pPr>
    </w:p>
    <w:p w14:paraId="0D0F260E" w14:textId="77777777" w:rsidR="00A243E0" w:rsidRPr="00A243E0" w:rsidRDefault="00A243E0" w:rsidP="00A243E0">
      <w:pPr>
        <w:spacing w:line="360" w:lineRule="auto"/>
        <w:jc w:val="center"/>
        <w:rPr>
          <w:rFonts w:eastAsia="Calibri"/>
          <w:sz w:val="22"/>
          <w:szCs w:val="22"/>
          <w:lang w:val="es-PE" w:eastAsia="en-US"/>
        </w:rPr>
      </w:pPr>
      <w:r w:rsidRPr="00A243E0">
        <w:rPr>
          <w:rFonts w:eastAsia="Calibri"/>
          <w:b/>
          <w:bCs/>
          <w:sz w:val="22"/>
          <w:szCs w:val="22"/>
          <w:lang w:val="es-PE" w:eastAsia="en-US"/>
        </w:rPr>
        <w:t>Tabla 1 -</w:t>
      </w:r>
      <w:r w:rsidRPr="00A243E0">
        <w:rPr>
          <w:rFonts w:eastAsia="Calibri"/>
          <w:sz w:val="22"/>
          <w:szCs w:val="22"/>
          <w:lang w:val="es-PE" w:eastAsia="en-US"/>
        </w:rPr>
        <w:t xml:space="preserve"> Conocimiento del momento del periodo fértil del ciclo menstrual según la etapa de la adolescencia</w:t>
      </w:r>
    </w:p>
    <w:p w14:paraId="0F3898D7" w14:textId="28D55181" w:rsidR="00A243E0" w:rsidRDefault="009A4C6D" w:rsidP="009A4C6D">
      <w:pPr>
        <w:spacing w:line="360" w:lineRule="auto"/>
        <w:jc w:val="center"/>
        <w:rPr>
          <w:rFonts w:eastAsia="Calibri"/>
          <w:lang w:val="es-PE" w:eastAsia="en-US"/>
        </w:rPr>
      </w:pPr>
      <w:r>
        <w:rPr>
          <w:rFonts w:eastAsia="Calibri"/>
          <w:noProof/>
          <w:lang w:val="es-PE" w:eastAsia="en-US"/>
        </w:rPr>
        <w:drawing>
          <wp:inline distT="0" distB="0" distL="0" distR="0" wp14:anchorId="1AA48B5F" wp14:editId="0F5C850A">
            <wp:extent cx="4619048" cy="225714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2">
                      <a:extLst>
                        <a:ext uri="{28A0092B-C50C-407E-A947-70E740481C1C}">
                          <a14:useLocalDpi xmlns:a14="http://schemas.microsoft.com/office/drawing/2010/main" val="0"/>
                        </a:ext>
                      </a:extLst>
                    </a:blip>
                    <a:stretch>
                      <a:fillRect/>
                    </a:stretch>
                  </pic:blipFill>
                  <pic:spPr>
                    <a:xfrm>
                      <a:off x="0" y="0"/>
                      <a:ext cx="4619048" cy="2257143"/>
                    </a:xfrm>
                    <a:prstGeom prst="rect">
                      <a:avLst/>
                    </a:prstGeom>
                  </pic:spPr>
                </pic:pic>
              </a:graphicData>
            </a:graphic>
          </wp:inline>
        </w:drawing>
      </w:r>
    </w:p>
    <w:p w14:paraId="0F7B8C01" w14:textId="77777777" w:rsidR="009A4C6D" w:rsidRPr="00A243E0" w:rsidRDefault="009A4C6D" w:rsidP="00A243E0">
      <w:pPr>
        <w:spacing w:line="360" w:lineRule="auto"/>
        <w:jc w:val="both"/>
        <w:rPr>
          <w:rFonts w:eastAsia="Calibri"/>
          <w:lang w:val="es-PE" w:eastAsia="en-US"/>
        </w:rPr>
      </w:pPr>
    </w:p>
    <w:p w14:paraId="094C1D71" w14:textId="77777777" w:rsidR="00A243E0" w:rsidRPr="00A243E0" w:rsidRDefault="00A243E0" w:rsidP="00A243E0">
      <w:pPr>
        <w:spacing w:line="360" w:lineRule="auto"/>
        <w:jc w:val="both"/>
        <w:rPr>
          <w:rFonts w:eastAsia="Calibri"/>
          <w:lang w:val="es-PE" w:eastAsia="en-US"/>
        </w:rPr>
      </w:pPr>
      <w:r w:rsidRPr="00A243E0">
        <w:rPr>
          <w:rFonts w:eastAsia="Calibri"/>
          <w:lang w:val="es-PE" w:eastAsia="en-US"/>
        </w:rPr>
        <w:lastRenderedPageBreak/>
        <w:t>El 80,8 % de las mujeres que transcurren la adolescencia temprana no conocen el momento del periodo fértil del ciclo menstrual; en tanto que, 19 % de las que transcurren por la adolescencia tardía sí tenían este conocimiento. No se evidencian diferencias significativas en este conocimiento entre los grupos de mujeres de la adolescencia temprana y tardía (p= 0,988) (tabla 2).</w:t>
      </w:r>
    </w:p>
    <w:p w14:paraId="48122768" w14:textId="77777777" w:rsidR="00A243E0" w:rsidRPr="00A243E0" w:rsidRDefault="00A243E0" w:rsidP="00A243E0">
      <w:pPr>
        <w:spacing w:line="360" w:lineRule="auto"/>
        <w:jc w:val="center"/>
        <w:rPr>
          <w:rFonts w:eastAsia="Calibri"/>
          <w:b/>
          <w:bCs/>
          <w:lang w:val="es-PE" w:eastAsia="en-US"/>
        </w:rPr>
      </w:pPr>
    </w:p>
    <w:p w14:paraId="41D3A4E2" w14:textId="77777777" w:rsidR="00A243E0" w:rsidRPr="00A243E0" w:rsidRDefault="00A243E0" w:rsidP="00A243E0">
      <w:pPr>
        <w:spacing w:line="360" w:lineRule="auto"/>
        <w:jc w:val="center"/>
        <w:rPr>
          <w:rFonts w:eastAsia="Calibri"/>
          <w:sz w:val="22"/>
          <w:szCs w:val="22"/>
          <w:lang w:val="es-PE" w:eastAsia="en-US"/>
        </w:rPr>
      </w:pPr>
      <w:r w:rsidRPr="00A243E0">
        <w:rPr>
          <w:rFonts w:eastAsia="Calibri"/>
          <w:b/>
          <w:bCs/>
          <w:sz w:val="22"/>
          <w:szCs w:val="22"/>
          <w:lang w:val="es-PE" w:eastAsia="en-US"/>
        </w:rPr>
        <w:t>Tabla 2 -</w:t>
      </w:r>
      <w:r w:rsidRPr="00A243E0">
        <w:rPr>
          <w:rFonts w:eastAsia="Calibri"/>
          <w:sz w:val="22"/>
          <w:szCs w:val="22"/>
          <w:lang w:val="es-PE" w:eastAsia="en-US"/>
        </w:rPr>
        <w:t xml:space="preserve"> Conocimiento del periodo del periodo fértil según la etapa de la adolescencia</w:t>
      </w:r>
    </w:p>
    <w:p w14:paraId="26E57236" w14:textId="0A282BD3" w:rsidR="009A4C6D" w:rsidRDefault="009A4C6D" w:rsidP="00A243E0">
      <w:pPr>
        <w:spacing w:line="360" w:lineRule="auto"/>
        <w:jc w:val="center"/>
        <w:rPr>
          <w:rFonts w:eastAsia="Calibri"/>
          <w:sz w:val="16"/>
          <w:szCs w:val="16"/>
          <w:lang w:val="es-PE" w:eastAsia="en-US"/>
        </w:rPr>
      </w:pPr>
      <w:r>
        <w:rPr>
          <w:rFonts w:eastAsia="Calibri"/>
          <w:noProof/>
          <w:sz w:val="16"/>
          <w:szCs w:val="16"/>
          <w:lang w:val="es-PE" w:eastAsia="en-US"/>
        </w:rPr>
        <w:drawing>
          <wp:inline distT="0" distB="0" distL="0" distR="0" wp14:anchorId="4225E5BD" wp14:editId="1A301A6D">
            <wp:extent cx="4800000" cy="1247619"/>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3">
                      <a:extLst>
                        <a:ext uri="{28A0092B-C50C-407E-A947-70E740481C1C}">
                          <a14:useLocalDpi xmlns:a14="http://schemas.microsoft.com/office/drawing/2010/main" val="0"/>
                        </a:ext>
                      </a:extLst>
                    </a:blip>
                    <a:stretch>
                      <a:fillRect/>
                    </a:stretch>
                  </pic:blipFill>
                  <pic:spPr>
                    <a:xfrm>
                      <a:off x="0" y="0"/>
                      <a:ext cx="4800000" cy="1247619"/>
                    </a:xfrm>
                    <a:prstGeom prst="rect">
                      <a:avLst/>
                    </a:prstGeom>
                  </pic:spPr>
                </pic:pic>
              </a:graphicData>
            </a:graphic>
          </wp:inline>
        </w:drawing>
      </w:r>
    </w:p>
    <w:p w14:paraId="6AFFC598" w14:textId="6B6899E9" w:rsidR="00A243E0" w:rsidRPr="00A243E0" w:rsidRDefault="00A243E0" w:rsidP="00A243E0">
      <w:pPr>
        <w:spacing w:line="360" w:lineRule="auto"/>
        <w:jc w:val="center"/>
        <w:rPr>
          <w:rFonts w:eastAsia="Calibri"/>
          <w:sz w:val="16"/>
          <w:szCs w:val="16"/>
          <w:lang w:val="es-PE" w:eastAsia="en-US"/>
        </w:rPr>
      </w:pPr>
      <w:r w:rsidRPr="00A243E0">
        <w:rPr>
          <w:rFonts w:eastAsia="Calibri"/>
          <w:sz w:val="16"/>
          <w:szCs w:val="16"/>
          <w:lang w:val="es-PE" w:eastAsia="en-US"/>
        </w:rPr>
        <w:t xml:space="preserve">* Estimado para la prueba </w:t>
      </w:r>
      <w:r w:rsidRPr="00A243E0">
        <w:rPr>
          <w:rFonts w:eastAsia="Calibri"/>
          <w:i/>
          <w:sz w:val="16"/>
          <w:szCs w:val="16"/>
          <w:lang w:val="es-PE" w:eastAsia="en-US"/>
        </w:rPr>
        <w:t>ji</w:t>
      </w:r>
      <w:r w:rsidRPr="00A243E0">
        <w:rPr>
          <w:rFonts w:eastAsia="Calibri"/>
          <w:sz w:val="16"/>
          <w:szCs w:val="16"/>
          <w:lang w:val="es-PE" w:eastAsia="en-US"/>
        </w:rPr>
        <w:t xml:space="preserve"> cuadrado.</w:t>
      </w:r>
    </w:p>
    <w:p w14:paraId="714C471C" w14:textId="77777777" w:rsidR="00A243E0" w:rsidRPr="00A243E0" w:rsidRDefault="00A243E0" w:rsidP="00A243E0">
      <w:pPr>
        <w:spacing w:line="360" w:lineRule="auto"/>
        <w:jc w:val="both"/>
        <w:rPr>
          <w:rFonts w:eastAsia="Calibri"/>
          <w:lang w:val="es-PE" w:eastAsia="en-US"/>
        </w:rPr>
      </w:pPr>
    </w:p>
    <w:p w14:paraId="1650F6C9" w14:textId="77777777" w:rsidR="00A243E0" w:rsidRPr="00A243E0" w:rsidRDefault="00A243E0" w:rsidP="00A243E0">
      <w:pPr>
        <w:spacing w:line="360" w:lineRule="auto"/>
        <w:jc w:val="both"/>
        <w:rPr>
          <w:rFonts w:eastAsia="Calibri"/>
          <w:lang w:val="es-PE" w:eastAsia="en-US"/>
        </w:rPr>
      </w:pPr>
      <w:r w:rsidRPr="00A243E0">
        <w:rPr>
          <w:rFonts w:eastAsia="Calibri"/>
          <w:lang w:val="es-PE" w:eastAsia="en-US"/>
        </w:rPr>
        <w:t>Aproximadamente la mitad de las adolescentes no usa métodos anticonceptivos; por otra parte, el preservativo (21,5 %) y los inyectables (16,3 %) son los métodos mayormente seleccionados, y, los métodos naturales, con el retiro (5 %) y la abstinencia periódica (2,9 %) fueron los menos frecuentes (tabla 3).</w:t>
      </w:r>
    </w:p>
    <w:p w14:paraId="3B182901" w14:textId="77777777" w:rsidR="00A243E0" w:rsidRPr="00A243E0" w:rsidRDefault="00A243E0" w:rsidP="00A243E0">
      <w:pPr>
        <w:spacing w:line="360" w:lineRule="auto"/>
        <w:jc w:val="center"/>
        <w:rPr>
          <w:rFonts w:eastAsia="Calibri"/>
          <w:b/>
          <w:bCs/>
          <w:lang w:val="es-PE" w:eastAsia="en-US"/>
        </w:rPr>
      </w:pPr>
    </w:p>
    <w:p w14:paraId="28E9D6BE" w14:textId="77777777" w:rsidR="00A243E0" w:rsidRPr="00A243E0" w:rsidRDefault="00A243E0" w:rsidP="00A243E0">
      <w:pPr>
        <w:spacing w:line="360" w:lineRule="auto"/>
        <w:jc w:val="center"/>
        <w:rPr>
          <w:rFonts w:eastAsia="Calibri"/>
          <w:sz w:val="22"/>
          <w:szCs w:val="22"/>
          <w:lang w:val="es-PE" w:eastAsia="en-US"/>
        </w:rPr>
      </w:pPr>
      <w:r w:rsidRPr="00A243E0">
        <w:rPr>
          <w:rFonts w:eastAsia="Calibri"/>
          <w:b/>
          <w:bCs/>
          <w:sz w:val="22"/>
          <w:szCs w:val="22"/>
          <w:lang w:val="es-PE" w:eastAsia="en-US"/>
        </w:rPr>
        <w:t>Tabla 3 -</w:t>
      </w:r>
      <w:r w:rsidRPr="00A243E0">
        <w:rPr>
          <w:rFonts w:eastAsia="Calibri"/>
          <w:sz w:val="22"/>
          <w:szCs w:val="22"/>
          <w:lang w:val="es-PE" w:eastAsia="en-US"/>
        </w:rPr>
        <w:t xml:space="preserve"> Tipo de métodos anticonceptivos usados en mujeres según la etapa de la adolescencia</w:t>
      </w:r>
    </w:p>
    <w:p w14:paraId="2F118EEA" w14:textId="44A777CD" w:rsidR="00A243E0" w:rsidRDefault="009A4C6D" w:rsidP="009A4C6D">
      <w:pPr>
        <w:spacing w:line="360" w:lineRule="auto"/>
        <w:jc w:val="center"/>
        <w:rPr>
          <w:rFonts w:eastAsia="Calibri"/>
          <w:lang w:val="es-PE" w:eastAsia="en-US"/>
        </w:rPr>
      </w:pPr>
      <w:r>
        <w:rPr>
          <w:rFonts w:eastAsia="Calibri"/>
          <w:noProof/>
          <w:lang w:val="es-PE" w:eastAsia="en-US"/>
        </w:rPr>
        <w:drawing>
          <wp:inline distT="0" distB="0" distL="0" distR="0" wp14:anchorId="67ABD0E8" wp14:editId="4402A715">
            <wp:extent cx="4821453" cy="258127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4">
                      <a:extLst>
                        <a:ext uri="{28A0092B-C50C-407E-A947-70E740481C1C}">
                          <a14:useLocalDpi xmlns:a14="http://schemas.microsoft.com/office/drawing/2010/main" val="0"/>
                        </a:ext>
                      </a:extLst>
                    </a:blip>
                    <a:stretch>
                      <a:fillRect/>
                    </a:stretch>
                  </pic:blipFill>
                  <pic:spPr>
                    <a:xfrm>
                      <a:off x="0" y="0"/>
                      <a:ext cx="4835629" cy="2588864"/>
                    </a:xfrm>
                    <a:prstGeom prst="rect">
                      <a:avLst/>
                    </a:prstGeom>
                  </pic:spPr>
                </pic:pic>
              </a:graphicData>
            </a:graphic>
          </wp:inline>
        </w:drawing>
      </w:r>
    </w:p>
    <w:p w14:paraId="4046B2C7" w14:textId="77777777" w:rsidR="009A4C6D" w:rsidRPr="00A243E0" w:rsidRDefault="009A4C6D" w:rsidP="00A243E0">
      <w:pPr>
        <w:spacing w:line="360" w:lineRule="auto"/>
        <w:rPr>
          <w:rFonts w:eastAsia="Calibri"/>
          <w:lang w:val="es-PE" w:eastAsia="en-US"/>
        </w:rPr>
      </w:pPr>
    </w:p>
    <w:p w14:paraId="4FA47382" w14:textId="77777777" w:rsidR="00A243E0" w:rsidRPr="00A243E0" w:rsidRDefault="00A243E0" w:rsidP="00A243E0">
      <w:pPr>
        <w:spacing w:line="360" w:lineRule="auto"/>
        <w:jc w:val="both"/>
        <w:rPr>
          <w:rFonts w:eastAsia="Calibri"/>
          <w:lang w:val="es-PE" w:eastAsia="en-US"/>
        </w:rPr>
      </w:pPr>
      <w:r w:rsidRPr="00A243E0">
        <w:rPr>
          <w:rFonts w:eastAsia="Calibri"/>
          <w:lang w:val="es-PE" w:eastAsia="en-US"/>
        </w:rPr>
        <w:t>El 53,5 % de las adolescentes en etapa tardía indicaron que sí utilizan anticonceptivos; mientras que, 2,5 % de las que estaban en la adolescencia temprana no utilizaban estos métodos. En ambos grupos de adolescentes no se evidenciaron diferencias en el uso de métodos anticonceptivos (p= 0,668) (tabla 4).</w:t>
      </w:r>
    </w:p>
    <w:p w14:paraId="72F02D85" w14:textId="77777777" w:rsidR="00A243E0" w:rsidRPr="00A243E0" w:rsidRDefault="00A243E0" w:rsidP="00A243E0">
      <w:pPr>
        <w:spacing w:line="360" w:lineRule="auto"/>
        <w:jc w:val="center"/>
        <w:rPr>
          <w:rFonts w:eastAsia="Calibri"/>
          <w:b/>
          <w:bCs/>
          <w:lang w:val="es-PE" w:eastAsia="en-US"/>
        </w:rPr>
      </w:pPr>
    </w:p>
    <w:p w14:paraId="7CD883D1" w14:textId="77777777" w:rsidR="00A243E0" w:rsidRPr="00A243E0" w:rsidRDefault="00A243E0" w:rsidP="00A243E0">
      <w:pPr>
        <w:spacing w:line="360" w:lineRule="auto"/>
        <w:jc w:val="center"/>
        <w:rPr>
          <w:rFonts w:eastAsia="Calibri"/>
          <w:sz w:val="22"/>
          <w:szCs w:val="22"/>
          <w:lang w:val="es-PE" w:eastAsia="en-US"/>
        </w:rPr>
      </w:pPr>
      <w:r w:rsidRPr="00A243E0">
        <w:rPr>
          <w:rFonts w:eastAsia="Calibri"/>
          <w:b/>
          <w:bCs/>
          <w:sz w:val="22"/>
          <w:szCs w:val="22"/>
          <w:lang w:val="es-PE" w:eastAsia="en-US"/>
        </w:rPr>
        <w:t>Tabla 4 -</w:t>
      </w:r>
      <w:r w:rsidRPr="00A243E0">
        <w:rPr>
          <w:rFonts w:eastAsia="Calibri"/>
          <w:sz w:val="22"/>
          <w:szCs w:val="22"/>
          <w:lang w:val="es-PE" w:eastAsia="en-US"/>
        </w:rPr>
        <w:t xml:space="preserve"> Uso de métodos anticonceptivos en mujeres según la etapa de la adolescencia</w:t>
      </w:r>
    </w:p>
    <w:p w14:paraId="440610D1" w14:textId="5CC28D82" w:rsidR="009A4C6D" w:rsidRDefault="009A4C6D" w:rsidP="00A243E0">
      <w:pPr>
        <w:spacing w:line="360" w:lineRule="auto"/>
        <w:jc w:val="center"/>
        <w:rPr>
          <w:rFonts w:eastAsia="Calibri"/>
          <w:sz w:val="16"/>
          <w:szCs w:val="16"/>
          <w:lang w:val="es-PE" w:eastAsia="en-US"/>
        </w:rPr>
      </w:pPr>
      <w:r>
        <w:rPr>
          <w:rFonts w:eastAsia="Calibri"/>
          <w:noProof/>
          <w:sz w:val="16"/>
          <w:szCs w:val="16"/>
          <w:lang w:val="es-PE" w:eastAsia="en-US"/>
        </w:rPr>
        <w:drawing>
          <wp:inline distT="0" distB="0" distL="0" distR="0" wp14:anchorId="2EBBAA3D" wp14:editId="02ED1640">
            <wp:extent cx="4800000" cy="1247619"/>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5">
                      <a:extLst>
                        <a:ext uri="{28A0092B-C50C-407E-A947-70E740481C1C}">
                          <a14:useLocalDpi xmlns:a14="http://schemas.microsoft.com/office/drawing/2010/main" val="0"/>
                        </a:ext>
                      </a:extLst>
                    </a:blip>
                    <a:stretch>
                      <a:fillRect/>
                    </a:stretch>
                  </pic:blipFill>
                  <pic:spPr>
                    <a:xfrm>
                      <a:off x="0" y="0"/>
                      <a:ext cx="4800000" cy="1247619"/>
                    </a:xfrm>
                    <a:prstGeom prst="rect">
                      <a:avLst/>
                    </a:prstGeom>
                  </pic:spPr>
                </pic:pic>
              </a:graphicData>
            </a:graphic>
          </wp:inline>
        </w:drawing>
      </w:r>
    </w:p>
    <w:p w14:paraId="6AF5311D" w14:textId="34D0A992" w:rsidR="00A243E0" w:rsidRPr="00A243E0" w:rsidRDefault="00A243E0" w:rsidP="00A243E0">
      <w:pPr>
        <w:spacing w:line="360" w:lineRule="auto"/>
        <w:jc w:val="center"/>
        <w:rPr>
          <w:rFonts w:eastAsia="Calibri"/>
          <w:sz w:val="16"/>
          <w:szCs w:val="16"/>
          <w:lang w:val="es-PE" w:eastAsia="en-US"/>
        </w:rPr>
      </w:pPr>
      <w:r w:rsidRPr="00A243E0">
        <w:rPr>
          <w:rFonts w:eastAsia="Calibri"/>
          <w:sz w:val="16"/>
          <w:szCs w:val="16"/>
          <w:lang w:val="es-PE" w:eastAsia="en-US"/>
        </w:rPr>
        <w:t xml:space="preserve">* estimado para la prueba </w:t>
      </w:r>
      <w:r w:rsidRPr="00A243E0">
        <w:rPr>
          <w:rFonts w:eastAsia="Calibri"/>
          <w:i/>
          <w:sz w:val="16"/>
          <w:szCs w:val="16"/>
          <w:lang w:val="es-PE" w:eastAsia="en-US"/>
        </w:rPr>
        <w:t>ji</w:t>
      </w:r>
      <w:r w:rsidRPr="00A243E0">
        <w:rPr>
          <w:rFonts w:eastAsia="Calibri"/>
          <w:sz w:val="16"/>
          <w:szCs w:val="16"/>
          <w:lang w:val="es-PE" w:eastAsia="en-US"/>
        </w:rPr>
        <w:t xml:space="preserve"> cuadrado.</w:t>
      </w:r>
    </w:p>
    <w:p w14:paraId="5B6A0777" w14:textId="77777777" w:rsidR="00A243E0" w:rsidRPr="00A243E0" w:rsidRDefault="00A243E0" w:rsidP="00A243E0">
      <w:pPr>
        <w:spacing w:line="360" w:lineRule="auto"/>
        <w:jc w:val="both"/>
        <w:rPr>
          <w:rFonts w:eastAsia="Calibri"/>
          <w:lang w:val="es-PE" w:eastAsia="en-US"/>
        </w:rPr>
      </w:pPr>
    </w:p>
    <w:p w14:paraId="0DAD49A8" w14:textId="77777777" w:rsidR="00A243E0" w:rsidRPr="00A243E0" w:rsidRDefault="00A243E0" w:rsidP="00A243E0">
      <w:pPr>
        <w:spacing w:line="360" w:lineRule="auto"/>
        <w:jc w:val="both"/>
        <w:rPr>
          <w:rFonts w:eastAsia="Calibri"/>
          <w:lang w:val="es-PE" w:eastAsia="en-US"/>
        </w:rPr>
      </w:pPr>
      <w:r w:rsidRPr="00A243E0">
        <w:rPr>
          <w:rFonts w:eastAsia="Calibri"/>
          <w:lang w:val="es-PE" w:eastAsia="en-US"/>
        </w:rPr>
        <w:t>La cuarta parte de las adolescentes que no usan anticonceptivos, sí reconocen el periodo fértil del ciclo menstrual y el 86,3 % de aquellas que sí utilizan estos métodos, no conocen este periodo del ciclo. No se demuestra asociación entre ambas variables de estudio (p= 0,109) (tabla 5).</w:t>
      </w:r>
    </w:p>
    <w:p w14:paraId="4BEF7B50" w14:textId="77777777" w:rsidR="00A243E0" w:rsidRPr="00A243E0" w:rsidRDefault="00A243E0" w:rsidP="00A243E0">
      <w:pPr>
        <w:spacing w:line="360" w:lineRule="auto"/>
        <w:jc w:val="both"/>
        <w:rPr>
          <w:rFonts w:eastAsia="Calibri"/>
          <w:lang w:val="es-PE" w:eastAsia="en-US"/>
        </w:rPr>
      </w:pPr>
    </w:p>
    <w:p w14:paraId="3D5A7844" w14:textId="77777777" w:rsidR="00A243E0" w:rsidRPr="00A243E0" w:rsidRDefault="00A243E0" w:rsidP="00A243E0">
      <w:pPr>
        <w:spacing w:line="360" w:lineRule="auto"/>
        <w:jc w:val="center"/>
        <w:rPr>
          <w:rFonts w:eastAsia="Calibri"/>
          <w:sz w:val="22"/>
          <w:szCs w:val="22"/>
          <w:lang w:val="es-PE" w:eastAsia="en-US"/>
        </w:rPr>
      </w:pPr>
      <w:r w:rsidRPr="00A243E0">
        <w:rPr>
          <w:rFonts w:eastAsia="Calibri"/>
          <w:b/>
          <w:bCs/>
          <w:sz w:val="22"/>
          <w:szCs w:val="22"/>
          <w:lang w:val="es-PE" w:eastAsia="en-US"/>
        </w:rPr>
        <w:t>Tabla 5 -</w:t>
      </w:r>
      <w:r w:rsidRPr="00A243E0">
        <w:rPr>
          <w:rFonts w:eastAsia="Calibri"/>
          <w:sz w:val="22"/>
          <w:szCs w:val="22"/>
          <w:lang w:val="es-PE" w:eastAsia="en-US"/>
        </w:rPr>
        <w:t xml:space="preserve"> Asociación entre el uso de métodos anticonceptivos y el conocimiento del periodo fértil del ciclo menstrual</w:t>
      </w:r>
    </w:p>
    <w:p w14:paraId="6E1A17B5" w14:textId="4C1517E8" w:rsidR="009A4C6D" w:rsidRDefault="009A4C6D" w:rsidP="00A243E0">
      <w:pPr>
        <w:spacing w:line="360" w:lineRule="auto"/>
        <w:jc w:val="center"/>
        <w:rPr>
          <w:rFonts w:eastAsia="Calibri"/>
          <w:sz w:val="16"/>
          <w:szCs w:val="16"/>
          <w:lang w:val="es-PE" w:eastAsia="en-US"/>
        </w:rPr>
      </w:pPr>
      <w:r>
        <w:rPr>
          <w:rFonts w:eastAsia="Calibri"/>
          <w:noProof/>
          <w:sz w:val="16"/>
          <w:szCs w:val="16"/>
          <w:lang w:val="es-PE" w:eastAsia="en-US"/>
        </w:rPr>
        <w:drawing>
          <wp:inline distT="0" distB="0" distL="0" distR="0" wp14:anchorId="6042F1C7" wp14:editId="0F729D57">
            <wp:extent cx="4800000" cy="1247619"/>
            <wp:effectExtent l="0" t="0" r="63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6">
                      <a:extLst>
                        <a:ext uri="{28A0092B-C50C-407E-A947-70E740481C1C}">
                          <a14:useLocalDpi xmlns:a14="http://schemas.microsoft.com/office/drawing/2010/main" val="0"/>
                        </a:ext>
                      </a:extLst>
                    </a:blip>
                    <a:stretch>
                      <a:fillRect/>
                    </a:stretch>
                  </pic:blipFill>
                  <pic:spPr>
                    <a:xfrm>
                      <a:off x="0" y="0"/>
                      <a:ext cx="4800000" cy="1247619"/>
                    </a:xfrm>
                    <a:prstGeom prst="rect">
                      <a:avLst/>
                    </a:prstGeom>
                  </pic:spPr>
                </pic:pic>
              </a:graphicData>
            </a:graphic>
          </wp:inline>
        </w:drawing>
      </w:r>
    </w:p>
    <w:p w14:paraId="0436CA79" w14:textId="168B03B6" w:rsidR="00A243E0" w:rsidRPr="00A243E0" w:rsidRDefault="00A243E0" w:rsidP="00A243E0">
      <w:pPr>
        <w:spacing w:line="360" w:lineRule="auto"/>
        <w:jc w:val="center"/>
        <w:rPr>
          <w:rFonts w:eastAsia="Calibri"/>
          <w:sz w:val="16"/>
          <w:szCs w:val="16"/>
          <w:lang w:val="es-PE" w:eastAsia="en-US"/>
        </w:rPr>
      </w:pPr>
      <w:r w:rsidRPr="00A243E0">
        <w:rPr>
          <w:rFonts w:eastAsia="Calibri"/>
          <w:sz w:val="16"/>
          <w:szCs w:val="16"/>
          <w:lang w:val="es-PE" w:eastAsia="en-US"/>
        </w:rPr>
        <w:t xml:space="preserve">* estimado para prueba </w:t>
      </w:r>
      <w:r w:rsidRPr="00A243E0">
        <w:rPr>
          <w:rFonts w:eastAsia="Calibri"/>
          <w:i/>
          <w:sz w:val="16"/>
          <w:szCs w:val="16"/>
          <w:lang w:val="es-PE" w:eastAsia="en-US"/>
        </w:rPr>
        <w:t>ji</w:t>
      </w:r>
      <w:r w:rsidRPr="00A243E0">
        <w:rPr>
          <w:rFonts w:eastAsia="Calibri"/>
          <w:sz w:val="16"/>
          <w:szCs w:val="16"/>
          <w:lang w:val="es-PE" w:eastAsia="en-US"/>
        </w:rPr>
        <w:t xml:space="preserve"> cuadrado.</w:t>
      </w:r>
    </w:p>
    <w:p w14:paraId="4502376F" w14:textId="77777777" w:rsidR="00A243E0" w:rsidRPr="00A243E0" w:rsidRDefault="00A243E0" w:rsidP="00A243E0">
      <w:pPr>
        <w:spacing w:line="360" w:lineRule="auto"/>
        <w:jc w:val="both"/>
        <w:rPr>
          <w:rFonts w:eastAsia="Calibri"/>
          <w:lang w:val="es-PE" w:eastAsia="en-US"/>
        </w:rPr>
      </w:pPr>
    </w:p>
    <w:p w14:paraId="011585FE" w14:textId="77777777" w:rsidR="00A243E0" w:rsidRPr="00A243E0" w:rsidRDefault="00A243E0" w:rsidP="00A243E0">
      <w:pPr>
        <w:spacing w:line="360" w:lineRule="auto"/>
        <w:jc w:val="both"/>
        <w:rPr>
          <w:rFonts w:eastAsia="Calibri"/>
          <w:b/>
          <w:bCs/>
          <w:lang w:val="es-PE" w:eastAsia="en-US"/>
        </w:rPr>
      </w:pPr>
    </w:p>
    <w:p w14:paraId="52A94C7F" w14:textId="77777777" w:rsidR="004A21AE" w:rsidRDefault="004A21AE">
      <w:pPr>
        <w:rPr>
          <w:rFonts w:eastAsia="Calibri"/>
          <w:b/>
          <w:bCs/>
          <w:sz w:val="32"/>
          <w:szCs w:val="32"/>
          <w:lang w:val="es-PE" w:eastAsia="en-US"/>
        </w:rPr>
      </w:pPr>
      <w:r>
        <w:rPr>
          <w:rFonts w:eastAsia="Calibri"/>
          <w:b/>
          <w:bCs/>
          <w:sz w:val="32"/>
          <w:szCs w:val="32"/>
          <w:lang w:val="es-PE" w:eastAsia="en-US"/>
        </w:rPr>
        <w:br w:type="page"/>
      </w:r>
    </w:p>
    <w:p w14:paraId="31C22250" w14:textId="5688A185" w:rsidR="00A243E0" w:rsidRPr="00A243E0" w:rsidRDefault="00A243E0" w:rsidP="00A243E0">
      <w:pPr>
        <w:spacing w:line="360" w:lineRule="auto"/>
        <w:jc w:val="center"/>
        <w:rPr>
          <w:rFonts w:eastAsia="Calibri"/>
          <w:b/>
          <w:bCs/>
          <w:sz w:val="32"/>
          <w:szCs w:val="32"/>
          <w:lang w:val="es-PE" w:eastAsia="en-US"/>
        </w:rPr>
      </w:pPr>
      <w:r w:rsidRPr="00A243E0">
        <w:rPr>
          <w:rFonts w:eastAsia="Calibri"/>
          <w:b/>
          <w:bCs/>
          <w:sz w:val="32"/>
          <w:szCs w:val="32"/>
          <w:lang w:val="es-PE" w:eastAsia="en-US"/>
        </w:rPr>
        <w:lastRenderedPageBreak/>
        <w:t>DISCUSIÓN</w:t>
      </w:r>
    </w:p>
    <w:p w14:paraId="7FAB2403" w14:textId="77777777" w:rsidR="00A243E0" w:rsidRPr="00A243E0" w:rsidRDefault="00A243E0" w:rsidP="00A243E0">
      <w:pPr>
        <w:spacing w:line="360" w:lineRule="auto"/>
        <w:jc w:val="both"/>
        <w:rPr>
          <w:rFonts w:eastAsia="Calibri"/>
          <w:lang w:val="es-PE" w:eastAsia="en-US"/>
        </w:rPr>
      </w:pPr>
      <w:r w:rsidRPr="00A243E0">
        <w:rPr>
          <w:rFonts w:eastAsia="Calibri"/>
          <w:lang w:val="es-PE" w:eastAsia="en-US"/>
        </w:rPr>
        <w:t xml:space="preserve">La adolescencia es una etapa de vida relevante para una persona, ya que representa una oportunidad para desarrollar o fortalecer conocimientos y actitudes, que sean beneficiosas a largo plazo para promover y lograr un comportamiento anticonceptivo efectivo y responsable durante todo el desarrollo de la </w:t>
      </w:r>
      <w:proofErr w:type="gramStart"/>
      <w:r w:rsidRPr="00A243E0">
        <w:rPr>
          <w:rFonts w:eastAsia="Calibri"/>
          <w:lang w:val="es-PE" w:eastAsia="en-US"/>
        </w:rPr>
        <w:t>vida.</w:t>
      </w:r>
      <w:r w:rsidRPr="00A243E0">
        <w:rPr>
          <w:rFonts w:eastAsia="Calibri"/>
          <w:vertAlign w:val="superscript"/>
          <w:lang w:val="es-PE" w:eastAsia="en-US"/>
        </w:rPr>
        <w:t>(</w:t>
      </w:r>
      <w:proofErr w:type="gramEnd"/>
      <w:r w:rsidRPr="00A243E0">
        <w:rPr>
          <w:rFonts w:eastAsia="Calibri"/>
          <w:vertAlign w:val="superscript"/>
          <w:lang w:val="es-PE" w:eastAsia="en-US"/>
        </w:rPr>
        <w:t>11)</w:t>
      </w:r>
      <w:r w:rsidRPr="00A243E0">
        <w:rPr>
          <w:rFonts w:eastAsia="Calibri"/>
          <w:lang w:val="es-PE" w:eastAsia="en-US"/>
        </w:rPr>
        <w:t xml:space="preserve"> </w:t>
      </w:r>
    </w:p>
    <w:p w14:paraId="63918155" w14:textId="77777777" w:rsidR="00A243E0" w:rsidRPr="00A243E0" w:rsidRDefault="00A243E0" w:rsidP="00A243E0">
      <w:pPr>
        <w:spacing w:line="360" w:lineRule="auto"/>
        <w:jc w:val="both"/>
        <w:rPr>
          <w:rFonts w:eastAsia="Calibri"/>
          <w:lang w:val="es-PE" w:eastAsia="en-US"/>
        </w:rPr>
      </w:pPr>
      <w:r w:rsidRPr="00A243E0">
        <w:rPr>
          <w:rFonts w:eastAsia="Calibri"/>
          <w:lang w:val="es-PE" w:eastAsia="en-US"/>
        </w:rPr>
        <w:t xml:space="preserve">Los resultados del presente estudio muestran que el 19 % de las adolescentes reconocen que el periodo fértil ocurre a la mitad del ciclo menstrual. Este hallazgo es semejante a lo reportado por </w:t>
      </w:r>
      <w:proofErr w:type="spellStart"/>
      <w:r w:rsidRPr="00A243E0">
        <w:rPr>
          <w:rFonts w:eastAsia="Calibri"/>
          <w:i/>
          <w:iCs/>
          <w:lang w:val="es-PE" w:eastAsia="en-US"/>
        </w:rPr>
        <w:t>Olika</w:t>
      </w:r>
      <w:proofErr w:type="spellEnd"/>
      <w:r w:rsidRPr="00A243E0">
        <w:rPr>
          <w:rFonts w:eastAsia="Calibri"/>
          <w:lang w:val="es-PE" w:eastAsia="en-US"/>
        </w:rPr>
        <w:t xml:space="preserve"> y </w:t>
      </w:r>
      <w:proofErr w:type="gramStart"/>
      <w:r w:rsidRPr="00A243E0">
        <w:rPr>
          <w:rFonts w:eastAsia="Calibri"/>
          <w:lang w:val="es-PE" w:eastAsia="en-US"/>
        </w:rPr>
        <w:t>otros,</w:t>
      </w:r>
      <w:r w:rsidRPr="00A243E0">
        <w:rPr>
          <w:rFonts w:eastAsia="Calibri"/>
          <w:vertAlign w:val="superscript"/>
          <w:lang w:val="es-PE" w:eastAsia="en-US"/>
        </w:rPr>
        <w:t>(</w:t>
      </w:r>
      <w:proofErr w:type="gramEnd"/>
      <w:r w:rsidRPr="00A243E0">
        <w:rPr>
          <w:rFonts w:eastAsia="Calibri"/>
          <w:vertAlign w:val="superscript"/>
          <w:lang w:val="es-PE" w:eastAsia="en-US"/>
        </w:rPr>
        <w:t>12)</w:t>
      </w:r>
      <w:r w:rsidRPr="00A243E0">
        <w:rPr>
          <w:rFonts w:eastAsia="Calibri"/>
          <w:lang w:val="es-PE" w:eastAsia="en-US"/>
        </w:rPr>
        <w:t xml:space="preserve"> quienes demostraron que el 15 % de las adolescentes conocen su periodo fértil. Esta evidencia puede sugerir la necesidad de reducir las brechas de acceso a servicios de planificación familiar, que sean diferenciados, amigables y acordes con las necesidades y preferencias en esta etapa de vida. </w:t>
      </w:r>
    </w:p>
    <w:p w14:paraId="601B943C" w14:textId="77777777" w:rsidR="00A243E0" w:rsidRPr="00A243E0" w:rsidRDefault="00A243E0" w:rsidP="00A243E0">
      <w:pPr>
        <w:spacing w:line="360" w:lineRule="auto"/>
        <w:jc w:val="both"/>
        <w:rPr>
          <w:rFonts w:eastAsia="Calibri"/>
          <w:lang w:val="es-PE" w:eastAsia="en-US"/>
        </w:rPr>
      </w:pPr>
      <w:r w:rsidRPr="00A243E0">
        <w:rPr>
          <w:rFonts w:eastAsia="Calibri"/>
          <w:lang w:val="es-PE" w:eastAsia="en-US"/>
        </w:rPr>
        <w:t>Aunque la menarquia puede generar confusión en las adolescentes, debido a la irregularidad de los ciclos menstruales, el conocimiento del periodo fértil no demostró diferencias significativas en el grupo de adolescentes en etapa temprana y tardía (p= 0,988), lo cual podría deberse a la falta o insuficiente educación sexual en la familia, instituciones educativas y sociedad.</w:t>
      </w:r>
    </w:p>
    <w:p w14:paraId="1D12B364" w14:textId="77777777" w:rsidR="00A243E0" w:rsidRPr="00A243E0" w:rsidRDefault="00A243E0" w:rsidP="00A243E0">
      <w:pPr>
        <w:spacing w:line="360" w:lineRule="auto"/>
        <w:jc w:val="both"/>
        <w:rPr>
          <w:rFonts w:eastAsia="Calibri"/>
          <w:lang w:val="es-PE" w:eastAsia="en-US"/>
        </w:rPr>
      </w:pPr>
      <w:r w:rsidRPr="00A243E0">
        <w:rPr>
          <w:rFonts w:eastAsia="Calibri"/>
          <w:lang w:val="es-PE" w:eastAsia="en-US"/>
        </w:rPr>
        <w:t xml:space="preserve">En un </w:t>
      </w:r>
      <w:proofErr w:type="gramStart"/>
      <w:r w:rsidRPr="00A243E0">
        <w:rPr>
          <w:rFonts w:eastAsia="Calibri"/>
          <w:lang w:val="es-PE" w:eastAsia="en-US"/>
        </w:rPr>
        <w:t>estudio</w:t>
      </w:r>
      <w:r w:rsidRPr="00A243E0">
        <w:rPr>
          <w:rFonts w:eastAsia="Calibri"/>
          <w:vertAlign w:val="superscript"/>
          <w:lang w:val="es-PE" w:eastAsia="en-US"/>
        </w:rPr>
        <w:t>(</w:t>
      </w:r>
      <w:proofErr w:type="gramEnd"/>
      <w:r w:rsidRPr="00A243E0">
        <w:rPr>
          <w:rFonts w:eastAsia="Calibri"/>
          <w:vertAlign w:val="superscript"/>
          <w:lang w:val="es-PE" w:eastAsia="en-US"/>
        </w:rPr>
        <w:t>13)</w:t>
      </w:r>
      <w:r w:rsidRPr="00A243E0">
        <w:rPr>
          <w:rFonts w:eastAsia="Calibri"/>
          <w:lang w:val="es-PE" w:eastAsia="en-US"/>
        </w:rPr>
        <w:t xml:space="preserve"> realizado en Perú, se encontró que el 51,9 % de las adolescentes eran usuarias de condón, el 5 % de pastillas anticonceptivas y de método del ritmo; sin embargo, 43,1 % optaban por no usar algún anticonceptivo. De manera similar, el presente estudio evidenció que el 47 % de adolescentes no usan métodos anticonceptivos; lo contrario al uso del preservativo masculino, ya que el 21,5 % de las adolescentes refirió utilizarlo. Este hallazgo podría ser explicado dada la amplia difusión del preservativo en medios de comunicación convencionales y la facilidad de acceso en lugares que no son establecimientos de salud. Cabe precisar, que esto no garantiza el uso correcto del preservativo, de hecho, se ha demostrado que lo usan de manera inadecuada e </w:t>
      </w:r>
      <w:proofErr w:type="gramStart"/>
      <w:r w:rsidRPr="00A243E0">
        <w:rPr>
          <w:rFonts w:eastAsia="Calibri"/>
          <w:lang w:val="es-PE" w:eastAsia="en-US"/>
        </w:rPr>
        <w:t>inconsistente.</w:t>
      </w:r>
      <w:r w:rsidRPr="00A243E0">
        <w:rPr>
          <w:rFonts w:eastAsia="Calibri"/>
          <w:vertAlign w:val="superscript"/>
          <w:lang w:val="es-PE" w:eastAsia="en-US"/>
        </w:rPr>
        <w:t>(</w:t>
      </w:r>
      <w:proofErr w:type="gramEnd"/>
      <w:r w:rsidRPr="00A243E0">
        <w:rPr>
          <w:rFonts w:eastAsia="Calibri"/>
          <w:vertAlign w:val="superscript"/>
          <w:lang w:val="es-PE" w:eastAsia="en-US"/>
        </w:rPr>
        <w:t>14)</w:t>
      </w:r>
      <w:r w:rsidRPr="00A243E0">
        <w:rPr>
          <w:rFonts w:eastAsia="Calibri"/>
          <w:lang w:val="es-PE" w:eastAsia="en-US"/>
        </w:rPr>
        <w:t xml:space="preserve"> Es necesario que los profesionales de salud brinden la orientación y consejería de manera integral a la adolescente, para la selección de métodos anticonceptivos de corta y larga duración, que sean más seguros y eficaces.</w:t>
      </w:r>
    </w:p>
    <w:p w14:paraId="7178C4E3" w14:textId="77777777" w:rsidR="00A243E0" w:rsidRPr="00A243E0" w:rsidRDefault="00A243E0" w:rsidP="00A243E0">
      <w:pPr>
        <w:spacing w:line="360" w:lineRule="auto"/>
        <w:jc w:val="both"/>
        <w:rPr>
          <w:rFonts w:eastAsia="Calibri"/>
          <w:lang w:val="es-PE" w:eastAsia="en-US"/>
        </w:rPr>
      </w:pPr>
      <w:r w:rsidRPr="00A243E0">
        <w:rPr>
          <w:rFonts w:eastAsia="Calibri"/>
          <w:lang w:val="es-PE" w:eastAsia="en-US"/>
        </w:rPr>
        <w:t>Esta investigación demostró que el uso de métodos anticonceptivos fue menor en los adolescentes de 12 a 14 años (47,5 %), en comparación de las que tenían entre 15 y 17 años (53,5 %), aunque sin diferencias significativas entre estos grupos. En la adolescencia, los distintos contextos culturales y sociales influyen sobre las decisiones del cuidado de la salud, especialmente de la salud sexual y reproductiva, por lo cual se reconoce que la elección de un método anticonceptivo es fundamental para su vida reproductiva.</w:t>
      </w:r>
      <w:r w:rsidRPr="00A243E0">
        <w:rPr>
          <w:rFonts w:eastAsia="Calibri"/>
          <w:vertAlign w:val="superscript"/>
          <w:lang w:val="es-PE" w:eastAsia="en-US"/>
        </w:rPr>
        <w:t>(15)</w:t>
      </w:r>
      <w:r w:rsidRPr="00A243E0">
        <w:rPr>
          <w:rFonts w:eastAsia="Calibri"/>
          <w:lang w:val="es-PE" w:eastAsia="en-US"/>
        </w:rPr>
        <w:t xml:space="preserve"> </w:t>
      </w:r>
      <w:r w:rsidRPr="00A243E0">
        <w:rPr>
          <w:rFonts w:eastAsia="Calibri"/>
          <w:lang w:val="es-PE" w:eastAsia="en-US"/>
        </w:rPr>
        <w:lastRenderedPageBreak/>
        <w:t>Un hallazgo semejante se encontró en un estudio</w:t>
      </w:r>
      <w:r w:rsidRPr="00A243E0">
        <w:rPr>
          <w:rFonts w:eastAsia="Calibri"/>
          <w:vertAlign w:val="superscript"/>
          <w:lang w:val="es-PE" w:eastAsia="en-US"/>
        </w:rPr>
        <w:t>(16)</w:t>
      </w:r>
      <w:r w:rsidRPr="00A243E0">
        <w:rPr>
          <w:rFonts w:eastAsia="Calibri"/>
          <w:lang w:val="es-PE" w:eastAsia="en-US"/>
        </w:rPr>
        <w:t xml:space="preserve"> desarrollado en el Congo, en el que 51,7 % de las adolescentes de 15 a 19 años eran usuarias de anticonceptivos; por el contrario, en un estudio</w:t>
      </w:r>
      <w:r w:rsidRPr="00A243E0">
        <w:rPr>
          <w:rFonts w:eastAsia="Calibri"/>
          <w:vertAlign w:val="superscript"/>
          <w:lang w:val="es-PE" w:eastAsia="en-US"/>
        </w:rPr>
        <w:t>(17)</w:t>
      </w:r>
      <w:r w:rsidRPr="00A243E0">
        <w:rPr>
          <w:rFonts w:eastAsia="Calibri"/>
          <w:lang w:val="es-PE" w:eastAsia="en-US"/>
        </w:rPr>
        <w:t xml:space="preserve"> realizado en Perú, este porcentaje fue menor (28,4 %).</w:t>
      </w:r>
    </w:p>
    <w:p w14:paraId="41263632" w14:textId="77777777" w:rsidR="00A243E0" w:rsidRPr="00A243E0" w:rsidRDefault="00A243E0" w:rsidP="00A243E0">
      <w:pPr>
        <w:spacing w:line="360" w:lineRule="auto"/>
        <w:jc w:val="both"/>
        <w:rPr>
          <w:rFonts w:eastAsia="Calibri"/>
          <w:lang w:val="es-PE" w:eastAsia="en-US"/>
        </w:rPr>
      </w:pPr>
      <w:r w:rsidRPr="00A243E0">
        <w:rPr>
          <w:rFonts w:eastAsia="Calibri"/>
          <w:lang w:val="es-PE" w:eastAsia="en-US"/>
        </w:rPr>
        <w:t xml:space="preserve">Esta investigación encontró que existe una mayor proporción de adolescentes con conocimiento del periodo fértil entre las que no usan anticonceptivos, en comparación a las que sí, aunque sin diferencias significativas entre ambos grupos. Si bien, </w:t>
      </w:r>
      <w:proofErr w:type="spellStart"/>
      <w:r w:rsidRPr="00A243E0">
        <w:rPr>
          <w:rFonts w:eastAsia="Calibri"/>
          <w:i/>
          <w:iCs/>
          <w:lang w:val="es-PE" w:eastAsia="en-US"/>
        </w:rPr>
        <w:t>Iyanda</w:t>
      </w:r>
      <w:proofErr w:type="spellEnd"/>
      <w:r w:rsidRPr="00A243E0">
        <w:rPr>
          <w:rFonts w:eastAsia="Calibri"/>
          <w:lang w:val="es-PE" w:eastAsia="en-US"/>
        </w:rPr>
        <w:t xml:space="preserve"> y </w:t>
      </w:r>
      <w:proofErr w:type="gramStart"/>
      <w:r w:rsidRPr="00A243E0">
        <w:rPr>
          <w:rFonts w:eastAsia="Calibri"/>
          <w:lang w:val="es-PE" w:eastAsia="en-US"/>
        </w:rPr>
        <w:t>otros</w:t>
      </w:r>
      <w:r w:rsidRPr="00A243E0">
        <w:rPr>
          <w:rFonts w:eastAsia="Calibri"/>
          <w:vertAlign w:val="superscript"/>
          <w:lang w:val="es-PE" w:eastAsia="en-US"/>
        </w:rPr>
        <w:t>(</w:t>
      </w:r>
      <w:proofErr w:type="gramEnd"/>
      <w:r w:rsidRPr="00A243E0">
        <w:rPr>
          <w:rFonts w:eastAsia="Calibri"/>
          <w:vertAlign w:val="superscript"/>
          <w:lang w:val="es-PE" w:eastAsia="en-US"/>
        </w:rPr>
        <w:t>18)</w:t>
      </w:r>
      <w:r w:rsidRPr="00A243E0">
        <w:rPr>
          <w:rFonts w:eastAsia="Calibri"/>
          <w:lang w:val="es-PE" w:eastAsia="en-US"/>
        </w:rPr>
        <w:t xml:space="preserve"> también demostraron que esta proporción es mayor en las que no son usuarias de métodos; a diferencia del presente estudio, sí encontró asociación entre estas variables. Este contraste en los hallazgos podría estar influenciado no solo por aspectos culturales, sino también por la información a la que tienen acceso los adolescentes a través de medios digitales, como las redes </w:t>
      </w:r>
      <w:proofErr w:type="gramStart"/>
      <w:r w:rsidRPr="00A243E0">
        <w:rPr>
          <w:rFonts w:eastAsia="Calibri"/>
          <w:lang w:val="es-PE" w:eastAsia="en-US"/>
        </w:rPr>
        <w:t>sociales.</w:t>
      </w:r>
      <w:r w:rsidRPr="00A243E0">
        <w:rPr>
          <w:rFonts w:eastAsia="Calibri"/>
          <w:vertAlign w:val="superscript"/>
          <w:lang w:val="es-PE" w:eastAsia="en-US"/>
        </w:rPr>
        <w:t>(</w:t>
      </w:r>
      <w:proofErr w:type="gramEnd"/>
      <w:r w:rsidRPr="00A243E0">
        <w:rPr>
          <w:rFonts w:eastAsia="Calibri"/>
          <w:vertAlign w:val="superscript"/>
          <w:lang w:val="es-PE" w:eastAsia="en-US"/>
        </w:rPr>
        <w:t>19)</w:t>
      </w:r>
      <w:r w:rsidRPr="00A243E0">
        <w:rPr>
          <w:rFonts w:eastAsia="Calibri"/>
          <w:lang w:val="es-PE" w:eastAsia="en-US"/>
        </w:rPr>
        <w:t xml:space="preserve"> </w:t>
      </w:r>
    </w:p>
    <w:p w14:paraId="71F9EE35" w14:textId="77777777" w:rsidR="00A243E0" w:rsidRPr="00A243E0" w:rsidRDefault="00A243E0" w:rsidP="00A243E0">
      <w:pPr>
        <w:spacing w:line="360" w:lineRule="auto"/>
        <w:jc w:val="both"/>
        <w:rPr>
          <w:rFonts w:eastAsia="Calibri"/>
          <w:lang w:val="es-PE" w:eastAsia="en-US"/>
        </w:rPr>
      </w:pPr>
      <w:r w:rsidRPr="00A243E0">
        <w:rPr>
          <w:rFonts w:eastAsia="Calibri"/>
          <w:lang w:val="es-PE" w:eastAsia="en-US"/>
        </w:rPr>
        <w:t>Pese a que esto es esencial, para mejorar las actitudes y comportamientos de los adolescentes, se requiere incentivar la inmersión digital de los profesionales de salud a fin de compartir información basada en la evidencia científica y con ello disminuir la existencia de mitos y creencias en torno a la salud sexual y la anticoncepción.</w:t>
      </w:r>
    </w:p>
    <w:p w14:paraId="1C34637D" w14:textId="77777777" w:rsidR="00A243E0" w:rsidRPr="00A243E0" w:rsidRDefault="00A243E0" w:rsidP="00A243E0">
      <w:pPr>
        <w:spacing w:line="360" w:lineRule="auto"/>
        <w:jc w:val="both"/>
        <w:rPr>
          <w:rFonts w:eastAsia="Calibri"/>
          <w:lang w:val="es-PE" w:eastAsia="en-US"/>
        </w:rPr>
      </w:pPr>
      <w:r w:rsidRPr="00A243E0">
        <w:rPr>
          <w:rFonts w:eastAsia="Calibri"/>
          <w:lang w:val="es-PE" w:eastAsia="en-US"/>
        </w:rPr>
        <w:t xml:space="preserve">Como limitaciones para esta investigación, se debe considerar que la información de uso de anticonceptivos de la </w:t>
      </w:r>
      <w:proofErr w:type="spellStart"/>
      <w:r w:rsidRPr="00A243E0">
        <w:rPr>
          <w:rFonts w:eastAsia="Calibri"/>
          <w:lang w:val="es-PE" w:eastAsia="en-US"/>
        </w:rPr>
        <w:t>ENDES</w:t>
      </w:r>
      <w:proofErr w:type="spellEnd"/>
      <w:r w:rsidRPr="00A243E0">
        <w:rPr>
          <w:rFonts w:eastAsia="Calibri"/>
          <w:lang w:val="es-PE" w:eastAsia="en-US"/>
        </w:rPr>
        <w:t xml:space="preserve"> está basada en un autorreporte de la adolescente, por lo que no se puede asegurar con certeza que realmente sean usuarias o no, sobre todo si se toma en cuenta que es una información privada, lo que puede llevar a una subestimación de datos reales. Por otra parte, el estudio no pretendió establecer relaciones de causalidad entre las variables de estudio, por lo que se sugiere realizar intervenciones educativas orientadas a fortalecer los conocimientos de la fertilidad en relación al ciclo menstrual. Como fortaleza del estudio se hace mención que los hallazgos son representativos a nivel nacional.</w:t>
      </w:r>
    </w:p>
    <w:p w14:paraId="20D96C2F" w14:textId="77777777" w:rsidR="00A243E0" w:rsidRPr="00A243E0" w:rsidRDefault="00A243E0" w:rsidP="00A243E0">
      <w:pPr>
        <w:spacing w:line="360" w:lineRule="auto"/>
        <w:jc w:val="both"/>
        <w:rPr>
          <w:rFonts w:eastAsia="Calibri"/>
          <w:lang w:val="es-PE" w:eastAsia="en-US"/>
        </w:rPr>
      </w:pPr>
      <w:r w:rsidRPr="00A243E0">
        <w:rPr>
          <w:rFonts w:eastAsia="Calibri"/>
          <w:lang w:val="es-PE" w:eastAsia="en-US"/>
        </w:rPr>
        <w:t xml:space="preserve">En conclusión, el uso de métodos anticonceptivos no está asociado al conocimiento del periodo fértil del ciclo menstrual, pese a que existe una mayor proporción de adolescentes peruanas que conocen el momento de fertilidad en el grupo que no usa métodos anticonceptivos en comparación al grupo que sí los utiliza. </w:t>
      </w:r>
    </w:p>
    <w:p w14:paraId="5017FC46" w14:textId="77777777" w:rsidR="00A243E0" w:rsidRPr="00A243E0" w:rsidRDefault="00A243E0" w:rsidP="00A243E0">
      <w:pPr>
        <w:spacing w:line="360" w:lineRule="auto"/>
        <w:jc w:val="both"/>
        <w:rPr>
          <w:rFonts w:eastAsia="Calibri"/>
          <w:lang w:val="es-PE" w:eastAsia="en-US"/>
        </w:rPr>
      </w:pPr>
    </w:p>
    <w:p w14:paraId="4335E1EC" w14:textId="77777777" w:rsidR="00A243E0" w:rsidRPr="00A243E0" w:rsidRDefault="00A243E0" w:rsidP="00A243E0">
      <w:pPr>
        <w:spacing w:line="360" w:lineRule="auto"/>
        <w:jc w:val="both"/>
        <w:rPr>
          <w:rFonts w:eastAsia="Calibri"/>
          <w:b/>
          <w:bCs/>
          <w:lang w:val="es-PE" w:eastAsia="en-US"/>
        </w:rPr>
      </w:pPr>
    </w:p>
    <w:p w14:paraId="0528E212" w14:textId="77777777" w:rsidR="00A243E0" w:rsidRPr="00A243E0" w:rsidRDefault="00A243E0" w:rsidP="00A243E0">
      <w:pPr>
        <w:spacing w:line="360" w:lineRule="auto"/>
        <w:jc w:val="center"/>
        <w:rPr>
          <w:rFonts w:eastAsia="Calibri"/>
          <w:b/>
          <w:bCs/>
          <w:sz w:val="32"/>
          <w:szCs w:val="32"/>
          <w:lang w:val="en-US" w:eastAsia="en-US"/>
        </w:rPr>
      </w:pPr>
      <w:proofErr w:type="spellStart"/>
      <w:r w:rsidRPr="00A243E0">
        <w:rPr>
          <w:rFonts w:eastAsia="Calibri"/>
          <w:b/>
          <w:bCs/>
          <w:sz w:val="32"/>
          <w:szCs w:val="32"/>
          <w:lang w:val="en-US" w:eastAsia="en-US"/>
        </w:rPr>
        <w:lastRenderedPageBreak/>
        <w:t>REFERENCIAS</w:t>
      </w:r>
      <w:proofErr w:type="spellEnd"/>
      <w:r w:rsidRPr="00A243E0">
        <w:rPr>
          <w:rFonts w:eastAsia="Calibri"/>
          <w:b/>
          <w:bCs/>
          <w:sz w:val="32"/>
          <w:szCs w:val="32"/>
          <w:lang w:val="en-US" w:eastAsia="en-US"/>
        </w:rPr>
        <w:t xml:space="preserve"> </w:t>
      </w:r>
      <w:proofErr w:type="spellStart"/>
      <w:r w:rsidRPr="00A243E0">
        <w:rPr>
          <w:rFonts w:eastAsia="Calibri"/>
          <w:b/>
          <w:bCs/>
          <w:sz w:val="32"/>
          <w:szCs w:val="32"/>
          <w:lang w:val="en-US" w:eastAsia="en-US"/>
        </w:rPr>
        <w:t>BIBLIOGRÁFICAS</w:t>
      </w:r>
      <w:proofErr w:type="spellEnd"/>
    </w:p>
    <w:p w14:paraId="0C757D05" w14:textId="77777777" w:rsidR="00A243E0" w:rsidRPr="00A243E0" w:rsidRDefault="00A243E0" w:rsidP="00A243E0">
      <w:pPr>
        <w:spacing w:line="360" w:lineRule="auto"/>
        <w:rPr>
          <w:rFonts w:eastAsia="Calibri"/>
          <w:lang w:val="es-PE" w:eastAsia="en-US"/>
        </w:rPr>
      </w:pPr>
      <w:r w:rsidRPr="00A243E0">
        <w:rPr>
          <w:rFonts w:eastAsia="Calibri"/>
          <w:lang w:val="en-US" w:eastAsia="en-US"/>
        </w:rPr>
        <w:t xml:space="preserve">1. </w:t>
      </w:r>
      <w:proofErr w:type="spellStart"/>
      <w:r w:rsidRPr="00A243E0">
        <w:rPr>
          <w:rFonts w:eastAsia="Calibri"/>
          <w:lang w:val="en-US" w:eastAsia="en-US"/>
        </w:rPr>
        <w:t>Holesh</w:t>
      </w:r>
      <w:proofErr w:type="spellEnd"/>
      <w:r w:rsidRPr="00A243E0">
        <w:rPr>
          <w:rFonts w:eastAsia="Calibri"/>
          <w:lang w:val="en-US" w:eastAsia="en-US"/>
        </w:rPr>
        <w:t xml:space="preserve"> JE, Bass AN, Lord M. Physiology, Ovulation. </w:t>
      </w:r>
      <w:proofErr w:type="spellStart"/>
      <w:r w:rsidRPr="00A243E0">
        <w:rPr>
          <w:rFonts w:eastAsia="Calibri"/>
          <w:lang w:val="en-US" w:eastAsia="en-US"/>
        </w:rPr>
        <w:t>En</w:t>
      </w:r>
      <w:proofErr w:type="spellEnd"/>
      <w:r w:rsidRPr="00A243E0">
        <w:rPr>
          <w:rFonts w:eastAsia="Calibri"/>
          <w:lang w:val="en-US" w:eastAsia="en-US"/>
        </w:rPr>
        <w:t xml:space="preserve">: </w:t>
      </w:r>
      <w:proofErr w:type="spellStart"/>
      <w:r w:rsidRPr="00A243E0">
        <w:rPr>
          <w:rFonts w:eastAsia="Calibri"/>
          <w:lang w:val="en-US" w:eastAsia="en-US"/>
        </w:rPr>
        <w:t>StatPearls</w:t>
      </w:r>
      <w:proofErr w:type="spellEnd"/>
      <w:r w:rsidRPr="00A243E0">
        <w:rPr>
          <w:rFonts w:eastAsia="Calibri"/>
          <w:lang w:val="en-US" w:eastAsia="en-US"/>
        </w:rPr>
        <w:t xml:space="preserve">. Treasure Island (FL): </w:t>
      </w:r>
      <w:proofErr w:type="spellStart"/>
      <w:r w:rsidRPr="00A243E0">
        <w:rPr>
          <w:rFonts w:eastAsia="Calibri"/>
          <w:lang w:val="en-US" w:eastAsia="en-US"/>
        </w:rPr>
        <w:t>StatPearls</w:t>
      </w:r>
      <w:proofErr w:type="spellEnd"/>
      <w:r w:rsidRPr="00A243E0">
        <w:rPr>
          <w:rFonts w:eastAsia="Calibri"/>
          <w:lang w:val="en-US" w:eastAsia="en-US"/>
        </w:rPr>
        <w:t xml:space="preserve"> Publishing; 2022. </w:t>
      </w:r>
      <w:r w:rsidRPr="00A243E0">
        <w:rPr>
          <w:rFonts w:eastAsia="Calibri"/>
          <w:lang w:val="es-CU" w:eastAsia="en-US"/>
        </w:rPr>
        <w:t xml:space="preserve">[acceso: 20/06/2022]. </w:t>
      </w:r>
      <w:r w:rsidRPr="00A243E0">
        <w:rPr>
          <w:rFonts w:eastAsia="Calibri"/>
          <w:lang w:val="es-PE" w:eastAsia="en-US"/>
        </w:rPr>
        <w:t xml:space="preserve">Disponible en: </w:t>
      </w:r>
      <w:hyperlink r:id="rId17" w:history="1">
        <w:r w:rsidRPr="00A243E0">
          <w:rPr>
            <w:rFonts w:eastAsia="Calibri"/>
            <w:color w:val="0563C1"/>
            <w:u w:val="single"/>
            <w:lang w:val="es-PE" w:eastAsia="en-US"/>
          </w:rPr>
          <w:t>https://www.ncbi.nlm.nih.gov/books/NBK441996/</w:t>
        </w:r>
      </w:hyperlink>
      <w:r w:rsidRPr="00A243E0">
        <w:rPr>
          <w:rFonts w:eastAsia="Calibri"/>
          <w:lang w:val="es-PE" w:eastAsia="en-US"/>
        </w:rPr>
        <w:t xml:space="preserve"> </w:t>
      </w:r>
    </w:p>
    <w:p w14:paraId="1249F04D" w14:textId="77777777" w:rsidR="00A243E0" w:rsidRPr="00A243E0" w:rsidRDefault="00A243E0" w:rsidP="00A243E0">
      <w:pPr>
        <w:spacing w:line="360" w:lineRule="auto"/>
        <w:rPr>
          <w:rFonts w:eastAsia="Calibri"/>
          <w:lang w:val="en-US" w:eastAsia="en-US"/>
        </w:rPr>
      </w:pPr>
      <w:r w:rsidRPr="00A243E0">
        <w:rPr>
          <w:rFonts w:eastAsia="Calibri"/>
          <w:lang w:val="en-US" w:eastAsia="en-US"/>
        </w:rPr>
        <w:t xml:space="preserve">2. Vigil P, Lyon C, Flores B, </w:t>
      </w:r>
      <w:proofErr w:type="spellStart"/>
      <w:r w:rsidRPr="00A243E0">
        <w:rPr>
          <w:rFonts w:eastAsia="Calibri"/>
          <w:lang w:val="en-US" w:eastAsia="en-US"/>
        </w:rPr>
        <w:t>Rioseco</w:t>
      </w:r>
      <w:proofErr w:type="spellEnd"/>
      <w:r w:rsidRPr="00A243E0">
        <w:rPr>
          <w:rFonts w:eastAsia="Calibri"/>
          <w:lang w:val="en-US" w:eastAsia="en-US"/>
        </w:rPr>
        <w:t xml:space="preserve"> H, Serrano F. Ovulation, a sign of health. Linacre Q. 2017; 84(4):343-55. DOI: 10.1080/00243639.2017.1394053</w:t>
      </w:r>
    </w:p>
    <w:p w14:paraId="39947863" w14:textId="77777777" w:rsidR="00A243E0" w:rsidRPr="00A243E0" w:rsidRDefault="00A243E0" w:rsidP="00A243E0">
      <w:pPr>
        <w:spacing w:line="360" w:lineRule="auto"/>
        <w:rPr>
          <w:rFonts w:eastAsia="Calibri"/>
          <w:lang w:val="pt-BR" w:eastAsia="en-US"/>
        </w:rPr>
      </w:pPr>
      <w:r w:rsidRPr="00A243E0">
        <w:rPr>
          <w:rFonts w:eastAsia="Calibri"/>
          <w:lang w:val="en-US" w:eastAsia="en-US"/>
        </w:rPr>
        <w:t xml:space="preserve">3. Vigil P, Blackwell LF, Cortés ME. The Importance of Fertility Awareness in the Assessment of a Woman's Health a Review. </w:t>
      </w:r>
      <w:proofErr w:type="spellStart"/>
      <w:r w:rsidRPr="00A243E0">
        <w:rPr>
          <w:rFonts w:eastAsia="Calibri"/>
          <w:lang w:val="pt-BR" w:eastAsia="en-US"/>
        </w:rPr>
        <w:t>Linacre</w:t>
      </w:r>
      <w:proofErr w:type="spellEnd"/>
      <w:r w:rsidRPr="00A243E0">
        <w:rPr>
          <w:rFonts w:eastAsia="Calibri"/>
          <w:lang w:val="pt-BR" w:eastAsia="en-US"/>
        </w:rPr>
        <w:t xml:space="preserve"> Q. 2012; 79(4):426-50. DOI: 10.1179/002436312804827109</w:t>
      </w:r>
    </w:p>
    <w:p w14:paraId="0FDB5392" w14:textId="77777777" w:rsidR="00A243E0" w:rsidRPr="00A243E0" w:rsidRDefault="00A243E0" w:rsidP="00A243E0">
      <w:pPr>
        <w:spacing w:line="360" w:lineRule="auto"/>
        <w:rPr>
          <w:rFonts w:eastAsia="Calibri"/>
          <w:lang w:val="en-US" w:eastAsia="en-US"/>
        </w:rPr>
      </w:pPr>
      <w:r w:rsidRPr="00A243E0">
        <w:rPr>
          <w:rFonts w:eastAsia="Calibri"/>
          <w:lang w:val="pt-BR" w:eastAsia="en-US"/>
        </w:rPr>
        <w:t xml:space="preserve">4. Pedro J, Brandão T, Schmidt L, Costa ME, Martins </w:t>
      </w:r>
      <w:proofErr w:type="spellStart"/>
      <w:r w:rsidRPr="00A243E0">
        <w:rPr>
          <w:rFonts w:eastAsia="Calibri"/>
          <w:lang w:val="pt-BR" w:eastAsia="en-US"/>
        </w:rPr>
        <w:t>MV</w:t>
      </w:r>
      <w:proofErr w:type="spellEnd"/>
      <w:r w:rsidRPr="00A243E0">
        <w:rPr>
          <w:rFonts w:eastAsia="Calibri"/>
          <w:lang w:val="pt-BR" w:eastAsia="en-US"/>
        </w:rPr>
        <w:t xml:space="preserve">. </w:t>
      </w:r>
      <w:r w:rsidRPr="00A243E0">
        <w:rPr>
          <w:rFonts w:eastAsia="Calibri"/>
          <w:lang w:val="en-US" w:eastAsia="en-US"/>
        </w:rPr>
        <w:t>What do people know about fertility? A systematic review on fertility awareness and its associated factors. Ups J Med Sci. 2018; 123(2):71-81. DOI: 10.1080/03009734.2018.1480186</w:t>
      </w:r>
    </w:p>
    <w:p w14:paraId="6C21C734" w14:textId="77777777" w:rsidR="00A243E0" w:rsidRPr="00A243E0" w:rsidRDefault="00A243E0" w:rsidP="00A243E0">
      <w:pPr>
        <w:spacing w:line="360" w:lineRule="auto"/>
        <w:rPr>
          <w:rFonts w:eastAsia="Calibri"/>
          <w:lang w:val="en-US" w:eastAsia="en-US"/>
        </w:rPr>
      </w:pPr>
      <w:r w:rsidRPr="00A243E0">
        <w:rPr>
          <w:rFonts w:eastAsia="Calibri"/>
          <w:lang w:val="en-US" w:eastAsia="en-US"/>
        </w:rPr>
        <w:t xml:space="preserve">5. </w:t>
      </w:r>
      <w:proofErr w:type="spellStart"/>
      <w:r w:rsidRPr="00A243E0">
        <w:rPr>
          <w:rFonts w:eastAsia="Calibri"/>
          <w:lang w:val="en-US" w:eastAsia="en-US"/>
        </w:rPr>
        <w:t>Freundl</w:t>
      </w:r>
      <w:proofErr w:type="spellEnd"/>
      <w:r w:rsidRPr="00A243E0">
        <w:rPr>
          <w:rFonts w:eastAsia="Calibri"/>
          <w:lang w:val="en-US" w:eastAsia="en-US"/>
        </w:rPr>
        <w:t xml:space="preserve"> G, </w:t>
      </w:r>
      <w:proofErr w:type="spellStart"/>
      <w:r w:rsidRPr="00A243E0">
        <w:rPr>
          <w:rFonts w:eastAsia="Calibri"/>
          <w:lang w:val="en-US" w:eastAsia="en-US"/>
        </w:rPr>
        <w:t>Sivin</w:t>
      </w:r>
      <w:proofErr w:type="spellEnd"/>
      <w:r w:rsidRPr="00A243E0">
        <w:rPr>
          <w:rFonts w:eastAsia="Calibri"/>
          <w:lang w:val="en-US" w:eastAsia="en-US"/>
        </w:rPr>
        <w:t xml:space="preserve"> I, </w:t>
      </w:r>
      <w:proofErr w:type="spellStart"/>
      <w:r w:rsidRPr="00A243E0">
        <w:rPr>
          <w:rFonts w:eastAsia="Calibri"/>
          <w:lang w:val="en-US" w:eastAsia="en-US"/>
        </w:rPr>
        <w:t>Batár</w:t>
      </w:r>
      <w:proofErr w:type="spellEnd"/>
      <w:r w:rsidRPr="00A243E0">
        <w:rPr>
          <w:rFonts w:eastAsia="Calibri"/>
          <w:lang w:val="en-US" w:eastAsia="en-US"/>
        </w:rPr>
        <w:t xml:space="preserve"> I. State-of-the-art of non-hormonal methods of contraception: IV. Natural family planning. </w:t>
      </w:r>
      <w:proofErr w:type="spellStart"/>
      <w:r w:rsidRPr="00A243E0">
        <w:rPr>
          <w:rFonts w:eastAsia="Calibri"/>
          <w:lang w:val="en-US" w:eastAsia="en-US"/>
        </w:rPr>
        <w:t>Eur</w:t>
      </w:r>
      <w:proofErr w:type="spellEnd"/>
      <w:r w:rsidRPr="00A243E0">
        <w:rPr>
          <w:rFonts w:eastAsia="Calibri"/>
          <w:lang w:val="en-US" w:eastAsia="en-US"/>
        </w:rPr>
        <w:t xml:space="preserve"> J Contracept </w:t>
      </w:r>
      <w:proofErr w:type="spellStart"/>
      <w:r w:rsidRPr="00A243E0">
        <w:rPr>
          <w:rFonts w:eastAsia="Calibri"/>
          <w:lang w:val="en-US" w:eastAsia="en-US"/>
        </w:rPr>
        <w:t>Reprod</w:t>
      </w:r>
      <w:proofErr w:type="spellEnd"/>
      <w:r w:rsidRPr="00A243E0">
        <w:rPr>
          <w:rFonts w:eastAsia="Calibri"/>
          <w:lang w:val="en-US" w:eastAsia="en-US"/>
        </w:rPr>
        <w:t xml:space="preserve"> Health Care. 2010; 15(2):113-23. DOI: 10.3109/13625180903545302</w:t>
      </w:r>
    </w:p>
    <w:p w14:paraId="66E3F473" w14:textId="77777777" w:rsidR="00A243E0" w:rsidRPr="00A243E0" w:rsidRDefault="00A243E0" w:rsidP="00A243E0">
      <w:pPr>
        <w:spacing w:line="360" w:lineRule="auto"/>
        <w:rPr>
          <w:rFonts w:eastAsia="Calibri"/>
          <w:lang w:val="en-US" w:eastAsia="en-US"/>
        </w:rPr>
      </w:pPr>
      <w:r w:rsidRPr="00A243E0">
        <w:rPr>
          <w:rFonts w:eastAsia="Calibri"/>
          <w:lang w:val="en-US" w:eastAsia="en-US"/>
        </w:rPr>
        <w:t xml:space="preserve">6. Morris </w:t>
      </w:r>
      <w:proofErr w:type="spellStart"/>
      <w:r w:rsidRPr="00A243E0">
        <w:rPr>
          <w:rFonts w:eastAsia="Calibri"/>
          <w:lang w:val="en-US" w:eastAsia="en-US"/>
        </w:rPr>
        <w:t>JL</w:t>
      </w:r>
      <w:proofErr w:type="spellEnd"/>
      <w:r w:rsidRPr="00A243E0">
        <w:rPr>
          <w:rFonts w:eastAsia="Calibri"/>
          <w:lang w:val="en-US" w:eastAsia="en-US"/>
        </w:rPr>
        <w:t xml:space="preserve">, </w:t>
      </w:r>
      <w:proofErr w:type="spellStart"/>
      <w:r w:rsidRPr="00A243E0">
        <w:rPr>
          <w:rFonts w:eastAsia="Calibri"/>
          <w:lang w:val="en-US" w:eastAsia="en-US"/>
        </w:rPr>
        <w:t>Rushwan</w:t>
      </w:r>
      <w:proofErr w:type="spellEnd"/>
      <w:r w:rsidRPr="00A243E0">
        <w:rPr>
          <w:rFonts w:eastAsia="Calibri"/>
          <w:lang w:val="en-US" w:eastAsia="en-US"/>
        </w:rPr>
        <w:t xml:space="preserve"> H. Adolescent sexual and reproductive health: The global challenges. Int J </w:t>
      </w:r>
      <w:proofErr w:type="spellStart"/>
      <w:r w:rsidRPr="00A243E0">
        <w:rPr>
          <w:rFonts w:eastAsia="Calibri"/>
          <w:lang w:val="en-US" w:eastAsia="en-US"/>
        </w:rPr>
        <w:t>Gynaecol</w:t>
      </w:r>
      <w:proofErr w:type="spellEnd"/>
      <w:r w:rsidRPr="00A243E0">
        <w:rPr>
          <w:rFonts w:eastAsia="Calibri"/>
          <w:lang w:val="en-US" w:eastAsia="en-US"/>
        </w:rPr>
        <w:t xml:space="preserve"> Obstet. 2015; 131(Suppl 1</w:t>
      </w:r>
      <w:proofErr w:type="gramStart"/>
      <w:r w:rsidRPr="00A243E0">
        <w:rPr>
          <w:rFonts w:eastAsia="Calibri"/>
          <w:lang w:val="en-US" w:eastAsia="en-US"/>
        </w:rPr>
        <w:t>):</w:t>
      </w:r>
      <w:proofErr w:type="spellStart"/>
      <w:r w:rsidRPr="00A243E0">
        <w:rPr>
          <w:rFonts w:eastAsia="Calibri"/>
          <w:lang w:val="en-US" w:eastAsia="en-US"/>
        </w:rPr>
        <w:t>S</w:t>
      </w:r>
      <w:proofErr w:type="gramEnd"/>
      <w:r w:rsidRPr="00A243E0">
        <w:rPr>
          <w:rFonts w:eastAsia="Calibri"/>
          <w:lang w:val="en-US" w:eastAsia="en-US"/>
        </w:rPr>
        <w:t>40</w:t>
      </w:r>
      <w:proofErr w:type="spellEnd"/>
      <w:r w:rsidRPr="00A243E0">
        <w:rPr>
          <w:rFonts w:eastAsia="Calibri"/>
          <w:lang w:val="en-US" w:eastAsia="en-US"/>
        </w:rPr>
        <w:t>-2. DOI: 10.1016/</w:t>
      </w:r>
      <w:proofErr w:type="spellStart"/>
      <w:r w:rsidRPr="00A243E0">
        <w:rPr>
          <w:rFonts w:eastAsia="Calibri"/>
          <w:lang w:val="en-US" w:eastAsia="en-US"/>
        </w:rPr>
        <w:t>j.ijgo.2015.02.006</w:t>
      </w:r>
      <w:proofErr w:type="spellEnd"/>
    </w:p>
    <w:p w14:paraId="5225C29B" w14:textId="77777777" w:rsidR="00A243E0" w:rsidRPr="00A243E0" w:rsidRDefault="00A243E0" w:rsidP="00A243E0">
      <w:pPr>
        <w:spacing w:line="360" w:lineRule="auto"/>
        <w:rPr>
          <w:rFonts w:eastAsia="Calibri"/>
          <w:lang w:val="en-US" w:eastAsia="en-US"/>
        </w:rPr>
      </w:pPr>
      <w:r w:rsidRPr="00A243E0">
        <w:rPr>
          <w:rFonts w:eastAsia="Calibri"/>
          <w:lang w:val="en-US" w:eastAsia="en-US"/>
        </w:rPr>
        <w:t xml:space="preserve">7. Nyarko SH. Prevalence and correlates of contraceptive use among female adolescents in Ghana. BMC </w:t>
      </w:r>
      <w:proofErr w:type="spellStart"/>
      <w:r w:rsidRPr="00A243E0">
        <w:rPr>
          <w:rFonts w:eastAsia="Calibri"/>
          <w:lang w:val="en-US" w:eastAsia="en-US"/>
        </w:rPr>
        <w:t>Womens</w:t>
      </w:r>
      <w:proofErr w:type="spellEnd"/>
      <w:r w:rsidRPr="00A243E0">
        <w:rPr>
          <w:rFonts w:eastAsia="Calibri"/>
          <w:lang w:val="en-US" w:eastAsia="en-US"/>
        </w:rPr>
        <w:t xml:space="preserve"> Health. 2015; 15:60. DOI: 10.1186/</w:t>
      </w:r>
      <w:proofErr w:type="spellStart"/>
      <w:r w:rsidRPr="00A243E0">
        <w:rPr>
          <w:rFonts w:eastAsia="Calibri"/>
          <w:lang w:val="en-US" w:eastAsia="en-US"/>
        </w:rPr>
        <w:t>s12905</w:t>
      </w:r>
      <w:proofErr w:type="spellEnd"/>
      <w:r w:rsidRPr="00A243E0">
        <w:rPr>
          <w:rFonts w:eastAsia="Calibri"/>
          <w:lang w:val="en-US" w:eastAsia="en-US"/>
        </w:rPr>
        <w:t>-015-0221-2</w:t>
      </w:r>
    </w:p>
    <w:p w14:paraId="0DA7A48E" w14:textId="77777777" w:rsidR="00A243E0" w:rsidRPr="00A243E0" w:rsidRDefault="00A243E0" w:rsidP="00A243E0">
      <w:pPr>
        <w:spacing w:line="360" w:lineRule="auto"/>
        <w:rPr>
          <w:rFonts w:eastAsia="Calibri"/>
          <w:lang w:val="en-US" w:eastAsia="en-US"/>
        </w:rPr>
      </w:pPr>
      <w:r w:rsidRPr="00A243E0">
        <w:rPr>
          <w:rFonts w:eastAsia="Calibri"/>
          <w:lang w:val="en-US" w:eastAsia="en-US"/>
        </w:rPr>
        <w:t xml:space="preserve">8. </w:t>
      </w:r>
      <w:proofErr w:type="spellStart"/>
      <w:r w:rsidRPr="00A243E0">
        <w:rPr>
          <w:rFonts w:eastAsia="Calibri"/>
          <w:lang w:val="en-US" w:eastAsia="en-US"/>
        </w:rPr>
        <w:t>Wolde</w:t>
      </w:r>
      <w:proofErr w:type="spellEnd"/>
      <w:r w:rsidRPr="00A243E0">
        <w:rPr>
          <w:rFonts w:eastAsia="Calibri"/>
          <w:lang w:val="en-US" w:eastAsia="en-US"/>
        </w:rPr>
        <w:t xml:space="preserve"> M, Kassie A, </w:t>
      </w:r>
      <w:proofErr w:type="spellStart"/>
      <w:r w:rsidRPr="00A243E0">
        <w:rPr>
          <w:rFonts w:eastAsia="Calibri"/>
          <w:lang w:val="en-US" w:eastAsia="en-US"/>
        </w:rPr>
        <w:t>Shitu</w:t>
      </w:r>
      <w:proofErr w:type="spellEnd"/>
      <w:r w:rsidRPr="00A243E0">
        <w:rPr>
          <w:rFonts w:eastAsia="Calibri"/>
          <w:lang w:val="en-US" w:eastAsia="en-US"/>
        </w:rPr>
        <w:t xml:space="preserve"> K, </w:t>
      </w:r>
      <w:proofErr w:type="spellStart"/>
      <w:r w:rsidRPr="00A243E0">
        <w:rPr>
          <w:rFonts w:eastAsia="Calibri"/>
          <w:lang w:val="en-US" w:eastAsia="en-US"/>
        </w:rPr>
        <w:t>Azene</w:t>
      </w:r>
      <w:proofErr w:type="spellEnd"/>
      <w:r w:rsidRPr="00A243E0">
        <w:rPr>
          <w:rFonts w:eastAsia="Calibri"/>
          <w:lang w:val="en-US" w:eastAsia="en-US"/>
        </w:rPr>
        <w:t xml:space="preserve"> ZN. Knowledge of Fertile Period and Its Determinants Among Women of Childbearing age in Ethiopia: A Multilevel Analysis Based on 2016 Ethiopian Demographic and Health Survey. Front Public Health. 2022; 10:828967. DOI: 10.3389/</w:t>
      </w:r>
      <w:proofErr w:type="spellStart"/>
      <w:r w:rsidRPr="00A243E0">
        <w:rPr>
          <w:rFonts w:eastAsia="Calibri"/>
          <w:lang w:val="en-US" w:eastAsia="en-US"/>
        </w:rPr>
        <w:t>fpubh.2022.828967</w:t>
      </w:r>
      <w:proofErr w:type="spellEnd"/>
    </w:p>
    <w:p w14:paraId="736092CE" w14:textId="77777777" w:rsidR="00A243E0" w:rsidRPr="00A243E0" w:rsidRDefault="00A243E0" w:rsidP="00A243E0">
      <w:pPr>
        <w:spacing w:line="360" w:lineRule="auto"/>
        <w:rPr>
          <w:rFonts w:eastAsia="Calibri"/>
          <w:lang w:val="en-US" w:eastAsia="en-US"/>
        </w:rPr>
      </w:pPr>
      <w:r w:rsidRPr="00A243E0">
        <w:rPr>
          <w:rFonts w:eastAsia="Calibri"/>
          <w:lang w:val="en-US" w:eastAsia="en-US"/>
        </w:rPr>
        <w:t xml:space="preserve">9. </w:t>
      </w:r>
      <w:proofErr w:type="spellStart"/>
      <w:r w:rsidRPr="00A243E0">
        <w:rPr>
          <w:rFonts w:eastAsia="Calibri"/>
          <w:lang w:val="en-US" w:eastAsia="en-US"/>
        </w:rPr>
        <w:t>Getahun</w:t>
      </w:r>
      <w:proofErr w:type="spellEnd"/>
      <w:r w:rsidRPr="00A243E0">
        <w:rPr>
          <w:rFonts w:eastAsia="Calibri"/>
          <w:lang w:val="en-US" w:eastAsia="en-US"/>
        </w:rPr>
        <w:t xml:space="preserve"> MB, Nigatu AG. Knowledge of the Ovulatory Period and Associated Factors Among Reproductive Women in Ethiopia: A Population-Based Study Using the 2016 Ethiopian Demographic Health Survey. Int J </w:t>
      </w:r>
      <w:proofErr w:type="spellStart"/>
      <w:r w:rsidRPr="00A243E0">
        <w:rPr>
          <w:rFonts w:eastAsia="Calibri"/>
          <w:lang w:val="en-US" w:eastAsia="en-US"/>
        </w:rPr>
        <w:t>Womens</w:t>
      </w:r>
      <w:proofErr w:type="spellEnd"/>
      <w:r w:rsidRPr="00A243E0">
        <w:rPr>
          <w:rFonts w:eastAsia="Calibri"/>
          <w:lang w:val="en-US" w:eastAsia="en-US"/>
        </w:rPr>
        <w:t xml:space="preserve"> Health. 2020; 12:701-707. DOI: 10.2147/</w:t>
      </w:r>
      <w:proofErr w:type="spellStart"/>
      <w:r w:rsidRPr="00A243E0">
        <w:rPr>
          <w:rFonts w:eastAsia="Calibri"/>
          <w:lang w:val="en-US" w:eastAsia="en-US"/>
        </w:rPr>
        <w:t>IJWH.S267675</w:t>
      </w:r>
      <w:proofErr w:type="spellEnd"/>
    </w:p>
    <w:p w14:paraId="5AECE404" w14:textId="77777777" w:rsidR="00A243E0" w:rsidRPr="00A243E0" w:rsidRDefault="00A243E0" w:rsidP="00A243E0">
      <w:pPr>
        <w:spacing w:line="360" w:lineRule="auto"/>
        <w:rPr>
          <w:rFonts w:eastAsia="Calibri"/>
          <w:lang w:val="pt-BR" w:eastAsia="en-US"/>
        </w:rPr>
      </w:pPr>
      <w:r w:rsidRPr="00A243E0">
        <w:rPr>
          <w:rFonts w:eastAsia="Calibri"/>
          <w:lang w:val="en-US" w:eastAsia="en-US"/>
        </w:rPr>
        <w:t xml:space="preserve">10. Moni SA, Nair MK, Devi RS. Pregnancy among unmarried adolescents and young adults. </w:t>
      </w:r>
      <w:r w:rsidRPr="00A243E0">
        <w:rPr>
          <w:rFonts w:eastAsia="Calibri"/>
          <w:lang w:val="pt-BR" w:eastAsia="en-US"/>
        </w:rPr>
        <w:t xml:space="preserve">J </w:t>
      </w:r>
      <w:proofErr w:type="spellStart"/>
      <w:r w:rsidRPr="00A243E0">
        <w:rPr>
          <w:rFonts w:eastAsia="Calibri"/>
          <w:lang w:val="pt-BR" w:eastAsia="en-US"/>
        </w:rPr>
        <w:t>Obstet</w:t>
      </w:r>
      <w:proofErr w:type="spellEnd"/>
      <w:r w:rsidRPr="00A243E0">
        <w:rPr>
          <w:rFonts w:eastAsia="Calibri"/>
          <w:lang w:val="pt-BR" w:eastAsia="en-US"/>
        </w:rPr>
        <w:t xml:space="preserve"> </w:t>
      </w:r>
      <w:proofErr w:type="spellStart"/>
      <w:r w:rsidRPr="00A243E0">
        <w:rPr>
          <w:rFonts w:eastAsia="Calibri"/>
          <w:lang w:val="pt-BR" w:eastAsia="en-US"/>
        </w:rPr>
        <w:t>Gynaecol</w:t>
      </w:r>
      <w:proofErr w:type="spellEnd"/>
      <w:r w:rsidRPr="00A243E0">
        <w:rPr>
          <w:rFonts w:eastAsia="Calibri"/>
          <w:lang w:val="pt-BR" w:eastAsia="en-US"/>
        </w:rPr>
        <w:t xml:space="preserve"> </w:t>
      </w:r>
      <w:proofErr w:type="spellStart"/>
      <w:r w:rsidRPr="00A243E0">
        <w:rPr>
          <w:rFonts w:eastAsia="Calibri"/>
          <w:lang w:val="pt-BR" w:eastAsia="en-US"/>
        </w:rPr>
        <w:t>India</w:t>
      </w:r>
      <w:proofErr w:type="spellEnd"/>
      <w:r w:rsidRPr="00A243E0">
        <w:rPr>
          <w:rFonts w:eastAsia="Calibri"/>
          <w:lang w:val="pt-BR" w:eastAsia="en-US"/>
        </w:rPr>
        <w:t>. 2013; 63(1):49-54. DOI: 10.1007/</w:t>
      </w:r>
      <w:proofErr w:type="spellStart"/>
      <w:r w:rsidRPr="00A243E0">
        <w:rPr>
          <w:rFonts w:eastAsia="Calibri"/>
          <w:lang w:val="pt-BR" w:eastAsia="en-US"/>
        </w:rPr>
        <w:t>s13224</w:t>
      </w:r>
      <w:proofErr w:type="spellEnd"/>
      <w:r w:rsidRPr="00A243E0">
        <w:rPr>
          <w:rFonts w:eastAsia="Calibri"/>
          <w:lang w:val="pt-BR" w:eastAsia="en-US"/>
        </w:rPr>
        <w:t>-012-0244-7</w:t>
      </w:r>
    </w:p>
    <w:p w14:paraId="4CF45EF8" w14:textId="77777777" w:rsidR="00A243E0" w:rsidRPr="00A243E0" w:rsidRDefault="00A243E0" w:rsidP="00A243E0">
      <w:pPr>
        <w:spacing w:line="360" w:lineRule="auto"/>
        <w:rPr>
          <w:rFonts w:eastAsia="Calibri"/>
          <w:lang w:val="en-US" w:eastAsia="en-US"/>
        </w:rPr>
      </w:pPr>
      <w:r w:rsidRPr="00A243E0">
        <w:rPr>
          <w:rFonts w:eastAsia="Calibri"/>
          <w:lang w:val="pt-BR" w:eastAsia="en-US"/>
        </w:rPr>
        <w:lastRenderedPageBreak/>
        <w:t xml:space="preserve">11. </w:t>
      </w:r>
      <w:proofErr w:type="spellStart"/>
      <w:r w:rsidRPr="00A243E0">
        <w:rPr>
          <w:rFonts w:eastAsia="Calibri"/>
          <w:lang w:val="pt-BR" w:eastAsia="en-US"/>
        </w:rPr>
        <w:t>Guzzo</w:t>
      </w:r>
      <w:proofErr w:type="spellEnd"/>
      <w:r w:rsidRPr="00A243E0">
        <w:rPr>
          <w:rFonts w:eastAsia="Calibri"/>
          <w:lang w:val="pt-BR" w:eastAsia="en-US"/>
        </w:rPr>
        <w:t xml:space="preserve"> KB, </w:t>
      </w:r>
      <w:proofErr w:type="spellStart"/>
      <w:r w:rsidRPr="00A243E0">
        <w:rPr>
          <w:rFonts w:eastAsia="Calibri"/>
          <w:lang w:val="pt-BR" w:eastAsia="en-US"/>
        </w:rPr>
        <w:t>Hayford</w:t>
      </w:r>
      <w:proofErr w:type="spellEnd"/>
      <w:r w:rsidRPr="00A243E0">
        <w:rPr>
          <w:rFonts w:eastAsia="Calibri"/>
          <w:lang w:val="pt-BR" w:eastAsia="en-US"/>
        </w:rPr>
        <w:t xml:space="preserve"> SR. </w:t>
      </w:r>
      <w:r w:rsidRPr="00A243E0">
        <w:rPr>
          <w:rFonts w:eastAsia="Calibri"/>
          <w:lang w:val="en-US" w:eastAsia="en-US"/>
        </w:rPr>
        <w:t xml:space="preserve">Adolescent Reproductive and Contraceptive Knowledge and Attitudes and Adult Contraceptive Behavior. </w:t>
      </w:r>
      <w:proofErr w:type="spellStart"/>
      <w:r w:rsidRPr="00A243E0">
        <w:rPr>
          <w:rFonts w:eastAsia="Calibri"/>
          <w:lang w:val="en-US" w:eastAsia="en-US"/>
        </w:rPr>
        <w:t>Matern</w:t>
      </w:r>
      <w:proofErr w:type="spellEnd"/>
      <w:r w:rsidRPr="00A243E0">
        <w:rPr>
          <w:rFonts w:eastAsia="Calibri"/>
          <w:lang w:val="en-US" w:eastAsia="en-US"/>
        </w:rPr>
        <w:t xml:space="preserve"> Child Health J. 2018; 22(1):32-40. DOI: 10.1007/</w:t>
      </w:r>
      <w:proofErr w:type="spellStart"/>
      <w:r w:rsidRPr="00A243E0">
        <w:rPr>
          <w:rFonts w:eastAsia="Calibri"/>
          <w:lang w:val="en-US" w:eastAsia="en-US"/>
        </w:rPr>
        <w:t>s10995</w:t>
      </w:r>
      <w:proofErr w:type="spellEnd"/>
      <w:r w:rsidRPr="00A243E0">
        <w:rPr>
          <w:rFonts w:eastAsia="Calibri"/>
          <w:lang w:val="en-US" w:eastAsia="en-US"/>
        </w:rPr>
        <w:t>-017-2351-7</w:t>
      </w:r>
    </w:p>
    <w:p w14:paraId="55EC310D" w14:textId="77777777" w:rsidR="00A243E0" w:rsidRPr="00A243E0" w:rsidRDefault="00A243E0" w:rsidP="00A243E0">
      <w:pPr>
        <w:spacing w:line="360" w:lineRule="auto"/>
        <w:rPr>
          <w:rFonts w:eastAsia="Calibri"/>
          <w:lang w:val="es-PE" w:eastAsia="en-US"/>
        </w:rPr>
      </w:pPr>
      <w:r w:rsidRPr="00A243E0">
        <w:rPr>
          <w:rFonts w:eastAsia="Calibri"/>
          <w:lang w:val="en-US" w:eastAsia="en-US"/>
        </w:rPr>
        <w:t xml:space="preserve">12. Olika AK, </w:t>
      </w:r>
      <w:proofErr w:type="spellStart"/>
      <w:r w:rsidRPr="00A243E0">
        <w:rPr>
          <w:rFonts w:eastAsia="Calibri"/>
          <w:lang w:val="en-US" w:eastAsia="en-US"/>
        </w:rPr>
        <w:t>Kitila</w:t>
      </w:r>
      <w:proofErr w:type="spellEnd"/>
      <w:r w:rsidRPr="00A243E0">
        <w:rPr>
          <w:rFonts w:eastAsia="Calibri"/>
          <w:lang w:val="en-US" w:eastAsia="en-US"/>
        </w:rPr>
        <w:t xml:space="preserve"> SB, </w:t>
      </w:r>
      <w:proofErr w:type="spellStart"/>
      <w:r w:rsidRPr="00A243E0">
        <w:rPr>
          <w:rFonts w:eastAsia="Calibri"/>
          <w:lang w:val="en-US" w:eastAsia="en-US"/>
        </w:rPr>
        <w:t>Terfa</w:t>
      </w:r>
      <w:proofErr w:type="spellEnd"/>
      <w:r w:rsidRPr="00A243E0">
        <w:rPr>
          <w:rFonts w:eastAsia="Calibri"/>
          <w:lang w:val="en-US" w:eastAsia="en-US"/>
        </w:rPr>
        <w:t xml:space="preserve"> YB, Olika AK. Contraceptive use among sexually active female adolescents in Ethiopia: trends and determinants from national demographic and health surveys. </w:t>
      </w:r>
      <w:proofErr w:type="spellStart"/>
      <w:r w:rsidRPr="00A243E0">
        <w:rPr>
          <w:rFonts w:eastAsia="Calibri"/>
          <w:lang w:val="es-PE" w:eastAsia="en-US"/>
        </w:rPr>
        <w:t>Reprod</w:t>
      </w:r>
      <w:proofErr w:type="spellEnd"/>
      <w:r w:rsidRPr="00A243E0">
        <w:rPr>
          <w:rFonts w:eastAsia="Calibri"/>
          <w:lang w:val="es-PE" w:eastAsia="en-US"/>
        </w:rPr>
        <w:t xml:space="preserve"> </w:t>
      </w:r>
      <w:proofErr w:type="spellStart"/>
      <w:r w:rsidRPr="00A243E0">
        <w:rPr>
          <w:rFonts w:eastAsia="Calibri"/>
          <w:lang w:val="es-PE" w:eastAsia="en-US"/>
        </w:rPr>
        <w:t>Health</w:t>
      </w:r>
      <w:proofErr w:type="spellEnd"/>
      <w:r w:rsidRPr="00A243E0">
        <w:rPr>
          <w:rFonts w:eastAsia="Calibri"/>
          <w:lang w:val="es-PE" w:eastAsia="en-US"/>
        </w:rPr>
        <w:t xml:space="preserve">. 2021; 18(1):104. </w:t>
      </w:r>
      <w:proofErr w:type="spellStart"/>
      <w:r w:rsidRPr="00A243E0">
        <w:rPr>
          <w:rFonts w:eastAsia="Calibri"/>
          <w:lang w:val="es-PE" w:eastAsia="en-US"/>
        </w:rPr>
        <w:t>DOI</w:t>
      </w:r>
      <w:proofErr w:type="spellEnd"/>
      <w:r w:rsidRPr="00A243E0">
        <w:rPr>
          <w:rFonts w:eastAsia="Calibri"/>
          <w:lang w:val="es-PE" w:eastAsia="en-US"/>
        </w:rPr>
        <w:t>: 10.1186/</w:t>
      </w:r>
      <w:proofErr w:type="spellStart"/>
      <w:r w:rsidRPr="00A243E0">
        <w:rPr>
          <w:rFonts w:eastAsia="Calibri"/>
          <w:lang w:val="es-PE" w:eastAsia="en-US"/>
        </w:rPr>
        <w:t>s12978</w:t>
      </w:r>
      <w:proofErr w:type="spellEnd"/>
      <w:r w:rsidRPr="00A243E0">
        <w:rPr>
          <w:rFonts w:eastAsia="Calibri"/>
          <w:lang w:val="es-PE" w:eastAsia="en-US"/>
        </w:rPr>
        <w:t>-021-01161-4</w:t>
      </w:r>
    </w:p>
    <w:p w14:paraId="61229B35" w14:textId="77777777" w:rsidR="00A243E0" w:rsidRPr="00A243E0" w:rsidRDefault="00A243E0" w:rsidP="00A243E0">
      <w:pPr>
        <w:spacing w:line="360" w:lineRule="auto"/>
        <w:rPr>
          <w:rFonts w:eastAsia="Calibri"/>
          <w:lang w:val="es-PE" w:eastAsia="en-US"/>
        </w:rPr>
      </w:pPr>
      <w:r w:rsidRPr="00A243E0">
        <w:rPr>
          <w:rFonts w:eastAsia="Calibri"/>
          <w:lang w:val="es-PE" w:eastAsia="en-US"/>
        </w:rPr>
        <w:t xml:space="preserve">13. Uriarte D, Asenjo J. Conocimiento y uso de métodos anticonceptivos en adolescentes de colegios estatales. 2020. </w:t>
      </w:r>
      <w:proofErr w:type="spellStart"/>
      <w:r w:rsidRPr="00A243E0">
        <w:rPr>
          <w:rFonts w:eastAsia="Calibri"/>
          <w:lang w:val="es-PE" w:eastAsia="en-US"/>
        </w:rPr>
        <w:t>Curae</w:t>
      </w:r>
      <w:proofErr w:type="spellEnd"/>
      <w:r w:rsidRPr="00A243E0">
        <w:rPr>
          <w:rFonts w:eastAsia="Calibri"/>
          <w:lang w:val="es-PE" w:eastAsia="en-US"/>
        </w:rPr>
        <w:t xml:space="preserve">. 2020 [acceso: 22/07/2022]; 3(2):16-15. Disponible en: </w:t>
      </w:r>
      <w:hyperlink r:id="rId18" w:history="1">
        <w:r w:rsidRPr="00A243E0">
          <w:rPr>
            <w:rFonts w:eastAsia="Calibri"/>
            <w:color w:val="0563C1"/>
            <w:u w:val="single"/>
            <w:lang w:val="es-PE" w:eastAsia="en-US"/>
          </w:rPr>
          <w:t>https://salutsexual.sidastudi.org/resources/inmagic-img/DD70662.pdf</w:t>
        </w:r>
      </w:hyperlink>
      <w:r w:rsidRPr="00A243E0">
        <w:rPr>
          <w:rFonts w:eastAsia="Calibri"/>
          <w:lang w:val="es-PE" w:eastAsia="en-US"/>
        </w:rPr>
        <w:t xml:space="preserve"> </w:t>
      </w:r>
    </w:p>
    <w:p w14:paraId="07A93825" w14:textId="77777777" w:rsidR="00A243E0" w:rsidRPr="00A243E0" w:rsidRDefault="00A243E0" w:rsidP="00A243E0">
      <w:pPr>
        <w:spacing w:line="360" w:lineRule="auto"/>
        <w:rPr>
          <w:rFonts w:eastAsia="Calibri"/>
          <w:lang w:val="en-US" w:eastAsia="en-US"/>
        </w:rPr>
      </w:pPr>
      <w:r w:rsidRPr="00A243E0">
        <w:rPr>
          <w:rFonts w:eastAsia="Calibri"/>
          <w:lang w:val="en-US" w:eastAsia="en-US"/>
        </w:rPr>
        <w:t xml:space="preserve">14. Ferrand </w:t>
      </w:r>
      <w:proofErr w:type="spellStart"/>
      <w:r w:rsidRPr="00A243E0">
        <w:rPr>
          <w:rFonts w:eastAsia="Calibri"/>
          <w:lang w:val="en-US" w:eastAsia="en-US"/>
        </w:rPr>
        <w:t>JL</w:t>
      </w:r>
      <w:proofErr w:type="spellEnd"/>
      <w:r w:rsidRPr="00A243E0">
        <w:rPr>
          <w:rFonts w:eastAsia="Calibri"/>
          <w:lang w:val="en-US" w:eastAsia="en-US"/>
        </w:rPr>
        <w:t>, Blashill AJ, Corliss HL, Walsh-</w:t>
      </w:r>
      <w:proofErr w:type="spellStart"/>
      <w:r w:rsidRPr="00A243E0">
        <w:rPr>
          <w:rFonts w:eastAsia="Calibri"/>
          <w:lang w:val="en-US" w:eastAsia="en-US"/>
        </w:rPr>
        <w:t>Buhi</w:t>
      </w:r>
      <w:proofErr w:type="spellEnd"/>
      <w:r w:rsidRPr="00A243E0">
        <w:rPr>
          <w:rFonts w:eastAsia="Calibri"/>
          <w:lang w:val="en-US" w:eastAsia="en-US"/>
        </w:rPr>
        <w:t xml:space="preserve"> ER. Condom application skills and self-efficacy in youth: A systematic review and meta-analysis. </w:t>
      </w:r>
      <w:proofErr w:type="spellStart"/>
      <w:r w:rsidRPr="00A243E0">
        <w:rPr>
          <w:rFonts w:eastAsia="Calibri"/>
          <w:lang w:val="en-US" w:eastAsia="en-US"/>
        </w:rPr>
        <w:t>PLoS</w:t>
      </w:r>
      <w:proofErr w:type="spellEnd"/>
      <w:r w:rsidRPr="00A243E0">
        <w:rPr>
          <w:rFonts w:eastAsia="Calibri"/>
          <w:lang w:val="en-US" w:eastAsia="en-US"/>
        </w:rPr>
        <w:t xml:space="preserve"> One. 2021; 16(4</w:t>
      </w:r>
      <w:proofErr w:type="gramStart"/>
      <w:r w:rsidRPr="00A243E0">
        <w:rPr>
          <w:rFonts w:eastAsia="Calibri"/>
          <w:lang w:val="en-US" w:eastAsia="en-US"/>
        </w:rPr>
        <w:t>):</w:t>
      </w:r>
      <w:proofErr w:type="spellStart"/>
      <w:r w:rsidRPr="00A243E0">
        <w:rPr>
          <w:rFonts w:eastAsia="Calibri"/>
          <w:lang w:val="en-US" w:eastAsia="en-US"/>
        </w:rPr>
        <w:t>e</w:t>
      </w:r>
      <w:proofErr w:type="gramEnd"/>
      <w:r w:rsidRPr="00A243E0">
        <w:rPr>
          <w:rFonts w:eastAsia="Calibri"/>
          <w:lang w:val="en-US" w:eastAsia="en-US"/>
        </w:rPr>
        <w:t>0249753</w:t>
      </w:r>
      <w:proofErr w:type="spellEnd"/>
      <w:r w:rsidRPr="00A243E0">
        <w:rPr>
          <w:rFonts w:eastAsia="Calibri"/>
          <w:lang w:val="en-US" w:eastAsia="en-US"/>
        </w:rPr>
        <w:t>. DOI: 10.1371/</w:t>
      </w:r>
      <w:proofErr w:type="spellStart"/>
      <w:r w:rsidRPr="00A243E0">
        <w:rPr>
          <w:rFonts w:eastAsia="Calibri"/>
          <w:lang w:val="en-US" w:eastAsia="en-US"/>
        </w:rPr>
        <w:t>journal.pone.0249753</w:t>
      </w:r>
      <w:proofErr w:type="spellEnd"/>
    </w:p>
    <w:p w14:paraId="01DB8889" w14:textId="77777777" w:rsidR="00A243E0" w:rsidRPr="00A243E0" w:rsidRDefault="00A243E0" w:rsidP="00A243E0">
      <w:pPr>
        <w:spacing w:line="360" w:lineRule="auto"/>
        <w:rPr>
          <w:rFonts w:eastAsia="Calibri"/>
          <w:lang w:val="pt-BR" w:eastAsia="en-US"/>
        </w:rPr>
      </w:pPr>
      <w:r w:rsidRPr="00A243E0">
        <w:rPr>
          <w:rFonts w:eastAsia="Calibri"/>
          <w:lang w:val="en-US" w:eastAsia="en-US"/>
        </w:rPr>
        <w:t xml:space="preserve">15. Todd N, Black A. Contraception for Adolescents. </w:t>
      </w:r>
      <w:r w:rsidRPr="00A243E0">
        <w:rPr>
          <w:rFonts w:eastAsia="Calibri"/>
          <w:lang w:val="pt-BR" w:eastAsia="en-US"/>
        </w:rPr>
        <w:t xml:space="preserve">J </w:t>
      </w:r>
      <w:proofErr w:type="spellStart"/>
      <w:r w:rsidRPr="00A243E0">
        <w:rPr>
          <w:rFonts w:eastAsia="Calibri"/>
          <w:lang w:val="pt-BR" w:eastAsia="en-US"/>
        </w:rPr>
        <w:t>Clin</w:t>
      </w:r>
      <w:proofErr w:type="spellEnd"/>
      <w:r w:rsidRPr="00A243E0">
        <w:rPr>
          <w:rFonts w:eastAsia="Calibri"/>
          <w:lang w:val="pt-BR" w:eastAsia="en-US"/>
        </w:rPr>
        <w:t xml:space="preserve"> Res </w:t>
      </w:r>
      <w:proofErr w:type="spellStart"/>
      <w:r w:rsidRPr="00A243E0">
        <w:rPr>
          <w:rFonts w:eastAsia="Calibri"/>
          <w:lang w:val="pt-BR" w:eastAsia="en-US"/>
        </w:rPr>
        <w:t>Pediatr</w:t>
      </w:r>
      <w:proofErr w:type="spellEnd"/>
      <w:r w:rsidRPr="00A243E0">
        <w:rPr>
          <w:rFonts w:eastAsia="Calibri"/>
          <w:lang w:val="pt-BR" w:eastAsia="en-US"/>
        </w:rPr>
        <w:t xml:space="preserve"> </w:t>
      </w:r>
      <w:proofErr w:type="spellStart"/>
      <w:r w:rsidRPr="00A243E0">
        <w:rPr>
          <w:rFonts w:eastAsia="Calibri"/>
          <w:lang w:val="pt-BR" w:eastAsia="en-US"/>
        </w:rPr>
        <w:t>Endocrinol</w:t>
      </w:r>
      <w:proofErr w:type="spellEnd"/>
      <w:r w:rsidRPr="00A243E0">
        <w:rPr>
          <w:rFonts w:eastAsia="Calibri"/>
          <w:lang w:val="pt-BR" w:eastAsia="en-US"/>
        </w:rPr>
        <w:t>. 2020; 12(</w:t>
      </w:r>
      <w:proofErr w:type="spellStart"/>
      <w:r w:rsidRPr="00A243E0">
        <w:rPr>
          <w:rFonts w:eastAsia="Calibri"/>
          <w:lang w:val="pt-BR" w:eastAsia="en-US"/>
        </w:rPr>
        <w:t>Suppl</w:t>
      </w:r>
      <w:proofErr w:type="spellEnd"/>
      <w:r w:rsidRPr="00A243E0">
        <w:rPr>
          <w:rFonts w:eastAsia="Calibri"/>
          <w:lang w:val="pt-BR" w:eastAsia="en-US"/>
        </w:rPr>
        <w:t xml:space="preserve"> 1):28-40. DOI: 10.4274/</w:t>
      </w:r>
      <w:proofErr w:type="spellStart"/>
      <w:r w:rsidRPr="00A243E0">
        <w:rPr>
          <w:rFonts w:eastAsia="Calibri"/>
          <w:lang w:val="pt-BR" w:eastAsia="en-US"/>
        </w:rPr>
        <w:t>jcrpe.galenos.</w:t>
      </w:r>
      <w:proofErr w:type="gramStart"/>
      <w:r w:rsidRPr="00A243E0">
        <w:rPr>
          <w:rFonts w:eastAsia="Calibri"/>
          <w:lang w:val="pt-BR" w:eastAsia="en-US"/>
        </w:rPr>
        <w:t>2019.2019.S</w:t>
      </w:r>
      <w:proofErr w:type="gramEnd"/>
      <w:r w:rsidRPr="00A243E0">
        <w:rPr>
          <w:rFonts w:eastAsia="Calibri"/>
          <w:lang w:val="pt-BR" w:eastAsia="en-US"/>
        </w:rPr>
        <w:t>0003</w:t>
      </w:r>
      <w:proofErr w:type="spellEnd"/>
    </w:p>
    <w:p w14:paraId="5E119FDF" w14:textId="77777777" w:rsidR="00A243E0" w:rsidRPr="00A243E0" w:rsidRDefault="00A243E0" w:rsidP="00A243E0">
      <w:pPr>
        <w:spacing w:line="360" w:lineRule="auto"/>
        <w:rPr>
          <w:rFonts w:eastAsia="Calibri"/>
          <w:lang w:val="es-PE" w:eastAsia="en-US"/>
        </w:rPr>
      </w:pPr>
      <w:r w:rsidRPr="00A243E0">
        <w:rPr>
          <w:rFonts w:eastAsia="Calibri"/>
          <w:lang w:val="pt-BR" w:eastAsia="en-US"/>
        </w:rPr>
        <w:t xml:space="preserve">16. Casey SE, Gallagher MC, </w:t>
      </w:r>
      <w:proofErr w:type="spellStart"/>
      <w:r w:rsidRPr="00A243E0">
        <w:rPr>
          <w:rFonts w:eastAsia="Calibri"/>
          <w:lang w:val="pt-BR" w:eastAsia="en-US"/>
        </w:rPr>
        <w:t>Kakesa</w:t>
      </w:r>
      <w:proofErr w:type="spellEnd"/>
      <w:r w:rsidRPr="00A243E0">
        <w:rPr>
          <w:rFonts w:eastAsia="Calibri"/>
          <w:lang w:val="pt-BR" w:eastAsia="en-US"/>
        </w:rPr>
        <w:t xml:space="preserve"> J, </w:t>
      </w:r>
      <w:proofErr w:type="spellStart"/>
      <w:r w:rsidRPr="00A243E0">
        <w:rPr>
          <w:rFonts w:eastAsia="Calibri"/>
          <w:lang w:val="pt-BR" w:eastAsia="en-US"/>
        </w:rPr>
        <w:t>Kalyanpur</w:t>
      </w:r>
      <w:proofErr w:type="spellEnd"/>
      <w:r w:rsidRPr="00A243E0">
        <w:rPr>
          <w:rFonts w:eastAsia="Calibri"/>
          <w:lang w:val="pt-BR" w:eastAsia="en-US"/>
        </w:rPr>
        <w:t xml:space="preserve"> A, </w:t>
      </w:r>
      <w:proofErr w:type="spellStart"/>
      <w:r w:rsidRPr="00A243E0">
        <w:rPr>
          <w:rFonts w:eastAsia="Calibri"/>
          <w:lang w:val="pt-BR" w:eastAsia="en-US"/>
        </w:rPr>
        <w:t>Muselemu</w:t>
      </w:r>
      <w:proofErr w:type="spellEnd"/>
      <w:r w:rsidRPr="00A243E0">
        <w:rPr>
          <w:rFonts w:eastAsia="Calibri"/>
          <w:lang w:val="pt-BR" w:eastAsia="en-US"/>
        </w:rPr>
        <w:t xml:space="preserve"> J-B, </w:t>
      </w:r>
      <w:proofErr w:type="spellStart"/>
      <w:r w:rsidRPr="00A243E0">
        <w:rPr>
          <w:rFonts w:eastAsia="Calibri"/>
          <w:lang w:val="pt-BR" w:eastAsia="en-US"/>
        </w:rPr>
        <w:t>Rafanoharana</w:t>
      </w:r>
      <w:proofErr w:type="spellEnd"/>
      <w:r w:rsidRPr="00A243E0">
        <w:rPr>
          <w:rFonts w:eastAsia="Calibri"/>
          <w:lang w:val="pt-BR" w:eastAsia="en-US"/>
        </w:rPr>
        <w:t xml:space="preserve"> RV, et al. </w:t>
      </w:r>
      <w:r w:rsidRPr="00A243E0">
        <w:rPr>
          <w:rFonts w:eastAsia="Calibri"/>
          <w:lang w:val="en-US" w:eastAsia="en-US"/>
        </w:rPr>
        <w:t xml:space="preserve">Contraceptive use among adolescent and young women in North and South Kivu, Democratic Republic of the Congo: A cross-sectional population-based survey. </w:t>
      </w:r>
      <w:proofErr w:type="spellStart"/>
      <w:r w:rsidRPr="00A243E0">
        <w:rPr>
          <w:rFonts w:eastAsia="Calibri"/>
          <w:lang w:val="es-CU" w:eastAsia="en-US"/>
        </w:rPr>
        <w:t>PLOS</w:t>
      </w:r>
      <w:proofErr w:type="spellEnd"/>
      <w:r w:rsidRPr="00A243E0">
        <w:rPr>
          <w:rFonts w:eastAsia="Calibri"/>
          <w:lang w:val="es-CU" w:eastAsia="en-US"/>
        </w:rPr>
        <w:t xml:space="preserve"> Medicine. 2020; 17(3</w:t>
      </w:r>
      <w:proofErr w:type="gramStart"/>
      <w:r w:rsidRPr="00A243E0">
        <w:rPr>
          <w:rFonts w:eastAsia="Calibri"/>
          <w:lang w:val="es-CU" w:eastAsia="en-US"/>
        </w:rPr>
        <w:t>):</w:t>
      </w:r>
      <w:proofErr w:type="spellStart"/>
      <w:r w:rsidRPr="00A243E0">
        <w:rPr>
          <w:rFonts w:eastAsia="Calibri"/>
          <w:lang w:val="es-CU" w:eastAsia="en-US"/>
        </w:rPr>
        <w:t>e</w:t>
      </w:r>
      <w:proofErr w:type="gramEnd"/>
      <w:r w:rsidRPr="00A243E0">
        <w:rPr>
          <w:rFonts w:eastAsia="Calibri"/>
          <w:lang w:val="es-CU" w:eastAsia="en-US"/>
        </w:rPr>
        <w:t>1003086</w:t>
      </w:r>
      <w:proofErr w:type="spellEnd"/>
      <w:r w:rsidRPr="00A243E0">
        <w:rPr>
          <w:rFonts w:eastAsia="Calibri"/>
          <w:lang w:val="es-CU" w:eastAsia="en-US"/>
        </w:rPr>
        <w:t xml:space="preserve">. </w:t>
      </w:r>
      <w:proofErr w:type="spellStart"/>
      <w:r w:rsidRPr="00A243E0">
        <w:rPr>
          <w:rFonts w:eastAsia="Calibri"/>
          <w:lang w:val="es-PE" w:eastAsia="en-US"/>
        </w:rPr>
        <w:t>DOI</w:t>
      </w:r>
      <w:proofErr w:type="spellEnd"/>
      <w:r w:rsidRPr="00A243E0">
        <w:rPr>
          <w:rFonts w:eastAsia="Calibri"/>
          <w:lang w:val="es-PE" w:eastAsia="en-US"/>
        </w:rPr>
        <w:t>: 10.1371/</w:t>
      </w:r>
      <w:proofErr w:type="spellStart"/>
      <w:r w:rsidRPr="00A243E0">
        <w:rPr>
          <w:rFonts w:eastAsia="Calibri"/>
          <w:lang w:val="es-PE" w:eastAsia="en-US"/>
        </w:rPr>
        <w:t>journal.pmed.1003086</w:t>
      </w:r>
      <w:proofErr w:type="spellEnd"/>
    </w:p>
    <w:p w14:paraId="652F1F61" w14:textId="77777777" w:rsidR="00A243E0" w:rsidRPr="00A243E0" w:rsidRDefault="00A243E0" w:rsidP="00A243E0">
      <w:pPr>
        <w:spacing w:line="360" w:lineRule="auto"/>
        <w:rPr>
          <w:rFonts w:eastAsia="Calibri"/>
          <w:lang w:val="es-PE" w:eastAsia="en-US"/>
        </w:rPr>
      </w:pPr>
      <w:r w:rsidRPr="00A243E0">
        <w:rPr>
          <w:rFonts w:eastAsia="Calibri"/>
          <w:lang w:val="es-PE" w:eastAsia="en-US"/>
        </w:rPr>
        <w:t xml:space="preserve">17. Dulanto-Ramos YB, Luna-Muñoz C, Roldan L. Factores asociados al no uso de métodos anticonceptivos en mujeres adolescentes del </w:t>
      </w:r>
      <w:proofErr w:type="spellStart"/>
      <w:r w:rsidRPr="00A243E0">
        <w:rPr>
          <w:rFonts w:eastAsia="Calibri"/>
          <w:lang w:val="es-PE" w:eastAsia="en-US"/>
        </w:rPr>
        <w:t>Péru</w:t>
      </w:r>
      <w:proofErr w:type="spellEnd"/>
      <w:r w:rsidRPr="00A243E0">
        <w:rPr>
          <w:rFonts w:eastAsia="Calibri"/>
          <w:lang w:val="es-PE" w:eastAsia="en-US"/>
        </w:rPr>
        <w:t xml:space="preserve">. </w:t>
      </w:r>
      <w:proofErr w:type="spellStart"/>
      <w:r w:rsidRPr="00A243E0">
        <w:rPr>
          <w:rFonts w:eastAsia="Calibri"/>
          <w:lang w:val="es-PE" w:eastAsia="en-US"/>
        </w:rPr>
        <w:t>Endes</w:t>
      </w:r>
      <w:proofErr w:type="spellEnd"/>
      <w:r w:rsidRPr="00A243E0">
        <w:rPr>
          <w:rFonts w:eastAsia="Calibri"/>
          <w:lang w:val="es-PE" w:eastAsia="en-US"/>
        </w:rPr>
        <w:t xml:space="preserve"> 2018-2020. </w:t>
      </w:r>
      <w:proofErr w:type="spellStart"/>
      <w:r w:rsidRPr="00A243E0">
        <w:rPr>
          <w:rFonts w:eastAsia="Calibri"/>
          <w:lang w:val="es-PE" w:eastAsia="en-US"/>
        </w:rPr>
        <w:t>Rev</w:t>
      </w:r>
      <w:proofErr w:type="spellEnd"/>
      <w:r w:rsidRPr="00A243E0">
        <w:rPr>
          <w:rFonts w:eastAsia="Calibri"/>
          <w:lang w:val="es-PE" w:eastAsia="en-US"/>
        </w:rPr>
        <w:t xml:space="preserve"> </w:t>
      </w:r>
      <w:proofErr w:type="spellStart"/>
      <w:r w:rsidRPr="00A243E0">
        <w:rPr>
          <w:rFonts w:eastAsia="Calibri"/>
          <w:lang w:val="es-PE" w:eastAsia="en-US"/>
        </w:rPr>
        <w:t>Fac</w:t>
      </w:r>
      <w:proofErr w:type="spellEnd"/>
      <w:r w:rsidRPr="00A243E0">
        <w:rPr>
          <w:rFonts w:eastAsia="Calibri"/>
          <w:lang w:val="es-PE" w:eastAsia="en-US"/>
        </w:rPr>
        <w:t xml:space="preserve"> </w:t>
      </w:r>
      <w:proofErr w:type="spellStart"/>
      <w:r w:rsidRPr="00A243E0">
        <w:rPr>
          <w:rFonts w:eastAsia="Calibri"/>
          <w:lang w:val="es-PE" w:eastAsia="en-US"/>
        </w:rPr>
        <w:t>Med</w:t>
      </w:r>
      <w:proofErr w:type="spellEnd"/>
      <w:r w:rsidRPr="00A243E0">
        <w:rPr>
          <w:rFonts w:eastAsia="Calibri"/>
          <w:lang w:val="es-PE" w:eastAsia="en-US"/>
        </w:rPr>
        <w:t xml:space="preserve"> Hum. 2022; 22(2):345-52. </w:t>
      </w:r>
      <w:proofErr w:type="spellStart"/>
      <w:r w:rsidRPr="00A243E0">
        <w:rPr>
          <w:rFonts w:eastAsia="Calibri"/>
          <w:lang w:val="es-PE" w:eastAsia="en-US"/>
        </w:rPr>
        <w:t>DOI</w:t>
      </w:r>
      <w:proofErr w:type="spellEnd"/>
      <w:r w:rsidRPr="00A243E0">
        <w:rPr>
          <w:rFonts w:eastAsia="Calibri"/>
          <w:lang w:val="es-PE" w:eastAsia="en-US"/>
        </w:rPr>
        <w:t>: 10.25176/</w:t>
      </w:r>
      <w:proofErr w:type="spellStart"/>
      <w:proofErr w:type="gramStart"/>
      <w:r w:rsidRPr="00A243E0">
        <w:rPr>
          <w:rFonts w:eastAsia="Calibri"/>
          <w:lang w:val="es-PE" w:eastAsia="en-US"/>
        </w:rPr>
        <w:t>rfmh.v</w:t>
      </w:r>
      <w:proofErr w:type="gramEnd"/>
      <w:r w:rsidRPr="00A243E0">
        <w:rPr>
          <w:rFonts w:eastAsia="Calibri"/>
          <w:lang w:val="es-PE" w:eastAsia="en-US"/>
        </w:rPr>
        <w:t>22i2.4789</w:t>
      </w:r>
      <w:proofErr w:type="spellEnd"/>
    </w:p>
    <w:p w14:paraId="5BD3B643" w14:textId="77777777" w:rsidR="00A243E0" w:rsidRPr="00A243E0" w:rsidRDefault="00A243E0" w:rsidP="00A243E0">
      <w:pPr>
        <w:spacing w:line="360" w:lineRule="auto"/>
        <w:rPr>
          <w:rFonts w:eastAsia="Calibri"/>
          <w:lang w:val="en-US" w:eastAsia="en-US"/>
        </w:rPr>
      </w:pPr>
      <w:r w:rsidRPr="00A243E0">
        <w:rPr>
          <w:rFonts w:eastAsia="Calibri"/>
          <w:lang w:val="es-PE" w:eastAsia="en-US"/>
        </w:rPr>
        <w:t xml:space="preserve">18. </w:t>
      </w:r>
      <w:proofErr w:type="spellStart"/>
      <w:r w:rsidRPr="00A243E0">
        <w:rPr>
          <w:rFonts w:eastAsia="Calibri"/>
          <w:lang w:val="es-PE" w:eastAsia="en-US"/>
        </w:rPr>
        <w:t>Iyanda</w:t>
      </w:r>
      <w:proofErr w:type="spellEnd"/>
      <w:r w:rsidRPr="00A243E0">
        <w:rPr>
          <w:rFonts w:eastAsia="Calibri"/>
          <w:lang w:val="es-PE" w:eastAsia="en-US"/>
        </w:rPr>
        <w:t xml:space="preserve"> </w:t>
      </w:r>
      <w:proofErr w:type="spellStart"/>
      <w:r w:rsidRPr="00A243E0">
        <w:rPr>
          <w:rFonts w:eastAsia="Calibri"/>
          <w:lang w:val="es-PE" w:eastAsia="en-US"/>
        </w:rPr>
        <w:t>AE</w:t>
      </w:r>
      <w:proofErr w:type="spellEnd"/>
      <w:r w:rsidRPr="00A243E0">
        <w:rPr>
          <w:rFonts w:eastAsia="Calibri"/>
          <w:lang w:val="es-PE" w:eastAsia="en-US"/>
        </w:rPr>
        <w:t xml:space="preserve">, </w:t>
      </w:r>
      <w:proofErr w:type="spellStart"/>
      <w:r w:rsidRPr="00A243E0">
        <w:rPr>
          <w:rFonts w:eastAsia="Calibri"/>
          <w:lang w:val="es-PE" w:eastAsia="en-US"/>
        </w:rPr>
        <w:t>Dinkins</w:t>
      </w:r>
      <w:proofErr w:type="spellEnd"/>
      <w:r w:rsidRPr="00A243E0">
        <w:rPr>
          <w:rFonts w:eastAsia="Calibri"/>
          <w:lang w:val="es-PE" w:eastAsia="en-US"/>
        </w:rPr>
        <w:t xml:space="preserve"> </w:t>
      </w:r>
      <w:proofErr w:type="spellStart"/>
      <w:r w:rsidRPr="00A243E0">
        <w:rPr>
          <w:rFonts w:eastAsia="Calibri"/>
          <w:lang w:val="es-PE" w:eastAsia="en-US"/>
        </w:rPr>
        <w:t>BJ</w:t>
      </w:r>
      <w:proofErr w:type="spellEnd"/>
      <w:r w:rsidRPr="00A243E0">
        <w:rPr>
          <w:rFonts w:eastAsia="Calibri"/>
          <w:lang w:val="es-PE" w:eastAsia="en-US"/>
        </w:rPr>
        <w:t xml:space="preserve">, </w:t>
      </w:r>
      <w:proofErr w:type="spellStart"/>
      <w:r w:rsidRPr="00A243E0">
        <w:rPr>
          <w:rFonts w:eastAsia="Calibri"/>
          <w:lang w:val="es-PE" w:eastAsia="en-US"/>
        </w:rPr>
        <w:t>Osayomi</w:t>
      </w:r>
      <w:proofErr w:type="spellEnd"/>
      <w:r w:rsidRPr="00A243E0">
        <w:rPr>
          <w:rFonts w:eastAsia="Calibri"/>
          <w:lang w:val="es-PE" w:eastAsia="en-US"/>
        </w:rPr>
        <w:t xml:space="preserve"> T, </w:t>
      </w:r>
      <w:proofErr w:type="spellStart"/>
      <w:r w:rsidRPr="00A243E0">
        <w:rPr>
          <w:rFonts w:eastAsia="Calibri"/>
          <w:lang w:val="es-PE" w:eastAsia="en-US"/>
        </w:rPr>
        <w:t>Adeusi</w:t>
      </w:r>
      <w:proofErr w:type="spellEnd"/>
      <w:r w:rsidRPr="00A243E0">
        <w:rPr>
          <w:rFonts w:eastAsia="Calibri"/>
          <w:lang w:val="es-PE" w:eastAsia="en-US"/>
        </w:rPr>
        <w:t xml:space="preserve"> </w:t>
      </w:r>
      <w:proofErr w:type="spellStart"/>
      <w:r w:rsidRPr="00A243E0">
        <w:rPr>
          <w:rFonts w:eastAsia="Calibri"/>
          <w:lang w:val="es-PE" w:eastAsia="en-US"/>
        </w:rPr>
        <w:t>TJ</w:t>
      </w:r>
      <w:proofErr w:type="spellEnd"/>
      <w:r w:rsidRPr="00A243E0">
        <w:rPr>
          <w:rFonts w:eastAsia="Calibri"/>
          <w:lang w:val="es-PE" w:eastAsia="en-US"/>
        </w:rPr>
        <w:t xml:space="preserve">, Lu Y, </w:t>
      </w:r>
      <w:proofErr w:type="spellStart"/>
      <w:r w:rsidRPr="00A243E0">
        <w:rPr>
          <w:rFonts w:eastAsia="Calibri"/>
          <w:lang w:val="es-PE" w:eastAsia="en-US"/>
        </w:rPr>
        <w:t>Oppong</w:t>
      </w:r>
      <w:proofErr w:type="spellEnd"/>
      <w:r w:rsidRPr="00A243E0">
        <w:rPr>
          <w:rFonts w:eastAsia="Calibri"/>
          <w:lang w:val="es-PE" w:eastAsia="en-US"/>
        </w:rPr>
        <w:t xml:space="preserve"> JR. </w:t>
      </w:r>
      <w:r w:rsidRPr="00A243E0">
        <w:rPr>
          <w:rFonts w:eastAsia="Calibri"/>
          <w:lang w:val="en-US" w:eastAsia="en-US"/>
        </w:rPr>
        <w:t>Fertility knowledge, contraceptive use and unintentional pregnancy in 29 African countries: a cross-sectional study. Int J Public Health. 2020; 65(4):445-55. DOI: 10.1007/</w:t>
      </w:r>
      <w:proofErr w:type="spellStart"/>
      <w:r w:rsidRPr="00A243E0">
        <w:rPr>
          <w:rFonts w:eastAsia="Calibri"/>
          <w:lang w:val="en-US" w:eastAsia="en-US"/>
        </w:rPr>
        <w:t>s00038</w:t>
      </w:r>
      <w:proofErr w:type="spellEnd"/>
      <w:r w:rsidRPr="00A243E0">
        <w:rPr>
          <w:rFonts w:eastAsia="Calibri"/>
          <w:lang w:val="en-US" w:eastAsia="en-US"/>
        </w:rPr>
        <w:t>-020-01356-9</w:t>
      </w:r>
    </w:p>
    <w:p w14:paraId="64040300" w14:textId="77777777" w:rsidR="00A243E0" w:rsidRPr="00A243E0" w:rsidRDefault="00A243E0" w:rsidP="00A243E0">
      <w:pPr>
        <w:spacing w:line="360" w:lineRule="auto"/>
        <w:rPr>
          <w:rFonts w:eastAsia="Calibri"/>
          <w:lang w:val="es-PE" w:eastAsia="en-US"/>
        </w:rPr>
      </w:pPr>
      <w:r w:rsidRPr="00A243E0">
        <w:rPr>
          <w:rFonts w:eastAsia="Calibri"/>
          <w:lang w:val="en-US" w:eastAsia="en-US"/>
        </w:rPr>
        <w:t xml:space="preserve">19. Stevens R, Gilliard-Matthews S, </w:t>
      </w:r>
      <w:proofErr w:type="spellStart"/>
      <w:r w:rsidRPr="00A243E0">
        <w:rPr>
          <w:rFonts w:eastAsia="Calibri"/>
          <w:lang w:val="en-US" w:eastAsia="en-US"/>
        </w:rPr>
        <w:t>Dunaev</w:t>
      </w:r>
      <w:proofErr w:type="spellEnd"/>
      <w:r w:rsidRPr="00A243E0">
        <w:rPr>
          <w:rFonts w:eastAsia="Calibri"/>
          <w:lang w:val="en-US" w:eastAsia="en-US"/>
        </w:rPr>
        <w:t xml:space="preserve"> J, </w:t>
      </w:r>
      <w:proofErr w:type="spellStart"/>
      <w:r w:rsidRPr="00A243E0">
        <w:rPr>
          <w:rFonts w:eastAsia="Calibri"/>
          <w:lang w:val="en-US" w:eastAsia="en-US"/>
        </w:rPr>
        <w:t>Todhunter</w:t>
      </w:r>
      <w:proofErr w:type="spellEnd"/>
      <w:r w:rsidRPr="00A243E0">
        <w:rPr>
          <w:rFonts w:eastAsia="Calibri"/>
          <w:lang w:val="en-US" w:eastAsia="en-US"/>
        </w:rPr>
        <w:t xml:space="preserve">-Reid A, Brawner B, Stewart J. Social Media Use and Sexual Risk Reduction Behavior Among Minority Youth: Seeking Safe Sex Information. </w:t>
      </w:r>
      <w:proofErr w:type="spellStart"/>
      <w:r w:rsidRPr="00A243E0">
        <w:rPr>
          <w:rFonts w:eastAsia="Calibri"/>
          <w:lang w:val="es-PE" w:eastAsia="en-US"/>
        </w:rPr>
        <w:t>Nurs</w:t>
      </w:r>
      <w:proofErr w:type="spellEnd"/>
      <w:r w:rsidRPr="00A243E0">
        <w:rPr>
          <w:rFonts w:eastAsia="Calibri"/>
          <w:lang w:val="es-PE" w:eastAsia="en-US"/>
        </w:rPr>
        <w:t xml:space="preserve"> Res. 2017; 66(5):368-77. </w:t>
      </w:r>
      <w:proofErr w:type="spellStart"/>
      <w:r w:rsidRPr="00A243E0">
        <w:rPr>
          <w:rFonts w:eastAsia="Calibri"/>
          <w:lang w:val="es-PE" w:eastAsia="en-US"/>
        </w:rPr>
        <w:t>DOI</w:t>
      </w:r>
      <w:proofErr w:type="spellEnd"/>
      <w:r w:rsidRPr="00A243E0">
        <w:rPr>
          <w:rFonts w:eastAsia="Calibri"/>
          <w:lang w:val="es-PE" w:eastAsia="en-US"/>
        </w:rPr>
        <w:t>: 10.1097/</w:t>
      </w:r>
      <w:proofErr w:type="spellStart"/>
      <w:r w:rsidRPr="00A243E0">
        <w:rPr>
          <w:rFonts w:eastAsia="Calibri"/>
          <w:lang w:val="es-PE" w:eastAsia="en-US"/>
        </w:rPr>
        <w:t>NNR.0000000000000237</w:t>
      </w:r>
      <w:proofErr w:type="spellEnd"/>
    </w:p>
    <w:p w14:paraId="08F40EF7" w14:textId="77777777" w:rsidR="00A243E0" w:rsidRPr="00A243E0" w:rsidRDefault="00A243E0" w:rsidP="00A243E0">
      <w:pPr>
        <w:spacing w:line="360" w:lineRule="auto"/>
        <w:jc w:val="center"/>
        <w:rPr>
          <w:rFonts w:eastAsia="Calibri"/>
          <w:b/>
          <w:bCs/>
          <w:lang w:val="es-PE" w:eastAsia="en-US"/>
        </w:rPr>
      </w:pPr>
    </w:p>
    <w:p w14:paraId="15EEC5CB" w14:textId="77777777" w:rsidR="00A243E0" w:rsidRPr="00A243E0" w:rsidRDefault="00A243E0" w:rsidP="00A243E0">
      <w:pPr>
        <w:spacing w:line="360" w:lineRule="auto"/>
        <w:jc w:val="center"/>
        <w:rPr>
          <w:rFonts w:eastAsia="Calibri"/>
          <w:b/>
          <w:bCs/>
          <w:lang w:val="es-PE" w:eastAsia="en-US"/>
        </w:rPr>
      </w:pPr>
    </w:p>
    <w:p w14:paraId="0426A8BC" w14:textId="77777777" w:rsidR="00A243E0" w:rsidRPr="00A243E0" w:rsidRDefault="00A243E0" w:rsidP="00A243E0">
      <w:pPr>
        <w:spacing w:line="360" w:lineRule="auto"/>
        <w:jc w:val="center"/>
        <w:rPr>
          <w:rFonts w:eastAsia="Calibri"/>
          <w:b/>
          <w:bCs/>
          <w:lang w:val="es-PE" w:eastAsia="en-US"/>
        </w:rPr>
      </w:pPr>
      <w:r w:rsidRPr="00A243E0">
        <w:rPr>
          <w:rFonts w:eastAsia="Calibri"/>
          <w:b/>
          <w:bCs/>
          <w:lang w:val="es-PE" w:eastAsia="en-US"/>
        </w:rPr>
        <w:t>Conflictos de interés</w:t>
      </w:r>
    </w:p>
    <w:p w14:paraId="5A23D94F" w14:textId="77777777" w:rsidR="00A243E0" w:rsidRPr="00A243E0" w:rsidRDefault="00A243E0" w:rsidP="00A243E0">
      <w:pPr>
        <w:spacing w:line="360" w:lineRule="auto"/>
        <w:jc w:val="both"/>
        <w:rPr>
          <w:rFonts w:eastAsia="Calibri"/>
          <w:lang w:val="es-PE" w:eastAsia="en-US"/>
        </w:rPr>
      </w:pPr>
      <w:r w:rsidRPr="00A243E0">
        <w:rPr>
          <w:rFonts w:eastAsia="Calibri"/>
          <w:lang w:val="es-PE" w:eastAsia="en-US"/>
        </w:rPr>
        <w:t>Los autores declaran no tener ningún conflicto de interés.</w:t>
      </w:r>
    </w:p>
    <w:p w14:paraId="2C54A190" w14:textId="77777777" w:rsidR="00A243E0" w:rsidRPr="00A243E0" w:rsidRDefault="00A243E0" w:rsidP="00A243E0">
      <w:pPr>
        <w:spacing w:line="360" w:lineRule="auto"/>
        <w:jc w:val="both"/>
        <w:rPr>
          <w:rFonts w:eastAsia="Calibri"/>
          <w:lang w:val="es-PE" w:eastAsia="en-US"/>
        </w:rPr>
      </w:pPr>
    </w:p>
    <w:p w14:paraId="45C6E070" w14:textId="77777777" w:rsidR="00A243E0" w:rsidRPr="00A243E0" w:rsidRDefault="00A243E0" w:rsidP="00A243E0">
      <w:pPr>
        <w:spacing w:line="360" w:lineRule="auto"/>
        <w:jc w:val="center"/>
        <w:rPr>
          <w:rFonts w:eastAsia="Calibri"/>
          <w:b/>
          <w:bCs/>
          <w:lang w:val="es-PE" w:eastAsia="en-US"/>
        </w:rPr>
      </w:pPr>
      <w:r w:rsidRPr="00A243E0">
        <w:rPr>
          <w:rFonts w:eastAsia="Calibri"/>
          <w:b/>
          <w:bCs/>
          <w:lang w:val="es-PE" w:eastAsia="en-US"/>
        </w:rPr>
        <w:t>Contribuciones de los autores</w:t>
      </w:r>
    </w:p>
    <w:p w14:paraId="799CFB55" w14:textId="77777777" w:rsidR="00A243E0" w:rsidRPr="00A243E0" w:rsidRDefault="00A243E0" w:rsidP="00A243E0">
      <w:pPr>
        <w:spacing w:line="360" w:lineRule="auto"/>
        <w:jc w:val="both"/>
        <w:rPr>
          <w:rFonts w:eastAsia="Calibri"/>
          <w:lang w:val="es-PE" w:eastAsia="en-US"/>
        </w:rPr>
      </w:pPr>
      <w:bookmarkStart w:id="0" w:name="_Hlk110438178"/>
      <w:r w:rsidRPr="00A243E0">
        <w:rPr>
          <w:rFonts w:eastAsia="Calibri"/>
          <w:lang w:val="es-PE" w:eastAsia="en-US"/>
        </w:rPr>
        <w:t xml:space="preserve">Conceptualización: </w:t>
      </w:r>
      <w:r w:rsidRPr="00A243E0">
        <w:rPr>
          <w:rFonts w:eastAsia="Calibri"/>
          <w:i/>
          <w:iCs/>
          <w:lang w:val="es-PE" w:eastAsia="en-US"/>
        </w:rPr>
        <w:t xml:space="preserve">Vela Sosa </w:t>
      </w:r>
      <w:proofErr w:type="spellStart"/>
      <w:r w:rsidRPr="00A243E0">
        <w:rPr>
          <w:rFonts w:eastAsia="Calibri"/>
          <w:i/>
          <w:iCs/>
          <w:lang w:val="es-PE" w:eastAsia="en-US"/>
        </w:rPr>
        <w:t>Maria</w:t>
      </w:r>
      <w:proofErr w:type="spellEnd"/>
      <w:r w:rsidRPr="00A243E0">
        <w:rPr>
          <w:rFonts w:eastAsia="Calibri"/>
          <w:i/>
          <w:iCs/>
          <w:lang w:val="es-PE" w:eastAsia="en-US"/>
        </w:rPr>
        <w:t xml:space="preserve"> Angela, John Barja-Ore.</w:t>
      </w:r>
    </w:p>
    <w:p w14:paraId="1662D322" w14:textId="77777777" w:rsidR="00A243E0" w:rsidRPr="00A243E0" w:rsidRDefault="00A243E0" w:rsidP="00A243E0">
      <w:pPr>
        <w:spacing w:line="360" w:lineRule="auto"/>
        <w:jc w:val="both"/>
        <w:rPr>
          <w:rFonts w:eastAsia="Calibri"/>
          <w:lang w:val="es-PE" w:eastAsia="en-US"/>
        </w:rPr>
      </w:pPr>
      <w:r w:rsidRPr="00A243E0">
        <w:rPr>
          <w:rFonts w:eastAsia="Calibri"/>
          <w:lang w:val="es-PE" w:eastAsia="en-US"/>
        </w:rPr>
        <w:t xml:space="preserve">Curación de datos: </w:t>
      </w:r>
      <w:r w:rsidRPr="00A243E0">
        <w:rPr>
          <w:rFonts w:eastAsia="Calibri"/>
          <w:i/>
          <w:iCs/>
          <w:lang w:val="es-PE" w:eastAsia="en-US"/>
        </w:rPr>
        <w:t>John Barja-Ore.</w:t>
      </w:r>
    </w:p>
    <w:p w14:paraId="684A7E84" w14:textId="77777777" w:rsidR="00A243E0" w:rsidRPr="00A243E0" w:rsidRDefault="00A243E0" w:rsidP="00A243E0">
      <w:pPr>
        <w:spacing w:line="360" w:lineRule="auto"/>
        <w:jc w:val="both"/>
        <w:rPr>
          <w:rFonts w:eastAsia="Calibri"/>
          <w:lang w:val="es-PE" w:eastAsia="en-US"/>
        </w:rPr>
      </w:pPr>
      <w:r w:rsidRPr="00A243E0">
        <w:rPr>
          <w:rFonts w:eastAsia="Calibri"/>
          <w:lang w:val="es-PE" w:eastAsia="en-US"/>
        </w:rPr>
        <w:t xml:space="preserve">Análisis formal: </w:t>
      </w:r>
      <w:r w:rsidRPr="00A243E0">
        <w:rPr>
          <w:rFonts w:eastAsia="Calibri"/>
          <w:i/>
          <w:iCs/>
          <w:lang w:val="es-PE" w:eastAsia="en-US"/>
        </w:rPr>
        <w:t>John Barja-Ore.</w:t>
      </w:r>
    </w:p>
    <w:p w14:paraId="0CE46C84" w14:textId="77777777" w:rsidR="00A243E0" w:rsidRPr="00A243E0" w:rsidRDefault="00A243E0" w:rsidP="00A243E0">
      <w:pPr>
        <w:spacing w:line="360" w:lineRule="auto"/>
        <w:jc w:val="both"/>
        <w:rPr>
          <w:rFonts w:eastAsia="Calibri"/>
          <w:lang w:val="es-PE" w:eastAsia="en-US"/>
        </w:rPr>
      </w:pPr>
      <w:r w:rsidRPr="00A243E0">
        <w:rPr>
          <w:rFonts w:eastAsia="Calibri"/>
          <w:lang w:val="es-PE" w:eastAsia="en-US"/>
        </w:rPr>
        <w:t>Investigación:</w:t>
      </w:r>
      <w:r w:rsidRPr="00A243E0">
        <w:rPr>
          <w:rFonts w:eastAsia="Calibri"/>
          <w:i/>
          <w:iCs/>
          <w:lang w:val="es-PE" w:eastAsia="en-US"/>
        </w:rPr>
        <w:t xml:space="preserve"> Vela Sosa </w:t>
      </w:r>
      <w:proofErr w:type="spellStart"/>
      <w:r w:rsidRPr="00A243E0">
        <w:rPr>
          <w:rFonts w:eastAsia="Calibri"/>
          <w:i/>
          <w:iCs/>
          <w:lang w:val="es-PE" w:eastAsia="en-US"/>
        </w:rPr>
        <w:t>Maria</w:t>
      </w:r>
      <w:proofErr w:type="spellEnd"/>
      <w:r w:rsidRPr="00A243E0">
        <w:rPr>
          <w:rFonts w:eastAsia="Calibri"/>
          <w:i/>
          <w:iCs/>
          <w:lang w:val="es-PE" w:eastAsia="en-US"/>
        </w:rPr>
        <w:t xml:space="preserve"> Angela, John Barja-Ore, Alexandra </w:t>
      </w:r>
      <w:proofErr w:type="spellStart"/>
      <w:r w:rsidRPr="00A243E0">
        <w:rPr>
          <w:rFonts w:eastAsia="Calibri"/>
          <w:i/>
          <w:iCs/>
          <w:lang w:val="es-PE" w:eastAsia="en-US"/>
        </w:rPr>
        <w:t>Liñan-Bermudez</w:t>
      </w:r>
      <w:proofErr w:type="spellEnd"/>
      <w:r w:rsidRPr="00A243E0">
        <w:rPr>
          <w:rFonts w:eastAsia="Calibri"/>
          <w:i/>
          <w:iCs/>
          <w:lang w:val="es-PE" w:eastAsia="en-US"/>
        </w:rPr>
        <w:t>.</w:t>
      </w:r>
    </w:p>
    <w:p w14:paraId="3223C046" w14:textId="77777777" w:rsidR="00A243E0" w:rsidRPr="00A243E0" w:rsidRDefault="00A243E0" w:rsidP="00A243E0">
      <w:pPr>
        <w:spacing w:line="360" w:lineRule="auto"/>
        <w:jc w:val="both"/>
        <w:rPr>
          <w:rFonts w:eastAsia="Calibri"/>
          <w:lang w:val="es-PE" w:eastAsia="en-US"/>
        </w:rPr>
      </w:pPr>
      <w:r w:rsidRPr="00A243E0">
        <w:rPr>
          <w:rFonts w:eastAsia="Calibri"/>
          <w:lang w:val="es-PE" w:eastAsia="en-US"/>
        </w:rPr>
        <w:t xml:space="preserve">Metodología: </w:t>
      </w:r>
      <w:r w:rsidRPr="00A243E0">
        <w:rPr>
          <w:rFonts w:eastAsia="Calibri"/>
          <w:i/>
          <w:iCs/>
          <w:lang w:val="es-PE" w:eastAsia="en-US"/>
        </w:rPr>
        <w:t xml:space="preserve">John Barja-Ore, Alexandra </w:t>
      </w:r>
      <w:proofErr w:type="spellStart"/>
      <w:r w:rsidRPr="00A243E0">
        <w:rPr>
          <w:rFonts w:eastAsia="Calibri"/>
          <w:i/>
          <w:iCs/>
          <w:lang w:val="es-PE" w:eastAsia="en-US"/>
        </w:rPr>
        <w:t>Liñan-Bermudez</w:t>
      </w:r>
      <w:proofErr w:type="spellEnd"/>
      <w:r w:rsidRPr="00A243E0">
        <w:rPr>
          <w:rFonts w:eastAsia="Calibri"/>
          <w:i/>
          <w:iCs/>
          <w:lang w:val="es-PE" w:eastAsia="en-US"/>
        </w:rPr>
        <w:t>.</w:t>
      </w:r>
    </w:p>
    <w:p w14:paraId="2093F960" w14:textId="77777777" w:rsidR="00A243E0" w:rsidRPr="00A243E0" w:rsidRDefault="00A243E0" w:rsidP="00A243E0">
      <w:pPr>
        <w:spacing w:line="360" w:lineRule="auto"/>
        <w:jc w:val="both"/>
        <w:rPr>
          <w:rFonts w:eastAsia="Calibri"/>
          <w:lang w:val="es-PE" w:eastAsia="en-US"/>
        </w:rPr>
      </w:pPr>
      <w:r w:rsidRPr="00A243E0">
        <w:rPr>
          <w:rFonts w:eastAsia="Calibri"/>
          <w:lang w:val="es-PE" w:eastAsia="en-US"/>
        </w:rPr>
        <w:t>Administración del proyecto:</w:t>
      </w:r>
      <w:r w:rsidRPr="00A243E0">
        <w:rPr>
          <w:rFonts w:eastAsia="Calibri"/>
          <w:i/>
          <w:iCs/>
          <w:lang w:val="es-PE" w:eastAsia="en-US"/>
        </w:rPr>
        <w:t xml:space="preserve"> Vela Sosa </w:t>
      </w:r>
      <w:proofErr w:type="spellStart"/>
      <w:r w:rsidRPr="00A243E0">
        <w:rPr>
          <w:rFonts w:eastAsia="Calibri"/>
          <w:i/>
          <w:iCs/>
          <w:lang w:val="es-PE" w:eastAsia="en-US"/>
        </w:rPr>
        <w:t>Maria</w:t>
      </w:r>
      <w:proofErr w:type="spellEnd"/>
      <w:r w:rsidRPr="00A243E0">
        <w:rPr>
          <w:rFonts w:eastAsia="Calibri"/>
          <w:i/>
          <w:iCs/>
          <w:lang w:val="es-PE" w:eastAsia="en-US"/>
        </w:rPr>
        <w:t xml:space="preserve"> Angela.</w:t>
      </w:r>
    </w:p>
    <w:p w14:paraId="67D29756" w14:textId="77777777" w:rsidR="00A243E0" w:rsidRPr="00A243E0" w:rsidRDefault="00A243E0" w:rsidP="00A243E0">
      <w:pPr>
        <w:spacing w:line="360" w:lineRule="auto"/>
        <w:jc w:val="both"/>
        <w:rPr>
          <w:rFonts w:eastAsia="Calibri"/>
          <w:lang w:val="pt-BR" w:eastAsia="en-US"/>
        </w:rPr>
      </w:pPr>
      <w:r w:rsidRPr="00A243E0">
        <w:rPr>
          <w:rFonts w:eastAsia="Calibri"/>
          <w:lang w:val="pt-BR" w:eastAsia="en-US"/>
        </w:rPr>
        <w:t xml:space="preserve">Recursos: </w:t>
      </w:r>
      <w:r w:rsidRPr="00A243E0">
        <w:rPr>
          <w:rFonts w:eastAsia="Calibri"/>
          <w:i/>
          <w:iCs/>
          <w:lang w:val="pt-BR" w:eastAsia="en-US"/>
        </w:rPr>
        <w:t xml:space="preserve">Vela </w:t>
      </w:r>
      <w:proofErr w:type="spellStart"/>
      <w:r w:rsidRPr="00A243E0">
        <w:rPr>
          <w:rFonts w:eastAsia="Calibri"/>
          <w:i/>
          <w:iCs/>
          <w:lang w:val="pt-BR" w:eastAsia="en-US"/>
        </w:rPr>
        <w:t>Sosa</w:t>
      </w:r>
      <w:proofErr w:type="spellEnd"/>
      <w:r w:rsidRPr="00A243E0">
        <w:rPr>
          <w:rFonts w:eastAsia="Calibri"/>
          <w:i/>
          <w:iCs/>
          <w:lang w:val="pt-BR" w:eastAsia="en-US"/>
        </w:rPr>
        <w:t xml:space="preserve"> Maria </w:t>
      </w:r>
      <w:proofErr w:type="spellStart"/>
      <w:r w:rsidRPr="00A243E0">
        <w:rPr>
          <w:rFonts w:eastAsia="Calibri"/>
          <w:i/>
          <w:iCs/>
          <w:lang w:val="pt-BR" w:eastAsia="en-US"/>
        </w:rPr>
        <w:t>Angela</w:t>
      </w:r>
      <w:proofErr w:type="spellEnd"/>
      <w:r w:rsidRPr="00A243E0">
        <w:rPr>
          <w:rFonts w:eastAsia="Calibri"/>
          <w:i/>
          <w:iCs/>
          <w:lang w:val="pt-BR" w:eastAsia="en-US"/>
        </w:rPr>
        <w:t xml:space="preserve">, John </w:t>
      </w:r>
      <w:proofErr w:type="spellStart"/>
      <w:r w:rsidRPr="00A243E0">
        <w:rPr>
          <w:rFonts w:eastAsia="Calibri"/>
          <w:i/>
          <w:iCs/>
          <w:lang w:val="pt-BR" w:eastAsia="en-US"/>
        </w:rPr>
        <w:t>Barja</w:t>
      </w:r>
      <w:proofErr w:type="spellEnd"/>
      <w:r w:rsidRPr="00A243E0">
        <w:rPr>
          <w:rFonts w:eastAsia="Calibri"/>
          <w:i/>
          <w:iCs/>
          <w:lang w:val="pt-BR" w:eastAsia="en-US"/>
        </w:rPr>
        <w:t xml:space="preserve">-Ore, Alexandra </w:t>
      </w:r>
      <w:proofErr w:type="spellStart"/>
      <w:r w:rsidRPr="00A243E0">
        <w:rPr>
          <w:rFonts w:eastAsia="Calibri"/>
          <w:i/>
          <w:iCs/>
          <w:lang w:val="pt-BR" w:eastAsia="en-US"/>
        </w:rPr>
        <w:t>Liñan-Bermudez</w:t>
      </w:r>
      <w:proofErr w:type="spellEnd"/>
      <w:r w:rsidRPr="00A243E0">
        <w:rPr>
          <w:rFonts w:eastAsia="Calibri"/>
          <w:i/>
          <w:iCs/>
          <w:lang w:val="pt-BR" w:eastAsia="en-US"/>
        </w:rPr>
        <w:t>.</w:t>
      </w:r>
    </w:p>
    <w:p w14:paraId="1504B8AE" w14:textId="77777777" w:rsidR="00A243E0" w:rsidRPr="00A243E0" w:rsidRDefault="00A243E0" w:rsidP="00A243E0">
      <w:pPr>
        <w:spacing w:line="360" w:lineRule="auto"/>
        <w:jc w:val="both"/>
        <w:rPr>
          <w:rFonts w:eastAsia="Calibri"/>
          <w:lang w:val="pt-BR" w:eastAsia="en-US"/>
        </w:rPr>
      </w:pPr>
      <w:r w:rsidRPr="00A243E0">
        <w:rPr>
          <w:rFonts w:eastAsia="Calibri"/>
          <w:lang w:val="pt-BR" w:eastAsia="en-US"/>
        </w:rPr>
        <w:t xml:space="preserve">Software: </w:t>
      </w:r>
      <w:r w:rsidRPr="00A243E0">
        <w:rPr>
          <w:rFonts w:eastAsia="Calibri"/>
          <w:i/>
          <w:iCs/>
          <w:lang w:val="pt-BR" w:eastAsia="en-US"/>
        </w:rPr>
        <w:t xml:space="preserve">John </w:t>
      </w:r>
      <w:proofErr w:type="spellStart"/>
      <w:r w:rsidRPr="00A243E0">
        <w:rPr>
          <w:rFonts w:eastAsia="Calibri"/>
          <w:i/>
          <w:iCs/>
          <w:lang w:val="pt-BR" w:eastAsia="en-US"/>
        </w:rPr>
        <w:t>Barja</w:t>
      </w:r>
      <w:proofErr w:type="spellEnd"/>
      <w:r w:rsidRPr="00A243E0">
        <w:rPr>
          <w:rFonts w:eastAsia="Calibri"/>
          <w:i/>
          <w:iCs/>
          <w:lang w:val="pt-BR" w:eastAsia="en-US"/>
        </w:rPr>
        <w:t>-Ore.</w:t>
      </w:r>
    </w:p>
    <w:p w14:paraId="712D970B" w14:textId="77777777" w:rsidR="00A243E0" w:rsidRPr="00A243E0" w:rsidRDefault="00A243E0" w:rsidP="00A243E0">
      <w:pPr>
        <w:spacing w:line="360" w:lineRule="auto"/>
        <w:jc w:val="both"/>
        <w:rPr>
          <w:rFonts w:eastAsia="Calibri"/>
          <w:lang w:val="pt-BR" w:eastAsia="en-US"/>
        </w:rPr>
      </w:pPr>
      <w:proofErr w:type="spellStart"/>
      <w:r w:rsidRPr="00A243E0">
        <w:rPr>
          <w:rFonts w:eastAsia="Calibri"/>
          <w:lang w:val="pt-BR" w:eastAsia="en-US"/>
        </w:rPr>
        <w:t>Supervisión</w:t>
      </w:r>
      <w:proofErr w:type="spellEnd"/>
      <w:r w:rsidRPr="00A243E0">
        <w:rPr>
          <w:rFonts w:eastAsia="Calibri"/>
          <w:lang w:val="pt-BR" w:eastAsia="en-US"/>
        </w:rPr>
        <w:t xml:space="preserve">: </w:t>
      </w:r>
      <w:r w:rsidRPr="00A243E0">
        <w:rPr>
          <w:rFonts w:eastAsia="Calibri"/>
          <w:i/>
          <w:iCs/>
          <w:lang w:val="pt-BR" w:eastAsia="en-US"/>
        </w:rPr>
        <w:t xml:space="preserve">Vela </w:t>
      </w:r>
      <w:proofErr w:type="spellStart"/>
      <w:r w:rsidRPr="00A243E0">
        <w:rPr>
          <w:rFonts w:eastAsia="Calibri"/>
          <w:i/>
          <w:iCs/>
          <w:lang w:val="pt-BR" w:eastAsia="en-US"/>
        </w:rPr>
        <w:t>Sosa</w:t>
      </w:r>
      <w:proofErr w:type="spellEnd"/>
      <w:r w:rsidRPr="00A243E0">
        <w:rPr>
          <w:rFonts w:eastAsia="Calibri"/>
          <w:i/>
          <w:iCs/>
          <w:lang w:val="pt-BR" w:eastAsia="en-US"/>
        </w:rPr>
        <w:t xml:space="preserve"> Maria </w:t>
      </w:r>
      <w:proofErr w:type="spellStart"/>
      <w:r w:rsidRPr="00A243E0">
        <w:rPr>
          <w:rFonts w:eastAsia="Calibri"/>
          <w:i/>
          <w:iCs/>
          <w:lang w:val="pt-BR" w:eastAsia="en-US"/>
        </w:rPr>
        <w:t>Angela</w:t>
      </w:r>
      <w:proofErr w:type="spellEnd"/>
      <w:r w:rsidRPr="00A243E0">
        <w:rPr>
          <w:rFonts w:eastAsia="Calibri"/>
          <w:i/>
          <w:iCs/>
          <w:lang w:val="pt-BR" w:eastAsia="en-US"/>
        </w:rPr>
        <w:t xml:space="preserve">, Alexandra </w:t>
      </w:r>
      <w:proofErr w:type="spellStart"/>
      <w:r w:rsidRPr="00A243E0">
        <w:rPr>
          <w:rFonts w:eastAsia="Calibri"/>
          <w:i/>
          <w:iCs/>
          <w:lang w:val="pt-BR" w:eastAsia="en-US"/>
        </w:rPr>
        <w:t>Liñan-Bermudez</w:t>
      </w:r>
      <w:proofErr w:type="spellEnd"/>
      <w:r w:rsidRPr="00A243E0">
        <w:rPr>
          <w:rFonts w:eastAsia="Calibri"/>
          <w:i/>
          <w:iCs/>
          <w:lang w:val="pt-BR" w:eastAsia="en-US"/>
        </w:rPr>
        <w:t>.</w:t>
      </w:r>
    </w:p>
    <w:p w14:paraId="7D0864CC" w14:textId="77777777" w:rsidR="00A243E0" w:rsidRPr="00A243E0" w:rsidRDefault="00A243E0" w:rsidP="00A243E0">
      <w:pPr>
        <w:spacing w:line="360" w:lineRule="auto"/>
        <w:jc w:val="both"/>
        <w:rPr>
          <w:rFonts w:eastAsia="Calibri"/>
          <w:lang w:val="pt-BR" w:eastAsia="en-US"/>
        </w:rPr>
      </w:pPr>
      <w:proofErr w:type="spellStart"/>
      <w:r w:rsidRPr="00A243E0">
        <w:rPr>
          <w:rFonts w:eastAsia="Calibri"/>
          <w:lang w:val="pt-BR" w:eastAsia="en-US"/>
        </w:rPr>
        <w:t>Validación</w:t>
      </w:r>
      <w:proofErr w:type="spellEnd"/>
      <w:r w:rsidRPr="00A243E0">
        <w:rPr>
          <w:rFonts w:eastAsia="Calibri"/>
          <w:lang w:val="pt-BR" w:eastAsia="en-US"/>
        </w:rPr>
        <w:t xml:space="preserve">: </w:t>
      </w:r>
      <w:r w:rsidRPr="00A243E0">
        <w:rPr>
          <w:rFonts w:eastAsia="Calibri"/>
          <w:i/>
          <w:iCs/>
          <w:lang w:val="pt-BR" w:eastAsia="en-US"/>
        </w:rPr>
        <w:t xml:space="preserve">Vela </w:t>
      </w:r>
      <w:proofErr w:type="spellStart"/>
      <w:r w:rsidRPr="00A243E0">
        <w:rPr>
          <w:rFonts w:eastAsia="Calibri"/>
          <w:i/>
          <w:iCs/>
          <w:lang w:val="pt-BR" w:eastAsia="en-US"/>
        </w:rPr>
        <w:t>Sosa</w:t>
      </w:r>
      <w:proofErr w:type="spellEnd"/>
      <w:r w:rsidRPr="00A243E0">
        <w:rPr>
          <w:rFonts w:eastAsia="Calibri"/>
          <w:i/>
          <w:iCs/>
          <w:lang w:val="pt-BR" w:eastAsia="en-US"/>
        </w:rPr>
        <w:t xml:space="preserve"> Maria </w:t>
      </w:r>
      <w:proofErr w:type="spellStart"/>
      <w:r w:rsidRPr="00A243E0">
        <w:rPr>
          <w:rFonts w:eastAsia="Calibri"/>
          <w:i/>
          <w:iCs/>
          <w:lang w:val="pt-BR" w:eastAsia="en-US"/>
        </w:rPr>
        <w:t>Angela</w:t>
      </w:r>
      <w:proofErr w:type="spellEnd"/>
      <w:r w:rsidRPr="00A243E0">
        <w:rPr>
          <w:rFonts w:eastAsia="Calibri"/>
          <w:i/>
          <w:iCs/>
          <w:lang w:val="pt-BR" w:eastAsia="en-US"/>
        </w:rPr>
        <w:t xml:space="preserve">, Alexandra </w:t>
      </w:r>
      <w:proofErr w:type="spellStart"/>
      <w:r w:rsidRPr="00A243E0">
        <w:rPr>
          <w:rFonts w:eastAsia="Calibri"/>
          <w:i/>
          <w:iCs/>
          <w:lang w:val="pt-BR" w:eastAsia="en-US"/>
        </w:rPr>
        <w:t>Liñan-Bermudez</w:t>
      </w:r>
      <w:proofErr w:type="spellEnd"/>
      <w:r w:rsidRPr="00A243E0">
        <w:rPr>
          <w:rFonts w:eastAsia="Calibri"/>
          <w:i/>
          <w:iCs/>
          <w:lang w:val="pt-BR" w:eastAsia="en-US"/>
        </w:rPr>
        <w:t>.</w:t>
      </w:r>
    </w:p>
    <w:p w14:paraId="460FE437" w14:textId="77777777" w:rsidR="00A243E0" w:rsidRPr="00A243E0" w:rsidRDefault="00A243E0" w:rsidP="00A243E0">
      <w:pPr>
        <w:spacing w:line="360" w:lineRule="auto"/>
        <w:jc w:val="both"/>
        <w:rPr>
          <w:rFonts w:eastAsia="Calibri"/>
          <w:lang w:val="pt-BR" w:eastAsia="en-US"/>
        </w:rPr>
      </w:pPr>
      <w:proofErr w:type="spellStart"/>
      <w:r w:rsidRPr="00A243E0">
        <w:rPr>
          <w:rFonts w:eastAsia="Calibri"/>
          <w:lang w:val="pt-BR" w:eastAsia="en-US"/>
        </w:rPr>
        <w:t>Visualización</w:t>
      </w:r>
      <w:proofErr w:type="spellEnd"/>
      <w:r w:rsidRPr="00A243E0">
        <w:rPr>
          <w:rFonts w:eastAsia="Calibri"/>
          <w:lang w:val="pt-BR" w:eastAsia="en-US"/>
        </w:rPr>
        <w:t xml:space="preserve">: </w:t>
      </w:r>
      <w:r w:rsidRPr="00A243E0">
        <w:rPr>
          <w:rFonts w:eastAsia="Calibri"/>
          <w:i/>
          <w:iCs/>
          <w:lang w:val="pt-BR" w:eastAsia="en-US"/>
        </w:rPr>
        <w:t xml:space="preserve">Vela </w:t>
      </w:r>
      <w:proofErr w:type="spellStart"/>
      <w:r w:rsidRPr="00A243E0">
        <w:rPr>
          <w:rFonts w:eastAsia="Calibri"/>
          <w:i/>
          <w:iCs/>
          <w:lang w:val="pt-BR" w:eastAsia="en-US"/>
        </w:rPr>
        <w:t>Sosa</w:t>
      </w:r>
      <w:proofErr w:type="spellEnd"/>
      <w:r w:rsidRPr="00A243E0">
        <w:rPr>
          <w:rFonts w:eastAsia="Calibri"/>
          <w:i/>
          <w:iCs/>
          <w:lang w:val="pt-BR" w:eastAsia="en-US"/>
        </w:rPr>
        <w:t xml:space="preserve"> Maria </w:t>
      </w:r>
      <w:proofErr w:type="spellStart"/>
      <w:r w:rsidRPr="00A243E0">
        <w:rPr>
          <w:rFonts w:eastAsia="Calibri"/>
          <w:i/>
          <w:iCs/>
          <w:lang w:val="pt-BR" w:eastAsia="en-US"/>
        </w:rPr>
        <w:t>Angela</w:t>
      </w:r>
      <w:proofErr w:type="spellEnd"/>
      <w:r w:rsidRPr="00A243E0">
        <w:rPr>
          <w:rFonts w:eastAsia="Calibri"/>
          <w:i/>
          <w:iCs/>
          <w:lang w:val="pt-BR" w:eastAsia="en-US"/>
        </w:rPr>
        <w:t>.</w:t>
      </w:r>
    </w:p>
    <w:p w14:paraId="6AB2E06E" w14:textId="77777777" w:rsidR="00A243E0" w:rsidRPr="00A243E0" w:rsidRDefault="00A243E0" w:rsidP="00A243E0">
      <w:pPr>
        <w:spacing w:line="360" w:lineRule="auto"/>
        <w:jc w:val="both"/>
        <w:rPr>
          <w:rFonts w:eastAsia="Calibri"/>
          <w:lang w:val="pt-BR" w:eastAsia="en-US"/>
        </w:rPr>
      </w:pPr>
      <w:proofErr w:type="spellStart"/>
      <w:r w:rsidRPr="00A243E0">
        <w:rPr>
          <w:rFonts w:eastAsia="Calibri"/>
          <w:lang w:val="pt-BR" w:eastAsia="en-US"/>
        </w:rPr>
        <w:t>Redacción</w:t>
      </w:r>
      <w:proofErr w:type="spellEnd"/>
      <w:r w:rsidRPr="00A243E0">
        <w:rPr>
          <w:rFonts w:eastAsia="Calibri"/>
          <w:lang w:val="pt-BR" w:eastAsia="en-US"/>
        </w:rPr>
        <w:t xml:space="preserve"> - borrador original: </w:t>
      </w:r>
      <w:r w:rsidRPr="00A243E0">
        <w:rPr>
          <w:rFonts w:eastAsia="Calibri"/>
          <w:i/>
          <w:iCs/>
          <w:lang w:val="pt-BR" w:eastAsia="en-US"/>
        </w:rPr>
        <w:t xml:space="preserve">Vela </w:t>
      </w:r>
      <w:proofErr w:type="spellStart"/>
      <w:r w:rsidRPr="00A243E0">
        <w:rPr>
          <w:rFonts w:eastAsia="Calibri"/>
          <w:i/>
          <w:iCs/>
          <w:lang w:val="pt-BR" w:eastAsia="en-US"/>
        </w:rPr>
        <w:t>Sosa</w:t>
      </w:r>
      <w:proofErr w:type="spellEnd"/>
      <w:r w:rsidRPr="00A243E0">
        <w:rPr>
          <w:rFonts w:eastAsia="Calibri"/>
          <w:i/>
          <w:iCs/>
          <w:lang w:val="pt-BR" w:eastAsia="en-US"/>
        </w:rPr>
        <w:t xml:space="preserve"> Maria </w:t>
      </w:r>
      <w:proofErr w:type="spellStart"/>
      <w:r w:rsidRPr="00A243E0">
        <w:rPr>
          <w:rFonts w:eastAsia="Calibri"/>
          <w:i/>
          <w:iCs/>
          <w:lang w:val="pt-BR" w:eastAsia="en-US"/>
        </w:rPr>
        <w:t>Angela</w:t>
      </w:r>
      <w:proofErr w:type="spellEnd"/>
      <w:r w:rsidRPr="00A243E0">
        <w:rPr>
          <w:rFonts w:eastAsia="Calibri"/>
          <w:i/>
          <w:iCs/>
          <w:lang w:val="pt-BR" w:eastAsia="en-US"/>
        </w:rPr>
        <w:t xml:space="preserve">, John </w:t>
      </w:r>
      <w:proofErr w:type="spellStart"/>
      <w:r w:rsidRPr="00A243E0">
        <w:rPr>
          <w:rFonts w:eastAsia="Calibri"/>
          <w:i/>
          <w:iCs/>
          <w:lang w:val="pt-BR" w:eastAsia="en-US"/>
        </w:rPr>
        <w:t>Barja</w:t>
      </w:r>
      <w:proofErr w:type="spellEnd"/>
      <w:r w:rsidRPr="00A243E0">
        <w:rPr>
          <w:rFonts w:eastAsia="Calibri"/>
          <w:i/>
          <w:iCs/>
          <w:lang w:val="pt-BR" w:eastAsia="en-US"/>
        </w:rPr>
        <w:t xml:space="preserve">-Ore, Alexandra </w:t>
      </w:r>
      <w:proofErr w:type="spellStart"/>
      <w:r w:rsidRPr="00A243E0">
        <w:rPr>
          <w:rFonts w:eastAsia="Calibri"/>
          <w:i/>
          <w:iCs/>
          <w:lang w:val="pt-BR" w:eastAsia="en-US"/>
        </w:rPr>
        <w:t>Liñan-Bermudez</w:t>
      </w:r>
      <w:proofErr w:type="spellEnd"/>
      <w:r w:rsidRPr="00A243E0">
        <w:rPr>
          <w:rFonts w:eastAsia="Calibri"/>
          <w:i/>
          <w:iCs/>
          <w:lang w:val="pt-BR" w:eastAsia="en-US"/>
        </w:rPr>
        <w:t>.</w:t>
      </w:r>
    </w:p>
    <w:p w14:paraId="6B58BC9E" w14:textId="77777777" w:rsidR="00A243E0" w:rsidRPr="00A243E0" w:rsidRDefault="00A243E0" w:rsidP="00A243E0">
      <w:pPr>
        <w:spacing w:line="360" w:lineRule="auto"/>
        <w:jc w:val="both"/>
        <w:rPr>
          <w:rFonts w:eastAsia="Calibri"/>
          <w:b/>
          <w:bCs/>
          <w:lang w:val="pt-BR" w:eastAsia="en-US"/>
        </w:rPr>
      </w:pPr>
      <w:proofErr w:type="spellStart"/>
      <w:r w:rsidRPr="00A243E0">
        <w:rPr>
          <w:rFonts w:eastAsia="Calibri"/>
          <w:lang w:val="pt-BR" w:eastAsia="en-US"/>
        </w:rPr>
        <w:t>Redacción</w:t>
      </w:r>
      <w:proofErr w:type="spellEnd"/>
      <w:r w:rsidRPr="00A243E0">
        <w:rPr>
          <w:rFonts w:eastAsia="Calibri"/>
          <w:lang w:val="pt-BR" w:eastAsia="en-US"/>
        </w:rPr>
        <w:t xml:space="preserve"> - </w:t>
      </w:r>
      <w:proofErr w:type="spellStart"/>
      <w:r w:rsidRPr="00A243E0">
        <w:rPr>
          <w:rFonts w:eastAsia="Calibri"/>
          <w:lang w:val="pt-BR" w:eastAsia="en-US"/>
        </w:rPr>
        <w:t>revisión</w:t>
      </w:r>
      <w:proofErr w:type="spellEnd"/>
      <w:r w:rsidRPr="00A243E0">
        <w:rPr>
          <w:rFonts w:eastAsia="Calibri"/>
          <w:lang w:val="pt-BR" w:eastAsia="en-US"/>
        </w:rPr>
        <w:t xml:space="preserve"> y </w:t>
      </w:r>
      <w:proofErr w:type="spellStart"/>
      <w:r w:rsidRPr="00A243E0">
        <w:rPr>
          <w:rFonts w:eastAsia="Calibri"/>
          <w:lang w:val="pt-BR" w:eastAsia="en-US"/>
        </w:rPr>
        <w:t>edición</w:t>
      </w:r>
      <w:proofErr w:type="spellEnd"/>
      <w:r w:rsidRPr="00A243E0">
        <w:rPr>
          <w:rFonts w:eastAsia="Calibri"/>
          <w:lang w:val="pt-BR" w:eastAsia="en-US"/>
        </w:rPr>
        <w:t xml:space="preserve">: </w:t>
      </w:r>
      <w:bookmarkEnd w:id="0"/>
      <w:r w:rsidRPr="00A243E0">
        <w:rPr>
          <w:rFonts w:eastAsia="Calibri"/>
          <w:i/>
          <w:iCs/>
          <w:lang w:val="pt-BR" w:eastAsia="en-US"/>
        </w:rPr>
        <w:t xml:space="preserve">Vela </w:t>
      </w:r>
      <w:proofErr w:type="spellStart"/>
      <w:r w:rsidRPr="00A243E0">
        <w:rPr>
          <w:rFonts w:eastAsia="Calibri"/>
          <w:i/>
          <w:iCs/>
          <w:lang w:val="pt-BR" w:eastAsia="en-US"/>
        </w:rPr>
        <w:t>Sosa</w:t>
      </w:r>
      <w:proofErr w:type="spellEnd"/>
      <w:r w:rsidRPr="00A243E0">
        <w:rPr>
          <w:rFonts w:eastAsia="Calibri"/>
          <w:i/>
          <w:iCs/>
          <w:lang w:val="pt-BR" w:eastAsia="en-US"/>
        </w:rPr>
        <w:t xml:space="preserve"> Maria </w:t>
      </w:r>
      <w:proofErr w:type="spellStart"/>
      <w:r w:rsidRPr="00A243E0">
        <w:rPr>
          <w:rFonts w:eastAsia="Calibri"/>
          <w:i/>
          <w:iCs/>
          <w:lang w:val="pt-BR" w:eastAsia="en-US"/>
        </w:rPr>
        <w:t>Angela</w:t>
      </w:r>
      <w:proofErr w:type="spellEnd"/>
      <w:r w:rsidRPr="00A243E0">
        <w:rPr>
          <w:rFonts w:eastAsia="Calibri"/>
          <w:i/>
          <w:iCs/>
          <w:lang w:val="pt-BR" w:eastAsia="en-US"/>
        </w:rPr>
        <w:t xml:space="preserve">, John </w:t>
      </w:r>
      <w:proofErr w:type="spellStart"/>
      <w:r w:rsidRPr="00A243E0">
        <w:rPr>
          <w:rFonts w:eastAsia="Calibri"/>
          <w:i/>
          <w:iCs/>
          <w:lang w:val="pt-BR" w:eastAsia="en-US"/>
        </w:rPr>
        <w:t>Barja</w:t>
      </w:r>
      <w:proofErr w:type="spellEnd"/>
      <w:r w:rsidRPr="00A243E0">
        <w:rPr>
          <w:rFonts w:eastAsia="Calibri"/>
          <w:i/>
          <w:iCs/>
          <w:lang w:val="pt-BR" w:eastAsia="en-US"/>
        </w:rPr>
        <w:t xml:space="preserve">-Ore, Alexandra </w:t>
      </w:r>
      <w:proofErr w:type="spellStart"/>
      <w:r w:rsidRPr="00A243E0">
        <w:rPr>
          <w:rFonts w:eastAsia="Calibri"/>
          <w:i/>
          <w:iCs/>
          <w:lang w:val="pt-BR" w:eastAsia="en-US"/>
        </w:rPr>
        <w:t>Liñan-Bermudez</w:t>
      </w:r>
      <w:proofErr w:type="spellEnd"/>
      <w:r w:rsidRPr="00A243E0">
        <w:rPr>
          <w:rFonts w:eastAsia="Calibri"/>
          <w:i/>
          <w:iCs/>
          <w:lang w:val="pt-BR" w:eastAsia="en-US"/>
        </w:rPr>
        <w:t>.</w:t>
      </w:r>
    </w:p>
    <w:p w14:paraId="1D1A872A" w14:textId="77777777" w:rsidR="00675476" w:rsidRPr="00A243E0" w:rsidRDefault="00675476" w:rsidP="00EA1FEF">
      <w:pPr>
        <w:pStyle w:val="PDFRevista"/>
        <w:rPr>
          <w:lang w:val="pt-BR"/>
        </w:rPr>
      </w:pPr>
    </w:p>
    <w:sectPr w:rsidR="00675476" w:rsidRPr="00A243E0" w:rsidSect="00FD3DF8">
      <w:headerReference w:type="default" r:id="rId19"/>
      <w:footerReference w:type="even" r:id="rId20"/>
      <w:footerReference w:type="default" r:id="rId21"/>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67415" w14:textId="77777777" w:rsidR="00FE7CAA" w:rsidRDefault="00FE7CAA">
      <w:r>
        <w:separator/>
      </w:r>
    </w:p>
  </w:endnote>
  <w:endnote w:type="continuationSeparator" w:id="0">
    <w:p w14:paraId="3EF77FF5" w14:textId="77777777" w:rsidR="00FE7CAA" w:rsidRDefault="00FE7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DFB17"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D69BF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FF359" w14:textId="1C61CB3A" w:rsidR="000F3690" w:rsidRPr="00AE044C" w:rsidRDefault="00A243E0"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0DBC6823" wp14:editId="0B998A78">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072636"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0179C30"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64CFA4D8"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CF3D048" w14:textId="3C9A367B"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A243E0" w:rsidRPr="00A243E0">
      <w:rPr>
        <w:rFonts w:ascii="Verdana" w:hAnsi="Verdana"/>
        <w:noProof/>
        <w:sz w:val="18"/>
        <w:szCs w:val="18"/>
        <w:lang w:val="en-US" w:eastAsia="en-US"/>
      </w:rPr>
      <w:drawing>
        <wp:inline distT="0" distB="0" distL="0" distR="0" wp14:anchorId="0FF3D17F" wp14:editId="1A54A713">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14DBD" w14:textId="77777777" w:rsidR="00FE7CAA" w:rsidRDefault="00FE7CAA">
      <w:r>
        <w:separator/>
      </w:r>
    </w:p>
  </w:footnote>
  <w:footnote w:type="continuationSeparator" w:id="0">
    <w:p w14:paraId="17A8D19E" w14:textId="77777777" w:rsidR="00FE7CAA" w:rsidRDefault="00FE7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053D5" w14:textId="4BBE0CD8" w:rsidR="00CC376A" w:rsidRPr="00AE044C" w:rsidRDefault="00A243E0"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1</w:t>
    </w:r>
    <w:proofErr w:type="gramStart"/>
    <w:r w:rsidR="007D2D0C" w:rsidRPr="00AE044C">
      <w:rPr>
        <w:sz w:val="22"/>
        <w:szCs w:val="22"/>
      </w:rPr>
      <w:t>):</w:t>
    </w:r>
    <w:proofErr w:type="spellStart"/>
    <w:r>
      <w:rPr>
        <w:sz w:val="22"/>
        <w:szCs w:val="22"/>
      </w:rPr>
      <w:t>e</w:t>
    </w:r>
    <w:proofErr w:type="gramEnd"/>
    <w:r>
      <w:rPr>
        <w:sz w:val="22"/>
        <w:szCs w:val="22"/>
      </w:rPr>
      <w:t>02302307</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77570CD5" wp14:editId="07F48C7B">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3CED6B" w14:textId="04CDC203" w:rsidR="00A477DE" w:rsidRDefault="00A243E0">
    <w:r>
      <w:rPr>
        <w:noProof/>
      </w:rPr>
      <mc:AlternateContent>
        <mc:Choice Requires="wps">
          <w:drawing>
            <wp:anchor distT="0" distB="0" distL="114300" distR="114300" simplePos="0" relativeHeight="251654144" behindDoc="0" locked="0" layoutInCell="1" allowOverlap="1" wp14:anchorId="619434DA" wp14:editId="7D8F7D7B">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F6DB39"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756C0C73"/>
    <w:multiLevelType w:val="hybridMultilevel"/>
    <w:tmpl w:val="85C6A3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46195122">
    <w:abstractNumId w:val="0"/>
  </w:num>
  <w:num w:numId="2" w16cid:durableId="488643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3E0"/>
    <w:rsid w:val="00057F45"/>
    <w:rsid w:val="000D3958"/>
    <w:rsid w:val="000F3690"/>
    <w:rsid w:val="001221D1"/>
    <w:rsid w:val="00165CB5"/>
    <w:rsid w:val="00180CE9"/>
    <w:rsid w:val="001A5871"/>
    <w:rsid w:val="001E21E2"/>
    <w:rsid w:val="00230DD5"/>
    <w:rsid w:val="00250AE9"/>
    <w:rsid w:val="00380D64"/>
    <w:rsid w:val="00387ABA"/>
    <w:rsid w:val="00391509"/>
    <w:rsid w:val="003E03D5"/>
    <w:rsid w:val="00486BFA"/>
    <w:rsid w:val="00493701"/>
    <w:rsid w:val="004A21AE"/>
    <w:rsid w:val="004E2065"/>
    <w:rsid w:val="005508A2"/>
    <w:rsid w:val="0055115D"/>
    <w:rsid w:val="00566F71"/>
    <w:rsid w:val="005918BD"/>
    <w:rsid w:val="006173A6"/>
    <w:rsid w:val="00675476"/>
    <w:rsid w:val="007C430F"/>
    <w:rsid w:val="007D2D0C"/>
    <w:rsid w:val="007D614D"/>
    <w:rsid w:val="00960D6A"/>
    <w:rsid w:val="009A0560"/>
    <w:rsid w:val="009A4C6D"/>
    <w:rsid w:val="009B0917"/>
    <w:rsid w:val="009F0F96"/>
    <w:rsid w:val="00A23C0C"/>
    <w:rsid w:val="00A243E0"/>
    <w:rsid w:val="00A477DE"/>
    <w:rsid w:val="00A71E65"/>
    <w:rsid w:val="00AE044C"/>
    <w:rsid w:val="00B0796F"/>
    <w:rsid w:val="00B31971"/>
    <w:rsid w:val="00B4380A"/>
    <w:rsid w:val="00B66ECB"/>
    <w:rsid w:val="00C7523A"/>
    <w:rsid w:val="00CB6ADF"/>
    <w:rsid w:val="00CC1B6E"/>
    <w:rsid w:val="00CC376A"/>
    <w:rsid w:val="00CC48A1"/>
    <w:rsid w:val="00CF50E0"/>
    <w:rsid w:val="00D85951"/>
    <w:rsid w:val="00E62606"/>
    <w:rsid w:val="00E64124"/>
    <w:rsid w:val="00EA1FEF"/>
    <w:rsid w:val="00EC5A6B"/>
    <w:rsid w:val="00EE301D"/>
    <w:rsid w:val="00F86BA6"/>
    <w:rsid w:val="00FA7CC1"/>
    <w:rsid w:val="00FD3DF8"/>
    <w:rsid w:val="00FE40CB"/>
    <w:rsid w:val="00FE7C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18E58"/>
  <w15:docId w15:val="{881DEDEF-D014-49A9-ADED-60E12CE4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table" w:customStyle="1" w:styleId="Tablaconcuadrcula1">
    <w:name w:val="Tabla con cuadrícula1"/>
    <w:basedOn w:val="Tablanormal"/>
    <w:next w:val="Tablaconcuadrcula"/>
    <w:uiPriority w:val="39"/>
    <w:rsid w:val="00A243E0"/>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783-6411" TargetMode="External"/><Relationship Id="rId13" Type="http://schemas.openxmlformats.org/officeDocument/2006/relationships/image" Target="media/image2.png"/><Relationship Id="rId18" Type="http://schemas.openxmlformats.org/officeDocument/2006/relationships/hyperlink" Target="https://salutsexual.sidastudi.org/resources/inmagic-img/DD70662.pdf"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orcid.org/0000-0002-1749-0291" TargetMode="External"/><Relationship Id="rId12" Type="http://schemas.openxmlformats.org/officeDocument/2006/relationships/image" Target="media/image1.png"/><Relationship Id="rId17" Type="http://schemas.openxmlformats.org/officeDocument/2006/relationships/hyperlink" Target="https://www.ncbi.nlm.nih.gov/books/NBK441996/"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inei.inei.gob.pe/microdatos/"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mailto:john.barja@upn.edu.p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2-9455-0876" TargetMode="External"/><Relationship Id="rId14" Type="http://schemas.openxmlformats.org/officeDocument/2006/relationships/image" Target="media/image3.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7</TotalTime>
  <Pages>12</Pages>
  <Words>3292</Words>
  <Characters>18108</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21358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10</cp:revision>
  <cp:lastPrinted>2022-12-27T01:18:00Z</cp:lastPrinted>
  <dcterms:created xsi:type="dcterms:W3CDTF">2022-12-27T01:13:00Z</dcterms:created>
  <dcterms:modified xsi:type="dcterms:W3CDTF">2022-12-27T01:20:00Z</dcterms:modified>
</cp:coreProperties>
</file>