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59662" w14:textId="77777777" w:rsidR="005251DB" w:rsidRPr="0029153C" w:rsidRDefault="005251DB" w:rsidP="005251DB">
      <w:pPr>
        <w:spacing w:line="360" w:lineRule="auto"/>
        <w:jc w:val="right"/>
        <w:rPr>
          <w:rFonts w:eastAsia="Calibri"/>
          <w:sz w:val="20"/>
          <w:szCs w:val="20"/>
          <w:lang w:val="es-ES" w:eastAsia="en-US"/>
        </w:rPr>
      </w:pPr>
      <w:r w:rsidRPr="0029153C">
        <w:rPr>
          <w:rFonts w:eastAsia="Calibri"/>
          <w:sz w:val="20"/>
          <w:szCs w:val="20"/>
          <w:lang w:val="es-ES" w:eastAsia="en-US"/>
        </w:rPr>
        <w:t>Revisión histórica</w:t>
      </w:r>
    </w:p>
    <w:p w14:paraId="428714EE" w14:textId="77777777" w:rsidR="005251DB" w:rsidRPr="0029153C" w:rsidRDefault="005251DB" w:rsidP="005251DB">
      <w:pPr>
        <w:spacing w:line="360" w:lineRule="auto"/>
        <w:jc w:val="right"/>
        <w:rPr>
          <w:rFonts w:eastAsia="Calibri"/>
          <w:lang w:val="es-ES" w:eastAsia="en-US"/>
        </w:rPr>
      </w:pPr>
    </w:p>
    <w:p w14:paraId="533AB471" w14:textId="1E6BA156" w:rsidR="005251DB" w:rsidRPr="0029153C" w:rsidRDefault="004B27A4" w:rsidP="005251DB">
      <w:pPr>
        <w:spacing w:line="360" w:lineRule="auto"/>
        <w:jc w:val="center"/>
        <w:rPr>
          <w:rFonts w:eastAsia="Calibri"/>
          <w:b/>
          <w:sz w:val="28"/>
          <w:szCs w:val="28"/>
          <w:lang w:val="es-ES" w:eastAsia="en-US"/>
        </w:rPr>
      </w:pPr>
      <w:r w:rsidRPr="0029153C">
        <w:rPr>
          <w:rFonts w:eastAsia="Calibri"/>
          <w:b/>
          <w:sz w:val="28"/>
          <w:szCs w:val="28"/>
          <w:lang w:val="es-ES" w:eastAsia="en-US"/>
        </w:rPr>
        <w:t>U</w:t>
      </w:r>
      <w:r w:rsidR="005251DB" w:rsidRPr="0029153C">
        <w:rPr>
          <w:rFonts w:eastAsia="Calibri"/>
          <w:b/>
          <w:sz w:val="28"/>
          <w:szCs w:val="28"/>
          <w:lang w:val="es-ES" w:eastAsia="en-US"/>
        </w:rPr>
        <w:t xml:space="preserve">so de los rayos X en </w:t>
      </w:r>
      <w:bookmarkStart w:id="0" w:name="_Hlk105842757"/>
      <w:r w:rsidR="005251DB" w:rsidRPr="0029153C">
        <w:rPr>
          <w:rFonts w:eastAsia="Calibri"/>
          <w:b/>
          <w:sz w:val="28"/>
          <w:szCs w:val="28"/>
          <w:lang w:val="es-ES" w:eastAsia="en-US"/>
        </w:rPr>
        <w:t>la guerra hispano-cubano-norteamericana</w:t>
      </w:r>
      <w:bookmarkEnd w:id="0"/>
    </w:p>
    <w:p w14:paraId="0E2945EB" w14:textId="3ACAE0D7" w:rsidR="005251DB" w:rsidRPr="0029153C" w:rsidRDefault="004B27A4" w:rsidP="005251DB">
      <w:pPr>
        <w:spacing w:line="360" w:lineRule="auto"/>
        <w:jc w:val="center"/>
        <w:rPr>
          <w:rFonts w:eastAsia="Calibri"/>
          <w:sz w:val="28"/>
          <w:szCs w:val="28"/>
          <w:lang w:val="en-CA" w:eastAsia="en-US"/>
        </w:rPr>
      </w:pPr>
      <w:r w:rsidRPr="0029153C">
        <w:rPr>
          <w:rFonts w:eastAsia="Calibri"/>
          <w:sz w:val="28"/>
          <w:szCs w:val="28"/>
          <w:lang w:val="en-CA" w:eastAsia="en-US"/>
        </w:rPr>
        <w:t>U</w:t>
      </w:r>
      <w:r w:rsidR="005251DB" w:rsidRPr="0029153C">
        <w:rPr>
          <w:rFonts w:eastAsia="Calibri"/>
          <w:sz w:val="28"/>
          <w:szCs w:val="28"/>
          <w:lang w:val="en-CA" w:eastAsia="en-US"/>
        </w:rPr>
        <w:t>se of X-rays in the Spanish-Cuban-American War</w:t>
      </w:r>
    </w:p>
    <w:p w14:paraId="606C0D4E" w14:textId="77777777" w:rsidR="005251DB" w:rsidRPr="0029153C" w:rsidRDefault="005251DB" w:rsidP="005251DB">
      <w:pPr>
        <w:spacing w:line="360" w:lineRule="auto"/>
        <w:jc w:val="center"/>
        <w:rPr>
          <w:rFonts w:eastAsia="Calibri"/>
          <w:lang w:val="en-CA" w:eastAsia="en-US"/>
        </w:rPr>
      </w:pPr>
    </w:p>
    <w:p w14:paraId="2C47475F" w14:textId="77777777" w:rsidR="005251DB" w:rsidRPr="0029153C" w:rsidRDefault="005251DB" w:rsidP="005251DB">
      <w:pPr>
        <w:spacing w:line="360" w:lineRule="auto"/>
        <w:contextualSpacing/>
        <w:rPr>
          <w:rFonts w:eastAsia="Calibri"/>
          <w:lang w:val="es-ES" w:eastAsia="en-US"/>
        </w:rPr>
      </w:pPr>
      <w:proofErr w:type="spellStart"/>
      <w:r w:rsidRPr="0029153C">
        <w:rPr>
          <w:rFonts w:eastAsia="Calibri"/>
          <w:lang w:val="es-ES" w:eastAsia="en-US"/>
        </w:rPr>
        <w:t>Leidelén</w:t>
      </w:r>
      <w:proofErr w:type="spellEnd"/>
      <w:r w:rsidRPr="0029153C">
        <w:rPr>
          <w:rFonts w:eastAsia="Calibri"/>
          <w:lang w:val="es-ES" w:eastAsia="en-US"/>
        </w:rPr>
        <w:t xml:space="preserve"> Esquivel </w:t>
      </w:r>
      <w:proofErr w:type="spellStart"/>
      <w:r w:rsidRPr="0029153C">
        <w:rPr>
          <w:rFonts w:eastAsia="Calibri"/>
          <w:lang w:val="es-ES" w:eastAsia="en-US"/>
        </w:rPr>
        <w:t>Sosa</w:t>
      </w:r>
      <w:r w:rsidRPr="0029153C">
        <w:rPr>
          <w:rFonts w:eastAsia="Calibri"/>
          <w:vertAlign w:val="superscript"/>
          <w:lang w:val="es-ES" w:eastAsia="en-US"/>
        </w:rPr>
        <w:t>1</w:t>
      </w:r>
      <w:proofErr w:type="spellEnd"/>
      <w:r w:rsidRPr="0029153C">
        <w:rPr>
          <w:rFonts w:eastAsia="Calibri"/>
          <w:lang w:val="es-ES" w:eastAsia="en-US"/>
        </w:rPr>
        <w:t xml:space="preserve">* </w:t>
      </w:r>
      <w:hyperlink r:id="rId7" w:history="1">
        <w:r w:rsidRPr="0029153C">
          <w:rPr>
            <w:rFonts w:eastAsia="Calibri"/>
            <w:color w:val="0563C1"/>
            <w:u w:val="single"/>
            <w:lang w:val="es-ES" w:eastAsia="en-US"/>
          </w:rPr>
          <w:t>https://orcid.org/0000-0002-8062-8716</w:t>
        </w:r>
      </w:hyperlink>
      <w:r w:rsidRPr="0029153C">
        <w:rPr>
          <w:rFonts w:eastAsia="Calibri"/>
          <w:lang w:val="es-ES" w:eastAsia="en-US"/>
        </w:rPr>
        <w:t xml:space="preserve"> </w:t>
      </w:r>
    </w:p>
    <w:p w14:paraId="4589DFC7" w14:textId="77777777" w:rsidR="005251DB" w:rsidRPr="0029153C" w:rsidRDefault="005251DB" w:rsidP="005251DB">
      <w:pPr>
        <w:spacing w:line="360" w:lineRule="auto"/>
        <w:contextualSpacing/>
        <w:rPr>
          <w:rFonts w:eastAsia="Calibri"/>
          <w:lang w:val="es-ES" w:eastAsia="en-US"/>
        </w:rPr>
      </w:pPr>
    </w:p>
    <w:p w14:paraId="555AAE15" w14:textId="77777777" w:rsidR="005251DB" w:rsidRPr="0029153C" w:rsidRDefault="005251DB" w:rsidP="005251DB">
      <w:pPr>
        <w:spacing w:line="360" w:lineRule="auto"/>
        <w:contextualSpacing/>
        <w:jc w:val="both"/>
        <w:rPr>
          <w:rFonts w:eastAsia="Calibri"/>
          <w:lang w:val="es-ES" w:eastAsia="en-US"/>
        </w:rPr>
      </w:pPr>
      <w:proofErr w:type="spellStart"/>
      <w:r w:rsidRPr="0029153C">
        <w:rPr>
          <w:rFonts w:eastAsia="Calibri"/>
          <w:vertAlign w:val="superscript"/>
          <w:lang w:val="es-ES" w:eastAsia="en-US"/>
        </w:rPr>
        <w:t>1</w:t>
      </w:r>
      <w:r w:rsidRPr="0029153C">
        <w:rPr>
          <w:rFonts w:eastAsia="Calibri"/>
          <w:lang w:val="es-ES" w:eastAsia="en-US"/>
        </w:rPr>
        <w:t>Universidad</w:t>
      </w:r>
      <w:proofErr w:type="spellEnd"/>
      <w:r w:rsidRPr="0029153C">
        <w:rPr>
          <w:rFonts w:eastAsia="Calibri"/>
          <w:lang w:val="es-ES" w:eastAsia="en-US"/>
        </w:rPr>
        <w:t xml:space="preserve"> de Ciencias Médicas de Villa Clara. Hospital Provincial Pediátrico Universitario “José Luis Miranda”. Villa Clara, Cuba.</w:t>
      </w:r>
    </w:p>
    <w:p w14:paraId="12D53ED6" w14:textId="77777777" w:rsidR="005251DB" w:rsidRPr="0029153C" w:rsidRDefault="005251DB" w:rsidP="005251DB">
      <w:pPr>
        <w:spacing w:line="360" w:lineRule="auto"/>
        <w:jc w:val="both"/>
        <w:rPr>
          <w:rFonts w:eastAsia="Calibri"/>
          <w:lang w:val="es-ES" w:eastAsia="en-US"/>
        </w:rPr>
      </w:pPr>
    </w:p>
    <w:p w14:paraId="19D85E1A" w14:textId="77777777" w:rsidR="005251DB" w:rsidRPr="0029153C" w:rsidRDefault="005251DB" w:rsidP="005251DB">
      <w:pPr>
        <w:spacing w:line="360" w:lineRule="auto"/>
        <w:jc w:val="both"/>
        <w:rPr>
          <w:rFonts w:eastAsia="Calibri"/>
          <w:lang w:val="es-ES" w:eastAsia="en-US"/>
        </w:rPr>
      </w:pPr>
      <w:r w:rsidRPr="0029153C">
        <w:rPr>
          <w:rFonts w:eastAsia="Calibri"/>
          <w:lang w:val="es-ES" w:eastAsia="en-US"/>
        </w:rPr>
        <w:t xml:space="preserve">*Correspondencia. Correo electrónico: </w:t>
      </w:r>
      <w:hyperlink r:id="rId8" w:history="1">
        <w:r w:rsidRPr="0029153C">
          <w:rPr>
            <w:rFonts w:eastAsia="Calibri"/>
            <w:color w:val="0563C1"/>
            <w:u w:val="single"/>
            <w:lang w:val="es-ES" w:eastAsia="en-US"/>
          </w:rPr>
          <w:t>leidelen@infomed.sld.cu</w:t>
        </w:r>
      </w:hyperlink>
      <w:r w:rsidRPr="0029153C">
        <w:rPr>
          <w:rFonts w:eastAsia="Calibri"/>
          <w:lang w:val="es-ES" w:eastAsia="en-US"/>
        </w:rPr>
        <w:t xml:space="preserve">  </w:t>
      </w:r>
    </w:p>
    <w:p w14:paraId="1C9ED46E" w14:textId="77777777" w:rsidR="005251DB" w:rsidRPr="0029153C" w:rsidRDefault="005251DB" w:rsidP="005251DB">
      <w:pPr>
        <w:spacing w:line="360" w:lineRule="auto"/>
        <w:jc w:val="both"/>
        <w:rPr>
          <w:rFonts w:eastAsia="Calibri"/>
          <w:b/>
          <w:lang w:val="es-ES" w:eastAsia="en-US"/>
        </w:rPr>
      </w:pPr>
    </w:p>
    <w:p w14:paraId="1448304B" w14:textId="77777777" w:rsidR="005251DB" w:rsidRPr="0029153C" w:rsidRDefault="005251DB" w:rsidP="005251DB">
      <w:pPr>
        <w:spacing w:line="360" w:lineRule="auto"/>
        <w:jc w:val="both"/>
        <w:rPr>
          <w:rFonts w:eastAsia="Calibri"/>
          <w:lang w:val="es-ES" w:eastAsia="en-US"/>
        </w:rPr>
      </w:pPr>
      <w:r w:rsidRPr="0029153C">
        <w:rPr>
          <w:rFonts w:eastAsia="Calibri"/>
          <w:b/>
          <w:lang w:val="es-ES" w:eastAsia="en-US"/>
        </w:rPr>
        <w:t>RESUMEN</w:t>
      </w:r>
    </w:p>
    <w:p w14:paraId="307166CB" w14:textId="77777777" w:rsidR="005251DB" w:rsidRPr="0029153C" w:rsidRDefault="005251DB" w:rsidP="005251DB">
      <w:pPr>
        <w:spacing w:line="360" w:lineRule="auto"/>
        <w:jc w:val="both"/>
        <w:rPr>
          <w:rFonts w:eastAsia="Calibri"/>
          <w:lang w:val="es-ES" w:eastAsia="en-US"/>
        </w:rPr>
      </w:pPr>
      <w:r w:rsidRPr="0029153C">
        <w:rPr>
          <w:rFonts w:eastAsia="Calibri"/>
          <w:lang w:val="es-ES" w:eastAsia="en-US"/>
        </w:rPr>
        <w:t xml:space="preserve">En Cuba, el primer departamento de rayos X se inauguró en el año 1907 por Francisco Domínguez Roldán. Poco se divulga un contacto previo durante el siglo XIX, en la guerra hispano-norteamericana. </w:t>
      </w:r>
      <w:r w:rsidRPr="0029153C">
        <w:rPr>
          <w:rFonts w:eastAsia="Calibri"/>
          <w:iCs/>
          <w:lang w:val="es-ES" w:eastAsia="en-US"/>
        </w:rPr>
        <w:t>Este artículo d</w:t>
      </w:r>
      <w:r w:rsidRPr="0029153C">
        <w:rPr>
          <w:rFonts w:eastAsia="Calibri"/>
          <w:lang w:val="es-ES" w:eastAsia="en-US"/>
        </w:rPr>
        <w:t xml:space="preserve">escribe el uso de los rayos X en la guerra hispano-cubano-norteamericana y su importancia en la historia de la Radiología. Para esta contienda, la parte norteamericana preparó sus barcos hospitales. El ejército habilitó el </w:t>
      </w:r>
      <w:proofErr w:type="spellStart"/>
      <w:r w:rsidRPr="0029153C">
        <w:rPr>
          <w:rFonts w:eastAsia="Calibri"/>
          <w:lang w:val="es-ES" w:eastAsia="en-US"/>
        </w:rPr>
        <w:t>Relief</w:t>
      </w:r>
      <w:proofErr w:type="spellEnd"/>
      <w:r w:rsidRPr="0029153C">
        <w:rPr>
          <w:rFonts w:eastAsia="Calibri"/>
          <w:lang w:val="es-ES" w:eastAsia="en-US"/>
        </w:rPr>
        <w:t xml:space="preserve"> y el Missouri, mientras que la marina lo hizo con Solace. También se convirtieron en buques hospitales el </w:t>
      </w:r>
      <w:proofErr w:type="spellStart"/>
      <w:r w:rsidRPr="0029153C">
        <w:rPr>
          <w:rFonts w:eastAsia="Calibri"/>
          <w:lang w:val="es-ES" w:eastAsia="en-US"/>
        </w:rPr>
        <w:t>Olivette</w:t>
      </w:r>
      <w:proofErr w:type="spellEnd"/>
      <w:r w:rsidRPr="0029153C">
        <w:rPr>
          <w:rFonts w:eastAsia="Calibri"/>
          <w:lang w:val="es-ES" w:eastAsia="en-US"/>
        </w:rPr>
        <w:t xml:space="preserve"> y el Bay </w:t>
      </w:r>
      <w:proofErr w:type="spellStart"/>
      <w:r w:rsidRPr="0029153C">
        <w:rPr>
          <w:rFonts w:eastAsia="Calibri"/>
          <w:lang w:val="es-ES" w:eastAsia="en-US"/>
        </w:rPr>
        <w:t>State</w:t>
      </w:r>
      <w:proofErr w:type="spellEnd"/>
      <w:r w:rsidRPr="0029153C">
        <w:rPr>
          <w:rFonts w:eastAsia="Calibri"/>
          <w:lang w:val="es-ES" w:eastAsia="en-US"/>
        </w:rPr>
        <w:t xml:space="preserve">. Todos contaban con equipos de rayos X. El capitán Borden publicó un libro en 1900 “El uso de los rayos Roentgen por el departamento médico de la armada estadounidense en la guerra con España (1898)” que marcó un antes y un después en el uso de los rayos X. Este fue un hecho trascendental para la historia de la Radiología y favoreció un avance considerable en la sanidad militar y civil. </w:t>
      </w:r>
    </w:p>
    <w:p w14:paraId="09814068" w14:textId="77777777" w:rsidR="005251DB" w:rsidRPr="0029153C" w:rsidRDefault="005251DB" w:rsidP="005251DB">
      <w:pPr>
        <w:spacing w:line="360" w:lineRule="auto"/>
        <w:jc w:val="both"/>
        <w:rPr>
          <w:rFonts w:eastAsia="Calibri"/>
          <w:lang w:val="es-ES" w:eastAsia="en-US"/>
        </w:rPr>
      </w:pPr>
      <w:r w:rsidRPr="0029153C">
        <w:rPr>
          <w:rFonts w:eastAsia="Calibri"/>
          <w:b/>
          <w:lang w:val="es-ES" w:eastAsia="en-US"/>
        </w:rPr>
        <w:t>Palabras clave</w:t>
      </w:r>
      <w:r w:rsidRPr="0029153C">
        <w:rPr>
          <w:rFonts w:eastAsia="Calibri"/>
          <w:lang w:val="es-ES" w:eastAsia="en-US"/>
        </w:rPr>
        <w:t>: guerra hispano-norteamericana; rayos X; buque hospital.</w:t>
      </w:r>
    </w:p>
    <w:p w14:paraId="3E909446" w14:textId="77777777" w:rsidR="005251DB" w:rsidRPr="0029153C" w:rsidRDefault="005251DB" w:rsidP="005251DB">
      <w:pPr>
        <w:spacing w:line="360" w:lineRule="auto"/>
        <w:jc w:val="both"/>
        <w:rPr>
          <w:rFonts w:eastAsia="Calibri"/>
          <w:lang w:val="es-ES" w:eastAsia="en-US"/>
        </w:rPr>
      </w:pPr>
    </w:p>
    <w:p w14:paraId="4B9507A3" w14:textId="77777777" w:rsidR="005251DB" w:rsidRPr="0029153C" w:rsidRDefault="005251DB" w:rsidP="005251DB">
      <w:pPr>
        <w:spacing w:line="360" w:lineRule="auto"/>
        <w:jc w:val="both"/>
        <w:rPr>
          <w:rFonts w:eastAsia="Calibri"/>
          <w:lang w:val="en-CA" w:eastAsia="en-US"/>
        </w:rPr>
      </w:pPr>
      <w:r w:rsidRPr="0029153C">
        <w:rPr>
          <w:rFonts w:eastAsia="Calibri"/>
          <w:b/>
          <w:bCs/>
          <w:lang w:val="en-CA" w:eastAsia="en-US"/>
        </w:rPr>
        <w:t>ABSTRACT</w:t>
      </w:r>
    </w:p>
    <w:p w14:paraId="2F52D99F" w14:textId="77777777" w:rsidR="005251DB" w:rsidRPr="0029153C" w:rsidRDefault="005251DB" w:rsidP="005251DB">
      <w:pPr>
        <w:spacing w:line="360" w:lineRule="auto"/>
        <w:jc w:val="both"/>
        <w:rPr>
          <w:rFonts w:eastAsia="Calibri"/>
          <w:lang w:val="en-CA" w:eastAsia="en-US"/>
        </w:rPr>
      </w:pPr>
      <w:r w:rsidRPr="0029153C">
        <w:rPr>
          <w:rFonts w:eastAsia="Calibri"/>
          <w:lang w:val="en-CA" w:eastAsia="en-US"/>
        </w:rPr>
        <w:t xml:space="preserve">In Cuba, the first X-ray department was set up in 1907 by Francisco Domínguez </w:t>
      </w:r>
      <w:proofErr w:type="spellStart"/>
      <w:r w:rsidRPr="0029153C">
        <w:rPr>
          <w:rFonts w:eastAsia="Calibri"/>
          <w:lang w:val="en-CA" w:eastAsia="en-US"/>
        </w:rPr>
        <w:t>Roldán</w:t>
      </w:r>
      <w:proofErr w:type="spellEnd"/>
      <w:r w:rsidRPr="0029153C">
        <w:rPr>
          <w:rFonts w:eastAsia="Calibri"/>
          <w:lang w:val="en-CA" w:eastAsia="en-US"/>
        </w:rPr>
        <w:t>. Little is reported about a previous contact during the 19</w:t>
      </w:r>
      <w:r w:rsidRPr="0029153C">
        <w:rPr>
          <w:rFonts w:eastAsia="Calibri"/>
          <w:vertAlign w:val="superscript"/>
          <w:lang w:val="en-CA" w:eastAsia="en-US"/>
        </w:rPr>
        <w:t>th</w:t>
      </w:r>
      <w:r w:rsidRPr="0029153C">
        <w:rPr>
          <w:rFonts w:eastAsia="Calibri"/>
          <w:lang w:val="en-CA" w:eastAsia="en-US"/>
        </w:rPr>
        <w:t xml:space="preserve"> century in the Spanish-Cuban-American war. This article </w:t>
      </w:r>
      <w:r w:rsidRPr="0029153C">
        <w:rPr>
          <w:rFonts w:eastAsia="Calibri"/>
          <w:lang w:val="en-CA" w:eastAsia="en-US"/>
        </w:rPr>
        <w:lastRenderedPageBreak/>
        <w:t xml:space="preserve">describes the use of X-rays in the Spanish-Cuban-American war and its importance in the history of Radiology. For this war the American side prepared its hospital ships. The Army fitted out the Relief and the Missouri, while the Navy did it with the Solace. The Olivette and the Bay State also became hospital ships. All were equipped with X-ray equipment. Captain Borden published a book in 1900 "The Use of Roentgen Rays by the Medical Department of the U.S. Navy in the War with Spain (1898)" which marked a before and after in the use of X-rays. This was a transcendental fact for the history of Radiology and favored a considerable advance in military and civilian health. </w:t>
      </w:r>
    </w:p>
    <w:p w14:paraId="187387B3" w14:textId="77777777" w:rsidR="005251DB" w:rsidRPr="0029153C" w:rsidRDefault="005251DB" w:rsidP="005251DB">
      <w:pPr>
        <w:spacing w:line="360" w:lineRule="auto"/>
        <w:jc w:val="both"/>
        <w:rPr>
          <w:rFonts w:eastAsia="Calibri"/>
          <w:lang w:val="en-CA" w:eastAsia="en-US"/>
        </w:rPr>
      </w:pPr>
      <w:r w:rsidRPr="0029153C">
        <w:rPr>
          <w:rFonts w:eastAsia="Calibri"/>
          <w:b/>
          <w:bCs/>
          <w:lang w:val="en-CA" w:eastAsia="en-US"/>
        </w:rPr>
        <w:t>Keywords</w:t>
      </w:r>
      <w:r w:rsidRPr="0029153C">
        <w:rPr>
          <w:rFonts w:eastAsia="Calibri"/>
          <w:lang w:val="en-CA" w:eastAsia="en-US"/>
        </w:rPr>
        <w:t xml:space="preserve">: </w:t>
      </w:r>
      <w:proofErr w:type="spellStart"/>
      <w:r w:rsidRPr="0029153C">
        <w:rPr>
          <w:rFonts w:eastAsia="Calibri"/>
          <w:lang w:val="en-CA" w:eastAsia="en-US"/>
        </w:rPr>
        <w:t>american-spanish</w:t>
      </w:r>
      <w:proofErr w:type="spellEnd"/>
      <w:r w:rsidRPr="0029153C">
        <w:rPr>
          <w:rFonts w:eastAsia="Calibri"/>
          <w:lang w:val="en-CA" w:eastAsia="en-US"/>
        </w:rPr>
        <w:t xml:space="preserve"> war; hospital ship; X-rays.</w:t>
      </w:r>
    </w:p>
    <w:p w14:paraId="232996D3" w14:textId="77777777" w:rsidR="005251DB" w:rsidRPr="0029153C" w:rsidRDefault="005251DB" w:rsidP="005251DB">
      <w:pPr>
        <w:spacing w:line="360" w:lineRule="auto"/>
        <w:jc w:val="both"/>
        <w:rPr>
          <w:rFonts w:eastAsia="Calibri"/>
          <w:lang w:val="en-CA" w:eastAsia="en-US"/>
        </w:rPr>
      </w:pPr>
    </w:p>
    <w:p w14:paraId="0D8BEA5B" w14:textId="77777777" w:rsidR="005251DB" w:rsidRPr="0029153C" w:rsidRDefault="005251DB" w:rsidP="005251DB">
      <w:pPr>
        <w:spacing w:line="360" w:lineRule="auto"/>
        <w:jc w:val="both"/>
        <w:rPr>
          <w:rFonts w:eastAsia="Calibri"/>
          <w:lang w:val="en-CA" w:eastAsia="en-US"/>
        </w:rPr>
      </w:pPr>
    </w:p>
    <w:p w14:paraId="4BAA6665" w14:textId="77777777" w:rsidR="005251DB" w:rsidRPr="0029153C" w:rsidRDefault="005251DB" w:rsidP="005251DB">
      <w:pPr>
        <w:spacing w:line="360" w:lineRule="auto"/>
        <w:jc w:val="both"/>
        <w:rPr>
          <w:rFonts w:eastAsia="Calibri"/>
          <w:lang w:val="es-CU" w:eastAsia="en-US"/>
        </w:rPr>
      </w:pPr>
      <w:r w:rsidRPr="0029153C">
        <w:rPr>
          <w:rFonts w:eastAsia="Calibri"/>
          <w:lang w:val="es-CU" w:eastAsia="en-US"/>
        </w:rPr>
        <w:t>Recibido: 22/08/2022</w:t>
      </w:r>
    </w:p>
    <w:p w14:paraId="63271984" w14:textId="77777777" w:rsidR="005251DB" w:rsidRPr="0029153C" w:rsidRDefault="005251DB" w:rsidP="005251DB">
      <w:pPr>
        <w:spacing w:line="360" w:lineRule="auto"/>
        <w:jc w:val="both"/>
        <w:rPr>
          <w:rFonts w:eastAsia="Calibri"/>
          <w:lang w:val="es-CU" w:eastAsia="en-US"/>
        </w:rPr>
      </w:pPr>
      <w:r w:rsidRPr="0029153C">
        <w:rPr>
          <w:rFonts w:eastAsia="Calibri"/>
          <w:lang w:val="es-CU" w:eastAsia="en-US"/>
        </w:rPr>
        <w:t>Aprobado: 29/10/2022</w:t>
      </w:r>
    </w:p>
    <w:p w14:paraId="6E0ABB36" w14:textId="77777777" w:rsidR="005251DB" w:rsidRPr="0029153C" w:rsidRDefault="005251DB" w:rsidP="005251DB">
      <w:pPr>
        <w:spacing w:line="360" w:lineRule="auto"/>
        <w:jc w:val="both"/>
        <w:rPr>
          <w:rFonts w:eastAsia="Calibri"/>
          <w:b/>
          <w:lang w:val="es-CU" w:eastAsia="en-US"/>
        </w:rPr>
      </w:pPr>
    </w:p>
    <w:p w14:paraId="2CBCF3CA" w14:textId="77777777" w:rsidR="005251DB" w:rsidRPr="0029153C" w:rsidRDefault="005251DB" w:rsidP="005251DB">
      <w:pPr>
        <w:spacing w:line="360" w:lineRule="auto"/>
        <w:jc w:val="both"/>
        <w:rPr>
          <w:rFonts w:eastAsia="Calibri"/>
          <w:b/>
          <w:lang w:val="es-ES" w:eastAsia="en-US"/>
        </w:rPr>
      </w:pPr>
    </w:p>
    <w:p w14:paraId="67E158E2" w14:textId="77777777" w:rsidR="005251DB" w:rsidRPr="0029153C" w:rsidRDefault="005251DB" w:rsidP="005251DB">
      <w:pPr>
        <w:spacing w:line="360" w:lineRule="auto"/>
        <w:jc w:val="center"/>
        <w:rPr>
          <w:rFonts w:eastAsia="Calibri"/>
          <w:b/>
          <w:sz w:val="32"/>
          <w:szCs w:val="32"/>
          <w:lang w:val="es-ES" w:eastAsia="en-US"/>
        </w:rPr>
      </w:pPr>
      <w:r w:rsidRPr="0029153C">
        <w:rPr>
          <w:rFonts w:eastAsia="Calibri"/>
          <w:b/>
          <w:sz w:val="32"/>
          <w:szCs w:val="32"/>
          <w:lang w:val="es-ES" w:eastAsia="en-US"/>
        </w:rPr>
        <w:t>INTRODUCCIÓN</w:t>
      </w:r>
    </w:p>
    <w:p w14:paraId="4B1BC166" w14:textId="77777777" w:rsidR="005251DB" w:rsidRPr="0029153C" w:rsidRDefault="005251DB" w:rsidP="005251DB">
      <w:pPr>
        <w:spacing w:line="360" w:lineRule="auto"/>
        <w:jc w:val="both"/>
        <w:rPr>
          <w:rFonts w:eastAsia="Calibri"/>
          <w:lang w:val="es-ES" w:eastAsia="en-US"/>
        </w:rPr>
      </w:pPr>
      <w:r w:rsidRPr="0029153C">
        <w:rPr>
          <w:rFonts w:eastAsia="Calibri"/>
          <w:lang w:val="es-ES" w:eastAsia="en-US"/>
        </w:rPr>
        <w:t xml:space="preserve">En Cuba se reconoce como el primer departamento de rayos X el momento asociado al empeño y montaje de tal aparato en el año 1907 por Francisco Domínguez </w:t>
      </w:r>
      <w:proofErr w:type="gramStart"/>
      <w:r w:rsidRPr="0029153C">
        <w:rPr>
          <w:rFonts w:eastAsia="Calibri"/>
          <w:lang w:val="es-ES" w:eastAsia="en-US"/>
        </w:rPr>
        <w:t>Roldán.</w:t>
      </w:r>
      <w:r w:rsidRPr="0029153C">
        <w:rPr>
          <w:rFonts w:eastAsia="Calibri"/>
          <w:vertAlign w:val="superscript"/>
          <w:lang w:val="es-ES" w:eastAsia="en-US"/>
        </w:rPr>
        <w:t>(</w:t>
      </w:r>
      <w:proofErr w:type="gramEnd"/>
      <w:r w:rsidRPr="0029153C">
        <w:rPr>
          <w:rFonts w:eastAsia="Calibri"/>
          <w:vertAlign w:val="superscript"/>
          <w:lang w:val="es-ES" w:eastAsia="en-US"/>
        </w:rPr>
        <w:t>1,2)</w:t>
      </w:r>
      <w:r w:rsidRPr="0029153C">
        <w:rPr>
          <w:rFonts w:eastAsia="Calibri"/>
          <w:lang w:val="es-ES" w:eastAsia="en-US"/>
        </w:rPr>
        <w:t xml:space="preserve"> Sin embargo, poco se divulga un contacto previo, ocurrido en el siglo XIX, durante la guerra hispano-cubano-norteamericana de 1898. Este hecho bélico comenzó a solo 28 meses del descubrimiento de los rayos X por Wilhelm Conrad Röntgen. En esta corta contienda, los médicos militares utilizaron modernos medios en su labor, entre estos, los equipos de rayos </w:t>
      </w:r>
      <w:proofErr w:type="gramStart"/>
      <w:r w:rsidRPr="0029153C">
        <w:rPr>
          <w:rFonts w:eastAsia="Calibri"/>
          <w:lang w:val="es-ES" w:eastAsia="en-US"/>
        </w:rPr>
        <w:t>X.</w:t>
      </w:r>
      <w:r w:rsidRPr="0029153C">
        <w:rPr>
          <w:rFonts w:eastAsia="Calibri"/>
          <w:vertAlign w:val="superscript"/>
          <w:lang w:val="es-ES" w:eastAsia="en-US"/>
        </w:rPr>
        <w:t>(</w:t>
      </w:r>
      <w:proofErr w:type="gramEnd"/>
      <w:r w:rsidRPr="0029153C">
        <w:rPr>
          <w:rFonts w:eastAsia="Calibri"/>
          <w:vertAlign w:val="superscript"/>
          <w:lang w:val="es-ES" w:eastAsia="en-US"/>
        </w:rPr>
        <w:t>3)</w:t>
      </w:r>
    </w:p>
    <w:p w14:paraId="02D74418" w14:textId="77777777" w:rsidR="005251DB" w:rsidRPr="0029153C" w:rsidRDefault="005251DB" w:rsidP="005251DB">
      <w:pPr>
        <w:spacing w:line="360" w:lineRule="auto"/>
        <w:jc w:val="both"/>
        <w:rPr>
          <w:rFonts w:eastAsia="Calibri"/>
          <w:b/>
          <w:lang w:val="es-ES" w:eastAsia="en-US"/>
        </w:rPr>
      </w:pPr>
      <w:r w:rsidRPr="0029153C">
        <w:rPr>
          <w:rFonts w:eastAsia="Calibri"/>
          <w:lang w:val="es-ES" w:eastAsia="en-US"/>
        </w:rPr>
        <w:t>El objetivo del presente artículo es describir el uso de los rayos X en la guerra hispano-cubano-norteamericana, como primer contacto de Cuba con estos y su importancia en la historia de la Radiología.</w:t>
      </w:r>
      <w:r w:rsidRPr="0029153C">
        <w:rPr>
          <w:rFonts w:eastAsia="Calibri"/>
          <w:b/>
          <w:lang w:val="es-ES" w:eastAsia="en-US"/>
        </w:rPr>
        <w:t xml:space="preserve"> </w:t>
      </w:r>
    </w:p>
    <w:p w14:paraId="175BFEA0" w14:textId="77777777" w:rsidR="005251DB" w:rsidRPr="0029153C" w:rsidRDefault="005251DB" w:rsidP="005251DB">
      <w:pPr>
        <w:spacing w:line="360" w:lineRule="auto"/>
        <w:jc w:val="both"/>
        <w:rPr>
          <w:rFonts w:eastAsia="Calibri"/>
          <w:lang w:val="es-ES" w:eastAsia="en-US"/>
        </w:rPr>
      </w:pPr>
    </w:p>
    <w:p w14:paraId="3F43F28E" w14:textId="77777777" w:rsidR="005251DB" w:rsidRPr="0029153C" w:rsidRDefault="005251DB" w:rsidP="005251DB">
      <w:pPr>
        <w:spacing w:line="360" w:lineRule="auto"/>
        <w:jc w:val="both"/>
        <w:rPr>
          <w:rFonts w:eastAsia="Calibri"/>
          <w:b/>
          <w:lang w:val="es-ES" w:eastAsia="en-US"/>
        </w:rPr>
      </w:pPr>
    </w:p>
    <w:p w14:paraId="3C2D3EBE" w14:textId="77777777" w:rsidR="00F62A2A" w:rsidRPr="0029153C" w:rsidRDefault="00F62A2A">
      <w:pPr>
        <w:rPr>
          <w:rFonts w:eastAsia="Calibri"/>
          <w:b/>
          <w:sz w:val="32"/>
          <w:szCs w:val="32"/>
          <w:lang w:val="es-ES" w:eastAsia="en-US"/>
        </w:rPr>
      </w:pPr>
      <w:r w:rsidRPr="0029153C">
        <w:rPr>
          <w:rFonts w:eastAsia="Calibri"/>
          <w:b/>
          <w:sz w:val="32"/>
          <w:szCs w:val="32"/>
          <w:lang w:val="es-ES" w:eastAsia="en-US"/>
        </w:rPr>
        <w:br w:type="page"/>
      </w:r>
    </w:p>
    <w:p w14:paraId="2CBD056F" w14:textId="06A32774" w:rsidR="005251DB" w:rsidRPr="0029153C" w:rsidRDefault="005251DB" w:rsidP="005251DB">
      <w:pPr>
        <w:spacing w:line="360" w:lineRule="auto"/>
        <w:jc w:val="center"/>
        <w:rPr>
          <w:rFonts w:eastAsia="Calibri"/>
          <w:b/>
          <w:sz w:val="32"/>
          <w:szCs w:val="32"/>
          <w:lang w:val="es-ES" w:eastAsia="en-US"/>
        </w:rPr>
      </w:pPr>
      <w:r w:rsidRPr="0029153C">
        <w:rPr>
          <w:rFonts w:eastAsia="Calibri"/>
          <w:b/>
          <w:sz w:val="32"/>
          <w:szCs w:val="32"/>
          <w:lang w:val="es-ES" w:eastAsia="en-US"/>
        </w:rPr>
        <w:lastRenderedPageBreak/>
        <w:t>DESARROLLO</w:t>
      </w:r>
    </w:p>
    <w:p w14:paraId="6A86309D" w14:textId="77777777" w:rsidR="005251DB" w:rsidRPr="0029153C" w:rsidRDefault="005251DB" w:rsidP="005251DB">
      <w:pPr>
        <w:spacing w:line="360" w:lineRule="auto"/>
        <w:jc w:val="both"/>
        <w:rPr>
          <w:rFonts w:eastAsia="Calibri"/>
          <w:vertAlign w:val="superscript"/>
          <w:lang w:val="es-ES" w:eastAsia="en-US"/>
        </w:rPr>
      </w:pPr>
      <w:bookmarkStart w:id="1" w:name="_Hlk105841351"/>
      <w:r w:rsidRPr="0029153C">
        <w:rPr>
          <w:rFonts w:eastAsia="Calibri"/>
          <w:lang w:val="es-ES" w:eastAsia="en-US"/>
        </w:rPr>
        <w:t xml:space="preserve">La guerra hispano-cubana-norteamericana de 1898 tuvo su origen tras la explosión del Maine el 15 de febrero de 1898. Este hecho sirvió de estampida para generar una alta tensión entre EE.UU. y España y el 20 de abril, EE.UU. exigió la salida de las tropas españolas. Se produjo entonces, el inicio de las hostilidades, que se desarrollaron por mar y </w:t>
      </w:r>
      <w:proofErr w:type="gramStart"/>
      <w:r w:rsidRPr="0029153C">
        <w:rPr>
          <w:rFonts w:eastAsia="Calibri"/>
          <w:lang w:val="es-ES" w:eastAsia="en-US"/>
        </w:rPr>
        <w:t>tierra.</w:t>
      </w:r>
      <w:r w:rsidRPr="0029153C">
        <w:rPr>
          <w:rFonts w:eastAsia="Calibri"/>
          <w:vertAlign w:val="superscript"/>
          <w:lang w:val="es-ES" w:eastAsia="en-US"/>
        </w:rPr>
        <w:t>(</w:t>
      </w:r>
      <w:proofErr w:type="gramEnd"/>
      <w:r w:rsidRPr="0029153C">
        <w:rPr>
          <w:rFonts w:eastAsia="Calibri"/>
          <w:vertAlign w:val="superscript"/>
          <w:lang w:val="es-ES" w:eastAsia="en-US"/>
        </w:rPr>
        <w:t>4)</w:t>
      </w:r>
    </w:p>
    <w:bookmarkEnd w:id="1"/>
    <w:p w14:paraId="3903E734" w14:textId="77777777" w:rsidR="005251DB" w:rsidRPr="0029153C" w:rsidRDefault="005251DB" w:rsidP="005251DB">
      <w:pPr>
        <w:spacing w:line="360" w:lineRule="auto"/>
        <w:jc w:val="both"/>
        <w:rPr>
          <w:rFonts w:eastAsia="Calibri"/>
          <w:vertAlign w:val="superscript"/>
          <w:lang w:val="es-ES" w:eastAsia="en-US"/>
        </w:rPr>
      </w:pPr>
      <w:r w:rsidRPr="0029153C">
        <w:rPr>
          <w:rFonts w:eastAsia="Calibri"/>
          <w:lang w:val="es-ES" w:eastAsia="en-US"/>
        </w:rPr>
        <w:t xml:space="preserve">El 29 de febrero, un comité internacional solicitó al presidente de la Confederación Suiza, que exhortara a España y a EE.UU., la implementación de los artículos adicionales de 1868 del Comité Internacional de la Cruz Roja, justificado por la alta probabilidad de que se desarrollaran combates marítimos. Dicha mediación concluyó con el acuerdo de las partes beligerantes ante este </w:t>
      </w:r>
      <w:proofErr w:type="gramStart"/>
      <w:r w:rsidRPr="0029153C">
        <w:rPr>
          <w:rFonts w:eastAsia="Calibri"/>
          <w:lang w:val="es-ES" w:eastAsia="en-US"/>
        </w:rPr>
        <w:t>compromiso.</w:t>
      </w:r>
      <w:r w:rsidRPr="0029153C">
        <w:rPr>
          <w:rFonts w:eastAsia="Calibri"/>
          <w:vertAlign w:val="superscript"/>
          <w:lang w:val="es-ES" w:eastAsia="en-US"/>
        </w:rPr>
        <w:t>(</w:t>
      </w:r>
      <w:proofErr w:type="gramEnd"/>
      <w:r w:rsidRPr="0029153C">
        <w:rPr>
          <w:rFonts w:eastAsia="Calibri"/>
          <w:vertAlign w:val="superscript"/>
          <w:lang w:val="es-ES" w:eastAsia="en-US"/>
        </w:rPr>
        <w:t>5)</w:t>
      </w:r>
    </w:p>
    <w:p w14:paraId="65C98C81" w14:textId="77777777" w:rsidR="005251DB" w:rsidRPr="0029153C" w:rsidRDefault="005251DB" w:rsidP="005251DB">
      <w:pPr>
        <w:spacing w:line="360" w:lineRule="auto"/>
        <w:jc w:val="both"/>
        <w:rPr>
          <w:rFonts w:eastAsia="Calibri"/>
          <w:lang w:val="es-ES" w:eastAsia="en-US"/>
        </w:rPr>
      </w:pPr>
      <w:r w:rsidRPr="0029153C">
        <w:rPr>
          <w:rFonts w:eastAsia="Calibri"/>
          <w:lang w:val="es-ES" w:eastAsia="en-US"/>
        </w:rPr>
        <w:t xml:space="preserve">Este hecho se concretó cuando un primer barco, llamado </w:t>
      </w:r>
      <w:proofErr w:type="spellStart"/>
      <w:r w:rsidRPr="0029153C">
        <w:rPr>
          <w:rFonts w:eastAsia="Calibri"/>
          <w:lang w:val="es-ES" w:eastAsia="en-US"/>
        </w:rPr>
        <w:t>Moynier</w:t>
      </w:r>
      <w:proofErr w:type="spellEnd"/>
      <w:r w:rsidRPr="0029153C">
        <w:rPr>
          <w:rFonts w:eastAsia="Calibri"/>
          <w:lang w:val="es-ES" w:eastAsia="en-US"/>
        </w:rPr>
        <w:t xml:space="preserve">, perteneciente a la Cruz Roja de EE.UU. fue enviado a las aguas cubanas. Luego aparecieron otros 2 barcos hospitales de la Cruz Roja norteamericana, de mayor tonelaje, el Cruz Roja y el Estado de Texas. Todos serían considerados como neutrales. Ninguno poseía equipos de rayos </w:t>
      </w:r>
      <w:proofErr w:type="gramStart"/>
      <w:r w:rsidRPr="0029153C">
        <w:rPr>
          <w:rFonts w:eastAsia="Calibri"/>
          <w:lang w:val="es-ES" w:eastAsia="en-US"/>
        </w:rPr>
        <w:t>X.</w:t>
      </w:r>
      <w:r w:rsidRPr="0029153C">
        <w:rPr>
          <w:rFonts w:eastAsia="Calibri"/>
          <w:vertAlign w:val="superscript"/>
          <w:lang w:val="es-ES" w:eastAsia="en-US"/>
        </w:rPr>
        <w:t>(</w:t>
      </w:r>
      <w:proofErr w:type="gramEnd"/>
      <w:r w:rsidRPr="0029153C">
        <w:rPr>
          <w:rFonts w:eastAsia="Calibri"/>
          <w:vertAlign w:val="superscript"/>
          <w:lang w:val="es-ES" w:eastAsia="en-US"/>
        </w:rPr>
        <w:t>6)</w:t>
      </w:r>
    </w:p>
    <w:p w14:paraId="0020302C" w14:textId="77777777" w:rsidR="005251DB" w:rsidRPr="0029153C" w:rsidRDefault="005251DB" w:rsidP="005251DB">
      <w:pPr>
        <w:spacing w:line="360" w:lineRule="auto"/>
        <w:jc w:val="both"/>
        <w:rPr>
          <w:rFonts w:eastAsia="Calibri"/>
          <w:lang w:val="es-ES" w:eastAsia="en-US"/>
        </w:rPr>
      </w:pPr>
      <w:r w:rsidRPr="0029153C">
        <w:rPr>
          <w:rFonts w:eastAsia="Calibri"/>
          <w:lang w:val="es-ES" w:eastAsia="en-US"/>
        </w:rPr>
        <w:t xml:space="preserve">No obstante, </w:t>
      </w:r>
      <w:bookmarkStart w:id="2" w:name="_Hlk105841608"/>
      <w:r w:rsidRPr="0029153C">
        <w:rPr>
          <w:rFonts w:eastAsia="Calibri"/>
          <w:lang w:val="es-ES" w:eastAsia="en-US"/>
        </w:rPr>
        <w:t xml:space="preserve">el gobierno norteamericano, el ejército y la marina, con mayores recursos, habían preparado con anterioridad y mejores condiciones, 14 hospitales militares y sus barcos hospitales. El Ejército habilitó los buques </w:t>
      </w:r>
      <w:proofErr w:type="spellStart"/>
      <w:r w:rsidRPr="0029153C">
        <w:rPr>
          <w:rFonts w:eastAsia="Calibri"/>
          <w:lang w:val="es-ES" w:eastAsia="en-US"/>
        </w:rPr>
        <w:t>Relief</w:t>
      </w:r>
      <w:proofErr w:type="spellEnd"/>
      <w:r w:rsidRPr="0029153C">
        <w:rPr>
          <w:rFonts w:eastAsia="Calibri"/>
          <w:lang w:val="es-ES" w:eastAsia="en-US"/>
        </w:rPr>
        <w:t xml:space="preserve"> y el Missouri, mientras la Marina lo hizo con Solace. A mediados de abril de 1898, la Marina de guerra habilita el Solace como barco ambulancia; este fue el primero en ondear la bandera de la Cruz Roja de Ginebra. Solo algunos fueron utilizados en la contienda.  De estos se conoce que los 3 poseían equipos de rayos </w:t>
      </w:r>
      <w:proofErr w:type="gramStart"/>
      <w:r w:rsidRPr="0029153C">
        <w:rPr>
          <w:rFonts w:eastAsia="Calibri"/>
          <w:lang w:val="es-ES" w:eastAsia="en-US"/>
        </w:rPr>
        <w:t>X.</w:t>
      </w:r>
      <w:r w:rsidRPr="0029153C">
        <w:rPr>
          <w:rFonts w:eastAsia="Calibri"/>
          <w:vertAlign w:val="superscript"/>
          <w:lang w:val="es-ES" w:eastAsia="en-US"/>
        </w:rPr>
        <w:t>(</w:t>
      </w:r>
      <w:proofErr w:type="gramEnd"/>
      <w:r w:rsidRPr="0029153C">
        <w:rPr>
          <w:rFonts w:eastAsia="Calibri"/>
          <w:vertAlign w:val="superscript"/>
          <w:lang w:val="es-ES" w:eastAsia="en-US"/>
        </w:rPr>
        <w:t>5,7,8,9,10)</w:t>
      </w:r>
    </w:p>
    <w:bookmarkEnd w:id="2"/>
    <w:p w14:paraId="6DE4AC66" w14:textId="77777777" w:rsidR="005251DB" w:rsidRPr="0029153C" w:rsidRDefault="005251DB" w:rsidP="005251DB">
      <w:pPr>
        <w:spacing w:line="360" w:lineRule="auto"/>
        <w:jc w:val="both"/>
        <w:rPr>
          <w:rFonts w:eastAsia="Calibri"/>
          <w:vertAlign w:val="superscript"/>
          <w:lang w:val="es-ES" w:eastAsia="en-US"/>
        </w:rPr>
      </w:pPr>
      <w:r w:rsidRPr="0029153C">
        <w:rPr>
          <w:rFonts w:eastAsia="Calibri"/>
          <w:lang w:val="es-ES" w:eastAsia="en-US"/>
        </w:rPr>
        <w:t xml:space="preserve">El </w:t>
      </w:r>
      <w:proofErr w:type="spellStart"/>
      <w:r w:rsidRPr="0029153C">
        <w:rPr>
          <w:rFonts w:eastAsia="Calibri"/>
          <w:lang w:val="es-ES" w:eastAsia="en-US"/>
        </w:rPr>
        <w:t>Relief</w:t>
      </w:r>
      <w:proofErr w:type="spellEnd"/>
      <w:r w:rsidRPr="0029153C">
        <w:rPr>
          <w:rFonts w:eastAsia="Calibri"/>
          <w:lang w:val="es-ES" w:eastAsia="en-US"/>
        </w:rPr>
        <w:t xml:space="preserve"> era un barco civil nombrado John </w:t>
      </w:r>
      <w:proofErr w:type="spellStart"/>
      <w:r w:rsidRPr="0029153C">
        <w:rPr>
          <w:rFonts w:eastAsia="Calibri"/>
          <w:lang w:val="es-ES" w:eastAsia="en-US"/>
        </w:rPr>
        <w:t>Englis</w:t>
      </w:r>
      <w:proofErr w:type="spellEnd"/>
      <w:r w:rsidRPr="0029153C">
        <w:rPr>
          <w:rFonts w:eastAsia="Calibri"/>
          <w:lang w:val="es-ES" w:eastAsia="en-US"/>
        </w:rPr>
        <w:t>, un barco de pasajeros; fue adquirido por el Ejército norteamericano en 1896 y sirvió como hospital flotante en las operaciones cubanas. Este buque poseía entre 350 a 500 camas, una unidad de rayos X, entre otros avances tecnológicos. Fue uno de los barcos hospitales más modernos de su época. No fue simplemente una gran ambulancia o buque de evacuación, su alto desarrollo lo hacía funcionar como un verdadero hospital en alta mar. El equipo de rayos X utilizaba la energía eléctrica del barco para hacer funcionar un motor y crear el alto voltaje eléctrico interrumpido, corriente necesaria para producir rayos X (Fig. 1; Fig. 2; Fig. 3</w:t>
      </w:r>
      <w:proofErr w:type="gramStart"/>
      <w:r w:rsidRPr="0029153C">
        <w:rPr>
          <w:rFonts w:eastAsia="Calibri"/>
          <w:lang w:val="es-ES" w:eastAsia="en-US"/>
        </w:rPr>
        <w:t>).</w:t>
      </w:r>
      <w:bookmarkStart w:id="3" w:name="_Hlk105841839"/>
      <w:r w:rsidRPr="0029153C">
        <w:rPr>
          <w:rFonts w:eastAsia="Calibri"/>
          <w:vertAlign w:val="superscript"/>
          <w:lang w:val="es-ES" w:eastAsia="en-US"/>
        </w:rPr>
        <w:t>(</w:t>
      </w:r>
      <w:proofErr w:type="gramEnd"/>
      <w:r w:rsidRPr="0029153C">
        <w:rPr>
          <w:rFonts w:eastAsia="Calibri"/>
          <w:vertAlign w:val="superscript"/>
          <w:lang w:val="es-ES" w:eastAsia="en-US"/>
        </w:rPr>
        <w:t>7,11)</w:t>
      </w:r>
      <w:bookmarkEnd w:id="3"/>
    </w:p>
    <w:p w14:paraId="78B6A988" w14:textId="77777777" w:rsidR="005251DB" w:rsidRPr="0029153C" w:rsidRDefault="005251DB" w:rsidP="005251DB">
      <w:pPr>
        <w:spacing w:line="360" w:lineRule="auto"/>
        <w:jc w:val="both"/>
        <w:rPr>
          <w:rFonts w:eastAsia="Calibri"/>
          <w:lang w:val="es-ES" w:eastAsia="en-US"/>
        </w:rPr>
      </w:pPr>
    </w:p>
    <w:p w14:paraId="1292C4F7" w14:textId="2F23B4A2" w:rsidR="005251DB" w:rsidRPr="0029153C" w:rsidRDefault="005251DB" w:rsidP="005251DB">
      <w:pPr>
        <w:spacing w:line="360" w:lineRule="auto"/>
        <w:jc w:val="center"/>
        <w:rPr>
          <w:rFonts w:eastAsia="Calibri"/>
          <w:lang w:val="es-ES" w:eastAsia="en-US"/>
        </w:rPr>
      </w:pPr>
      <w:r w:rsidRPr="0029153C">
        <w:rPr>
          <w:rFonts w:eastAsia="Calibri"/>
          <w:noProof/>
          <w:lang w:val="es-ES" w:eastAsia="en-US"/>
        </w:rPr>
        <w:lastRenderedPageBreak/>
        <w:drawing>
          <wp:inline distT="0" distB="0" distL="0" distR="0" wp14:anchorId="2C353893" wp14:editId="085139D1">
            <wp:extent cx="3619500" cy="2076450"/>
            <wp:effectExtent l="0" t="0" r="0" b="0"/>
            <wp:docPr id="1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0" cy="2076450"/>
                    </a:xfrm>
                    <a:prstGeom prst="rect">
                      <a:avLst/>
                    </a:prstGeom>
                    <a:noFill/>
                    <a:ln>
                      <a:noFill/>
                    </a:ln>
                  </pic:spPr>
                </pic:pic>
              </a:graphicData>
            </a:graphic>
          </wp:inline>
        </w:drawing>
      </w:r>
    </w:p>
    <w:p w14:paraId="239AE344" w14:textId="77777777" w:rsidR="005251DB" w:rsidRPr="0029153C" w:rsidRDefault="005251DB" w:rsidP="005251DB">
      <w:pPr>
        <w:spacing w:line="360" w:lineRule="auto"/>
        <w:jc w:val="center"/>
        <w:rPr>
          <w:rFonts w:eastAsia="Calibri"/>
          <w:sz w:val="20"/>
          <w:szCs w:val="20"/>
          <w:lang w:val="es-ES" w:eastAsia="en-US"/>
        </w:rPr>
      </w:pPr>
      <w:r w:rsidRPr="0029153C">
        <w:rPr>
          <w:rFonts w:eastAsia="Calibri"/>
          <w:sz w:val="20"/>
          <w:szCs w:val="20"/>
          <w:lang w:val="es-ES" w:eastAsia="en-US"/>
        </w:rPr>
        <w:t>Fuente: Wikipedia USS Relieve (1896) (</w:t>
      </w:r>
      <w:hyperlink r:id="rId10" w:history="1">
        <w:r w:rsidRPr="0029153C">
          <w:rPr>
            <w:rFonts w:eastAsia="Calibri"/>
            <w:color w:val="0563C1"/>
            <w:sz w:val="20"/>
            <w:szCs w:val="20"/>
            <w:u w:val="single"/>
            <w:lang w:val="es-ES" w:eastAsia="en-US"/>
          </w:rPr>
          <w:t>https://en.wikipedia.org/wiki/USS_Relief_(1896)</w:t>
        </w:r>
      </w:hyperlink>
      <w:r w:rsidRPr="0029153C">
        <w:rPr>
          <w:rFonts w:eastAsia="Calibri"/>
          <w:sz w:val="20"/>
          <w:szCs w:val="20"/>
          <w:lang w:val="es-ES" w:eastAsia="en-US"/>
        </w:rPr>
        <w:t xml:space="preserve">) </w:t>
      </w:r>
    </w:p>
    <w:p w14:paraId="080D6FA3" w14:textId="77777777" w:rsidR="005251DB" w:rsidRPr="0029153C" w:rsidRDefault="005251DB" w:rsidP="005251DB">
      <w:pPr>
        <w:spacing w:line="360" w:lineRule="auto"/>
        <w:jc w:val="center"/>
        <w:rPr>
          <w:rFonts w:eastAsia="Calibri"/>
          <w:sz w:val="22"/>
          <w:szCs w:val="22"/>
          <w:lang w:val="es-ES" w:eastAsia="en-US"/>
        </w:rPr>
      </w:pPr>
      <w:r w:rsidRPr="0029153C">
        <w:rPr>
          <w:rFonts w:eastAsia="Calibri"/>
          <w:b/>
          <w:sz w:val="22"/>
          <w:szCs w:val="22"/>
          <w:lang w:val="es-ES" w:eastAsia="en-US"/>
        </w:rPr>
        <w:t>Fig. 1 –</w:t>
      </w:r>
      <w:r w:rsidRPr="0029153C">
        <w:rPr>
          <w:rFonts w:eastAsia="Calibri"/>
          <w:sz w:val="22"/>
          <w:szCs w:val="22"/>
          <w:lang w:val="es-ES" w:eastAsia="en-US"/>
        </w:rPr>
        <w:t xml:space="preserve"> El buque </w:t>
      </w:r>
      <w:proofErr w:type="spellStart"/>
      <w:r w:rsidRPr="0029153C">
        <w:rPr>
          <w:rFonts w:eastAsia="Calibri"/>
          <w:sz w:val="22"/>
          <w:szCs w:val="22"/>
          <w:lang w:val="es-ES" w:eastAsia="en-US"/>
        </w:rPr>
        <w:t>Relief</w:t>
      </w:r>
      <w:proofErr w:type="spellEnd"/>
      <w:r w:rsidRPr="0029153C">
        <w:rPr>
          <w:rFonts w:eastAsia="Calibri"/>
          <w:sz w:val="22"/>
          <w:szCs w:val="22"/>
          <w:lang w:val="es-ES" w:eastAsia="en-US"/>
        </w:rPr>
        <w:t xml:space="preserve"> frente a Cuba en 1898, sirviendo como barco hospital del Ejército de los EE.UU. durante la guerra hispano-cubana-norteamericana. </w:t>
      </w:r>
    </w:p>
    <w:p w14:paraId="06808215" w14:textId="77777777" w:rsidR="005251DB" w:rsidRPr="0029153C" w:rsidRDefault="005251DB" w:rsidP="005251DB">
      <w:pPr>
        <w:spacing w:line="360" w:lineRule="auto"/>
        <w:jc w:val="center"/>
        <w:rPr>
          <w:rFonts w:eastAsia="Calibri"/>
          <w:sz w:val="22"/>
          <w:szCs w:val="22"/>
          <w:lang w:val="es-ES" w:eastAsia="en-US"/>
        </w:rPr>
      </w:pPr>
    </w:p>
    <w:p w14:paraId="0B0B0625" w14:textId="125AE0AE" w:rsidR="005251DB" w:rsidRPr="0029153C" w:rsidRDefault="005251DB" w:rsidP="005251DB">
      <w:pPr>
        <w:spacing w:line="360" w:lineRule="auto"/>
        <w:jc w:val="center"/>
        <w:rPr>
          <w:rFonts w:eastAsia="Calibri"/>
          <w:sz w:val="22"/>
          <w:szCs w:val="22"/>
          <w:lang w:val="es-ES" w:eastAsia="en-US"/>
        </w:rPr>
      </w:pPr>
      <w:r w:rsidRPr="0029153C">
        <w:rPr>
          <w:rFonts w:eastAsia="Calibri"/>
          <w:noProof/>
          <w:sz w:val="22"/>
          <w:szCs w:val="22"/>
          <w:lang w:val="es-ES" w:eastAsia="en-US"/>
        </w:rPr>
        <w:drawing>
          <wp:inline distT="0" distB="0" distL="0" distR="0" wp14:anchorId="2D369E6E" wp14:editId="4FC759F4">
            <wp:extent cx="3381375" cy="3817394"/>
            <wp:effectExtent l="0" t="0" r="0" b="0"/>
            <wp:docPr id="1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1151" cy="3828430"/>
                    </a:xfrm>
                    <a:prstGeom prst="rect">
                      <a:avLst/>
                    </a:prstGeom>
                    <a:noFill/>
                    <a:ln>
                      <a:noFill/>
                    </a:ln>
                  </pic:spPr>
                </pic:pic>
              </a:graphicData>
            </a:graphic>
          </wp:inline>
        </w:drawing>
      </w:r>
    </w:p>
    <w:p w14:paraId="40F77ADB" w14:textId="77777777" w:rsidR="005251DB" w:rsidRPr="0029153C" w:rsidRDefault="005251DB" w:rsidP="005251DB">
      <w:pPr>
        <w:spacing w:line="360" w:lineRule="auto"/>
        <w:jc w:val="center"/>
        <w:rPr>
          <w:rFonts w:eastAsia="Calibri"/>
          <w:sz w:val="20"/>
          <w:szCs w:val="20"/>
          <w:lang w:val="es-ES" w:eastAsia="en-US"/>
        </w:rPr>
      </w:pPr>
      <w:r w:rsidRPr="0029153C">
        <w:rPr>
          <w:rFonts w:eastAsia="Calibri"/>
          <w:sz w:val="20"/>
          <w:szCs w:val="20"/>
          <w:lang w:val="es-ES" w:eastAsia="en-US"/>
        </w:rPr>
        <w:t>Fuente: Wikipedia USS Relieve (1896) (</w:t>
      </w:r>
      <w:hyperlink r:id="rId12" w:history="1">
        <w:r w:rsidRPr="0029153C">
          <w:rPr>
            <w:rFonts w:eastAsia="Calibri"/>
            <w:color w:val="0563C1"/>
            <w:sz w:val="20"/>
            <w:szCs w:val="20"/>
            <w:u w:val="single"/>
            <w:lang w:val="es-ES" w:eastAsia="en-US"/>
          </w:rPr>
          <w:t>https://en.wikipedia.org/wiki/USS_Relief_(1896)</w:t>
        </w:r>
      </w:hyperlink>
      <w:r w:rsidRPr="0029153C">
        <w:rPr>
          <w:rFonts w:eastAsia="Calibri"/>
          <w:sz w:val="20"/>
          <w:szCs w:val="20"/>
          <w:lang w:val="es-ES" w:eastAsia="en-US"/>
        </w:rPr>
        <w:t>)</w:t>
      </w:r>
    </w:p>
    <w:p w14:paraId="7130ECFC" w14:textId="77777777" w:rsidR="005251DB" w:rsidRPr="0029153C" w:rsidRDefault="005251DB" w:rsidP="005251DB">
      <w:pPr>
        <w:spacing w:line="360" w:lineRule="auto"/>
        <w:jc w:val="center"/>
        <w:rPr>
          <w:rFonts w:eastAsia="Calibri"/>
          <w:sz w:val="22"/>
          <w:szCs w:val="22"/>
          <w:lang w:val="es-ES" w:eastAsia="en-US"/>
        </w:rPr>
      </w:pPr>
      <w:r w:rsidRPr="0029153C">
        <w:rPr>
          <w:rFonts w:eastAsia="Calibri"/>
          <w:b/>
          <w:sz w:val="22"/>
          <w:szCs w:val="22"/>
          <w:lang w:val="es-ES" w:eastAsia="en-US"/>
        </w:rPr>
        <w:t xml:space="preserve">Fig. 2 - </w:t>
      </w:r>
      <w:r w:rsidRPr="0029153C">
        <w:rPr>
          <w:rFonts w:eastAsia="Calibri"/>
          <w:sz w:val="22"/>
          <w:szCs w:val="22"/>
          <w:lang w:val="es-ES" w:eastAsia="en-US"/>
        </w:rPr>
        <w:t xml:space="preserve">Paciente a bordo del </w:t>
      </w:r>
      <w:proofErr w:type="spellStart"/>
      <w:r w:rsidRPr="0029153C">
        <w:rPr>
          <w:rFonts w:eastAsia="Calibri"/>
          <w:sz w:val="22"/>
          <w:szCs w:val="22"/>
          <w:lang w:val="es-ES" w:eastAsia="en-US"/>
        </w:rPr>
        <w:t>Relief</w:t>
      </w:r>
      <w:proofErr w:type="spellEnd"/>
      <w:r w:rsidRPr="0029153C">
        <w:rPr>
          <w:rFonts w:eastAsia="Calibri"/>
          <w:sz w:val="22"/>
          <w:szCs w:val="22"/>
          <w:lang w:val="es-ES" w:eastAsia="en-US"/>
        </w:rPr>
        <w:t>, frente a Siboney, mientras se toma una radiografía, Cuba, 1898.</w:t>
      </w:r>
    </w:p>
    <w:p w14:paraId="7D00800C" w14:textId="77777777" w:rsidR="005251DB" w:rsidRPr="0029153C" w:rsidRDefault="005251DB" w:rsidP="005251DB">
      <w:pPr>
        <w:spacing w:line="360" w:lineRule="auto"/>
        <w:jc w:val="center"/>
        <w:rPr>
          <w:rFonts w:eastAsia="Calibri"/>
          <w:sz w:val="22"/>
          <w:szCs w:val="22"/>
          <w:lang w:val="es-ES" w:eastAsia="en-US"/>
        </w:rPr>
      </w:pPr>
    </w:p>
    <w:p w14:paraId="173D39FB" w14:textId="32E929A6" w:rsidR="005251DB" w:rsidRPr="0029153C" w:rsidRDefault="005251DB" w:rsidP="005251DB">
      <w:pPr>
        <w:spacing w:line="360" w:lineRule="auto"/>
        <w:jc w:val="center"/>
        <w:rPr>
          <w:rFonts w:eastAsia="Calibri"/>
          <w:sz w:val="22"/>
          <w:szCs w:val="22"/>
          <w:lang w:val="es-ES" w:eastAsia="en-US"/>
        </w:rPr>
      </w:pPr>
      <w:r w:rsidRPr="0029153C">
        <w:rPr>
          <w:rFonts w:eastAsia="Calibri"/>
          <w:noProof/>
          <w:sz w:val="22"/>
          <w:szCs w:val="22"/>
          <w:lang w:val="es-ES" w:eastAsia="en-US"/>
        </w:rPr>
        <w:drawing>
          <wp:inline distT="0" distB="0" distL="0" distR="0" wp14:anchorId="3C02309B" wp14:editId="5E02F7CC">
            <wp:extent cx="3619500" cy="3038475"/>
            <wp:effectExtent l="0" t="0" r="0" b="0"/>
            <wp:docPr id="1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0" cy="3038475"/>
                    </a:xfrm>
                    <a:prstGeom prst="rect">
                      <a:avLst/>
                    </a:prstGeom>
                    <a:noFill/>
                    <a:ln>
                      <a:noFill/>
                    </a:ln>
                  </pic:spPr>
                </pic:pic>
              </a:graphicData>
            </a:graphic>
          </wp:inline>
        </w:drawing>
      </w:r>
    </w:p>
    <w:p w14:paraId="22E62222" w14:textId="77777777" w:rsidR="005251DB" w:rsidRPr="0029153C" w:rsidRDefault="005251DB" w:rsidP="005251DB">
      <w:pPr>
        <w:spacing w:line="360" w:lineRule="auto"/>
        <w:jc w:val="center"/>
        <w:rPr>
          <w:rFonts w:eastAsia="Calibri"/>
          <w:sz w:val="20"/>
          <w:szCs w:val="20"/>
          <w:vertAlign w:val="superscript"/>
          <w:lang w:val="es-ES" w:eastAsia="en-US"/>
        </w:rPr>
      </w:pPr>
      <w:r w:rsidRPr="0029153C">
        <w:rPr>
          <w:rFonts w:eastAsia="Calibri"/>
          <w:sz w:val="20"/>
          <w:szCs w:val="20"/>
          <w:lang w:val="en-US" w:eastAsia="en-US"/>
        </w:rPr>
        <w:t xml:space="preserve">Fuente: Hill SW.  U.S. Army Hospital Ship “Relief”. </w:t>
      </w:r>
      <w:proofErr w:type="spellStart"/>
      <w:r w:rsidRPr="0029153C">
        <w:rPr>
          <w:rFonts w:eastAsia="Calibri"/>
          <w:sz w:val="20"/>
          <w:szCs w:val="20"/>
          <w:lang w:val="es-ES" w:eastAsia="en-US"/>
        </w:rPr>
        <w:t>Military</w:t>
      </w:r>
      <w:proofErr w:type="spellEnd"/>
      <w:r w:rsidRPr="0029153C">
        <w:rPr>
          <w:rFonts w:eastAsia="Calibri"/>
          <w:sz w:val="20"/>
          <w:szCs w:val="20"/>
          <w:lang w:val="es-ES" w:eastAsia="en-US"/>
        </w:rPr>
        <w:t xml:space="preserve"> Medicine. 2015</w:t>
      </w:r>
      <w:r w:rsidRPr="0029153C">
        <w:rPr>
          <w:rFonts w:eastAsia="Calibri"/>
          <w:sz w:val="20"/>
          <w:szCs w:val="20"/>
          <w:vertAlign w:val="superscript"/>
          <w:lang w:val="es-ES" w:eastAsia="en-US"/>
        </w:rPr>
        <w:t>(9)</w:t>
      </w:r>
    </w:p>
    <w:p w14:paraId="71B844EB" w14:textId="77777777" w:rsidR="005251DB" w:rsidRPr="0029153C" w:rsidRDefault="005251DB" w:rsidP="005251DB">
      <w:pPr>
        <w:spacing w:line="360" w:lineRule="auto"/>
        <w:jc w:val="center"/>
        <w:rPr>
          <w:rFonts w:eastAsia="Calibri"/>
          <w:sz w:val="22"/>
          <w:szCs w:val="22"/>
          <w:lang w:val="es-ES" w:eastAsia="en-US"/>
        </w:rPr>
      </w:pPr>
      <w:r w:rsidRPr="0029153C">
        <w:rPr>
          <w:rFonts w:eastAsia="Calibri"/>
          <w:b/>
          <w:sz w:val="22"/>
          <w:szCs w:val="22"/>
          <w:lang w:val="es-ES" w:eastAsia="en-US"/>
        </w:rPr>
        <w:t>Fig. 3 –</w:t>
      </w:r>
      <w:r w:rsidRPr="0029153C">
        <w:rPr>
          <w:rFonts w:eastAsia="Calibri"/>
          <w:sz w:val="22"/>
          <w:szCs w:val="22"/>
          <w:lang w:val="es-ES" w:eastAsia="en-US"/>
        </w:rPr>
        <w:t xml:space="preserve"> El Doctor William M. Gray hace una radiografía de un paciente a bordo del </w:t>
      </w:r>
      <w:proofErr w:type="spellStart"/>
      <w:r w:rsidRPr="0029153C">
        <w:rPr>
          <w:rFonts w:eastAsia="Calibri"/>
          <w:sz w:val="22"/>
          <w:szCs w:val="22"/>
          <w:lang w:val="es-ES" w:eastAsia="en-US"/>
        </w:rPr>
        <w:t>Relief</w:t>
      </w:r>
      <w:proofErr w:type="spellEnd"/>
      <w:r w:rsidRPr="0029153C">
        <w:rPr>
          <w:rFonts w:eastAsia="Calibri"/>
          <w:sz w:val="22"/>
          <w:szCs w:val="22"/>
          <w:lang w:val="es-ES" w:eastAsia="en-US"/>
        </w:rPr>
        <w:t xml:space="preserve"> en julio de 1898. </w:t>
      </w:r>
    </w:p>
    <w:p w14:paraId="4538F204" w14:textId="77777777" w:rsidR="005251DB" w:rsidRPr="0029153C" w:rsidRDefault="005251DB" w:rsidP="005251DB">
      <w:pPr>
        <w:spacing w:line="360" w:lineRule="auto"/>
        <w:rPr>
          <w:rFonts w:eastAsia="Calibri"/>
          <w:lang w:val="es-ES" w:eastAsia="en-US"/>
        </w:rPr>
      </w:pPr>
    </w:p>
    <w:p w14:paraId="34A96D07" w14:textId="77777777" w:rsidR="005251DB" w:rsidRPr="0029153C" w:rsidRDefault="005251DB" w:rsidP="005251DB">
      <w:pPr>
        <w:spacing w:line="360" w:lineRule="auto"/>
        <w:jc w:val="both"/>
        <w:rPr>
          <w:rFonts w:eastAsia="Calibri"/>
          <w:lang w:val="es-ES" w:eastAsia="en-US"/>
        </w:rPr>
      </w:pPr>
      <w:r w:rsidRPr="0029153C">
        <w:rPr>
          <w:rFonts w:eastAsia="Calibri"/>
          <w:lang w:val="es-ES" w:eastAsia="en-US"/>
        </w:rPr>
        <w:t xml:space="preserve">El 1 de julio de 1898, el buque de vapor Missouri fue entregado al gobierno federal. El Missouri era solo un barco de ganado, sin condiciones para el alojamiento. La oficina del general preparó el barco instalando plomería nueva, ventilación, refrigeración, lavandería de vapor, quirófano, sala de rayos X. Se tuvieron que proporcionar laboratorios, entre otros espacios para pacientes y tripulantes. El 23 de agosto zarpó finalmente rumbo a Santiago de </w:t>
      </w:r>
      <w:proofErr w:type="gramStart"/>
      <w:r w:rsidRPr="0029153C">
        <w:rPr>
          <w:rFonts w:eastAsia="Calibri"/>
          <w:lang w:val="es-ES" w:eastAsia="en-US"/>
        </w:rPr>
        <w:t>Cuba.</w:t>
      </w:r>
      <w:r w:rsidRPr="0029153C">
        <w:rPr>
          <w:rFonts w:eastAsia="Calibri"/>
          <w:vertAlign w:val="superscript"/>
          <w:lang w:val="es-ES" w:eastAsia="en-US"/>
        </w:rPr>
        <w:t>(</w:t>
      </w:r>
      <w:proofErr w:type="gramEnd"/>
      <w:r w:rsidRPr="0029153C">
        <w:rPr>
          <w:rFonts w:eastAsia="Calibri"/>
          <w:vertAlign w:val="superscript"/>
          <w:lang w:val="es-ES" w:eastAsia="en-US"/>
        </w:rPr>
        <w:t>12)</w:t>
      </w:r>
    </w:p>
    <w:p w14:paraId="62C87CC2" w14:textId="77777777" w:rsidR="005251DB" w:rsidRPr="0029153C" w:rsidRDefault="005251DB" w:rsidP="005251DB">
      <w:pPr>
        <w:spacing w:line="360" w:lineRule="auto"/>
        <w:jc w:val="both"/>
        <w:rPr>
          <w:rFonts w:eastAsia="Calibri"/>
          <w:vertAlign w:val="superscript"/>
          <w:lang w:val="es-ES" w:eastAsia="en-US"/>
        </w:rPr>
      </w:pPr>
      <w:bookmarkStart w:id="4" w:name="_Hlk105842191"/>
      <w:r w:rsidRPr="0029153C">
        <w:rPr>
          <w:rFonts w:eastAsia="Calibri"/>
          <w:lang w:val="es-ES" w:eastAsia="en-US"/>
        </w:rPr>
        <w:t xml:space="preserve">Estos 2 barcos, el Missouri y el </w:t>
      </w:r>
      <w:proofErr w:type="spellStart"/>
      <w:r w:rsidRPr="0029153C">
        <w:rPr>
          <w:rFonts w:eastAsia="Calibri"/>
          <w:lang w:val="es-ES" w:eastAsia="en-US"/>
        </w:rPr>
        <w:t>Relief</w:t>
      </w:r>
      <w:proofErr w:type="spellEnd"/>
      <w:r w:rsidRPr="0029153C">
        <w:rPr>
          <w:rFonts w:eastAsia="Calibri"/>
          <w:lang w:val="es-ES" w:eastAsia="en-US"/>
        </w:rPr>
        <w:t>, fueron los únicos barcos hospitales reales en servicio del Ejército durante la guerra hispano-</w:t>
      </w:r>
      <w:proofErr w:type="spellStart"/>
      <w:r w:rsidRPr="0029153C">
        <w:rPr>
          <w:rFonts w:eastAsia="Calibri"/>
          <w:lang w:val="es-ES" w:eastAsia="en-US"/>
        </w:rPr>
        <w:t>cuabana</w:t>
      </w:r>
      <w:proofErr w:type="spellEnd"/>
      <w:r w:rsidRPr="0029153C">
        <w:rPr>
          <w:rFonts w:eastAsia="Calibri"/>
          <w:lang w:val="es-ES" w:eastAsia="en-US"/>
        </w:rPr>
        <w:t>-</w:t>
      </w:r>
      <w:proofErr w:type="gramStart"/>
      <w:r w:rsidRPr="0029153C">
        <w:rPr>
          <w:rFonts w:eastAsia="Calibri"/>
          <w:lang w:val="es-ES" w:eastAsia="en-US"/>
        </w:rPr>
        <w:t>norteamericana</w:t>
      </w:r>
      <w:bookmarkEnd w:id="4"/>
      <w:r w:rsidRPr="0029153C">
        <w:rPr>
          <w:rFonts w:eastAsia="Calibri"/>
          <w:lang w:val="es-ES" w:eastAsia="en-US"/>
        </w:rPr>
        <w:t>.</w:t>
      </w:r>
      <w:r w:rsidRPr="0029153C">
        <w:rPr>
          <w:rFonts w:eastAsia="Calibri"/>
          <w:vertAlign w:val="superscript"/>
          <w:lang w:val="es-ES" w:eastAsia="en-US"/>
        </w:rPr>
        <w:t>(</w:t>
      </w:r>
      <w:proofErr w:type="gramEnd"/>
      <w:r w:rsidRPr="0029153C">
        <w:rPr>
          <w:rFonts w:eastAsia="Calibri"/>
          <w:vertAlign w:val="superscript"/>
          <w:lang w:val="es-ES" w:eastAsia="en-US"/>
        </w:rPr>
        <w:t>12)</w:t>
      </w:r>
    </w:p>
    <w:p w14:paraId="406708CD" w14:textId="77777777" w:rsidR="005251DB" w:rsidRPr="0029153C" w:rsidRDefault="005251DB" w:rsidP="005251DB">
      <w:pPr>
        <w:spacing w:line="360" w:lineRule="auto"/>
        <w:jc w:val="both"/>
        <w:rPr>
          <w:rFonts w:eastAsia="Calibri"/>
          <w:vertAlign w:val="superscript"/>
          <w:lang w:val="es-ES" w:eastAsia="en-US"/>
        </w:rPr>
      </w:pPr>
      <w:r w:rsidRPr="0029153C">
        <w:rPr>
          <w:rFonts w:eastAsia="Calibri"/>
          <w:lang w:val="es-ES" w:eastAsia="en-US"/>
        </w:rPr>
        <w:t xml:space="preserve">El Solace (originalmente nombrado Creole) se adquirió por la Marina de los EE.UU. el 7 de abril de 1898 y fue equipado como un "barco ambulancia". Contaba con una gran sala de operaciones, aparato de desinfección a vapor, máquina de hielo, planta de lavado a vapor, cámaras frigoríficas, un ascensor y una máquina de rayos X. Este último resultó de la donación de la Asociación Sanitaria y de Socorro de Rhode Island y la Sociedad Nacional de Damas Coloniales. La tripulación de Solace incluía 1 cirujano, 3 cirujanos asistentes, 3 auxiliares y 8 enfermeras. Este barco tuvo el privilegio de inaugurar la cirugía </w:t>
      </w:r>
      <w:r w:rsidRPr="0029153C">
        <w:rPr>
          <w:rFonts w:eastAsia="Calibri"/>
          <w:lang w:val="es-ES" w:eastAsia="en-US"/>
        </w:rPr>
        <w:lastRenderedPageBreak/>
        <w:t xml:space="preserve">antiséptica en el mar. Fue el primer buque de la Armada de los EE.UU. en poseer todo el equipamiento según los requisitos de la Convención de Ginebra. </w:t>
      </w:r>
      <w:bookmarkStart w:id="5" w:name="_Hlk105842397"/>
      <w:r w:rsidRPr="0029153C">
        <w:rPr>
          <w:rFonts w:eastAsia="Calibri"/>
          <w:lang w:val="es-ES" w:eastAsia="en-US"/>
        </w:rPr>
        <w:t xml:space="preserve">Este barco resultó vital en el transporte de marineros enfermos y heridos entre Cuba y Norfolk, Nueva York y Boston. Tras la batalla de Santiago de Cuba, el 3 de julio, brindó sus servicios a heridos españoles llevados al hospital de </w:t>
      </w:r>
      <w:proofErr w:type="gramStart"/>
      <w:r w:rsidRPr="0029153C">
        <w:rPr>
          <w:rFonts w:eastAsia="Calibri"/>
          <w:lang w:val="es-ES" w:eastAsia="en-US"/>
        </w:rPr>
        <w:t>Norfolk.</w:t>
      </w:r>
      <w:r w:rsidRPr="0029153C">
        <w:rPr>
          <w:rFonts w:eastAsia="Calibri"/>
          <w:vertAlign w:val="superscript"/>
          <w:lang w:val="es-ES" w:eastAsia="en-US"/>
        </w:rPr>
        <w:t>(</w:t>
      </w:r>
      <w:proofErr w:type="gramEnd"/>
      <w:r w:rsidRPr="0029153C">
        <w:rPr>
          <w:rFonts w:eastAsia="Calibri"/>
          <w:vertAlign w:val="superscript"/>
          <w:lang w:val="es-ES" w:eastAsia="en-US"/>
        </w:rPr>
        <w:t>6,8)</w:t>
      </w:r>
    </w:p>
    <w:bookmarkEnd w:id="5"/>
    <w:p w14:paraId="4BC970A5" w14:textId="77777777" w:rsidR="005251DB" w:rsidRPr="0029153C" w:rsidRDefault="005251DB" w:rsidP="005251DB">
      <w:pPr>
        <w:spacing w:line="360" w:lineRule="auto"/>
        <w:jc w:val="both"/>
        <w:rPr>
          <w:rFonts w:eastAsia="Calibri"/>
          <w:lang w:val="es-ES" w:eastAsia="en-US"/>
        </w:rPr>
      </w:pPr>
      <w:r w:rsidRPr="0029153C">
        <w:rPr>
          <w:rFonts w:eastAsia="Calibri"/>
          <w:lang w:val="es-ES" w:eastAsia="en-US"/>
        </w:rPr>
        <w:t xml:space="preserve">También se convirtieron en buque hospital el </w:t>
      </w:r>
      <w:proofErr w:type="spellStart"/>
      <w:r w:rsidRPr="0029153C">
        <w:rPr>
          <w:rFonts w:eastAsia="Calibri"/>
          <w:lang w:val="es-ES" w:eastAsia="en-US"/>
        </w:rPr>
        <w:t>Olivette</w:t>
      </w:r>
      <w:proofErr w:type="spellEnd"/>
      <w:r w:rsidRPr="0029153C">
        <w:rPr>
          <w:rFonts w:eastAsia="Calibri"/>
          <w:lang w:val="es-ES" w:eastAsia="en-US"/>
        </w:rPr>
        <w:t xml:space="preserve">, al equiparlo como un hospital de campaña, los vapores Seneca y Concho, sin condiciones y el Bay </w:t>
      </w:r>
      <w:proofErr w:type="spellStart"/>
      <w:r w:rsidRPr="0029153C">
        <w:rPr>
          <w:rFonts w:eastAsia="Calibri"/>
          <w:lang w:val="es-ES" w:eastAsia="en-US"/>
        </w:rPr>
        <w:t>State</w:t>
      </w:r>
      <w:proofErr w:type="spellEnd"/>
      <w:r w:rsidRPr="0029153C">
        <w:rPr>
          <w:rFonts w:eastAsia="Calibri"/>
          <w:lang w:val="es-ES" w:eastAsia="en-US"/>
        </w:rPr>
        <w:t xml:space="preserve">. Este último fue suministrado por la Asociación de Ayuda Voluntaria de Massachusetts y participó en el traslado de pacientes de Cuba y Puerto Rico. Existen referencias que tanto el </w:t>
      </w:r>
      <w:proofErr w:type="spellStart"/>
      <w:r w:rsidRPr="0029153C">
        <w:rPr>
          <w:rFonts w:eastAsia="Calibri"/>
          <w:lang w:val="es-ES" w:eastAsia="en-US"/>
        </w:rPr>
        <w:t>Olivette</w:t>
      </w:r>
      <w:proofErr w:type="spellEnd"/>
      <w:r w:rsidRPr="0029153C">
        <w:rPr>
          <w:rFonts w:eastAsia="Calibri"/>
          <w:lang w:val="es-ES" w:eastAsia="en-US"/>
        </w:rPr>
        <w:t xml:space="preserve"> como el Bay </w:t>
      </w:r>
      <w:proofErr w:type="spellStart"/>
      <w:r w:rsidRPr="0029153C">
        <w:rPr>
          <w:rFonts w:eastAsia="Calibri"/>
          <w:lang w:val="es-ES" w:eastAsia="en-US"/>
        </w:rPr>
        <w:t>State</w:t>
      </w:r>
      <w:proofErr w:type="spellEnd"/>
      <w:r w:rsidRPr="0029153C">
        <w:rPr>
          <w:rFonts w:eastAsia="Calibri"/>
          <w:lang w:val="es-ES" w:eastAsia="en-US"/>
        </w:rPr>
        <w:t xml:space="preserve"> eran buques que contaban con equipos de rayos X, aunque no con evidencias de que se hayan utilizado durante la contienda </w:t>
      </w:r>
      <w:proofErr w:type="gramStart"/>
      <w:r w:rsidRPr="0029153C">
        <w:rPr>
          <w:rFonts w:eastAsia="Calibri"/>
          <w:lang w:val="es-ES" w:eastAsia="en-US"/>
        </w:rPr>
        <w:t>bélica.</w:t>
      </w:r>
      <w:r w:rsidRPr="0029153C">
        <w:rPr>
          <w:rFonts w:eastAsia="Calibri"/>
          <w:vertAlign w:val="superscript"/>
          <w:lang w:val="es-ES" w:eastAsia="en-US"/>
        </w:rPr>
        <w:t>(</w:t>
      </w:r>
      <w:proofErr w:type="gramEnd"/>
      <w:r w:rsidRPr="0029153C">
        <w:rPr>
          <w:rFonts w:eastAsia="Calibri"/>
          <w:vertAlign w:val="superscript"/>
          <w:lang w:val="es-ES" w:eastAsia="en-US"/>
        </w:rPr>
        <w:t>1, 9)</w:t>
      </w:r>
    </w:p>
    <w:p w14:paraId="09F3516C" w14:textId="77777777" w:rsidR="005251DB" w:rsidRPr="0029153C" w:rsidRDefault="005251DB" w:rsidP="005251DB">
      <w:pPr>
        <w:spacing w:line="360" w:lineRule="auto"/>
        <w:jc w:val="both"/>
        <w:rPr>
          <w:rFonts w:eastAsia="Calibri"/>
          <w:lang w:val="es-ES" w:eastAsia="en-US"/>
        </w:rPr>
      </w:pPr>
      <w:bookmarkStart w:id="6" w:name="_Hlk105842448"/>
      <w:r w:rsidRPr="0029153C">
        <w:rPr>
          <w:rFonts w:eastAsia="Calibri"/>
          <w:lang w:val="es-ES" w:eastAsia="en-US"/>
        </w:rPr>
        <w:t>La trascendencia del uso de los rayos X en la guerra, más que numérica fueron sus resultados teóricos. La utilización de estos rayos en la contienda de 1898 fue sintetizada de excelente forma en el libro “</w:t>
      </w:r>
      <w:proofErr w:type="spellStart"/>
      <w:r w:rsidRPr="0029153C">
        <w:rPr>
          <w:rFonts w:eastAsia="Calibri"/>
          <w:i/>
          <w:lang w:val="es-ES" w:eastAsia="en-US"/>
        </w:rPr>
        <w:t>The</w:t>
      </w:r>
      <w:proofErr w:type="spellEnd"/>
      <w:r w:rsidRPr="0029153C">
        <w:rPr>
          <w:rFonts w:eastAsia="Calibri"/>
          <w:i/>
          <w:lang w:val="es-ES" w:eastAsia="en-US"/>
        </w:rPr>
        <w:t xml:space="preserve"> use </w:t>
      </w:r>
      <w:proofErr w:type="spellStart"/>
      <w:r w:rsidRPr="0029153C">
        <w:rPr>
          <w:rFonts w:eastAsia="Calibri"/>
          <w:i/>
          <w:lang w:val="es-ES" w:eastAsia="en-US"/>
        </w:rPr>
        <w:t>of</w:t>
      </w:r>
      <w:proofErr w:type="spellEnd"/>
      <w:r w:rsidRPr="0029153C">
        <w:rPr>
          <w:rFonts w:eastAsia="Calibri"/>
          <w:i/>
          <w:lang w:val="es-ES" w:eastAsia="en-US"/>
        </w:rPr>
        <w:t xml:space="preserve"> </w:t>
      </w:r>
      <w:proofErr w:type="spellStart"/>
      <w:r w:rsidRPr="0029153C">
        <w:rPr>
          <w:rFonts w:eastAsia="Calibri"/>
          <w:i/>
          <w:lang w:val="es-ES" w:eastAsia="en-US"/>
        </w:rPr>
        <w:t>the</w:t>
      </w:r>
      <w:proofErr w:type="spellEnd"/>
      <w:r w:rsidRPr="0029153C">
        <w:rPr>
          <w:rFonts w:eastAsia="Calibri"/>
          <w:i/>
          <w:lang w:val="es-ES" w:eastAsia="en-US"/>
        </w:rPr>
        <w:t xml:space="preserve"> Roentgen Ray </w:t>
      </w:r>
      <w:proofErr w:type="spellStart"/>
      <w:r w:rsidRPr="0029153C">
        <w:rPr>
          <w:rFonts w:eastAsia="Calibri"/>
          <w:i/>
          <w:lang w:val="es-ES" w:eastAsia="en-US"/>
        </w:rPr>
        <w:t>by</w:t>
      </w:r>
      <w:proofErr w:type="spellEnd"/>
      <w:r w:rsidRPr="0029153C">
        <w:rPr>
          <w:rFonts w:eastAsia="Calibri"/>
          <w:i/>
          <w:lang w:val="es-ES" w:eastAsia="en-US"/>
        </w:rPr>
        <w:t xml:space="preserve"> </w:t>
      </w:r>
      <w:proofErr w:type="spellStart"/>
      <w:r w:rsidRPr="0029153C">
        <w:rPr>
          <w:rFonts w:eastAsia="Calibri"/>
          <w:i/>
          <w:lang w:val="es-ES" w:eastAsia="en-US"/>
        </w:rPr>
        <w:t>the</w:t>
      </w:r>
      <w:proofErr w:type="spellEnd"/>
      <w:r w:rsidRPr="0029153C">
        <w:rPr>
          <w:rFonts w:eastAsia="Calibri"/>
          <w:i/>
          <w:lang w:val="es-ES" w:eastAsia="en-US"/>
        </w:rPr>
        <w:t xml:space="preserve"> Medical </w:t>
      </w:r>
      <w:proofErr w:type="spellStart"/>
      <w:r w:rsidRPr="0029153C">
        <w:rPr>
          <w:rFonts w:eastAsia="Calibri"/>
          <w:i/>
          <w:lang w:val="es-ES" w:eastAsia="en-US"/>
        </w:rPr>
        <w:t>Department</w:t>
      </w:r>
      <w:proofErr w:type="spellEnd"/>
      <w:r w:rsidRPr="0029153C">
        <w:rPr>
          <w:rFonts w:eastAsia="Calibri"/>
          <w:i/>
          <w:lang w:val="es-ES" w:eastAsia="en-US"/>
        </w:rPr>
        <w:t xml:space="preserve"> </w:t>
      </w:r>
      <w:proofErr w:type="spellStart"/>
      <w:r w:rsidRPr="0029153C">
        <w:rPr>
          <w:rFonts w:eastAsia="Calibri"/>
          <w:i/>
          <w:lang w:val="es-ES" w:eastAsia="en-US"/>
        </w:rPr>
        <w:t>of</w:t>
      </w:r>
      <w:proofErr w:type="spellEnd"/>
      <w:r w:rsidRPr="0029153C">
        <w:rPr>
          <w:rFonts w:eastAsia="Calibri"/>
          <w:i/>
          <w:lang w:val="es-ES" w:eastAsia="en-US"/>
        </w:rPr>
        <w:t xml:space="preserve"> </w:t>
      </w:r>
      <w:proofErr w:type="spellStart"/>
      <w:r w:rsidRPr="0029153C">
        <w:rPr>
          <w:rFonts w:eastAsia="Calibri"/>
          <w:i/>
          <w:lang w:val="es-ES" w:eastAsia="en-US"/>
        </w:rPr>
        <w:t>the</w:t>
      </w:r>
      <w:proofErr w:type="spellEnd"/>
      <w:r w:rsidRPr="0029153C">
        <w:rPr>
          <w:rFonts w:eastAsia="Calibri"/>
          <w:i/>
          <w:lang w:val="es-ES" w:eastAsia="en-US"/>
        </w:rPr>
        <w:t xml:space="preserve"> US </w:t>
      </w:r>
      <w:proofErr w:type="spellStart"/>
      <w:r w:rsidRPr="0029153C">
        <w:rPr>
          <w:rFonts w:eastAsia="Calibri"/>
          <w:i/>
          <w:lang w:val="es-ES" w:eastAsia="en-US"/>
        </w:rPr>
        <w:t>Army</w:t>
      </w:r>
      <w:proofErr w:type="spellEnd"/>
      <w:r w:rsidRPr="0029153C">
        <w:rPr>
          <w:rFonts w:eastAsia="Calibri"/>
          <w:i/>
          <w:lang w:val="es-ES" w:eastAsia="en-US"/>
        </w:rPr>
        <w:t xml:space="preserve"> in </w:t>
      </w:r>
      <w:proofErr w:type="spellStart"/>
      <w:r w:rsidRPr="0029153C">
        <w:rPr>
          <w:rFonts w:eastAsia="Calibri"/>
          <w:i/>
          <w:lang w:val="es-ES" w:eastAsia="en-US"/>
        </w:rPr>
        <w:t>the</w:t>
      </w:r>
      <w:proofErr w:type="spellEnd"/>
      <w:r w:rsidRPr="0029153C">
        <w:rPr>
          <w:rFonts w:eastAsia="Calibri"/>
          <w:i/>
          <w:lang w:val="es-ES" w:eastAsia="en-US"/>
        </w:rPr>
        <w:t xml:space="preserve"> </w:t>
      </w:r>
      <w:proofErr w:type="spellStart"/>
      <w:r w:rsidRPr="0029153C">
        <w:rPr>
          <w:rFonts w:eastAsia="Calibri"/>
          <w:i/>
          <w:lang w:val="es-ES" w:eastAsia="en-US"/>
        </w:rPr>
        <w:t>War</w:t>
      </w:r>
      <w:proofErr w:type="spellEnd"/>
      <w:r w:rsidRPr="0029153C">
        <w:rPr>
          <w:rFonts w:eastAsia="Calibri"/>
          <w:i/>
          <w:lang w:val="es-ES" w:eastAsia="en-US"/>
        </w:rPr>
        <w:t xml:space="preserve"> </w:t>
      </w:r>
      <w:proofErr w:type="spellStart"/>
      <w:r w:rsidRPr="0029153C">
        <w:rPr>
          <w:rFonts w:eastAsia="Calibri"/>
          <w:i/>
          <w:lang w:val="es-ES" w:eastAsia="en-US"/>
        </w:rPr>
        <w:t>with</w:t>
      </w:r>
      <w:proofErr w:type="spellEnd"/>
      <w:r w:rsidRPr="0029153C">
        <w:rPr>
          <w:rFonts w:eastAsia="Calibri"/>
          <w:i/>
          <w:lang w:val="es-ES" w:eastAsia="en-US"/>
        </w:rPr>
        <w:t xml:space="preserve"> </w:t>
      </w:r>
      <w:proofErr w:type="spellStart"/>
      <w:r w:rsidRPr="0029153C">
        <w:rPr>
          <w:rFonts w:eastAsia="Calibri"/>
          <w:i/>
          <w:lang w:val="es-ES" w:eastAsia="en-US"/>
        </w:rPr>
        <w:t>Spain</w:t>
      </w:r>
      <w:proofErr w:type="spellEnd"/>
      <w:r w:rsidRPr="0029153C">
        <w:rPr>
          <w:rFonts w:eastAsia="Calibri"/>
          <w:i/>
          <w:lang w:val="es-ES" w:eastAsia="en-US"/>
        </w:rPr>
        <w:t xml:space="preserve"> (1898)</w:t>
      </w:r>
      <w:r w:rsidRPr="0029153C">
        <w:rPr>
          <w:rFonts w:eastAsia="Calibri"/>
          <w:lang w:val="es-ES" w:eastAsia="en-US"/>
        </w:rPr>
        <w:t>”, del capitán William C. Borden, publicado en 1900 (Fig. 4</w:t>
      </w:r>
      <w:proofErr w:type="gramStart"/>
      <w:r w:rsidRPr="0029153C">
        <w:rPr>
          <w:rFonts w:eastAsia="Calibri"/>
          <w:lang w:val="es-ES" w:eastAsia="en-US"/>
        </w:rPr>
        <w:t>).</w:t>
      </w:r>
      <w:r w:rsidRPr="0029153C">
        <w:rPr>
          <w:rFonts w:eastAsia="Calibri"/>
          <w:vertAlign w:val="superscript"/>
          <w:lang w:val="es-ES" w:eastAsia="en-US"/>
        </w:rPr>
        <w:t>(</w:t>
      </w:r>
      <w:proofErr w:type="gramEnd"/>
      <w:r w:rsidRPr="0029153C">
        <w:rPr>
          <w:rFonts w:eastAsia="Calibri"/>
          <w:vertAlign w:val="superscript"/>
          <w:lang w:val="es-ES" w:eastAsia="en-US"/>
        </w:rPr>
        <w:t>1)</w:t>
      </w:r>
    </w:p>
    <w:bookmarkEnd w:id="6"/>
    <w:p w14:paraId="568749CA" w14:textId="77777777" w:rsidR="005251DB" w:rsidRPr="0029153C" w:rsidRDefault="005251DB" w:rsidP="005251DB">
      <w:pPr>
        <w:spacing w:line="360" w:lineRule="auto"/>
        <w:jc w:val="both"/>
        <w:rPr>
          <w:rFonts w:eastAsia="Calibri"/>
          <w:lang w:val="es-ES" w:eastAsia="en-US"/>
        </w:rPr>
      </w:pPr>
      <w:r w:rsidRPr="0029153C">
        <w:rPr>
          <w:rFonts w:eastAsia="Calibri"/>
          <w:lang w:val="es-ES" w:eastAsia="en-US"/>
        </w:rPr>
        <w:t xml:space="preserve">En la campaña de Santiago de Cuba resultaron heridos en combate 1 594 americanos, el 93 % por bala, con elevada cifra de balas alojadas en algún lugar del cuerpo. Borden, en su libro, ofrece una selección de casos con disímiles ejemplos que avalan los hallazgos, incluyendo los datos de las historias clínicas y las radiografías. Se presentaron 44 casos del total revisado (198), de ellos, Borden personalmente había valorado 21 casos y 17 de las radiografías habían sido realizadas en el buque hospital </w:t>
      </w:r>
      <w:proofErr w:type="spellStart"/>
      <w:proofErr w:type="gramStart"/>
      <w:r w:rsidRPr="0029153C">
        <w:rPr>
          <w:rFonts w:eastAsia="Calibri"/>
          <w:lang w:val="es-ES" w:eastAsia="en-US"/>
        </w:rPr>
        <w:t>Relief</w:t>
      </w:r>
      <w:proofErr w:type="spellEnd"/>
      <w:r w:rsidRPr="0029153C">
        <w:rPr>
          <w:rFonts w:eastAsia="Calibri"/>
          <w:lang w:val="es-ES" w:eastAsia="en-US"/>
        </w:rPr>
        <w:t>.</w:t>
      </w:r>
      <w:r w:rsidRPr="0029153C">
        <w:rPr>
          <w:rFonts w:eastAsia="Calibri"/>
          <w:vertAlign w:val="superscript"/>
          <w:lang w:val="es-ES" w:eastAsia="en-US"/>
        </w:rPr>
        <w:t>(</w:t>
      </w:r>
      <w:proofErr w:type="gramEnd"/>
      <w:r w:rsidRPr="0029153C">
        <w:rPr>
          <w:rFonts w:eastAsia="Calibri"/>
          <w:vertAlign w:val="superscript"/>
          <w:lang w:val="es-ES" w:eastAsia="en-US"/>
        </w:rPr>
        <w:t>5)</w:t>
      </w:r>
    </w:p>
    <w:p w14:paraId="1F26B502" w14:textId="77777777" w:rsidR="005251DB" w:rsidRPr="0029153C" w:rsidRDefault="005251DB" w:rsidP="005251DB">
      <w:pPr>
        <w:spacing w:line="360" w:lineRule="auto"/>
        <w:jc w:val="both"/>
        <w:rPr>
          <w:rFonts w:eastAsia="Calibri"/>
          <w:lang w:val="es-ES" w:eastAsia="en-US"/>
        </w:rPr>
      </w:pPr>
      <w:bookmarkStart w:id="7" w:name="_Hlk105842503"/>
      <w:r w:rsidRPr="0029153C">
        <w:rPr>
          <w:rFonts w:eastAsia="Calibri"/>
          <w:lang w:val="es-ES" w:eastAsia="en-US"/>
        </w:rPr>
        <w:t xml:space="preserve">Borden describe detalladamente los daños causados por proyectiles y las asoció según el tipo de arma, de bala y la localización en el organismo. En las fracturas diafisarias de huesos largos valoró la extensión, forma y grado de fragmentación de las conminutas. Este concluye que los rayos Roentgen son superiores a cualquier otro procedimiento para tales </w:t>
      </w:r>
      <w:proofErr w:type="gramStart"/>
      <w:r w:rsidRPr="0029153C">
        <w:rPr>
          <w:rFonts w:eastAsia="Calibri"/>
          <w:lang w:val="es-ES" w:eastAsia="en-US"/>
        </w:rPr>
        <w:t>lesiones.</w:t>
      </w:r>
      <w:r w:rsidRPr="0029153C">
        <w:rPr>
          <w:rFonts w:eastAsia="Calibri"/>
          <w:vertAlign w:val="superscript"/>
          <w:lang w:val="es-ES" w:eastAsia="en-US"/>
        </w:rPr>
        <w:t>(</w:t>
      </w:r>
      <w:proofErr w:type="gramEnd"/>
      <w:r w:rsidRPr="0029153C">
        <w:rPr>
          <w:rFonts w:eastAsia="Calibri"/>
          <w:vertAlign w:val="superscript"/>
          <w:lang w:val="es-ES" w:eastAsia="en-US"/>
        </w:rPr>
        <w:t>5)</w:t>
      </w:r>
    </w:p>
    <w:bookmarkEnd w:id="7"/>
    <w:p w14:paraId="2AFAD369" w14:textId="77777777" w:rsidR="005251DB" w:rsidRPr="0029153C" w:rsidRDefault="005251DB" w:rsidP="005251DB">
      <w:pPr>
        <w:spacing w:line="360" w:lineRule="auto"/>
        <w:jc w:val="both"/>
        <w:rPr>
          <w:rFonts w:eastAsia="Calibri"/>
          <w:lang w:val="es-ES" w:eastAsia="en-US"/>
        </w:rPr>
      </w:pPr>
      <w:r w:rsidRPr="0029153C">
        <w:rPr>
          <w:rFonts w:eastAsia="Calibri"/>
          <w:lang w:val="es-ES" w:eastAsia="en-US"/>
        </w:rPr>
        <w:t xml:space="preserve">Este paso fue trascendental en el desarrollo de los rayos X en diversas situaciones pues expuso mediante los datos recogidos, las estadísticas y fotografías obtenidas. Estos resultados permitieron arribar a conclusiones de encumbrada trascendencia, no solo para sanidad militar sino también para la civil, en especial para la rama del sistema </w:t>
      </w:r>
      <w:proofErr w:type="spellStart"/>
      <w:r w:rsidRPr="0029153C">
        <w:rPr>
          <w:rFonts w:eastAsia="Calibri"/>
          <w:lang w:val="es-ES" w:eastAsia="en-US"/>
        </w:rPr>
        <w:t>osteomioarticular</w:t>
      </w:r>
      <w:proofErr w:type="spellEnd"/>
      <w:r w:rsidRPr="0029153C">
        <w:rPr>
          <w:rFonts w:eastAsia="Calibri"/>
          <w:lang w:val="es-ES" w:eastAsia="en-US"/>
        </w:rPr>
        <w:t xml:space="preserve"> (Fig. 5). Para el doctor J. </w:t>
      </w:r>
      <w:proofErr w:type="spellStart"/>
      <w:r w:rsidRPr="0029153C">
        <w:rPr>
          <w:rFonts w:eastAsia="Calibri"/>
          <w:lang w:val="es-ES" w:eastAsia="en-US"/>
        </w:rPr>
        <w:t>Bonmatí</w:t>
      </w:r>
      <w:proofErr w:type="spellEnd"/>
      <w:r w:rsidRPr="0029153C">
        <w:rPr>
          <w:rFonts w:eastAsia="Calibri"/>
          <w:lang w:val="es-ES" w:eastAsia="en-US"/>
        </w:rPr>
        <w:t>, ex Presidente de la Sociedad Española de Radiología: “Ni antes, ni después se publicó un estudio de similar amplitud en muchos años</w:t>
      </w:r>
      <w:proofErr w:type="gramStart"/>
      <w:r w:rsidRPr="0029153C">
        <w:rPr>
          <w:rFonts w:eastAsia="Calibri"/>
          <w:lang w:val="es-ES" w:eastAsia="en-US"/>
        </w:rPr>
        <w:t>”.</w:t>
      </w:r>
      <w:r w:rsidRPr="0029153C">
        <w:rPr>
          <w:rFonts w:eastAsia="Calibri"/>
          <w:noProof/>
          <w:vertAlign w:val="superscript"/>
          <w:lang w:val="es-ES" w:eastAsia="es-ES"/>
        </w:rPr>
        <w:t>(</w:t>
      </w:r>
      <w:proofErr w:type="gramEnd"/>
      <w:r w:rsidRPr="0029153C">
        <w:rPr>
          <w:rFonts w:eastAsia="Calibri"/>
          <w:noProof/>
          <w:vertAlign w:val="superscript"/>
          <w:lang w:val="es-ES" w:eastAsia="es-ES"/>
        </w:rPr>
        <w:t>1)</w:t>
      </w:r>
      <w:r w:rsidRPr="0029153C">
        <w:rPr>
          <w:rFonts w:eastAsia="Calibri"/>
          <w:lang w:val="es-ES" w:eastAsia="en-US"/>
        </w:rPr>
        <w:t xml:space="preserve"> </w:t>
      </w:r>
    </w:p>
    <w:p w14:paraId="738D3A22" w14:textId="77777777" w:rsidR="005251DB" w:rsidRPr="0029153C" w:rsidRDefault="005251DB" w:rsidP="005251DB">
      <w:pPr>
        <w:spacing w:line="360" w:lineRule="auto"/>
        <w:jc w:val="both"/>
        <w:rPr>
          <w:rFonts w:eastAsia="Calibri"/>
          <w:lang w:val="es-ES" w:eastAsia="en-US"/>
        </w:rPr>
      </w:pPr>
    </w:p>
    <w:p w14:paraId="0BFC2623" w14:textId="512A3554" w:rsidR="005251DB" w:rsidRPr="0029153C" w:rsidRDefault="005251DB" w:rsidP="005251DB">
      <w:pPr>
        <w:spacing w:line="360" w:lineRule="auto"/>
        <w:jc w:val="center"/>
        <w:rPr>
          <w:rFonts w:eastAsia="Calibri"/>
          <w:lang w:val="es-ES" w:eastAsia="en-US"/>
        </w:rPr>
      </w:pPr>
      <w:r w:rsidRPr="0029153C">
        <w:rPr>
          <w:rFonts w:eastAsia="Calibri"/>
          <w:noProof/>
          <w:lang w:val="es-ES" w:eastAsia="en-US"/>
        </w:rPr>
        <w:drawing>
          <wp:inline distT="0" distB="0" distL="0" distR="0" wp14:anchorId="54191327" wp14:editId="6876D314">
            <wp:extent cx="2133600" cy="2950163"/>
            <wp:effectExtent l="0" t="0" r="0" b="3175"/>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5864" cy="2953294"/>
                    </a:xfrm>
                    <a:prstGeom prst="rect">
                      <a:avLst/>
                    </a:prstGeom>
                    <a:noFill/>
                    <a:ln>
                      <a:noFill/>
                    </a:ln>
                  </pic:spPr>
                </pic:pic>
              </a:graphicData>
            </a:graphic>
          </wp:inline>
        </w:drawing>
      </w:r>
    </w:p>
    <w:p w14:paraId="634FC2E3" w14:textId="77777777" w:rsidR="005251DB" w:rsidRPr="0029153C" w:rsidRDefault="005251DB" w:rsidP="005251DB">
      <w:pPr>
        <w:spacing w:line="360" w:lineRule="auto"/>
        <w:jc w:val="center"/>
        <w:rPr>
          <w:rFonts w:eastAsia="Calibri"/>
          <w:b/>
          <w:sz w:val="20"/>
          <w:szCs w:val="20"/>
          <w:lang w:val="en-US" w:eastAsia="en-US"/>
        </w:rPr>
      </w:pPr>
      <w:r w:rsidRPr="0029153C">
        <w:rPr>
          <w:rFonts w:eastAsia="Calibri"/>
          <w:sz w:val="20"/>
          <w:szCs w:val="20"/>
          <w:lang w:val="en-CA" w:eastAsia="en-US"/>
        </w:rPr>
        <w:t xml:space="preserve">Fuente: </w:t>
      </w:r>
      <w:r w:rsidRPr="0029153C">
        <w:rPr>
          <w:rFonts w:eastAsia="Calibri"/>
          <w:i/>
          <w:sz w:val="20"/>
          <w:szCs w:val="20"/>
          <w:lang w:val="en-CA" w:eastAsia="en-US"/>
        </w:rPr>
        <w:t>The use of the Roentgen Ray by the Medical Department of the United States Army</w:t>
      </w:r>
      <w:r w:rsidRPr="0029153C">
        <w:rPr>
          <w:rFonts w:eastAsia="Calibri"/>
          <w:sz w:val="20"/>
          <w:szCs w:val="20"/>
          <w:lang w:val="en-CA" w:eastAsia="en-US"/>
        </w:rPr>
        <w:t xml:space="preserve"> (1898</w:t>
      </w:r>
      <w:proofErr w:type="gramStart"/>
      <w:r w:rsidRPr="0029153C">
        <w:rPr>
          <w:rFonts w:eastAsia="Calibri"/>
          <w:sz w:val="20"/>
          <w:szCs w:val="20"/>
          <w:lang w:val="en-CA" w:eastAsia="en-US"/>
        </w:rPr>
        <w:t>).</w:t>
      </w:r>
      <w:r w:rsidRPr="0029153C">
        <w:rPr>
          <w:rFonts w:eastAsia="Calibri"/>
          <w:sz w:val="20"/>
          <w:szCs w:val="20"/>
          <w:vertAlign w:val="superscript"/>
          <w:lang w:val="en-CA" w:eastAsia="en-US"/>
        </w:rPr>
        <w:t>(</w:t>
      </w:r>
      <w:proofErr w:type="gramEnd"/>
      <w:r w:rsidRPr="0029153C">
        <w:rPr>
          <w:rFonts w:eastAsia="Calibri"/>
          <w:sz w:val="20"/>
          <w:szCs w:val="20"/>
          <w:vertAlign w:val="superscript"/>
          <w:lang w:val="en-CA" w:eastAsia="en-US"/>
        </w:rPr>
        <w:t>7)</w:t>
      </w:r>
    </w:p>
    <w:p w14:paraId="05F464D2" w14:textId="77777777" w:rsidR="005251DB" w:rsidRPr="0029153C" w:rsidRDefault="005251DB" w:rsidP="005251DB">
      <w:pPr>
        <w:spacing w:line="360" w:lineRule="auto"/>
        <w:jc w:val="center"/>
        <w:rPr>
          <w:rFonts w:eastAsia="Calibri"/>
          <w:sz w:val="22"/>
          <w:szCs w:val="22"/>
          <w:lang w:val="es-ES" w:eastAsia="en-US"/>
        </w:rPr>
      </w:pPr>
      <w:r w:rsidRPr="0029153C">
        <w:rPr>
          <w:rFonts w:eastAsia="Calibri"/>
          <w:b/>
          <w:sz w:val="22"/>
          <w:szCs w:val="22"/>
          <w:lang w:val="es-ES" w:eastAsia="en-US"/>
        </w:rPr>
        <w:t xml:space="preserve">Fig. 4 - </w:t>
      </w:r>
      <w:r w:rsidRPr="0029153C">
        <w:rPr>
          <w:rFonts w:eastAsia="Calibri"/>
          <w:sz w:val="22"/>
          <w:szCs w:val="22"/>
          <w:lang w:val="es-ES" w:eastAsia="en-US"/>
        </w:rPr>
        <w:t xml:space="preserve">El libro de Borden. </w:t>
      </w:r>
    </w:p>
    <w:p w14:paraId="0BCC846A" w14:textId="77777777" w:rsidR="005251DB" w:rsidRPr="0029153C" w:rsidRDefault="005251DB" w:rsidP="005251DB">
      <w:pPr>
        <w:spacing w:line="360" w:lineRule="auto"/>
        <w:jc w:val="both"/>
        <w:rPr>
          <w:rFonts w:eastAsia="Calibri"/>
          <w:lang w:val="es-ES" w:eastAsia="en-US"/>
        </w:rPr>
      </w:pPr>
    </w:p>
    <w:p w14:paraId="40008BDB" w14:textId="65381F78" w:rsidR="005251DB" w:rsidRPr="0029153C" w:rsidRDefault="005251DB" w:rsidP="005251DB">
      <w:pPr>
        <w:spacing w:line="360" w:lineRule="auto"/>
        <w:jc w:val="center"/>
        <w:rPr>
          <w:rFonts w:eastAsia="Calibri"/>
          <w:lang w:val="es-ES" w:eastAsia="en-US"/>
        </w:rPr>
      </w:pPr>
      <w:r w:rsidRPr="0029153C">
        <w:rPr>
          <w:rFonts w:eastAsia="Calibri"/>
          <w:noProof/>
          <w:lang w:val="es-ES" w:eastAsia="en-US"/>
        </w:rPr>
        <w:drawing>
          <wp:inline distT="0" distB="0" distL="0" distR="0" wp14:anchorId="443C2273" wp14:editId="5DBA32B0">
            <wp:extent cx="3142719" cy="2720933"/>
            <wp:effectExtent l="0" t="0" r="635" b="3810"/>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0702" cy="2745160"/>
                    </a:xfrm>
                    <a:prstGeom prst="rect">
                      <a:avLst/>
                    </a:prstGeom>
                    <a:noFill/>
                    <a:ln>
                      <a:noFill/>
                    </a:ln>
                  </pic:spPr>
                </pic:pic>
              </a:graphicData>
            </a:graphic>
          </wp:inline>
        </w:drawing>
      </w:r>
    </w:p>
    <w:p w14:paraId="700236FC" w14:textId="77777777" w:rsidR="005251DB" w:rsidRPr="0029153C" w:rsidRDefault="005251DB" w:rsidP="005251DB">
      <w:pPr>
        <w:spacing w:line="360" w:lineRule="auto"/>
        <w:jc w:val="center"/>
        <w:rPr>
          <w:rFonts w:eastAsia="Calibri"/>
          <w:sz w:val="20"/>
          <w:szCs w:val="20"/>
          <w:vertAlign w:val="superscript"/>
          <w:lang w:val="en-CA" w:eastAsia="en-US"/>
        </w:rPr>
      </w:pPr>
      <w:r w:rsidRPr="0029153C">
        <w:rPr>
          <w:rFonts w:eastAsia="Calibri"/>
          <w:sz w:val="20"/>
          <w:szCs w:val="20"/>
          <w:lang w:val="en-CA" w:eastAsia="en-US"/>
        </w:rPr>
        <w:t xml:space="preserve">Fuente: </w:t>
      </w:r>
      <w:r w:rsidRPr="0029153C">
        <w:rPr>
          <w:rFonts w:eastAsia="Calibri"/>
          <w:i/>
          <w:sz w:val="20"/>
          <w:szCs w:val="20"/>
          <w:lang w:val="en-CA" w:eastAsia="en-US"/>
        </w:rPr>
        <w:t>The use of the Roentgen Ray by the Medical Department of the United States Army</w:t>
      </w:r>
      <w:r w:rsidRPr="0029153C">
        <w:rPr>
          <w:rFonts w:eastAsia="Calibri"/>
          <w:sz w:val="20"/>
          <w:szCs w:val="20"/>
          <w:lang w:val="en-CA" w:eastAsia="en-US"/>
        </w:rPr>
        <w:t xml:space="preserve"> (1898</w:t>
      </w:r>
      <w:proofErr w:type="gramStart"/>
      <w:r w:rsidRPr="0029153C">
        <w:rPr>
          <w:rFonts w:eastAsia="Calibri"/>
          <w:sz w:val="20"/>
          <w:szCs w:val="20"/>
          <w:lang w:val="en-CA" w:eastAsia="en-US"/>
        </w:rPr>
        <w:t>).</w:t>
      </w:r>
      <w:r w:rsidRPr="0029153C">
        <w:rPr>
          <w:rFonts w:eastAsia="Calibri"/>
          <w:sz w:val="20"/>
          <w:szCs w:val="20"/>
          <w:vertAlign w:val="superscript"/>
          <w:lang w:val="en-CA" w:eastAsia="en-US"/>
        </w:rPr>
        <w:t>(</w:t>
      </w:r>
      <w:proofErr w:type="gramEnd"/>
      <w:r w:rsidRPr="0029153C">
        <w:rPr>
          <w:rFonts w:eastAsia="Calibri"/>
          <w:sz w:val="20"/>
          <w:szCs w:val="20"/>
          <w:vertAlign w:val="superscript"/>
          <w:lang w:val="en-CA" w:eastAsia="en-US"/>
        </w:rPr>
        <w:t>7)</w:t>
      </w:r>
    </w:p>
    <w:p w14:paraId="20044701" w14:textId="77777777" w:rsidR="005251DB" w:rsidRPr="0029153C" w:rsidRDefault="005251DB" w:rsidP="005251DB">
      <w:pPr>
        <w:spacing w:line="360" w:lineRule="auto"/>
        <w:jc w:val="center"/>
        <w:rPr>
          <w:rFonts w:eastAsia="Calibri"/>
          <w:sz w:val="22"/>
          <w:szCs w:val="22"/>
          <w:vertAlign w:val="superscript"/>
          <w:lang w:val="es-CU" w:eastAsia="en-US"/>
        </w:rPr>
      </w:pPr>
      <w:r w:rsidRPr="0029153C">
        <w:rPr>
          <w:rFonts w:eastAsia="Calibri"/>
          <w:b/>
          <w:sz w:val="22"/>
          <w:szCs w:val="22"/>
          <w:lang w:val="es-ES" w:eastAsia="en-US"/>
        </w:rPr>
        <w:t>Fig. 5 -</w:t>
      </w:r>
      <w:r w:rsidRPr="0029153C">
        <w:rPr>
          <w:rFonts w:eastAsia="Calibri"/>
          <w:sz w:val="22"/>
          <w:szCs w:val="22"/>
          <w:lang w:val="es-ES" w:eastAsia="en-US"/>
        </w:rPr>
        <w:t xml:space="preserve"> Fractura conminuta. Paciente norteamericano. </w:t>
      </w:r>
      <w:r w:rsidRPr="0029153C">
        <w:rPr>
          <w:rFonts w:eastAsia="Calibri"/>
          <w:sz w:val="22"/>
          <w:szCs w:val="22"/>
          <w:lang w:val="es-CU" w:eastAsia="en-US"/>
        </w:rPr>
        <w:t>Guerra 1898.</w:t>
      </w:r>
    </w:p>
    <w:p w14:paraId="5F24A2BD" w14:textId="77777777" w:rsidR="005251DB" w:rsidRPr="0029153C" w:rsidRDefault="005251DB" w:rsidP="005251DB">
      <w:pPr>
        <w:spacing w:line="360" w:lineRule="auto"/>
        <w:jc w:val="center"/>
        <w:rPr>
          <w:rFonts w:eastAsia="Calibri"/>
          <w:lang w:val="es-CU" w:eastAsia="en-US"/>
        </w:rPr>
      </w:pPr>
    </w:p>
    <w:p w14:paraId="1B842167" w14:textId="77777777" w:rsidR="005251DB" w:rsidRPr="0029153C" w:rsidRDefault="005251DB" w:rsidP="005251DB">
      <w:pPr>
        <w:spacing w:line="360" w:lineRule="auto"/>
        <w:jc w:val="both"/>
        <w:rPr>
          <w:rFonts w:eastAsia="Calibri"/>
          <w:lang w:val="es-ES" w:eastAsia="en-US"/>
        </w:rPr>
      </w:pPr>
      <w:r w:rsidRPr="0029153C">
        <w:rPr>
          <w:rFonts w:eastAsia="Calibri"/>
          <w:lang w:val="es-ES" w:eastAsia="en-US"/>
        </w:rPr>
        <w:t xml:space="preserve">Sin embargo, existen otras tesis que plantean </w:t>
      </w:r>
      <w:proofErr w:type="gramStart"/>
      <w:r w:rsidRPr="0029153C">
        <w:rPr>
          <w:rFonts w:eastAsia="Calibri"/>
          <w:lang w:val="es-ES" w:eastAsia="en-US"/>
        </w:rPr>
        <w:t>que</w:t>
      </w:r>
      <w:proofErr w:type="gramEnd"/>
      <w:r w:rsidRPr="0029153C">
        <w:rPr>
          <w:rFonts w:eastAsia="Calibri"/>
          <w:lang w:val="es-ES" w:eastAsia="en-US"/>
        </w:rPr>
        <w:t xml:space="preserve"> para los norteamericanos envueltos en esta guerra, el uso de la radiología no era sustancial. Que la obtención de radiografías podría alentar a los cirujanos a operar en situación inapropiada. A este hecho se le añaden los casos presentados por William Borden, que reportan quemaduras causadas por exposición repetida y prolongada a los rayos </w:t>
      </w:r>
      <w:proofErr w:type="gramStart"/>
      <w:r w:rsidRPr="0029153C">
        <w:rPr>
          <w:rFonts w:eastAsia="Calibri"/>
          <w:lang w:val="es-ES" w:eastAsia="en-US"/>
        </w:rPr>
        <w:t>X.</w:t>
      </w:r>
      <w:r w:rsidRPr="0029153C">
        <w:rPr>
          <w:rFonts w:eastAsia="Calibri"/>
          <w:vertAlign w:val="superscript"/>
          <w:lang w:val="es-ES" w:eastAsia="en-US"/>
        </w:rPr>
        <w:t>(</w:t>
      </w:r>
      <w:proofErr w:type="gramEnd"/>
      <w:r w:rsidRPr="0029153C">
        <w:rPr>
          <w:rFonts w:eastAsia="Calibri"/>
          <w:vertAlign w:val="superscript"/>
          <w:lang w:val="es-ES" w:eastAsia="en-US"/>
        </w:rPr>
        <w:t>12,13)</w:t>
      </w:r>
    </w:p>
    <w:p w14:paraId="37021FBF" w14:textId="77777777" w:rsidR="005251DB" w:rsidRPr="0029153C" w:rsidRDefault="005251DB" w:rsidP="005251DB">
      <w:pPr>
        <w:spacing w:line="360" w:lineRule="auto"/>
        <w:jc w:val="both"/>
        <w:rPr>
          <w:rFonts w:eastAsia="Calibri"/>
          <w:lang w:val="es-ES" w:eastAsia="en-US"/>
        </w:rPr>
      </w:pPr>
      <w:r w:rsidRPr="0029153C">
        <w:rPr>
          <w:rFonts w:eastAsia="Calibri"/>
          <w:lang w:val="es-ES" w:eastAsia="en-US"/>
        </w:rPr>
        <w:t xml:space="preserve">No obstante, </w:t>
      </w:r>
      <w:bookmarkStart w:id="8" w:name="_Hlk105842624"/>
      <w:r w:rsidRPr="0029153C">
        <w:rPr>
          <w:rFonts w:eastAsia="Calibri"/>
          <w:lang w:val="es-ES" w:eastAsia="en-US"/>
        </w:rPr>
        <w:t xml:space="preserve">para los cubanos de aquella época, como el Dr. Arístides Agramonte y </w:t>
      </w:r>
      <w:proofErr w:type="spellStart"/>
      <w:r w:rsidRPr="0029153C">
        <w:rPr>
          <w:rFonts w:eastAsia="Calibri"/>
          <w:lang w:val="es-ES" w:eastAsia="en-US"/>
        </w:rPr>
        <w:t>Simoni</w:t>
      </w:r>
      <w:proofErr w:type="spellEnd"/>
      <w:r w:rsidRPr="0029153C">
        <w:rPr>
          <w:rFonts w:eastAsia="Calibri"/>
          <w:lang w:val="es-ES" w:eastAsia="en-US"/>
        </w:rPr>
        <w:t xml:space="preserve"> quedaba claro: “Fue en la guerra hispano-cubano-americana, (1898) que por primera vez se emprendió en grande escala la investigación de las heridas y fracturas por medio de los rayos X”. Argumenta que cuando se llevaba a cabo esa campaña, varios cubanos médicos, al servicio del ejército norteamericano iban a bordo del vapor hospital y allí conocieron admirados los trabajos radiológicos </w:t>
      </w:r>
      <w:proofErr w:type="gramStart"/>
      <w:r w:rsidRPr="0029153C">
        <w:rPr>
          <w:rFonts w:eastAsia="Calibri"/>
          <w:lang w:val="es-ES" w:eastAsia="en-US"/>
        </w:rPr>
        <w:t>realizados.</w:t>
      </w:r>
      <w:r w:rsidRPr="0029153C">
        <w:rPr>
          <w:rFonts w:eastAsia="Calibri"/>
          <w:vertAlign w:val="superscript"/>
          <w:lang w:val="es-ES" w:eastAsia="en-US"/>
        </w:rPr>
        <w:t>(</w:t>
      </w:r>
      <w:proofErr w:type="gramEnd"/>
      <w:r w:rsidRPr="0029153C">
        <w:rPr>
          <w:rFonts w:eastAsia="Calibri"/>
          <w:vertAlign w:val="superscript"/>
          <w:lang w:val="es-ES" w:eastAsia="en-US"/>
        </w:rPr>
        <w:t>14)</w:t>
      </w:r>
    </w:p>
    <w:p w14:paraId="6788A61F" w14:textId="77777777" w:rsidR="005251DB" w:rsidRPr="0029153C" w:rsidRDefault="005251DB" w:rsidP="005251DB">
      <w:pPr>
        <w:spacing w:line="360" w:lineRule="auto"/>
        <w:jc w:val="both"/>
        <w:rPr>
          <w:rFonts w:eastAsia="Calibri"/>
          <w:lang w:val="es-ES" w:eastAsia="en-US"/>
        </w:rPr>
      </w:pPr>
      <w:r w:rsidRPr="0029153C">
        <w:rPr>
          <w:rFonts w:eastAsia="Calibri"/>
          <w:lang w:val="es-ES" w:eastAsia="en-US"/>
        </w:rPr>
        <w:t xml:space="preserve">Este período histórico requiere de una valoración no solo desde el punto de vista teórico sino también práctico. El uso de los rayos X durante esta guerra favoreció, tanto para los médicos norteamericanos como para los cubanos y el resto, la visión del carácter de las lesiones óseas, los tipos de fracturas, su localización y el grado de fragmentación de las conminutas que antes no era posible conocer; su comparación según el tipo de bala y el vínculo entre su evolución y la </w:t>
      </w:r>
      <w:proofErr w:type="gramStart"/>
      <w:r w:rsidRPr="0029153C">
        <w:rPr>
          <w:rFonts w:eastAsia="Calibri"/>
          <w:lang w:val="es-ES" w:eastAsia="en-US"/>
        </w:rPr>
        <w:t>asepsia.</w:t>
      </w:r>
      <w:r w:rsidRPr="0029153C">
        <w:rPr>
          <w:rFonts w:eastAsia="Calibri"/>
          <w:vertAlign w:val="superscript"/>
          <w:lang w:val="es-ES" w:eastAsia="en-US"/>
        </w:rPr>
        <w:t>(</w:t>
      </w:r>
      <w:proofErr w:type="gramEnd"/>
      <w:r w:rsidRPr="0029153C">
        <w:rPr>
          <w:rFonts w:eastAsia="Calibri"/>
          <w:vertAlign w:val="superscript"/>
          <w:lang w:val="es-ES" w:eastAsia="en-US"/>
        </w:rPr>
        <w:t>3,12,14)</w:t>
      </w:r>
    </w:p>
    <w:bookmarkEnd w:id="8"/>
    <w:p w14:paraId="0059D4E6" w14:textId="77777777" w:rsidR="005251DB" w:rsidRPr="0029153C" w:rsidRDefault="005251DB" w:rsidP="005251DB">
      <w:pPr>
        <w:spacing w:line="360" w:lineRule="auto"/>
        <w:jc w:val="both"/>
        <w:rPr>
          <w:rFonts w:eastAsia="Calibri"/>
          <w:lang w:val="es-ES" w:eastAsia="en-US"/>
        </w:rPr>
      </w:pPr>
      <w:r w:rsidRPr="0029153C">
        <w:rPr>
          <w:rFonts w:eastAsia="Calibri"/>
          <w:lang w:val="es-ES" w:eastAsia="en-US"/>
        </w:rPr>
        <w:t xml:space="preserve">Este método pasó a ocupar un lugar excelso por su inocuidad, eficacia y factibilidad durante el tratamiento de los heridos. Hechos, además, que trascendieron fronteras y se aplicaron en otros lugares del </w:t>
      </w:r>
      <w:proofErr w:type="gramStart"/>
      <w:r w:rsidRPr="0029153C">
        <w:rPr>
          <w:rFonts w:eastAsia="Calibri"/>
          <w:lang w:val="es-ES" w:eastAsia="en-US"/>
        </w:rPr>
        <w:t>mundo.</w:t>
      </w:r>
      <w:r w:rsidRPr="0029153C">
        <w:rPr>
          <w:rFonts w:eastAsia="Calibri"/>
          <w:vertAlign w:val="superscript"/>
          <w:lang w:val="es-ES" w:eastAsia="en-US"/>
        </w:rPr>
        <w:t>(</w:t>
      </w:r>
      <w:proofErr w:type="gramEnd"/>
      <w:r w:rsidRPr="0029153C">
        <w:rPr>
          <w:rFonts w:eastAsia="Calibri"/>
          <w:vertAlign w:val="superscript"/>
          <w:lang w:val="es-ES" w:eastAsia="en-US"/>
        </w:rPr>
        <w:t>3)</w:t>
      </w:r>
    </w:p>
    <w:p w14:paraId="114922AC" w14:textId="77777777" w:rsidR="005251DB" w:rsidRPr="0029153C" w:rsidRDefault="005251DB" w:rsidP="005251DB">
      <w:pPr>
        <w:spacing w:line="360" w:lineRule="auto"/>
        <w:jc w:val="both"/>
        <w:rPr>
          <w:rFonts w:eastAsia="Calibri"/>
          <w:lang w:val="es-ES" w:eastAsia="en-US"/>
        </w:rPr>
      </w:pPr>
      <w:r w:rsidRPr="0029153C">
        <w:rPr>
          <w:rFonts w:eastAsia="Calibri"/>
          <w:lang w:val="es-ES" w:eastAsia="en-US"/>
        </w:rPr>
        <w:t xml:space="preserve">La utilización de los rayos X en buques hospitales durante la guerra hispano-cubano-norteamericana permitió conocer, de sus ventajas para la medicina y a la vez sus efectos indeseables para el ser humano. De esta forma se marcó un hito científico que inexorablemente influenció en el futuro desarrollo de la medicina. De forma incuestionable reveló su utilidad como método diagnóstico y contribuyó a elaborar nuevas estrategias tanto en el campo militar como civil. </w:t>
      </w:r>
    </w:p>
    <w:p w14:paraId="3DC3CCEB" w14:textId="77777777" w:rsidR="005251DB" w:rsidRPr="0029153C" w:rsidRDefault="005251DB" w:rsidP="005251DB">
      <w:pPr>
        <w:spacing w:line="360" w:lineRule="auto"/>
        <w:jc w:val="both"/>
        <w:rPr>
          <w:rFonts w:eastAsia="Calibri"/>
          <w:lang w:val="es-ES" w:eastAsia="en-US"/>
        </w:rPr>
      </w:pPr>
    </w:p>
    <w:p w14:paraId="1B993091" w14:textId="77777777" w:rsidR="005251DB" w:rsidRPr="0029153C" w:rsidRDefault="005251DB" w:rsidP="005251DB">
      <w:pPr>
        <w:spacing w:line="360" w:lineRule="auto"/>
        <w:jc w:val="both"/>
        <w:rPr>
          <w:rFonts w:eastAsia="Calibri"/>
          <w:b/>
          <w:lang w:val="es-ES" w:eastAsia="en-US"/>
        </w:rPr>
      </w:pPr>
    </w:p>
    <w:p w14:paraId="5EE8E485" w14:textId="77777777" w:rsidR="005251DB" w:rsidRPr="0029153C" w:rsidRDefault="005251DB" w:rsidP="005251DB">
      <w:pPr>
        <w:spacing w:line="360" w:lineRule="auto"/>
        <w:jc w:val="center"/>
        <w:rPr>
          <w:rFonts w:eastAsia="Calibri"/>
          <w:b/>
          <w:sz w:val="32"/>
          <w:szCs w:val="32"/>
          <w:lang w:val="es-ES" w:eastAsia="en-US"/>
        </w:rPr>
      </w:pPr>
      <w:r w:rsidRPr="0029153C">
        <w:rPr>
          <w:rFonts w:eastAsia="Calibri"/>
          <w:b/>
          <w:sz w:val="32"/>
          <w:szCs w:val="32"/>
          <w:lang w:val="es-ES" w:eastAsia="en-US"/>
        </w:rPr>
        <w:t>REFERENCIAS BIBLIOGRÁFICAS</w:t>
      </w:r>
    </w:p>
    <w:p w14:paraId="2793A4D9" w14:textId="77777777" w:rsidR="005251DB" w:rsidRPr="0029153C" w:rsidRDefault="005251DB" w:rsidP="005251DB">
      <w:pPr>
        <w:spacing w:line="360" w:lineRule="auto"/>
        <w:rPr>
          <w:rFonts w:eastAsia="Calibri"/>
          <w:lang w:val="es-ES" w:eastAsia="en-US"/>
        </w:rPr>
      </w:pPr>
      <w:r w:rsidRPr="0029153C">
        <w:rPr>
          <w:rFonts w:eastAsia="Calibri"/>
          <w:lang w:val="es-ES" w:eastAsia="en-US"/>
        </w:rPr>
        <w:t xml:space="preserve">1. Vega Blanco C, Padrón Velázquez L, Rodríguez Fernández R, Roldán Fuentes F, </w:t>
      </w:r>
      <w:proofErr w:type="spellStart"/>
      <w:r w:rsidRPr="0029153C">
        <w:rPr>
          <w:rFonts w:eastAsia="Calibri"/>
          <w:lang w:val="es-ES" w:eastAsia="en-US"/>
        </w:rPr>
        <w:t>Jaureguí</w:t>
      </w:r>
      <w:proofErr w:type="spellEnd"/>
      <w:r w:rsidRPr="0029153C">
        <w:rPr>
          <w:rFonts w:eastAsia="Calibri"/>
          <w:lang w:val="es-ES" w:eastAsia="en-US"/>
        </w:rPr>
        <w:t xml:space="preserve"> Ramos U. Esbozo histórico de la Radiología en Cienfuegos. </w:t>
      </w:r>
      <w:proofErr w:type="spellStart"/>
      <w:r w:rsidRPr="0029153C">
        <w:rPr>
          <w:rFonts w:eastAsia="Calibri"/>
          <w:lang w:val="es-ES" w:eastAsia="en-US"/>
        </w:rPr>
        <w:t>Medisur</w:t>
      </w:r>
      <w:proofErr w:type="spellEnd"/>
      <w:r w:rsidRPr="0029153C">
        <w:rPr>
          <w:rFonts w:eastAsia="Calibri"/>
          <w:lang w:val="es-ES" w:eastAsia="en-US"/>
        </w:rPr>
        <w:t xml:space="preserve">.  2016 [acceso: 25/5/2022]; 14(6):671-88. </w:t>
      </w:r>
      <w:r w:rsidRPr="0029153C">
        <w:rPr>
          <w:rFonts w:eastAsia="Calibri"/>
          <w:lang w:val="es-ES" w:eastAsia="en-US"/>
        </w:rPr>
        <w:lastRenderedPageBreak/>
        <w:t xml:space="preserve">Disponible en: </w:t>
      </w:r>
      <w:hyperlink r:id="rId16" w:history="1">
        <w:r w:rsidRPr="0029153C">
          <w:rPr>
            <w:rFonts w:eastAsia="Calibri"/>
            <w:color w:val="0563C1"/>
            <w:u w:val="single"/>
            <w:lang w:val="es-ES" w:eastAsia="en-US"/>
          </w:rPr>
          <w:t>http://scielo.sld.cu/scielo.php?script=sci_arttext&amp;pid=S1727-897X2016000600003&amp;lng=es</w:t>
        </w:r>
      </w:hyperlink>
      <w:r w:rsidRPr="0029153C">
        <w:rPr>
          <w:rFonts w:eastAsia="Calibri"/>
          <w:lang w:val="es-ES" w:eastAsia="en-US"/>
        </w:rPr>
        <w:t xml:space="preserve"> </w:t>
      </w:r>
    </w:p>
    <w:p w14:paraId="6627ED33" w14:textId="77777777" w:rsidR="005251DB" w:rsidRPr="0029153C" w:rsidRDefault="005251DB" w:rsidP="005251DB">
      <w:pPr>
        <w:spacing w:line="360" w:lineRule="auto"/>
        <w:rPr>
          <w:rFonts w:eastAsia="Calibri"/>
          <w:lang w:val="es-ES" w:eastAsia="en-US"/>
        </w:rPr>
      </w:pPr>
      <w:r w:rsidRPr="0029153C">
        <w:rPr>
          <w:rFonts w:eastAsia="Calibri"/>
          <w:lang w:val="es-ES" w:eastAsia="en-US"/>
        </w:rPr>
        <w:t xml:space="preserve">2. Ferreira Moreno </w:t>
      </w:r>
      <w:proofErr w:type="spellStart"/>
      <w:r w:rsidRPr="0029153C">
        <w:rPr>
          <w:rFonts w:eastAsia="Calibri"/>
          <w:lang w:val="es-ES" w:eastAsia="en-US"/>
        </w:rPr>
        <w:t>VG</w:t>
      </w:r>
      <w:proofErr w:type="spellEnd"/>
      <w:r w:rsidRPr="0029153C">
        <w:rPr>
          <w:rFonts w:eastAsia="Calibri"/>
          <w:lang w:val="es-ES" w:eastAsia="en-US"/>
        </w:rPr>
        <w:t xml:space="preserve">. El Dr. Domínguez Roldán visto por el estudiante Mario </w:t>
      </w:r>
      <w:proofErr w:type="spellStart"/>
      <w:r w:rsidRPr="0029153C">
        <w:rPr>
          <w:rFonts w:eastAsia="Calibri"/>
          <w:lang w:val="es-ES" w:eastAsia="en-US"/>
        </w:rPr>
        <w:t>Dihigo</w:t>
      </w:r>
      <w:proofErr w:type="spellEnd"/>
      <w:r w:rsidRPr="0029153C">
        <w:rPr>
          <w:rFonts w:eastAsia="Calibri"/>
          <w:lang w:val="es-ES" w:eastAsia="en-US"/>
        </w:rPr>
        <w:t xml:space="preserve">. </w:t>
      </w:r>
      <w:proofErr w:type="spellStart"/>
      <w:r w:rsidRPr="0029153C">
        <w:rPr>
          <w:rFonts w:eastAsia="Calibri"/>
          <w:lang w:val="es-ES" w:eastAsia="en-US"/>
        </w:rPr>
        <w:t>Rev</w:t>
      </w:r>
      <w:proofErr w:type="spellEnd"/>
      <w:r w:rsidRPr="0029153C">
        <w:rPr>
          <w:rFonts w:eastAsia="Calibri"/>
          <w:lang w:val="es-ES" w:eastAsia="en-US"/>
        </w:rPr>
        <w:t xml:space="preserve"> </w:t>
      </w:r>
      <w:proofErr w:type="spellStart"/>
      <w:r w:rsidRPr="0029153C">
        <w:rPr>
          <w:rFonts w:eastAsia="Calibri"/>
          <w:lang w:val="es-ES" w:eastAsia="en-US"/>
        </w:rPr>
        <w:t>Med</w:t>
      </w:r>
      <w:proofErr w:type="spellEnd"/>
      <w:r w:rsidRPr="0029153C">
        <w:rPr>
          <w:rFonts w:eastAsia="Calibri"/>
          <w:lang w:val="es-ES" w:eastAsia="en-US"/>
        </w:rPr>
        <w:t xml:space="preserve"> Electrón. 2016 [acceso: 20/5/2022]; 38(5):783-91. Disponible en: </w:t>
      </w:r>
      <w:hyperlink r:id="rId17" w:history="1">
        <w:r w:rsidRPr="0029153C">
          <w:rPr>
            <w:rFonts w:eastAsia="Calibri"/>
            <w:color w:val="0563C1"/>
            <w:u w:val="single"/>
            <w:lang w:val="es-ES" w:eastAsia="en-US"/>
          </w:rPr>
          <w:t>http://scielo.sld.cu/pdf/rme/v38n5/rme170516.pdf</w:t>
        </w:r>
      </w:hyperlink>
      <w:r w:rsidRPr="0029153C">
        <w:rPr>
          <w:rFonts w:eastAsia="Calibri"/>
          <w:lang w:val="es-ES" w:eastAsia="en-US"/>
        </w:rPr>
        <w:t xml:space="preserve">  </w:t>
      </w:r>
    </w:p>
    <w:p w14:paraId="24C3AB99" w14:textId="77777777" w:rsidR="005251DB" w:rsidRPr="0029153C" w:rsidRDefault="005251DB" w:rsidP="005251DB">
      <w:pPr>
        <w:spacing w:line="360" w:lineRule="auto"/>
        <w:rPr>
          <w:rFonts w:eastAsia="Calibri"/>
          <w:lang w:val="es-ES" w:eastAsia="en-US"/>
        </w:rPr>
      </w:pPr>
      <w:r w:rsidRPr="0029153C">
        <w:rPr>
          <w:rFonts w:eastAsia="Calibri"/>
          <w:lang w:val="es-ES" w:eastAsia="en-US"/>
        </w:rPr>
        <w:t xml:space="preserve">3. </w:t>
      </w:r>
      <w:proofErr w:type="spellStart"/>
      <w:r w:rsidRPr="0029153C">
        <w:rPr>
          <w:rFonts w:eastAsia="Calibri"/>
          <w:lang w:val="es-ES" w:eastAsia="en-US"/>
        </w:rPr>
        <w:t>Bonmati</w:t>
      </w:r>
      <w:proofErr w:type="spellEnd"/>
      <w:r w:rsidRPr="0029153C">
        <w:rPr>
          <w:rFonts w:eastAsia="Calibri"/>
          <w:lang w:val="es-ES" w:eastAsia="en-US"/>
        </w:rPr>
        <w:t xml:space="preserve"> J. Los rayos Roentgen en la guerra de 1898. Radiología. 2006 [acceso: 20/5/2022]; 48(2):71-8. Disponible en: </w:t>
      </w:r>
      <w:hyperlink r:id="rId18" w:history="1">
        <w:r w:rsidRPr="0029153C">
          <w:rPr>
            <w:rFonts w:eastAsia="Calibri"/>
            <w:color w:val="0563C1"/>
            <w:u w:val="single"/>
            <w:lang w:val="es-ES" w:eastAsia="en-US"/>
          </w:rPr>
          <w:t>https://www.elsevier.es/es-revista-revista-del-pie-tobillo-366-pdf-S0033833806731320</w:t>
        </w:r>
      </w:hyperlink>
      <w:r w:rsidRPr="0029153C">
        <w:rPr>
          <w:rFonts w:eastAsia="Calibri"/>
          <w:lang w:val="es-ES" w:eastAsia="en-US"/>
        </w:rPr>
        <w:t xml:space="preserve">  </w:t>
      </w:r>
    </w:p>
    <w:p w14:paraId="019ADFE8" w14:textId="77777777" w:rsidR="005251DB" w:rsidRPr="0029153C" w:rsidRDefault="005251DB" w:rsidP="005251DB">
      <w:pPr>
        <w:spacing w:line="360" w:lineRule="auto"/>
        <w:rPr>
          <w:rFonts w:eastAsia="Calibri"/>
          <w:lang w:val="es-ES" w:eastAsia="en-US"/>
        </w:rPr>
      </w:pPr>
      <w:r w:rsidRPr="0029153C">
        <w:rPr>
          <w:rFonts w:eastAsia="Calibri"/>
          <w:lang w:val="es-ES" w:eastAsia="en-US"/>
        </w:rPr>
        <w:t xml:space="preserve">4. Segura G. La explosión del acorazado Maine, ¿atentado o accidente? España: </w:t>
      </w:r>
      <w:proofErr w:type="spellStart"/>
      <w:r w:rsidRPr="0029153C">
        <w:rPr>
          <w:rFonts w:eastAsia="Calibri"/>
          <w:lang w:val="es-ES" w:eastAsia="en-US"/>
        </w:rPr>
        <w:t>National</w:t>
      </w:r>
      <w:proofErr w:type="spellEnd"/>
      <w:r w:rsidRPr="0029153C">
        <w:rPr>
          <w:rFonts w:eastAsia="Calibri"/>
          <w:lang w:val="es-ES" w:eastAsia="en-US"/>
        </w:rPr>
        <w:t xml:space="preserve"> </w:t>
      </w:r>
      <w:proofErr w:type="spellStart"/>
      <w:r w:rsidRPr="0029153C">
        <w:rPr>
          <w:rFonts w:eastAsia="Calibri"/>
          <w:lang w:val="es-ES" w:eastAsia="en-US"/>
        </w:rPr>
        <w:t>Geographic</w:t>
      </w:r>
      <w:proofErr w:type="spellEnd"/>
      <w:r w:rsidRPr="0029153C">
        <w:rPr>
          <w:rFonts w:eastAsia="Calibri"/>
          <w:lang w:val="es-ES" w:eastAsia="en-US"/>
        </w:rPr>
        <w:t xml:space="preserve">; 2021 [acceso: 20/05/2022]. Disponible en: </w:t>
      </w:r>
      <w:hyperlink r:id="rId19" w:history="1">
        <w:r w:rsidRPr="0029153C">
          <w:rPr>
            <w:rFonts w:eastAsia="Calibri"/>
            <w:color w:val="0563C1"/>
            <w:u w:val="single"/>
            <w:lang w:val="es-ES" w:eastAsia="en-US"/>
          </w:rPr>
          <w:t>https://historia.nationalgeographic.com.es/a/explosion-acorazado-maine-atentado-o-accidente_12386</w:t>
        </w:r>
      </w:hyperlink>
      <w:r w:rsidRPr="0029153C">
        <w:rPr>
          <w:rFonts w:eastAsia="Calibri"/>
          <w:lang w:val="es-ES" w:eastAsia="en-US"/>
        </w:rPr>
        <w:t xml:space="preserve"> </w:t>
      </w:r>
    </w:p>
    <w:p w14:paraId="2D8C7A29" w14:textId="77777777" w:rsidR="005251DB" w:rsidRPr="0029153C" w:rsidRDefault="005251DB" w:rsidP="005251DB">
      <w:pPr>
        <w:spacing w:line="360" w:lineRule="auto"/>
        <w:rPr>
          <w:rFonts w:eastAsia="Calibri"/>
          <w:lang w:val="es-ES" w:eastAsia="en-US"/>
        </w:rPr>
      </w:pPr>
      <w:r w:rsidRPr="0029153C">
        <w:rPr>
          <w:rFonts w:eastAsia="Calibri"/>
          <w:lang w:val="es-ES" w:eastAsia="en-US"/>
        </w:rPr>
        <w:t xml:space="preserve">5. Pierre </w:t>
      </w:r>
      <w:proofErr w:type="spellStart"/>
      <w:r w:rsidRPr="0029153C">
        <w:rPr>
          <w:rFonts w:eastAsia="Calibri"/>
          <w:lang w:val="es-ES" w:eastAsia="en-US"/>
        </w:rPr>
        <w:t>Boissier</w:t>
      </w:r>
      <w:proofErr w:type="spellEnd"/>
      <w:r w:rsidRPr="0029153C">
        <w:rPr>
          <w:rFonts w:eastAsia="Calibri"/>
          <w:lang w:val="es-ES" w:eastAsia="en-US"/>
        </w:rPr>
        <w:t>. Historia del Comité Internacional de la Cruz Roja: De Solferino a Tsushima. Ginebra: Instituto Henry Dunant; 1997.</w:t>
      </w:r>
    </w:p>
    <w:p w14:paraId="01373730" w14:textId="77777777" w:rsidR="005251DB" w:rsidRPr="0029153C" w:rsidRDefault="005251DB" w:rsidP="005251DB">
      <w:pPr>
        <w:spacing w:line="360" w:lineRule="auto"/>
        <w:rPr>
          <w:rFonts w:eastAsia="Calibri"/>
          <w:lang w:val="es-ES" w:eastAsia="en-US"/>
        </w:rPr>
      </w:pPr>
      <w:r w:rsidRPr="0029153C">
        <w:rPr>
          <w:rFonts w:eastAsia="Calibri"/>
          <w:lang w:val="es-ES" w:eastAsia="en-US"/>
        </w:rPr>
        <w:t xml:space="preserve">6. Aragón Cánovas </w:t>
      </w:r>
      <w:proofErr w:type="spellStart"/>
      <w:r w:rsidRPr="0029153C">
        <w:rPr>
          <w:rFonts w:eastAsia="Calibri"/>
          <w:lang w:val="es-ES" w:eastAsia="en-US"/>
        </w:rPr>
        <w:t>FJ</w:t>
      </w:r>
      <w:proofErr w:type="spellEnd"/>
      <w:r w:rsidRPr="0029153C">
        <w:rPr>
          <w:rFonts w:eastAsia="Calibri"/>
          <w:lang w:val="es-ES" w:eastAsia="en-US"/>
        </w:rPr>
        <w:t xml:space="preserve">. El transporte </w:t>
      </w:r>
      <w:proofErr w:type="spellStart"/>
      <w:r w:rsidRPr="0029153C">
        <w:rPr>
          <w:rFonts w:eastAsia="Calibri"/>
          <w:lang w:val="es-ES" w:eastAsia="en-US"/>
        </w:rPr>
        <w:t>aéro</w:t>
      </w:r>
      <w:proofErr w:type="spellEnd"/>
      <w:r w:rsidRPr="0029153C">
        <w:rPr>
          <w:rFonts w:eastAsia="Calibri"/>
          <w:lang w:val="es-ES" w:eastAsia="en-US"/>
        </w:rPr>
        <w:t xml:space="preserve">-marítimo sanitario en los conflictos armados [Tesis doctoral]. Madrid: Universidad complutense de Madrid, Facultad de derecho; 2006 [acceso: 20/01/2022]. Disponible en: </w:t>
      </w:r>
      <w:hyperlink r:id="rId20" w:history="1">
        <w:r w:rsidRPr="0029153C">
          <w:rPr>
            <w:rFonts w:eastAsia="Calibri"/>
            <w:color w:val="0563C1"/>
            <w:u w:val="single"/>
            <w:lang w:val="es-ES" w:eastAsia="en-US"/>
          </w:rPr>
          <w:t>https://eprints.ucm.es/id/eprint/54570/1/5329562253.pdf</w:t>
        </w:r>
      </w:hyperlink>
      <w:r w:rsidRPr="0029153C">
        <w:rPr>
          <w:rFonts w:eastAsia="Calibri"/>
          <w:lang w:val="es-ES" w:eastAsia="en-US"/>
        </w:rPr>
        <w:t xml:space="preserve">  </w:t>
      </w:r>
    </w:p>
    <w:p w14:paraId="3E4CE592" w14:textId="77777777" w:rsidR="005251DB" w:rsidRPr="0029153C" w:rsidRDefault="005251DB" w:rsidP="005251DB">
      <w:pPr>
        <w:spacing w:line="360" w:lineRule="auto"/>
        <w:rPr>
          <w:rFonts w:eastAsia="Calibri"/>
          <w:lang w:val="en-US" w:eastAsia="en-US"/>
        </w:rPr>
      </w:pPr>
      <w:r w:rsidRPr="0029153C">
        <w:rPr>
          <w:rFonts w:eastAsia="Calibri"/>
          <w:lang w:val="en-US" w:eastAsia="en-US"/>
        </w:rPr>
        <w:t>7. Borden WC. The use of the Roentgen Ray by the Medical Department of the United States Army (1898). Washington, DC: Government Printing Office; 1900. [</w:t>
      </w:r>
      <w:proofErr w:type="spellStart"/>
      <w:r w:rsidRPr="0029153C">
        <w:rPr>
          <w:rFonts w:eastAsia="Calibri"/>
          <w:lang w:val="en-US" w:eastAsia="en-US"/>
        </w:rPr>
        <w:t>acceso</w:t>
      </w:r>
      <w:proofErr w:type="spellEnd"/>
      <w:r w:rsidRPr="0029153C">
        <w:rPr>
          <w:rFonts w:eastAsia="Calibri"/>
          <w:lang w:val="en-US" w:eastAsia="en-US"/>
        </w:rPr>
        <w:t xml:space="preserve">: 20/05/2022]. Disponible </w:t>
      </w:r>
      <w:proofErr w:type="spellStart"/>
      <w:r w:rsidRPr="0029153C">
        <w:rPr>
          <w:rFonts w:eastAsia="Calibri"/>
          <w:lang w:val="en-US" w:eastAsia="en-US"/>
        </w:rPr>
        <w:t>en</w:t>
      </w:r>
      <w:proofErr w:type="spellEnd"/>
      <w:r w:rsidRPr="0029153C">
        <w:rPr>
          <w:rFonts w:eastAsia="Calibri"/>
          <w:lang w:val="en-US" w:eastAsia="en-US"/>
        </w:rPr>
        <w:t xml:space="preserve">: </w:t>
      </w:r>
      <w:hyperlink r:id="rId21" w:history="1">
        <w:r w:rsidRPr="0029153C">
          <w:rPr>
            <w:rFonts w:eastAsia="Calibri"/>
            <w:color w:val="0563C1"/>
            <w:sz w:val="22"/>
            <w:szCs w:val="22"/>
            <w:u w:val="single"/>
            <w:lang w:val="en-US" w:eastAsia="en-US"/>
          </w:rPr>
          <w:t>https://apps.dtic.mil/sti/pdfs/ADA585257.pdf</w:t>
        </w:r>
      </w:hyperlink>
      <w:r w:rsidRPr="0029153C">
        <w:rPr>
          <w:rFonts w:eastAsia="Calibri"/>
          <w:lang w:val="en-US" w:eastAsia="en-US"/>
        </w:rPr>
        <w:t xml:space="preserve">  </w:t>
      </w:r>
    </w:p>
    <w:p w14:paraId="270FEBEB" w14:textId="77777777" w:rsidR="005251DB" w:rsidRPr="0029153C" w:rsidRDefault="005251DB" w:rsidP="005251DB">
      <w:pPr>
        <w:spacing w:line="360" w:lineRule="auto"/>
        <w:rPr>
          <w:rFonts w:eastAsia="Calibri"/>
          <w:lang w:val="es-ES" w:eastAsia="en-US"/>
        </w:rPr>
      </w:pPr>
      <w:r w:rsidRPr="0029153C">
        <w:rPr>
          <w:rFonts w:eastAsia="Calibri"/>
          <w:lang w:val="en-US" w:eastAsia="en-US"/>
        </w:rPr>
        <w:t xml:space="preserve">8. McSherry P. Hospital Ship SOLACE. Madrid: Spanish American War Centennial Website; 1996. </w:t>
      </w:r>
      <w:r w:rsidRPr="0029153C">
        <w:rPr>
          <w:rFonts w:eastAsia="Calibri"/>
          <w:lang w:val="es-ES" w:eastAsia="en-US"/>
        </w:rPr>
        <w:t xml:space="preserve">[acceso: 20/05/2022]. Disponible en: </w:t>
      </w:r>
      <w:hyperlink r:id="rId22" w:history="1">
        <w:r w:rsidRPr="0029153C">
          <w:rPr>
            <w:rFonts w:eastAsia="Calibri"/>
            <w:color w:val="0563C1"/>
            <w:u w:val="single"/>
            <w:lang w:val="es-ES" w:eastAsia="en-US"/>
          </w:rPr>
          <w:t>https://www.spanamwar.com/solace.htm</w:t>
        </w:r>
      </w:hyperlink>
      <w:r w:rsidRPr="0029153C">
        <w:rPr>
          <w:rFonts w:eastAsia="Calibri"/>
          <w:lang w:val="es-ES" w:eastAsia="en-US"/>
        </w:rPr>
        <w:t xml:space="preserve"> </w:t>
      </w:r>
    </w:p>
    <w:p w14:paraId="28DA63D9" w14:textId="77777777" w:rsidR="005251DB" w:rsidRPr="0029153C" w:rsidRDefault="005251DB" w:rsidP="005251DB">
      <w:pPr>
        <w:spacing w:line="360" w:lineRule="auto"/>
        <w:rPr>
          <w:rFonts w:eastAsia="Calibri"/>
          <w:lang w:val="es-ES" w:eastAsia="en-US"/>
        </w:rPr>
      </w:pPr>
      <w:r w:rsidRPr="0029153C">
        <w:rPr>
          <w:rFonts w:eastAsia="Calibri"/>
          <w:lang w:val="es-ES" w:eastAsia="en-US"/>
        </w:rPr>
        <w:t xml:space="preserve">9. Hill SW.  </w:t>
      </w:r>
      <w:r w:rsidRPr="0029153C">
        <w:rPr>
          <w:rFonts w:eastAsia="Calibri"/>
          <w:lang w:val="en-US" w:eastAsia="en-US"/>
        </w:rPr>
        <w:t xml:space="preserve">U.S. Army Hospital Ship “Relief”. </w:t>
      </w:r>
      <w:proofErr w:type="spellStart"/>
      <w:r w:rsidRPr="0029153C">
        <w:rPr>
          <w:rFonts w:eastAsia="Calibri"/>
          <w:lang w:val="es-ES" w:eastAsia="en-US"/>
        </w:rPr>
        <w:t>Milit</w:t>
      </w:r>
      <w:proofErr w:type="spellEnd"/>
      <w:r w:rsidRPr="0029153C">
        <w:rPr>
          <w:rFonts w:eastAsia="Calibri"/>
          <w:lang w:val="es-ES" w:eastAsia="en-US"/>
        </w:rPr>
        <w:t xml:space="preserve"> </w:t>
      </w:r>
      <w:proofErr w:type="spellStart"/>
      <w:r w:rsidRPr="0029153C">
        <w:rPr>
          <w:rFonts w:eastAsia="Calibri"/>
          <w:lang w:val="es-ES" w:eastAsia="en-US"/>
        </w:rPr>
        <w:t>Med</w:t>
      </w:r>
      <w:proofErr w:type="spellEnd"/>
      <w:r w:rsidRPr="0029153C">
        <w:rPr>
          <w:rFonts w:eastAsia="Calibri"/>
          <w:lang w:val="es-ES" w:eastAsia="en-US"/>
        </w:rPr>
        <w:t xml:space="preserve">. 2015 [acceso: 20/05/2022]; 180(1):118. Disponible en: </w:t>
      </w:r>
      <w:hyperlink r:id="rId23" w:history="1">
        <w:r w:rsidRPr="0029153C">
          <w:rPr>
            <w:rFonts w:eastAsia="Calibri"/>
            <w:color w:val="0563C1"/>
            <w:u w:val="single"/>
            <w:lang w:val="es-ES" w:eastAsia="en-US"/>
          </w:rPr>
          <w:t>https://academic.oup.com/milmed/article-pdf/180/1/118/23663273/milmed-d-14-00458.pdf</w:t>
        </w:r>
      </w:hyperlink>
      <w:r w:rsidRPr="0029153C">
        <w:rPr>
          <w:rFonts w:eastAsia="Calibri"/>
          <w:lang w:val="es-ES" w:eastAsia="en-US"/>
        </w:rPr>
        <w:t xml:space="preserve">   </w:t>
      </w:r>
    </w:p>
    <w:p w14:paraId="5D354EA0" w14:textId="77777777" w:rsidR="005251DB" w:rsidRPr="0029153C" w:rsidRDefault="005251DB" w:rsidP="005251DB">
      <w:pPr>
        <w:spacing w:line="360" w:lineRule="auto"/>
        <w:rPr>
          <w:rFonts w:eastAsia="Calibri"/>
          <w:lang w:val="en-US" w:eastAsia="en-US"/>
        </w:rPr>
      </w:pPr>
      <w:r w:rsidRPr="0029153C">
        <w:rPr>
          <w:rFonts w:eastAsia="Calibri"/>
          <w:lang w:val="en-US" w:eastAsia="en-US"/>
        </w:rPr>
        <w:t xml:space="preserve">10. </w:t>
      </w:r>
      <w:proofErr w:type="spellStart"/>
      <w:r w:rsidRPr="0029153C">
        <w:rPr>
          <w:rFonts w:eastAsia="Calibri"/>
          <w:lang w:val="en-US" w:eastAsia="en-US"/>
        </w:rPr>
        <w:t>Kouri</w:t>
      </w:r>
      <w:proofErr w:type="spellEnd"/>
      <w:r w:rsidRPr="0029153C">
        <w:rPr>
          <w:rFonts w:eastAsia="Calibri"/>
          <w:lang w:val="en-US" w:eastAsia="en-US"/>
        </w:rPr>
        <w:t xml:space="preserve"> </w:t>
      </w:r>
      <w:proofErr w:type="spellStart"/>
      <w:r w:rsidRPr="0029153C">
        <w:rPr>
          <w:rFonts w:eastAsia="Calibri"/>
          <w:lang w:val="en-US" w:eastAsia="en-US"/>
        </w:rPr>
        <w:t>YH</w:t>
      </w:r>
      <w:proofErr w:type="spellEnd"/>
      <w:r w:rsidRPr="0029153C">
        <w:rPr>
          <w:rFonts w:eastAsia="Calibri"/>
          <w:lang w:val="en-US" w:eastAsia="en-US"/>
        </w:rPr>
        <w:t xml:space="preserve">. US Military Hospital </w:t>
      </w:r>
      <w:proofErr w:type="spellStart"/>
      <w:r w:rsidRPr="0029153C">
        <w:rPr>
          <w:rFonts w:eastAsia="Calibri"/>
          <w:lang w:val="en-US" w:eastAsia="en-US"/>
        </w:rPr>
        <w:t>Dhip</w:t>
      </w:r>
      <w:proofErr w:type="spellEnd"/>
      <w:r w:rsidRPr="0029153C">
        <w:rPr>
          <w:rFonts w:eastAsia="Calibri"/>
          <w:lang w:val="en-US" w:eastAsia="en-US"/>
        </w:rPr>
        <w:t xml:space="preserve"> mail in Cuba during the Spanish American war. The Cuban </w:t>
      </w:r>
      <w:proofErr w:type="spellStart"/>
      <w:r w:rsidRPr="0029153C">
        <w:rPr>
          <w:rFonts w:eastAsia="Calibri"/>
          <w:lang w:val="en-US" w:eastAsia="en-US"/>
        </w:rPr>
        <w:t>Philatelia</w:t>
      </w:r>
      <w:proofErr w:type="spellEnd"/>
      <w:r w:rsidRPr="0029153C">
        <w:rPr>
          <w:rFonts w:eastAsia="Calibri"/>
          <w:lang w:val="en-US" w:eastAsia="en-US"/>
        </w:rPr>
        <w:t xml:space="preserve">. Last Third; 2001: 97-103. Disponible </w:t>
      </w:r>
      <w:proofErr w:type="spellStart"/>
      <w:r w:rsidRPr="0029153C">
        <w:rPr>
          <w:rFonts w:eastAsia="Calibri"/>
          <w:lang w:val="en-US" w:eastAsia="en-US"/>
        </w:rPr>
        <w:t>en</w:t>
      </w:r>
      <w:proofErr w:type="spellEnd"/>
      <w:r w:rsidRPr="0029153C">
        <w:rPr>
          <w:rFonts w:eastAsia="Calibri"/>
          <w:lang w:val="en-US" w:eastAsia="en-US"/>
        </w:rPr>
        <w:t xml:space="preserve">: </w:t>
      </w:r>
      <w:hyperlink r:id="rId24" w:history="1">
        <w:r w:rsidRPr="0029153C">
          <w:rPr>
            <w:rFonts w:eastAsia="Calibri"/>
            <w:color w:val="0563C1"/>
            <w:sz w:val="22"/>
            <w:szCs w:val="22"/>
            <w:u w:val="single"/>
            <w:lang w:val="en-US" w:eastAsia="en-US"/>
          </w:rPr>
          <w:t>http://www.philat.com/biblio/K/KOUR0109c.pdf</w:t>
        </w:r>
      </w:hyperlink>
      <w:r w:rsidRPr="0029153C">
        <w:rPr>
          <w:rFonts w:eastAsia="Calibri"/>
          <w:lang w:val="en-US" w:eastAsia="en-US"/>
        </w:rPr>
        <w:t xml:space="preserve"> </w:t>
      </w:r>
    </w:p>
    <w:p w14:paraId="61164550" w14:textId="77777777" w:rsidR="005251DB" w:rsidRPr="0029153C" w:rsidRDefault="005251DB" w:rsidP="005251DB">
      <w:pPr>
        <w:spacing w:line="360" w:lineRule="auto"/>
        <w:rPr>
          <w:rFonts w:eastAsia="Calibri"/>
          <w:lang w:val="en-US" w:eastAsia="en-US"/>
        </w:rPr>
      </w:pPr>
      <w:r w:rsidRPr="0029153C">
        <w:rPr>
          <w:rFonts w:eastAsia="Calibri"/>
          <w:lang w:val="es-ES" w:eastAsia="en-US"/>
        </w:rPr>
        <w:t xml:space="preserve">11. Reverter </w:t>
      </w:r>
      <w:proofErr w:type="spellStart"/>
      <w:r w:rsidRPr="0029153C">
        <w:rPr>
          <w:rFonts w:eastAsia="Calibri"/>
          <w:lang w:val="es-ES" w:eastAsia="en-US"/>
        </w:rPr>
        <w:t>Delmás</w:t>
      </w:r>
      <w:proofErr w:type="spellEnd"/>
      <w:r w:rsidRPr="0029153C">
        <w:rPr>
          <w:rFonts w:eastAsia="Calibri"/>
          <w:lang w:val="es-ES" w:eastAsia="en-US"/>
        </w:rPr>
        <w:t xml:space="preserve"> E. La guerra de Cuba: reseña histórica de la </w:t>
      </w:r>
      <w:proofErr w:type="spellStart"/>
      <w:r w:rsidRPr="0029153C">
        <w:rPr>
          <w:rFonts w:eastAsia="Calibri"/>
          <w:lang w:val="es-ES" w:eastAsia="en-US"/>
        </w:rPr>
        <w:t>insurrection</w:t>
      </w:r>
      <w:proofErr w:type="spellEnd"/>
      <w:r w:rsidRPr="0029153C">
        <w:rPr>
          <w:rFonts w:eastAsia="Calibri"/>
          <w:lang w:val="es-ES" w:eastAsia="en-US"/>
        </w:rPr>
        <w:t xml:space="preserve"> cubana, 1895 a 1898. </w:t>
      </w:r>
      <w:proofErr w:type="spellStart"/>
      <w:r w:rsidRPr="0029153C">
        <w:rPr>
          <w:rFonts w:eastAsia="Calibri"/>
          <w:lang w:val="en-US" w:eastAsia="en-US"/>
        </w:rPr>
        <w:t>6ta</w:t>
      </w:r>
      <w:proofErr w:type="spellEnd"/>
      <w:r w:rsidRPr="0029153C">
        <w:rPr>
          <w:rFonts w:eastAsia="Calibri"/>
          <w:lang w:val="en-US" w:eastAsia="en-US"/>
        </w:rPr>
        <w:t xml:space="preserve"> ed. V 3. </w:t>
      </w:r>
      <w:proofErr w:type="spellStart"/>
      <w:r w:rsidRPr="0029153C">
        <w:rPr>
          <w:rFonts w:eastAsia="Calibri"/>
          <w:lang w:val="en-US" w:eastAsia="en-US"/>
        </w:rPr>
        <w:t>España</w:t>
      </w:r>
      <w:proofErr w:type="spellEnd"/>
      <w:r w:rsidRPr="0029153C">
        <w:rPr>
          <w:rFonts w:eastAsia="Calibri"/>
          <w:lang w:val="en-US" w:eastAsia="en-US"/>
        </w:rPr>
        <w:t>: Ed. Barcelona, A Martin; 1899.</w:t>
      </w:r>
    </w:p>
    <w:p w14:paraId="2E6DEB33" w14:textId="77777777" w:rsidR="005251DB" w:rsidRPr="0029153C" w:rsidRDefault="005251DB" w:rsidP="005251DB">
      <w:pPr>
        <w:spacing w:line="360" w:lineRule="auto"/>
        <w:rPr>
          <w:rFonts w:eastAsia="Calibri"/>
          <w:lang w:val="es-ES" w:eastAsia="en-US"/>
        </w:rPr>
      </w:pPr>
      <w:r w:rsidRPr="0029153C">
        <w:rPr>
          <w:rFonts w:eastAsia="Calibri"/>
          <w:lang w:val="en-US" w:eastAsia="en-US"/>
        </w:rPr>
        <w:lastRenderedPageBreak/>
        <w:t xml:space="preserve">12. Larson H. Historical Background. Army hospital ships in World War II. </w:t>
      </w:r>
      <w:r w:rsidRPr="0029153C">
        <w:rPr>
          <w:rFonts w:eastAsia="Calibri"/>
          <w:lang w:val="es-ES" w:eastAsia="en-US"/>
        </w:rPr>
        <w:t xml:space="preserve">US </w:t>
      </w:r>
      <w:proofErr w:type="spellStart"/>
      <w:r w:rsidRPr="0029153C">
        <w:rPr>
          <w:rFonts w:eastAsia="Calibri"/>
          <w:lang w:val="es-ES" w:eastAsia="en-US"/>
        </w:rPr>
        <w:t>Army;1944</w:t>
      </w:r>
      <w:proofErr w:type="spellEnd"/>
      <w:r w:rsidRPr="0029153C">
        <w:rPr>
          <w:rFonts w:eastAsia="Calibri"/>
          <w:lang w:val="es-ES" w:eastAsia="en-US"/>
        </w:rPr>
        <w:t xml:space="preserve">. [acceso: 20/08/2022]. Disponible en: </w:t>
      </w:r>
      <w:hyperlink r:id="rId25" w:history="1">
        <w:r w:rsidRPr="0029153C">
          <w:rPr>
            <w:rFonts w:eastAsia="Calibri"/>
            <w:color w:val="0563C1"/>
            <w:sz w:val="22"/>
            <w:szCs w:val="22"/>
            <w:u w:val="single"/>
            <w:lang w:val="es-ES" w:eastAsia="en-US"/>
          </w:rPr>
          <w:t>https://ia802706.us.archive.org/0/items/ArmyHospitalShipsInWorldWarIi/ArmyHospitalShipsInWorldWarIi.pdf</w:t>
        </w:r>
      </w:hyperlink>
      <w:r w:rsidRPr="0029153C">
        <w:rPr>
          <w:rFonts w:eastAsia="Calibri"/>
          <w:lang w:val="es-ES" w:eastAsia="en-US"/>
        </w:rPr>
        <w:t xml:space="preserve"> </w:t>
      </w:r>
    </w:p>
    <w:p w14:paraId="49E4D4E6" w14:textId="77777777" w:rsidR="005251DB" w:rsidRPr="0029153C" w:rsidRDefault="005251DB" w:rsidP="005251DB">
      <w:pPr>
        <w:spacing w:line="360" w:lineRule="auto"/>
        <w:rPr>
          <w:rFonts w:eastAsia="Calibri"/>
          <w:lang w:val="es-ES" w:eastAsia="en-US"/>
        </w:rPr>
      </w:pPr>
      <w:r w:rsidRPr="0029153C">
        <w:rPr>
          <w:rFonts w:eastAsia="Calibri"/>
          <w:lang w:val="es-ES" w:eastAsia="en-US"/>
        </w:rPr>
        <w:t xml:space="preserve">13. Thomas </w:t>
      </w:r>
      <w:proofErr w:type="spellStart"/>
      <w:r w:rsidRPr="0029153C">
        <w:rPr>
          <w:rFonts w:eastAsia="Calibri"/>
          <w:lang w:val="es-ES" w:eastAsia="en-US"/>
        </w:rPr>
        <w:t>AMK</w:t>
      </w:r>
      <w:proofErr w:type="spellEnd"/>
      <w:r w:rsidRPr="0029153C">
        <w:rPr>
          <w:rFonts w:eastAsia="Calibri"/>
          <w:lang w:val="es-ES" w:eastAsia="en-US"/>
        </w:rPr>
        <w:t xml:space="preserve">, </w:t>
      </w:r>
      <w:proofErr w:type="spellStart"/>
      <w:r w:rsidRPr="0029153C">
        <w:rPr>
          <w:rFonts w:eastAsia="Calibri"/>
          <w:lang w:val="es-ES" w:eastAsia="en-US"/>
        </w:rPr>
        <w:t>Gotta</w:t>
      </w:r>
      <w:proofErr w:type="spellEnd"/>
      <w:r w:rsidRPr="0029153C">
        <w:rPr>
          <w:rFonts w:eastAsia="Calibri"/>
          <w:lang w:val="es-ES" w:eastAsia="en-US"/>
        </w:rPr>
        <w:t xml:space="preserve"> C, Buzzi </w:t>
      </w:r>
      <w:proofErr w:type="spellStart"/>
      <w:r w:rsidRPr="0029153C">
        <w:rPr>
          <w:rFonts w:eastAsia="Calibri"/>
          <w:lang w:val="es-ES" w:eastAsia="en-US"/>
        </w:rPr>
        <w:t>AE</w:t>
      </w:r>
      <w:proofErr w:type="spellEnd"/>
      <w:r w:rsidRPr="0029153C">
        <w:rPr>
          <w:rFonts w:eastAsia="Calibri"/>
          <w:lang w:val="es-ES" w:eastAsia="en-US"/>
        </w:rPr>
        <w:t xml:space="preserve">, Suárez MV. Radiología militar: los primeros 5 años (1895-1900). </w:t>
      </w:r>
      <w:proofErr w:type="spellStart"/>
      <w:r w:rsidRPr="0029153C">
        <w:rPr>
          <w:rFonts w:eastAsia="Calibri"/>
          <w:lang w:val="es-ES" w:eastAsia="en-US"/>
        </w:rPr>
        <w:t>Rev</w:t>
      </w:r>
      <w:proofErr w:type="spellEnd"/>
      <w:r w:rsidRPr="0029153C">
        <w:rPr>
          <w:rFonts w:eastAsia="Calibri"/>
          <w:lang w:val="es-ES" w:eastAsia="en-US"/>
        </w:rPr>
        <w:t xml:space="preserve"> Argentina </w:t>
      </w:r>
      <w:proofErr w:type="spellStart"/>
      <w:r w:rsidRPr="0029153C">
        <w:rPr>
          <w:rFonts w:eastAsia="Calibri"/>
          <w:lang w:val="es-ES" w:eastAsia="en-US"/>
        </w:rPr>
        <w:t>Radiol</w:t>
      </w:r>
      <w:proofErr w:type="spellEnd"/>
      <w:r w:rsidRPr="0029153C">
        <w:rPr>
          <w:rFonts w:eastAsia="Calibri"/>
          <w:lang w:val="es-ES" w:eastAsia="en-US"/>
        </w:rPr>
        <w:t xml:space="preserve">. 2008 [acceso: 20/01/2022]; 72(3):257-63. Disponible en: </w:t>
      </w:r>
      <w:hyperlink r:id="rId26" w:history="1">
        <w:r w:rsidRPr="0029153C">
          <w:rPr>
            <w:rFonts w:eastAsia="Calibri"/>
            <w:color w:val="0563C1"/>
            <w:u w:val="single"/>
            <w:lang w:val="es-ES" w:eastAsia="en-US"/>
          </w:rPr>
          <w:t>https://www.redalyc.org/pdf/3825/382538462001.pdf</w:t>
        </w:r>
      </w:hyperlink>
      <w:r w:rsidRPr="0029153C">
        <w:rPr>
          <w:rFonts w:eastAsia="Calibri"/>
          <w:lang w:val="es-ES" w:eastAsia="en-US"/>
        </w:rPr>
        <w:t xml:space="preserve"> </w:t>
      </w:r>
    </w:p>
    <w:p w14:paraId="6AC85F6F" w14:textId="77777777" w:rsidR="005251DB" w:rsidRPr="0029153C" w:rsidRDefault="005251DB" w:rsidP="005251DB">
      <w:pPr>
        <w:spacing w:line="360" w:lineRule="auto"/>
        <w:rPr>
          <w:rFonts w:eastAsia="Calibri"/>
          <w:lang w:val="es-ES" w:eastAsia="en-US"/>
        </w:rPr>
      </w:pPr>
      <w:r w:rsidRPr="0029153C">
        <w:rPr>
          <w:rFonts w:eastAsia="Calibri"/>
          <w:lang w:val="es-ES" w:eastAsia="en-US"/>
        </w:rPr>
        <w:t xml:space="preserve">14. Domínguez Roldán A. Discurso de contestación al de ingreso en la academia de ciencias médicas, físicas y naturales de la habana del Dr. Alfredo Domínguez Roldán. </w:t>
      </w:r>
      <w:proofErr w:type="spellStart"/>
      <w:r w:rsidRPr="0029153C">
        <w:rPr>
          <w:rFonts w:eastAsia="Calibri"/>
          <w:lang w:val="es-ES" w:eastAsia="en-US"/>
        </w:rPr>
        <w:t>Cuad</w:t>
      </w:r>
      <w:proofErr w:type="spellEnd"/>
      <w:r w:rsidRPr="0029153C">
        <w:rPr>
          <w:rFonts w:eastAsia="Calibri"/>
          <w:lang w:val="es-ES" w:eastAsia="en-US"/>
        </w:rPr>
        <w:t xml:space="preserve"> </w:t>
      </w:r>
      <w:proofErr w:type="spellStart"/>
      <w:r w:rsidRPr="0029153C">
        <w:rPr>
          <w:rFonts w:eastAsia="Calibri"/>
          <w:lang w:val="es-ES" w:eastAsia="en-US"/>
        </w:rPr>
        <w:t>Hist</w:t>
      </w:r>
      <w:proofErr w:type="spellEnd"/>
      <w:r w:rsidRPr="0029153C">
        <w:rPr>
          <w:rFonts w:eastAsia="Calibri"/>
          <w:lang w:val="es-ES" w:eastAsia="en-US"/>
        </w:rPr>
        <w:t xml:space="preserve"> Salud Pública. 2002 [acceso: 10/06/2022]; (92):</w:t>
      </w:r>
      <w:r w:rsidRPr="0029153C">
        <w:rPr>
          <w:rFonts w:eastAsia="Calibri"/>
          <w:sz w:val="22"/>
          <w:szCs w:val="22"/>
          <w:lang w:val="es-ES" w:eastAsia="en-US"/>
        </w:rPr>
        <w:t xml:space="preserve"> </w:t>
      </w:r>
      <w:r w:rsidRPr="0029153C">
        <w:rPr>
          <w:rFonts w:eastAsia="Calibri"/>
          <w:lang w:val="es-ES" w:eastAsia="en-US"/>
        </w:rPr>
        <w:t xml:space="preserve">[aprox. 6 p.]. Disponible en: </w:t>
      </w:r>
      <w:hyperlink r:id="rId27" w:history="1">
        <w:r w:rsidRPr="0029153C">
          <w:rPr>
            <w:rFonts w:eastAsia="Calibri"/>
            <w:color w:val="0563C1"/>
            <w:u w:val="single"/>
            <w:lang w:val="es-ES" w:eastAsia="en-US"/>
          </w:rPr>
          <w:t>http://scielo.sld.cu/scielo.php?script=sci_arttext&amp;pid=S0045-91782002000200015&amp;lng=es</w:t>
        </w:r>
      </w:hyperlink>
      <w:r w:rsidRPr="0029153C">
        <w:rPr>
          <w:rFonts w:eastAsia="Calibri"/>
          <w:lang w:val="es-ES" w:eastAsia="en-US"/>
        </w:rPr>
        <w:t xml:space="preserve">  </w:t>
      </w:r>
    </w:p>
    <w:p w14:paraId="24020409" w14:textId="77777777" w:rsidR="005251DB" w:rsidRPr="0029153C" w:rsidRDefault="005251DB" w:rsidP="005251DB">
      <w:pPr>
        <w:spacing w:line="360" w:lineRule="auto"/>
        <w:rPr>
          <w:rFonts w:eastAsia="Calibri"/>
          <w:lang w:val="es-ES" w:eastAsia="en-US"/>
        </w:rPr>
      </w:pPr>
    </w:p>
    <w:p w14:paraId="7C619785" w14:textId="77777777" w:rsidR="005251DB" w:rsidRPr="0029153C" w:rsidRDefault="005251DB" w:rsidP="005251DB">
      <w:pPr>
        <w:spacing w:line="360" w:lineRule="auto"/>
        <w:rPr>
          <w:rFonts w:eastAsia="Calibri"/>
          <w:lang w:val="es-ES" w:eastAsia="en-US"/>
        </w:rPr>
      </w:pPr>
    </w:p>
    <w:p w14:paraId="46FEC9BE" w14:textId="77777777" w:rsidR="005251DB" w:rsidRPr="0029153C" w:rsidRDefault="005251DB" w:rsidP="005251DB">
      <w:pPr>
        <w:spacing w:line="360" w:lineRule="auto"/>
        <w:jc w:val="center"/>
        <w:rPr>
          <w:rFonts w:eastAsia="Calibri"/>
          <w:lang w:val="es-ES" w:eastAsia="en-US"/>
        </w:rPr>
      </w:pPr>
      <w:r w:rsidRPr="0029153C">
        <w:rPr>
          <w:rFonts w:eastAsia="Calibri"/>
          <w:b/>
          <w:lang w:val="es-ES" w:eastAsia="en-US"/>
        </w:rPr>
        <w:t>Conflictos de interés</w:t>
      </w:r>
    </w:p>
    <w:p w14:paraId="378E64C0" w14:textId="77777777" w:rsidR="005251DB" w:rsidRPr="0029153C" w:rsidRDefault="005251DB" w:rsidP="005251DB">
      <w:pPr>
        <w:spacing w:line="360" w:lineRule="auto"/>
        <w:jc w:val="both"/>
        <w:rPr>
          <w:rFonts w:eastAsia="Calibri"/>
          <w:lang w:val="es-ES" w:eastAsia="en-US"/>
        </w:rPr>
      </w:pPr>
      <w:r w:rsidRPr="0029153C">
        <w:rPr>
          <w:rFonts w:eastAsia="Calibri"/>
          <w:lang w:val="es-ES" w:eastAsia="en-US"/>
        </w:rPr>
        <w:t>Los autores declaran que no existen conflictos de interés.</w:t>
      </w:r>
    </w:p>
    <w:p w14:paraId="50F68234" w14:textId="77777777" w:rsidR="00675476" w:rsidRPr="0029153C" w:rsidRDefault="00675476" w:rsidP="00EA1FEF">
      <w:pPr>
        <w:pStyle w:val="PDFRevista"/>
        <w:rPr>
          <w:lang w:val="es-ES"/>
        </w:rPr>
      </w:pPr>
    </w:p>
    <w:sectPr w:rsidR="00675476" w:rsidRPr="0029153C" w:rsidSect="00FD3DF8">
      <w:headerReference w:type="default" r:id="rId28"/>
      <w:footerReference w:type="even" r:id="rId29"/>
      <w:footerReference w:type="default" r:id="rId3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1F494" w14:textId="77777777" w:rsidR="00B61BD8" w:rsidRDefault="00B61BD8">
      <w:r>
        <w:separator/>
      </w:r>
    </w:p>
  </w:endnote>
  <w:endnote w:type="continuationSeparator" w:id="0">
    <w:p w14:paraId="52E4928E" w14:textId="77777777" w:rsidR="00B61BD8" w:rsidRDefault="00B6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B6D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A39C24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CB058" w14:textId="28ECA21B" w:rsidR="000F3690" w:rsidRPr="00AE044C" w:rsidRDefault="005251DB"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BDB58CF" wp14:editId="1D3C2F3B">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EABF09"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C661755"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399D8FE"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0265C33" w14:textId="007C34E5"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5251DB" w:rsidRPr="005251DB">
      <w:rPr>
        <w:rFonts w:ascii="Verdana" w:hAnsi="Verdana"/>
        <w:noProof/>
        <w:sz w:val="18"/>
        <w:szCs w:val="18"/>
        <w:lang w:val="en-US" w:eastAsia="en-US"/>
      </w:rPr>
      <w:drawing>
        <wp:inline distT="0" distB="0" distL="0" distR="0" wp14:anchorId="78EAB35F" wp14:editId="04AD1E9E">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A44DA" w14:textId="77777777" w:rsidR="00B61BD8" w:rsidRDefault="00B61BD8">
      <w:r>
        <w:separator/>
      </w:r>
    </w:p>
  </w:footnote>
  <w:footnote w:type="continuationSeparator" w:id="0">
    <w:p w14:paraId="45FBF5E0" w14:textId="77777777" w:rsidR="00B61BD8" w:rsidRDefault="00B61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694D" w14:textId="242A929F" w:rsidR="00CC376A" w:rsidRPr="00AE044C" w:rsidRDefault="005251DB"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proofErr w:type="gramStart"/>
    <w:r w:rsidR="007D2D0C" w:rsidRPr="00AE044C">
      <w:rPr>
        <w:sz w:val="22"/>
        <w:szCs w:val="22"/>
      </w:rPr>
      <w:t>):</w:t>
    </w:r>
    <w:proofErr w:type="spellStart"/>
    <w:r>
      <w:rPr>
        <w:sz w:val="22"/>
        <w:szCs w:val="22"/>
      </w:rPr>
      <w:t>e</w:t>
    </w:r>
    <w:proofErr w:type="gramEnd"/>
    <w:r>
      <w:rPr>
        <w:sz w:val="22"/>
        <w:szCs w:val="22"/>
      </w:rPr>
      <w:t>02302308</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7A856B5" wp14:editId="18418225">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F46359" w14:textId="581DE479" w:rsidR="00A477DE" w:rsidRDefault="005251DB">
    <w:r>
      <w:rPr>
        <w:noProof/>
      </w:rPr>
      <mc:AlternateContent>
        <mc:Choice Requires="wps">
          <w:drawing>
            <wp:anchor distT="0" distB="0" distL="114300" distR="114300" simplePos="0" relativeHeight="251654144" behindDoc="0" locked="0" layoutInCell="1" allowOverlap="1" wp14:anchorId="501334BF" wp14:editId="39D91596">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A17C99"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244994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DB"/>
    <w:rsid w:val="00011921"/>
    <w:rsid w:val="00057F45"/>
    <w:rsid w:val="000D3958"/>
    <w:rsid w:val="000F3690"/>
    <w:rsid w:val="001221D1"/>
    <w:rsid w:val="00165CB5"/>
    <w:rsid w:val="00180CE9"/>
    <w:rsid w:val="00230DD5"/>
    <w:rsid w:val="00250AE9"/>
    <w:rsid w:val="002529F6"/>
    <w:rsid w:val="0029153C"/>
    <w:rsid w:val="002D0198"/>
    <w:rsid w:val="00380D64"/>
    <w:rsid w:val="00391509"/>
    <w:rsid w:val="003E03D5"/>
    <w:rsid w:val="00486BFA"/>
    <w:rsid w:val="00493701"/>
    <w:rsid w:val="004B27A4"/>
    <w:rsid w:val="004E2065"/>
    <w:rsid w:val="005251DB"/>
    <w:rsid w:val="005508A2"/>
    <w:rsid w:val="0055115D"/>
    <w:rsid w:val="00566F71"/>
    <w:rsid w:val="005918BD"/>
    <w:rsid w:val="006173A6"/>
    <w:rsid w:val="00675476"/>
    <w:rsid w:val="007C430F"/>
    <w:rsid w:val="007D2D0C"/>
    <w:rsid w:val="007D614D"/>
    <w:rsid w:val="00916F5D"/>
    <w:rsid w:val="00960D6A"/>
    <w:rsid w:val="009A0560"/>
    <w:rsid w:val="009B0917"/>
    <w:rsid w:val="009F0F96"/>
    <w:rsid w:val="00A23C0C"/>
    <w:rsid w:val="00A477DE"/>
    <w:rsid w:val="00A71E65"/>
    <w:rsid w:val="00AE044C"/>
    <w:rsid w:val="00B31971"/>
    <w:rsid w:val="00B4380A"/>
    <w:rsid w:val="00B61BD8"/>
    <w:rsid w:val="00B66ECB"/>
    <w:rsid w:val="00C7523A"/>
    <w:rsid w:val="00CC1B6E"/>
    <w:rsid w:val="00CC376A"/>
    <w:rsid w:val="00CC48A1"/>
    <w:rsid w:val="00CF50E0"/>
    <w:rsid w:val="00D85951"/>
    <w:rsid w:val="00E62606"/>
    <w:rsid w:val="00EA1FEF"/>
    <w:rsid w:val="00EC5A6B"/>
    <w:rsid w:val="00EE301D"/>
    <w:rsid w:val="00F62A2A"/>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2E1EC"/>
  <w15:docId w15:val="{7A815E88-1ED2-4777-90B3-DDE4E618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idelen@infomed.sld.cu" TargetMode="External"/><Relationship Id="rId13" Type="http://schemas.openxmlformats.org/officeDocument/2006/relationships/image" Target="media/image3.jpeg"/><Relationship Id="rId18" Type="http://schemas.openxmlformats.org/officeDocument/2006/relationships/hyperlink" Target="https://www.elsevier.es/es-revista-revista-del-pie-tobillo-366-pdf-S0033833806731320" TargetMode="External"/><Relationship Id="rId26" Type="http://schemas.openxmlformats.org/officeDocument/2006/relationships/hyperlink" Target="https://www.redalyc.org/pdf/3825/382538462001.pdf" TargetMode="External"/><Relationship Id="rId3" Type="http://schemas.openxmlformats.org/officeDocument/2006/relationships/settings" Target="settings.xml"/><Relationship Id="rId21" Type="http://schemas.openxmlformats.org/officeDocument/2006/relationships/hyperlink" Target="https://apps.dtic.mil/sti/pdfs/ADA585257.pdf" TargetMode="External"/><Relationship Id="rId7" Type="http://schemas.openxmlformats.org/officeDocument/2006/relationships/hyperlink" Target="https://orcid.org/0000-0002-8062-8716" TargetMode="External"/><Relationship Id="rId12" Type="http://schemas.openxmlformats.org/officeDocument/2006/relationships/hyperlink" Target="https://en.wikipedia.org/wiki/USS_Relief_(1896)" TargetMode="External"/><Relationship Id="rId17" Type="http://schemas.openxmlformats.org/officeDocument/2006/relationships/hyperlink" Target="http://scielo.sld.cu/pdf/rme/v38n5/rme170516.pdf" TargetMode="External"/><Relationship Id="rId25" Type="http://schemas.openxmlformats.org/officeDocument/2006/relationships/hyperlink" Target="https://ia802706.us.archive.org/0/items/ArmyHospitalShipsInWorldWarIi/ArmyHospitalShipsInWorldWarIi.pdf" TargetMode="External"/><Relationship Id="rId2" Type="http://schemas.openxmlformats.org/officeDocument/2006/relationships/styles" Target="styles.xml"/><Relationship Id="rId16" Type="http://schemas.openxmlformats.org/officeDocument/2006/relationships/hyperlink" Target="http://scielo.sld.cu/scielo.php?script=sci_arttext&amp;pid=S1727-897X2016000600003&amp;lng=es" TargetMode="External"/><Relationship Id="rId20" Type="http://schemas.openxmlformats.org/officeDocument/2006/relationships/hyperlink" Target="https://eprints.ucm.es/id/eprint/54570/1/5329562253.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www.philat.com/biblio/K/KOUR0109c.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academic.oup.com/milmed/article-pdf/180/1/118/23663273/milmed-d-14-00458.pdf" TargetMode="External"/><Relationship Id="rId28" Type="http://schemas.openxmlformats.org/officeDocument/2006/relationships/header" Target="header1.xml"/><Relationship Id="rId10" Type="http://schemas.openxmlformats.org/officeDocument/2006/relationships/hyperlink" Target="https://en.wikipedia.org/wiki/USS_Relief_(1896)" TargetMode="External"/><Relationship Id="rId19" Type="http://schemas.openxmlformats.org/officeDocument/2006/relationships/hyperlink" Target="https://historia.nationalgeographic.com.es/a/explosion-acorazado-maine-atentado-o-accidente_1238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s://www.spanamwar.com/solace.htm" TargetMode="External"/><Relationship Id="rId27" Type="http://schemas.openxmlformats.org/officeDocument/2006/relationships/hyperlink" Target="http://scielo.sld.cu/scielo.php?script=sci_arttext&amp;pid=S0045-91782002000200015&amp;lng=es"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10</Pages>
  <Words>2608</Words>
  <Characters>14348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16923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4</cp:revision>
  <cp:lastPrinted>2023-01-01T18:37:00Z</cp:lastPrinted>
  <dcterms:created xsi:type="dcterms:W3CDTF">2023-01-01T18:34:00Z</dcterms:created>
  <dcterms:modified xsi:type="dcterms:W3CDTF">2023-01-01T18:38:00Z</dcterms:modified>
</cp:coreProperties>
</file>