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55A7" w14:textId="77777777" w:rsidR="00A5276A" w:rsidRPr="00A5276A" w:rsidRDefault="00A5276A" w:rsidP="00A5276A">
      <w:pPr>
        <w:spacing w:line="360" w:lineRule="auto"/>
        <w:jc w:val="right"/>
        <w:rPr>
          <w:rFonts w:eastAsia="Calibri"/>
          <w:color w:val="000000"/>
          <w:sz w:val="20"/>
          <w:szCs w:val="20"/>
          <w:lang w:val="es-MX" w:eastAsia="en-US"/>
        </w:rPr>
      </w:pPr>
      <w:r w:rsidRPr="00A5276A">
        <w:rPr>
          <w:rFonts w:eastAsia="Calibri"/>
          <w:color w:val="000000"/>
          <w:sz w:val="20"/>
          <w:szCs w:val="20"/>
          <w:lang w:val="es-MX" w:eastAsia="en-US"/>
        </w:rPr>
        <w:t>Presentación de caso</w:t>
      </w:r>
    </w:p>
    <w:p w14:paraId="2EDAB871" w14:textId="77777777" w:rsidR="00A5276A" w:rsidRPr="00A5276A" w:rsidRDefault="00A5276A" w:rsidP="00A5276A">
      <w:pPr>
        <w:spacing w:line="360" w:lineRule="auto"/>
        <w:jc w:val="both"/>
        <w:rPr>
          <w:rFonts w:eastAsia="Calibri"/>
          <w:color w:val="000000"/>
          <w:lang w:val="es-MX" w:eastAsia="en-US"/>
        </w:rPr>
      </w:pPr>
    </w:p>
    <w:p w14:paraId="17E2998D" w14:textId="77777777" w:rsidR="00A5276A" w:rsidRPr="00A5276A" w:rsidRDefault="00A5276A" w:rsidP="00A5276A">
      <w:pPr>
        <w:shd w:val="clear" w:color="auto" w:fill="FFFFFF"/>
        <w:spacing w:line="360" w:lineRule="auto"/>
        <w:jc w:val="center"/>
        <w:rPr>
          <w:rFonts w:eastAsia="Calibri"/>
          <w:b/>
          <w:sz w:val="28"/>
          <w:szCs w:val="28"/>
          <w:lang w:val="es-MX" w:eastAsia="en-US"/>
        </w:rPr>
      </w:pPr>
      <w:r w:rsidRPr="00A5276A">
        <w:rPr>
          <w:rFonts w:eastAsia="Calibri"/>
          <w:b/>
          <w:sz w:val="28"/>
          <w:szCs w:val="28"/>
          <w:lang w:val="es-MX" w:eastAsia="en-US"/>
        </w:rPr>
        <w:t xml:space="preserve">Paciente con enfermedad descompresiva del oído </w:t>
      </w:r>
      <w:r w:rsidRPr="00A5276A">
        <w:rPr>
          <w:rFonts w:eastAsia="Calibri"/>
          <w:b/>
          <w:sz w:val="28"/>
          <w:szCs w:val="28"/>
          <w:shd w:val="clear" w:color="auto" w:fill="FFFFFF"/>
          <w:lang w:val="es-MX" w:eastAsia="en-US"/>
        </w:rPr>
        <w:t>i</w:t>
      </w:r>
      <w:r w:rsidRPr="00A5276A">
        <w:rPr>
          <w:rFonts w:eastAsia="Calibri"/>
          <w:b/>
          <w:sz w:val="28"/>
          <w:szCs w:val="28"/>
          <w:lang w:val="es-MX" w:eastAsia="en-US"/>
        </w:rPr>
        <w:t>nterno</w:t>
      </w:r>
    </w:p>
    <w:p w14:paraId="6B29692C" w14:textId="77777777" w:rsidR="00A5276A" w:rsidRPr="00A5276A" w:rsidRDefault="00A5276A" w:rsidP="00A5276A">
      <w:pPr>
        <w:spacing w:line="360" w:lineRule="auto"/>
        <w:jc w:val="center"/>
        <w:rPr>
          <w:rFonts w:eastAsia="Calibri"/>
          <w:lang w:val="en-US" w:eastAsia="en-US"/>
        </w:rPr>
      </w:pPr>
      <w:r w:rsidRPr="00A5276A">
        <w:rPr>
          <w:rFonts w:eastAsia="Calibri"/>
          <w:sz w:val="28"/>
          <w:szCs w:val="28"/>
          <w:lang w:val="en-US" w:eastAsia="en-US"/>
        </w:rPr>
        <w:t>Patient with inner ear decompression sickness</w:t>
      </w:r>
    </w:p>
    <w:p w14:paraId="2EB4AA9B" w14:textId="77777777" w:rsidR="00A5276A" w:rsidRPr="00A5276A" w:rsidRDefault="00A5276A" w:rsidP="00A5276A">
      <w:pPr>
        <w:spacing w:line="360" w:lineRule="auto"/>
        <w:jc w:val="both"/>
        <w:rPr>
          <w:rFonts w:eastAsia="Calibri"/>
          <w:lang w:val="en-US" w:eastAsia="en-US"/>
        </w:rPr>
      </w:pPr>
      <w:r w:rsidRPr="00A5276A">
        <w:rPr>
          <w:rFonts w:eastAsia="Calibri"/>
          <w:lang w:val="en-US" w:eastAsia="en-US"/>
        </w:rPr>
        <w:t xml:space="preserve">   </w:t>
      </w:r>
    </w:p>
    <w:p w14:paraId="6401CC41"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 xml:space="preserve">Humberto </w:t>
      </w:r>
      <w:proofErr w:type="spellStart"/>
      <w:r w:rsidRPr="00A5276A">
        <w:rPr>
          <w:rFonts w:eastAsia="Calibri"/>
          <w:lang w:val="es-MX" w:eastAsia="en-US"/>
        </w:rPr>
        <w:t>Garcia</w:t>
      </w:r>
      <w:proofErr w:type="spellEnd"/>
      <w:r w:rsidRPr="00A5276A">
        <w:rPr>
          <w:rFonts w:eastAsia="Calibri"/>
          <w:lang w:val="es-MX" w:eastAsia="en-US"/>
        </w:rPr>
        <w:t xml:space="preserve"> Guerra</w:t>
      </w:r>
      <w:r w:rsidRPr="00A5276A">
        <w:rPr>
          <w:rFonts w:eastAsia="Calibri"/>
          <w:vertAlign w:val="superscript"/>
          <w:lang w:val="es-MX" w:eastAsia="en-US"/>
        </w:rPr>
        <w:t>1</w:t>
      </w:r>
      <w:r w:rsidRPr="00F0273C">
        <w:rPr>
          <w:rFonts w:eastAsia="Calibri"/>
          <w:lang w:val="es-MX" w:eastAsia="en-US"/>
        </w:rPr>
        <w:t>*</w:t>
      </w:r>
      <w:r w:rsidRPr="00A5276A">
        <w:rPr>
          <w:rFonts w:eastAsia="Calibri"/>
          <w:lang w:val="es-MX" w:eastAsia="en-US"/>
        </w:rPr>
        <w:t xml:space="preserve"> </w:t>
      </w:r>
      <w:hyperlink r:id="rId7" w:history="1">
        <w:r w:rsidRPr="00A5276A">
          <w:rPr>
            <w:rFonts w:eastAsia="Calibri"/>
            <w:color w:val="0563C1"/>
            <w:lang w:val="es-MX" w:eastAsia="en-US"/>
          </w:rPr>
          <w:t>https://orcid.org/0000-0001-5738-543X</w:t>
        </w:r>
      </w:hyperlink>
      <w:r w:rsidRPr="00A5276A">
        <w:rPr>
          <w:rFonts w:eastAsia="Calibri"/>
          <w:lang w:val="es-MX" w:eastAsia="en-US"/>
        </w:rPr>
        <w:t xml:space="preserve"> </w:t>
      </w:r>
    </w:p>
    <w:p w14:paraId="3405D28C" w14:textId="77777777" w:rsidR="00A5276A" w:rsidRPr="00A5276A" w:rsidRDefault="00A5276A" w:rsidP="00A5276A">
      <w:pPr>
        <w:spacing w:line="360" w:lineRule="auto"/>
        <w:jc w:val="both"/>
        <w:rPr>
          <w:rFonts w:eastAsia="Calibri"/>
          <w:lang w:val="en-US" w:eastAsia="en-US"/>
        </w:rPr>
      </w:pPr>
      <w:proofErr w:type="spellStart"/>
      <w:r w:rsidRPr="00A5276A">
        <w:rPr>
          <w:rFonts w:eastAsia="Calibri"/>
          <w:lang w:val="en-US" w:eastAsia="en-US"/>
        </w:rPr>
        <w:t>Marilaicy</w:t>
      </w:r>
      <w:proofErr w:type="spellEnd"/>
      <w:r w:rsidRPr="00A5276A">
        <w:rPr>
          <w:rFonts w:eastAsia="Calibri"/>
          <w:lang w:val="en-US" w:eastAsia="en-US"/>
        </w:rPr>
        <w:t xml:space="preserve"> </w:t>
      </w:r>
      <w:proofErr w:type="spellStart"/>
      <w:r w:rsidRPr="00A5276A">
        <w:rPr>
          <w:rFonts w:eastAsia="Calibri"/>
          <w:lang w:val="en-US" w:eastAsia="en-US"/>
        </w:rPr>
        <w:t>Duconger</w:t>
      </w:r>
      <w:proofErr w:type="spellEnd"/>
      <w:r w:rsidRPr="00A5276A">
        <w:rPr>
          <w:rFonts w:eastAsia="Calibri"/>
          <w:lang w:val="en-US" w:eastAsia="en-US"/>
        </w:rPr>
        <w:t xml:space="preserve"> Danger</w:t>
      </w:r>
      <w:r w:rsidRPr="00A5276A">
        <w:rPr>
          <w:rFonts w:eastAsia="Calibri"/>
          <w:vertAlign w:val="superscript"/>
          <w:lang w:val="en-US" w:eastAsia="en-US"/>
        </w:rPr>
        <w:t>1</w:t>
      </w:r>
      <w:r w:rsidRPr="00A5276A">
        <w:rPr>
          <w:rFonts w:eastAsia="Calibri"/>
          <w:lang w:val="en-US" w:eastAsia="en-US"/>
        </w:rPr>
        <w:t xml:space="preserve"> </w:t>
      </w:r>
      <w:hyperlink r:id="rId8" w:history="1">
        <w:r w:rsidRPr="00A5276A">
          <w:rPr>
            <w:rFonts w:eastAsia="Calibri"/>
            <w:color w:val="0563C1"/>
            <w:lang w:val="en-US" w:eastAsia="en-US"/>
          </w:rPr>
          <w:t>https://orcid.org/0000-0003-0922-9074</w:t>
        </w:r>
      </w:hyperlink>
      <w:r w:rsidRPr="00A5276A">
        <w:rPr>
          <w:rFonts w:eastAsia="Calibri"/>
          <w:lang w:val="en-US" w:eastAsia="en-US"/>
        </w:rPr>
        <w:t xml:space="preserve"> </w:t>
      </w:r>
    </w:p>
    <w:p w14:paraId="5E6B2524" w14:textId="77777777" w:rsidR="00A5276A" w:rsidRPr="00A5276A" w:rsidRDefault="00A5276A" w:rsidP="00A5276A">
      <w:pPr>
        <w:spacing w:line="360" w:lineRule="auto"/>
        <w:jc w:val="both"/>
        <w:rPr>
          <w:rFonts w:eastAsia="Calibri"/>
          <w:lang w:val="es-CU" w:eastAsia="en-US"/>
        </w:rPr>
      </w:pPr>
      <w:r w:rsidRPr="00A5276A">
        <w:rPr>
          <w:rFonts w:eastAsia="Calibri"/>
          <w:lang w:val="es-CU" w:eastAsia="en-US"/>
        </w:rPr>
        <w:t>Marianela Medina Pavon</w:t>
      </w:r>
      <w:r w:rsidRPr="00A5276A">
        <w:rPr>
          <w:rFonts w:eastAsia="Calibri"/>
          <w:vertAlign w:val="superscript"/>
          <w:lang w:val="es-CU" w:eastAsia="en-US"/>
        </w:rPr>
        <w:t>1</w:t>
      </w:r>
      <w:r w:rsidRPr="00A5276A">
        <w:rPr>
          <w:rFonts w:eastAsia="Calibri"/>
          <w:lang w:val="es-CU" w:eastAsia="en-US"/>
        </w:rPr>
        <w:t xml:space="preserve"> </w:t>
      </w:r>
      <w:hyperlink r:id="rId9" w:history="1">
        <w:r w:rsidRPr="00A5276A">
          <w:rPr>
            <w:rFonts w:eastAsia="Calibri"/>
            <w:color w:val="0563C1"/>
            <w:lang w:val="es-CU" w:eastAsia="en-US"/>
          </w:rPr>
          <w:t>https://orcid.org/0000-0002-5784-084X</w:t>
        </w:r>
      </w:hyperlink>
      <w:r w:rsidRPr="00A5276A">
        <w:rPr>
          <w:rFonts w:eastAsia="Calibri"/>
          <w:lang w:val="es-CU" w:eastAsia="en-US"/>
        </w:rPr>
        <w:t xml:space="preserve"> </w:t>
      </w:r>
    </w:p>
    <w:p w14:paraId="4F7CBF94" w14:textId="77777777" w:rsidR="00A5276A" w:rsidRPr="00A5276A" w:rsidRDefault="00A5276A" w:rsidP="00A5276A">
      <w:pPr>
        <w:spacing w:line="360" w:lineRule="auto"/>
        <w:jc w:val="both"/>
        <w:rPr>
          <w:rFonts w:eastAsia="Calibri"/>
          <w:b/>
          <w:lang w:val="es-CU" w:eastAsia="en-US"/>
        </w:rPr>
      </w:pPr>
    </w:p>
    <w:p w14:paraId="7FCE6103" w14:textId="77777777" w:rsidR="00A5276A" w:rsidRPr="00A5276A" w:rsidRDefault="00A5276A" w:rsidP="00A5276A">
      <w:pPr>
        <w:spacing w:line="360" w:lineRule="auto"/>
        <w:jc w:val="both"/>
        <w:rPr>
          <w:rFonts w:eastAsia="Calibri"/>
          <w:bCs/>
          <w:lang w:val="es-CU" w:eastAsia="en-US"/>
        </w:rPr>
      </w:pPr>
      <w:r w:rsidRPr="00A5276A">
        <w:rPr>
          <w:rFonts w:eastAsia="Calibri"/>
          <w:bCs/>
          <w:vertAlign w:val="superscript"/>
          <w:lang w:val="es-CU" w:eastAsia="en-US"/>
        </w:rPr>
        <w:t>1</w:t>
      </w:r>
      <w:r w:rsidRPr="00A5276A">
        <w:rPr>
          <w:rFonts w:eastAsia="Calibri"/>
          <w:bCs/>
          <w:lang w:val="es-CU" w:eastAsia="en-US"/>
        </w:rPr>
        <w:t xml:space="preserve">Hospital Militar “Dr. Joaquín Castillo </w:t>
      </w:r>
      <w:proofErr w:type="spellStart"/>
      <w:r w:rsidRPr="00A5276A">
        <w:rPr>
          <w:rFonts w:eastAsia="Calibri"/>
          <w:bCs/>
          <w:lang w:val="es-CU" w:eastAsia="en-US"/>
        </w:rPr>
        <w:t>Duany</w:t>
      </w:r>
      <w:proofErr w:type="spellEnd"/>
      <w:r w:rsidRPr="00A5276A">
        <w:rPr>
          <w:rFonts w:eastAsia="Calibri"/>
          <w:bCs/>
          <w:lang w:val="es-CU" w:eastAsia="en-US"/>
        </w:rPr>
        <w:t>”. Santiago de Cuba, Cuba.</w:t>
      </w:r>
    </w:p>
    <w:p w14:paraId="2B6C9E89" w14:textId="77777777" w:rsidR="00A5276A" w:rsidRPr="00A5276A" w:rsidRDefault="00A5276A" w:rsidP="00A5276A">
      <w:pPr>
        <w:spacing w:line="360" w:lineRule="auto"/>
        <w:jc w:val="both"/>
        <w:rPr>
          <w:rFonts w:eastAsia="Calibri"/>
          <w:bCs/>
          <w:lang w:val="es-CU" w:eastAsia="en-US"/>
        </w:rPr>
      </w:pPr>
    </w:p>
    <w:p w14:paraId="010ABDB9" w14:textId="77777777" w:rsidR="00A5276A" w:rsidRPr="00A5276A" w:rsidRDefault="00A5276A" w:rsidP="00A5276A">
      <w:pPr>
        <w:spacing w:line="360" w:lineRule="auto"/>
        <w:jc w:val="both"/>
        <w:rPr>
          <w:rFonts w:eastAsia="Calibri"/>
          <w:bCs/>
          <w:lang w:val="es-CU" w:eastAsia="en-US"/>
        </w:rPr>
      </w:pPr>
      <w:r w:rsidRPr="00A5276A">
        <w:rPr>
          <w:rFonts w:eastAsia="Calibri"/>
          <w:bCs/>
          <w:lang w:val="es-CU" w:eastAsia="en-US"/>
        </w:rPr>
        <w:t xml:space="preserve">*Autor para la correspondencia. Correo electrónico: </w:t>
      </w:r>
      <w:hyperlink r:id="rId10" w:history="1">
        <w:r w:rsidRPr="00A5276A">
          <w:rPr>
            <w:rFonts w:eastAsia="Calibri"/>
            <w:bCs/>
            <w:color w:val="0563C1"/>
            <w:lang w:val="es-CU" w:eastAsia="en-US"/>
          </w:rPr>
          <w:t>hgarciaguerra@infomed.sld.cu</w:t>
        </w:r>
      </w:hyperlink>
      <w:r w:rsidRPr="00A5276A">
        <w:rPr>
          <w:rFonts w:eastAsia="Calibri"/>
          <w:bCs/>
          <w:lang w:val="es-CU" w:eastAsia="en-US"/>
        </w:rPr>
        <w:t xml:space="preserve"> </w:t>
      </w:r>
    </w:p>
    <w:p w14:paraId="141D0E6B" w14:textId="77777777" w:rsidR="00A5276A" w:rsidRPr="00A5276A" w:rsidRDefault="00A5276A" w:rsidP="00A5276A">
      <w:pPr>
        <w:spacing w:line="360" w:lineRule="auto"/>
        <w:jc w:val="both"/>
        <w:rPr>
          <w:rFonts w:eastAsia="Calibri"/>
          <w:b/>
          <w:lang w:val="es-CU" w:eastAsia="en-US"/>
        </w:rPr>
      </w:pPr>
    </w:p>
    <w:p w14:paraId="39BED8CB" w14:textId="77777777" w:rsidR="00A5276A" w:rsidRPr="00A5276A" w:rsidRDefault="00A5276A" w:rsidP="00A5276A">
      <w:pPr>
        <w:spacing w:line="360" w:lineRule="auto"/>
        <w:jc w:val="both"/>
        <w:rPr>
          <w:rFonts w:eastAsia="Calibri"/>
          <w:b/>
          <w:lang w:val="es-MX" w:eastAsia="en-US"/>
        </w:rPr>
      </w:pPr>
      <w:r w:rsidRPr="00A5276A">
        <w:rPr>
          <w:rFonts w:eastAsia="Calibri"/>
          <w:b/>
          <w:lang w:val="es-MX" w:eastAsia="en-US"/>
        </w:rPr>
        <w:t>RESUMEN</w:t>
      </w:r>
    </w:p>
    <w:p w14:paraId="698FB262" w14:textId="77777777" w:rsidR="00A5276A" w:rsidRPr="00A5276A" w:rsidRDefault="00A5276A" w:rsidP="00A5276A">
      <w:pPr>
        <w:spacing w:line="360" w:lineRule="auto"/>
        <w:jc w:val="both"/>
        <w:rPr>
          <w:rFonts w:eastAsia="Calibri"/>
          <w:lang w:val="es-MX" w:eastAsia="en-US"/>
        </w:rPr>
      </w:pPr>
      <w:r w:rsidRPr="00A5276A">
        <w:rPr>
          <w:rFonts w:eastAsia="Calibri"/>
          <w:b/>
          <w:lang w:val="es-MX" w:eastAsia="en-US"/>
        </w:rPr>
        <w:t>Introducción:</w:t>
      </w:r>
      <w:r w:rsidRPr="00A5276A">
        <w:rPr>
          <w:rFonts w:eastAsia="Calibri"/>
          <w:lang w:val="es-MX" w:eastAsia="en-US"/>
        </w:rPr>
        <w:t xml:space="preserve"> La enfermedad descompresiva es un síndrome clínico complejo causado por la sobresaturación de gases respiratorios en la sangre y los tejidos, después de una reducción abrupta de la presión ambiental, que puede presentarse como parte de los accidentes de buceo. Dada su baja prevalencia se da a conocer una de sus formas de presentación en los servicios de urgencias, que requiere rapidez en el diagnóstico y conducta terapéutica inmediata.</w:t>
      </w:r>
    </w:p>
    <w:p w14:paraId="48BB3876" w14:textId="77777777" w:rsidR="00A5276A" w:rsidRPr="00A5276A" w:rsidRDefault="00A5276A" w:rsidP="00A5276A">
      <w:pPr>
        <w:spacing w:line="360" w:lineRule="auto"/>
        <w:jc w:val="both"/>
        <w:rPr>
          <w:rFonts w:eastAsia="Calibri"/>
          <w:lang w:val="es-MX" w:eastAsia="en-US"/>
        </w:rPr>
      </w:pPr>
      <w:r w:rsidRPr="00A5276A">
        <w:rPr>
          <w:rFonts w:eastAsia="Calibri"/>
          <w:b/>
          <w:lang w:val="es-MX" w:eastAsia="en-US"/>
        </w:rPr>
        <w:t>Objetivo:</w:t>
      </w:r>
      <w:r w:rsidRPr="00A5276A">
        <w:rPr>
          <w:rFonts w:eastAsia="Calibri"/>
          <w:lang w:val="es-MX" w:eastAsia="en-US"/>
        </w:rPr>
        <w:t xml:space="preserve"> Presentar un caso grave de enfermedad descompresiva del oído interno.</w:t>
      </w:r>
    </w:p>
    <w:p w14:paraId="5171DF0F" w14:textId="77777777" w:rsidR="00A5276A" w:rsidRPr="00A5276A" w:rsidRDefault="00A5276A" w:rsidP="00A5276A">
      <w:pPr>
        <w:spacing w:line="360" w:lineRule="auto"/>
        <w:jc w:val="both"/>
        <w:rPr>
          <w:rFonts w:eastAsia="Calibri"/>
          <w:lang w:val="es-MX" w:eastAsia="en-US"/>
        </w:rPr>
      </w:pPr>
      <w:r w:rsidRPr="00A5276A">
        <w:rPr>
          <w:rFonts w:eastAsia="Calibri"/>
          <w:b/>
          <w:lang w:val="es-MX" w:eastAsia="en-US"/>
        </w:rPr>
        <w:t>Caso clínico:</w:t>
      </w:r>
      <w:r w:rsidRPr="00A5276A">
        <w:rPr>
          <w:rFonts w:eastAsia="Calibri"/>
          <w:lang w:val="es-MX" w:eastAsia="en-US"/>
        </w:rPr>
        <w:t xml:space="preserve"> Paciente masculino de 71 años de edad, buzo aficionado y antecedente de un accidente vascular encefálico isquémico hace aproximadamente 1 año. Realizó inmersiones, luego de las cuales comenzó a presentar síntomas como mareos, náuseas, vómitos copiosos, inestabilidad para la marcha y manifestaciones sensitivas en la cara. Horas después de ser evaluado en centro médico de urgencia, sin diagnóstico específico, se trasladó al cuerpo de guardia del hospital, para su valoración por el especialista en medicina subacuática. </w:t>
      </w:r>
    </w:p>
    <w:p w14:paraId="18871446" w14:textId="77777777" w:rsidR="00A5276A" w:rsidRPr="00A5276A" w:rsidRDefault="00A5276A" w:rsidP="00A5276A">
      <w:pPr>
        <w:spacing w:line="360" w:lineRule="auto"/>
        <w:jc w:val="both"/>
        <w:rPr>
          <w:rFonts w:eastAsia="Calibri"/>
          <w:bCs/>
          <w:lang w:val="es-MX" w:eastAsia="en-US"/>
        </w:rPr>
      </w:pPr>
      <w:r w:rsidRPr="00A5276A">
        <w:rPr>
          <w:rFonts w:eastAsia="Calibri"/>
          <w:b/>
          <w:lang w:val="es-MX" w:eastAsia="en-US"/>
        </w:rPr>
        <w:t>Conclusiones:</w:t>
      </w:r>
      <w:r w:rsidRPr="00A5276A">
        <w:rPr>
          <w:rFonts w:eastAsia="Calibri"/>
          <w:lang w:val="es-MX" w:eastAsia="en-US"/>
        </w:rPr>
        <w:t xml:space="preserve"> </w:t>
      </w:r>
      <w:r w:rsidRPr="00A5276A">
        <w:rPr>
          <w:rFonts w:eastAsia="Calibri"/>
          <w:bCs/>
          <w:lang w:val="es-MX" w:eastAsia="en-US"/>
        </w:rPr>
        <w:t xml:space="preserve">La orientación diagnóstica de un paciente con enfermedad descompresiva requiere derivación urgente a un centro de tratamiento de enfermedades </w:t>
      </w:r>
      <w:proofErr w:type="spellStart"/>
      <w:r w:rsidRPr="00A5276A">
        <w:rPr>
          <w:rFonts w:eastAsia="Calibri"/>
          <w:bCs/>
          <w:lang w:val="es-MX" w:eastAsia="en-US"/>
        </w:rPr>
        <w:t>disbáricas</w:t>
      </w:r>
      <w:proofErr w:type="spellEnd"/>
      <w:r w:rsidRPr="00A5276A">
        <w:rPr>
          <w:rFonts w:eastAsia="Calibri"/>
          <w:bCs/>
          <w:lang w:val="es-MX" w:eastAsia="en-US"/>
        </w:rPr>
        <w:t>.</w:t>
      </w:r>
    </w:p>
    <w:p w14:paraId="11218265" w14:textId="77777777" w:rsidR="00A5276A" w:rsidRPr="00A5276A" w:rsidRDefault="00A5276A" w:rsidP="00A5276A">
      <w:pPr>
        <w:spacing w:line="360" w:lineRule="auto"/>
        <w:jc w:val="both"/>
        <w:rPr>
          <w:rFonts w:eastAsia="Calibri"/>
          <w:bCs/>
          <w:lang w:val="es-US" w:eastAsia="en-US"/>
        </w:rPr>
      </w:pPr>
      <w:r w:rsidRPr="00A5276A">
        <w:rPr>
          <w:rFonts w:eastAsia="Calibri"/>
          <w:b/>
          <w:bCs/>
          <w:lang w:val="es-MX" w:eastAsia="en-US"/>
        </w:rPr>
        <w:lastRenderedPageBreak/>
        <w:t>Palabras clave:</w:t>
      </w:r>
      <w:r w:rsidRPr="00A5276A">
        <w:rPr>
          <w:rFonts w:eastAsia="Calibri"/>
          <w:bCs/>
          <w:lang w:val="es-MX" w:eastAsia="en-US"/>
        </w:rPr>
        <w:t xml:space="preserve"> urgencias médicas; oído interno; buceo.</w:t>
      </w:r>
    </w:p>
    <w:p w14:paraId="4D9422AD" w14:textId="77777777" w:rsidR="00A5276A" w:rsidRPr="00A5276A" w:rsidRDefault="00A5276A" w:rsidP="00A5276A">
      <w:pPr>
        <w:spacing w:line="360" w:lineRule="auto"/>
        <w:jc w:val="both"/>
        <w:rPr>
          <w:rFonts w:eastAsia="Calibri"/>
          <w:bCs/>
          <w:lang w:val="es-US" w:eastAsia="en-US"/>
        </w:rPr>
      </w:pPr>
    </w:p>
    <w:p w14:paraId="47031359" w14:textId="77777777" w:rsidR="00A5276A" w:rsidRPr="00A5276A" w:rsidRDefault="00A5276A" w:rsidP="00A5276A">
      <w:pPr>
        <w:spacing w:line="360" w:lineRule="auto"/>
        <w:jc w:val="both"/>
        <w:rPr>
          <w:rFonts w:eastAsia="Calibri"/>
          <w:b/>
          <w:lang w:val="en-US" w:eastAsia="en-US"/>
        </w:rPr>
      </w:pPr>
      <w:r w:rsidRPr="00A5276A">
        <w:rPr>
          <w:rFonts w:eastAsia="Calibri"/>
          <w:b/>
          <w:lang w:val="en-US" w:eastAsia="en-US"/>
        </w:rPr>
        <w:t>ABSTRACT</w:t>
      </w:r>
    </w:p>
    <w:p w14:paraId="5C0A28A1" w14:textId="77777777" w:rsidR="00A5276A" w:rsidRPr="00A5276A" w:rsidRDefault="00A5276A" w:rsidP="00A5276A">
      <w:pPr>
        <w:spacing w:line="360" w:lineRule="auto"/>
        <w:jc w:val="both"/>
        <w:rPr>
          <w:rFonts w:eastAsia="Calibri"/>
          <w:bCs/>
          <w:lang w:val="en-US" w:eastAsia="en-US"/>
        </w:rPr>
      </w:pPr>
      <w:r w:rsidRPr="00A5276A">
        <w:rPr>
          <w:rFonts w:eastAsia="Calibri"/>
          <w:b/>
          <w:lang w:val="en-US" w:eastAsia="en-US"/>
        </w:rPr>
        <w:t>Introduction:</w:t>
      </w:r>
      <w:r w:rsidRPr="00A5276A">
        <w:rPr>
          <w:rFonts w:eastAsia="Calibri"/>
          <w:bCs/>
          <w:lang w:val="en-US" w:eastAsia="en-US"/>
        </w:rPr>
        <w:t xml:space="preserve"> Decompression illness is a complex clinical syndrome caused by supersaturation of respiratory gases in the blood and tissues, after an abrupt reduction in environmental pressure, which can occur as part of diving accidents. Given its low prevalence, one of its forms of presentation is revealed in emergency services, which requires speed in diagnosis and immediate therapeutic conduct.</w:t>
      </w:r>
    </w:p>
    <w:p w14:paraId="0CC58687" w14:textId="77777777" w:rsidR="00A5276A" w:rsidRPr="00A5276A" w:rsidRDefault="00A5276A" w:rsidP="00A5276A">
      <w:pPr>
        <w:spacing w:line="360" w:lineRule="auto"/>
        <w:jc w:val="both"/>
        <w:rPr>
          <w:rFonts w:eastAsia="Calibri"/>
          <w:bCs/>
          <w:lang w:val="en-US" w:eastAsia="en-US"/>
        </w:rPr>
      </w:pPr>
      <w:r w:rsidRPr="00A5276A">
        <w:rPr>
          <w:rFonts w:eastAsia="Calibri"/>
          <w:b/>
          <w:lang w:val="en-US" w:eastAsia="en-US"/>
        </w:rPr>
        <w:t xml:space="preserve">Objective: </w:t>
      </w:r>
      <w:r w:rsidRPr="00A5276A">
        <w:rPr>
          <w:rFonts w:eastAsia="Calibri"/>
          <w:bCs/>
          <w:lang w:val="en-US" w:eastAsia="en-US"/>
        </w:rPr>
        <w:t>To present a severe case of decompressive disease of the inner ear.</w:t>
      </w:r>
    </w:p>
    <w:p w14:paraId="10C69AF3" w14:textId="77777777" w:rsidR="00A5276A" w:rsidRPr="00A5276A" w:rsidRDefault="00A5276A" w:rsidP="00A5276A">
      <w:pPr>
        <w:spacing w:line="360" w:lineRule="auto"/>
        <w:jc w:val="both"/>
        <w:rPr>
          <w:rFonts w:eastAsia="Calibri"/>
          <w:bCs/>
          <w:lang w:val="en-US" w:eastAsia="en-US"/>
        </w:rPr>
      </w:pPr>
      <w:r w:rsidRPr="00A5276A">
        <w:rPr>
          <w:rFonts w:eastAsia="Calibri"/>
          <w:b/>
          <w:lang w:val="en-US" w:eastAsia="en-US"/>
        </w:rPr>
        <w:t>Clinical case:</w:t>
      </w:r>
      <w:r w:rsidRPr="00A5276A">
        <w:rPr>
          <w:rFonts w:eastAsia="Calibri"/>
          <w:bCs/>
          <w:lang w:val="en-US" w:eastAsia="en-US"/>
        </w:rPr>
        <w:t xml:space="preserve"> 71-year-old male patient, amateur diver, with a history of an ischemic stroke approximately 1 year ago. He performed dives, after which he began to present symptoms such as dizziness, nausea, copious vomiting, unsteadiness in walking, and sensitive manifestations on the face. Hours after being evaluated at the emergency medical center, without a specific diagnosis, he was transferred to the hospital's emergency room, for evaluation by the underwater medicine specialist.</w:t>
      </w:r>
    </w:p>
    <w:p w14:paraId="2E330EB5" w14:textId="77777777" w:rsidR="00A5276A" w:rsidRPr="00A5276A" w:rsidRDefault="00A5276A" w:rsidP="00A5276A">
      <w:pPr>
        <w:spacing w:line="360" w:lineRule="auto"/>
        <w:jc w:val="both"/>
        <w:rPr>
          <w:rFonts w:eastAsia="Calibri"/>
          <w:bCs/>
          <w:lang w:val="en-US" w:eastAsia="en-US"/>
        </w:rPr>
      </w:pPr>
      <w:r w:rsidRPr="00A5276A">
        <w:rPr>
          <w:rFonts w:eastAsia="Calibri"/>
          <w:b/>
          <w:lang w:val="en-US" w:eastAsia="en-US"/>
        </w:rPr>
        <w:t xml:space="preserve">Conclusions: </w:t>
      </w:r>
      <w:r w:rsidRPr="00A5276A">
        <w:rPr>
          <w:rFonts w:eastAsia="Calibri"/>
          <w:bCs/>
          <w:lang w:val="en-US" w:eastAsia="en-US"/>
        </w:rPr>
        <w:t xml:space="preserve">The diagnostic orientation of a patient with decompression illness requires urgent referral to a center for the treatment of </w:t>
      </w:r>
      <w:proofErr w:type="spellStart"/>
      <w:r w:rsidRPr="00A5276A">
        <w:rPr>
          <w:rFonts w:eastAsia="Calibri"/>
          <w:bCs/>
          <w:lang w:val="en-US" w:eastAsia="en-US"/>
        </w:rPr>
        <w:t>dysbaric</w:t>
      </w:r>
      <w:proofErr w:type="spellEnd"/>
      <w:r w:rsidRPr="00A5276A">
        <w:rPr>
          <w:rFonts w:eastAsia="Calibri"/>
          <w:bCs/>
          <w:lang w:val="en-US" w:eastAsia="en-US"/>
        </w:rPr>
        <w:t xml:space="preserve"> diseases.</w:t>
      </w:r>
    </w:p>
    <w:p w14:paraId="77C7F298" w14:textId="77777777" w:rsidR="00A5276A" w:rsidRPr="00A5276A" w:rsidRDefault="00A5276A" w:rsidP="00A5276A">
      <w:pPr>
        <w:spacing w:line="360" w:lineRule="auto"/>
        <w:jc w:val="both"/>
        <w:rPr>
          <w:rFonts w:eastAsia="Calibri"/>
          <w:bCs/>
          <w:lang w:val="en-US" w:eastAsia="en-US"/>
        </w:rPr>
      </w:pPr>
      <w:r w:rsidRPr="00A5276A">
        <w:rPr>
          <w:rFonts w:eastAsia="Calibri"/>
          <w:b/>
          <w:lang w:val="en-US" w:eastAsia="en-US"/>
        </w:rPr>
        <w:t>Keywords:</w:t>
      </w:r>
      <w:r w:rsidRPr="00A5276A">
        <w:rPr>
          <w:rFonts w:eastAsia="Calibri"/>
          <w:bCs/>
          <w:lang w:val="en-US" w:eastAsia="en-US"/>
        </w:rPr>
        <w:t xml:space="preserve"> medical emergencies; inner ear; dive.</w:t>
      </w:r>
    </w:p>
    <w:p w14:paraId="4CB29DF0" w14:textId="77777777" w:rsidR="00A5276A" w:rsidRPr="00A5276A" w:rsidRDefault="00A5276A" w:rsidP="00A5276A">
      <w:pPr>
        <w:spacing w:line="360" w:lineRule="auto"/>
        <w:jc w:val="both"/>
        <w:rPr>
          <w:rFonts w:eastAsia="Calibri"/>
          <w:bCs/>
          <w:lang w:val="en-US" w:eastAsia="en-US"/>
        </w:rPr>
      </w:pPr>
    </w:p>
    <w:p w14:paraId="7B61EF9A" w14:textId="77777777" w:rsidR="00A5276A" w:rsidRPr="00A5276A" w:rsidRDefault="00A5276A" w:rsidP="00A5276A">
      <w:pPr>
        <w:spacing w:line="360" w:lineRule="auto"/>
        <w:jc w:val="both"/>
        <w:rPr>
          <w:rFonts w:eastAsia="Calibri"/>
          <w:bCs/>
          <w:lang w:val="en-US" w:eastAsia="en-US"/>
        </w:rPr>
      </w:pPr>
    </w:p>
    <w:p w14:paraId="7731EAF7" w14:textId="77777777" w:rsidR="00A5276A" w:rsidRPr="00A5276A" w:rsidRDefault="00A5276A" w:rsidP="00A5276A">
      <w:pPr>
        <w:spacing w:line="360" w:lineRule="auto"/>
        <w:jc w:val="both"/>
        <w:rPr>
          <w:rFonts w:eastAsia="Calibri"/>
          <w:bCs/>
          <w:lang w:val="es-MX" w:eastAsia="en-US"/>
        </w:rPr>
      </w:pPr>
      <w:r w:rsidRPr="00A5276A">
        <w:rPr>
          <w:rFonts w:eastAsia="Calibri"/>
          <w:bCs/>
          <w:lang w:val="es-MX" w:eastAsia="en-US"/>
        </w:rPr>
        <w:t>Recibido: 27/11/2022</w:t>
      </w:r>
    </w:p>
    <w:p w14:paraId="51100808" w14:textId="77777777" w:rsidR="00A5276A" w:rsidRPr="00A5276A" w:rsidRDefault="00A5276A" w:rsidP="00A5276A">
      <w:pPr>
        <w:spacing w:line="360" w:lineRule="auto"/>
        <w:jc w:val="both"/>
        <w:rPr>
          <w:rFonts w:eastAsia="Calibri"/>
          <w:bCs/>
          <w:lang w:val="es-MX" w:eastAsia="en-US"/>
        </w:rPr>
      </w:pPr>
      <w:r w:rsidRPr="00A5276A">
        <w:rPr>
          <w:rFonts w:eastAsia="Calibri"/>
          <w:bCs/>
          <w:lang w:val="es-MX" w:eastAsia="en-US"/>
        </w:rPr>
        <w:t>Aprobado: 23/10/2023</w:t>
      </w:r>
    </w:p>
    <w:p w14:paraId="6F10EFF3" w14:textId="77777777" w:rsidR="00A5276A" w:rsidRPr="00A5276A" w:rsidRDefault="00A5276A" w:rsidP="00A5276A">
      <w:pPr>
        <w:spacing w:line="360" w:lineRule="auto"/>
        <w:rPr>
          <w:rFonts w:eastAsia="Calibri"/>
          <w:lang w:val="es-MX" w:eastAsia="en-US"/>
        </w:rPr>
      </w:pPr>
    </w:p>
    <w:p w14:paraId="77D21D55" w14:textId="77777777" w:rsidR="00A5276A" w:rsidRPr="00A5276A" w:rsidRDefault="00A5276A" w:rsidP="00A5276A">
      <w:pPr>
        <w:spacing w:line="360" w:lineRule="auto"/>
        <w:jc w:val="both"/>
        <w:rPr>
          <w:rFonts w:eastAsia="Calibri"/>
          <w:b/>
          <w:lang w:val="es-MX" w:eastAsia="en-US"/>
        </w:rPr>
      </w:pPr>
    </w:p>
    <w:p w14:paraId="52BC40FC" w14:textId="77777777" w:rsidR="00A5276A" w:rsidRPr="00A5276A" w:rsidRDefault="00A5276A" w:rsidP="00A5276A">
      <w:pPr>
        <w:spacing w:line="360" w:lineRule="auto"/>
        <w:jc w:val="center"/>
        <w:rPr>
          <w:rFonts w:eastAsia="Calibri"/>
          <w:b/>
          <w:sz w:val="32"/>
          <w:szCs w:val="32"/>
          <w:lang w:val="es-MX" w:eastAsia="en-US"/>
        </w:rPr>
      </w:pPr>
      <w:r w:rsidRPr="00A5276A">
        <w:rPr>
          <w:rFonts w:eastAsia="Calibri"/>
          <w:b/>
          <w:sz w:val="32"/>
          <w:szCs w:val="32"/>
          <w:lang w:val="es-MX" w:eastAsia="en-US"/>
        </w:rPr>
        <w:t>INTRODUCCIÓN</w:t>
      </w:r>
    </w:p>
    <w:p w14:paraId="1B15EE2C"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 xml:space="preserve">La enfermedad descompresiva es un síndrome clínico complejo, causado por la sobresaturación de gases respiratorios en la sangre y los tejidos, después de una reducción abrupta de la presión ambiental. La formación resultante de burbujas de gas, combinado con un </w:t>
      </w:r>
      <w:proofErr w:type="spellStart"/>
      <w:r w:rsidRPr="00A5276A">
        <w:rPr>
          <w:rFonts w:eastAsia="Calibri"/>
          <w:lang w:val="es-MX" w:eastAsia="en-US"/>
        </w:rPr>
        <w:t>barotrauma</w:t>
      </w:r>
      <w:proofErr w:type="spellEnd"/>
      <w:r w:rsidRPr="00A5276A">
        <w:rPr>
          <w:rFonts w:eastAsia="Calibri"/>
          <w:lang w:val="es-MX" w:eastAsia="en-US"/>
        </w:rPr>
        <w:t xml:space="preserve"> pulmonar, conduce a embolia gaseosa venosa y arterial. La gravedad depende del grado de daño tisular directo, causado por el </w:t>
      </w:r>
      <w:r w:rsidRPr="00A5276A">
        <w:rPr>
          <w:rFonts w:eastAsia="Calibri"/>
          <w:lang w:val="es-MX" w:eastAsia="en-US"/>
        </w:rPr>
        <w:lastRenderedPageBreak/>
        <w:t xml:space="preserve">crecimiento de burbujas, o el daño celular indirecto, por transporte de oxígeno alterado, coagulopatía, disfunción endotelial y procesos inflamatorios </w:t>
      </w:r>
      <w:proofErr w:type="gramStart"/>
      <w:r w:rsidRPr="00A5276A">
        <w:rPr>
          <w:rFonts w:eastAsia="Calibri"/>
          <w:lang w:val="es-MX" w:eastAsia="en-US"/>
        </w:rPr>
        <w:t>subsiguientes.</w:t>
      </w:r>
      <w:r w:rsidRPr="00A5276A">
        <w:rPr>
          <w:rFonts w:eastAsia="Calibri"/>
          <w:vertAlign w:val="superscript"/>
          <w:lang w:val="es-MX" w:eastAsia="en-US"/>
        </w:rPr>
        <w:t>(</w:t>
      </w:r>
      <w:proofErr w:type="gramEnd"/>
      <w:r w:rsidRPr="00A5276A">
        <w:rPr>
          <w:rFonts w:eastAsia="Calibri"/>
          <w:vertAlign w:val="superscript"/>
          <w:lang w:val="es-MX" w:eastAsia="en-US"/>
        </w:rPr>
        <w:t>1)</w:t>
      </w:r>
    </w:p>
    <w:p w14:paraId="335ED3AB" w14:textId="77777777" w:rsidR="00A5276A" w:rsidRPr="00A5276A" w:rsidRDefault="00A5276A" w:rsidP="00A5276A">
      <w:pPr>
        <w:spacing w:line="360" w:lineRule="auto"/>
        <w:jc w:val="both"/>
        <w:rPr>
          <w:rFonts w:eastAsia="Calibri"/>
          <w:vertAlign w:val="superscript"/>
          <w:lang w:val="es-MX" w:eastAsia="en-US"/>
        </w:rPr>
      </w:pPr>
      <w:r w:rsidRPr="00A5276A">
        <w:rPr>
          <w:rFonts w:eastAsia="Calibri"/>
          <w:lang w:val="es-MX" w:eastAsia="en-US"/>
        </w:rPr>
        <w:t xml:space="preserve">Debido a la baja prevalencia de las enfermedades relacionadas con los accidentes de buceo, muchos profesionales de la salud de los centros de urgencias y medicina intensiva, desconocen sus características. Los accidentes de buceo tienen baja incidencia, pero gravedad variable. El buceador que lo sufre se convierte en un enfermo, afectado por trastornos sintomáticos que oscilan desde leves, hasta muy graves y en ocasiones críticos, con peligro para la </w:t>
      </w:r>
      <w:proofErr w:type="gramStart"/>
      <w:r w:rsidRPr="00A5276A">
        <w:rPr>
          <w:rFonts w:eastAsia="Calibri"/>
          <w:lang w:val="es-MX" w:eastAsia="en-US"/>
        </w:rPr>
        <w:t>vida.</w:t>
      </w:r>
      <w:r w:rsidRPr="00A5276A">
        <w:rPr>
          <w:rFonts w:eastAsia="Calibri"/>
          <w:vertAlign w:val="superscript"/>
          <w:lang w:val="es-MX" w:eastAsia="en-US"/>
        </w:rPr>
        <w:t>(</w:t>
      </w:r>
      <w:proofErr w:type="gramEnd"/>
      <w:r w:rsidRPr="00A5276A">
        <w:rPr>
          <w:rFonts w:eastAsia="Calibri"/>
          <w:vertAlign w:val="superscript"/>
          <w:lang w:val="es-MX" w:eastAsia="en-US"/>
        </w:rPr>
        <w:t>2,3)</w:t>
      </w:r>
    </w:p>
    <w:p w14:paraId="57EB1E1D" w14:textId="77777777" w:rsidR="00A5276A" w:rsidRPr="00A5276A" w:rsidRDefault="00A5276A" w:rsidP="00A5276A">
      <w:pPr>
        <w:spacing w:line="360" w:lineRule="auto"/>
        <w:jc w:val="both"/>
        <w:rPr>
          <w:rFonts w:eastAsia="Calibri"/>
          <w:vertAlign w:val="superscript"/>
          <w:lang w:val="es-MX" w:eastAsia="en-US"/>
        </w:rPr>
      </w:pPr>
      <w:r w:rsidRPr="00A5276A">
        <w:rPr>
          <w:rFonts w:eastAsia="Calibri"/>
          <w:lang w:val="es-MX" w:eastAsia="en-US"/>
        </w:rPr>
        <w:t xml:space="preserve">Se debe sospechar la enfermedad luego de una inmersión, cuando el buzo presente prurito, manchas en la piel, dolor muscular o articular, dificultad para movilizar brazos o piernas, hormigueo o insensibilidad de áreas corporales, retención urinaria, trastornos del habla, de la visión, audición, cansancio desproporcionado, disnea, alteración de la conciencia y </w:t>
      </w:r>
      <w:proofErr w:type="gramStart"/>
      <w:r w:rsidRPr="00A5276A">
        <w:rPr>
          <w:rFonts w:eastAsia="Calibri"/>
          <w:lang w:val="es-MX" w:eastAsia="en-US"/>
        </w:rPr>
        <w:t>vértigo.</w:t>
      </w:r>
      <w:r w:rsidRPr="00A5276A">
        <w:rPr>
          <w:rFonts w:eastAsia="Calibri"/>
          <w:vertAlign w:val="superscript"/>
          <w:lang w:val="es-MX" w:eastAsia="en-US"/>
        </w:rPr>
        <w:t>(</w:t>
      </w:r>
      <w:proofErr w:type="gramEnd"/>
      <w:r w:rsidRPr="00A5276A">
        <w:rPr>
          <w:rFonts w:eastAsia="Calibri"/>
          <w:vertAlign w:val="superscript"/>
          <w:lang w:val="es-MX" w:eastAsia="en-US"/>
        </w:rPr>
        <w:t>3)</w:t>
      </w:r>
    </w:p>
    <w:p w14:paraId="71EF13F3"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El objetivo de este trabajo es presentar un caso grave de enfermedad descompresiva del oído interno.</w:t>
      </w:r>
      <w:r w:rsidRPr="00A5276A" w:rsidDel="00450E2D">
        <w:rPr>
          <w:rFonts w:eastAsia="Calibri"/>
          <w:lang w:val="es-MX" w:eastAsia="en-US"/>
        </w:rPr>
        <w:t xml:space="preserve"> </w:t>
      </w:r>
    </w:p>
    <w:p w14:paraId="7BDD542C" w14:textId="77777777" w:rsidR="00A5276A" w:rsidRPr="00A5276A" w:rsidRDefault="00A5276A" w:rsidP="00A5276A">
      <w:pPr>
        <w:spacing w:line="360" w:lineRule="auto"/>
        <w:jc w:val="both"/>
        <w:rPr>
          <w:rFonts w:eastAsia="Calibri"/>
          <w:b/>
          <w:lang w:val="es-MX" w:eastAsia="en-US"/>
        </w:rPr>
      </w:pPr>
    </w:p>
    <w:p w14:paraId="74F328C6" w14:textId="77777777" w:rsidR="00A5276A" w:rsidRPr="00A5276A" w:rsidRDefault="00A5276A" w:rsidP="00A5276A">
      <w:pPr>
        <w:spacing w:line="360" w:lineRule="auto"/>
        <w:jc w:val="both"/>
        <w:rPr>
          <w:rFonts w:eastAsia="Calibri"/>
          <w:b/>
          <w:lang w:val="es-MX" w:eastAsia="en-US"/>
        </w:rPr>
      </w:pPr>
    </w:p>
    <w:p w14:paraId="2F701975" w14:textId="77777777" w:rsidR="00A5276A" w:rsidRPr="00A5276A" w:rsidRDefault="00A5276A" w:rsidP="00A5276A">
      <w:pPr>
        <w:spacing w:line="360" w:lineRule="auto"/>
        <w:jc w:val="center"/>
        <w:rPr>
          <w:rFonts w:eastAsia="Calibri"/>
          <w:b/>
          <w:sz w:val="32"/>
          <w:szCs w:val="32"/>
          <w:lang w:val="es-MX" w:eastAsia="en-US"/>
        </w:rPr>
      </w:pPr>
      <w:r w:rsidRPr="00A5276A">
        <w:rPr>
          <w:rFonts w:eastAsia="Calibri"/>
          <w:b/>
          <w:sz w:val="32"/>
          <w:szCs w:val="32"/>
          <w:lang w:val="es-MX" w:eastAsia="en-US"/>
        </w:rPr>
        <w:t>CASO CLÍNICO</w:t>
      </w:r>
    </w:p>
    <w:p w14:paraId="7A8D7C23"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Paciente masculino, de 71 años de edad, buzo aficionado, con el antecedente de un accidente vascular encefálico isquémico hace aproximadamente 1 año. Realizó 2 inmersiones en el horario de la mañana (entre 9:30 AM y las 12:00 del mediodía); la primera de 40 minutos, a aproximadamente 23 metros de profundidad y la segunda, 1 hora y 30 minutos después, por 42 minutos a 24,5 metros (inmersiones sucesivas).</w:t>
      </w:r>
    </w:p>
    <w:p w14:paraId="20E0345E"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 xml:space="preserve">Algunos minutos después de estar en la superficie, tras la segunda inmersión, comenzó a presentar mareos, seguidos de náuseas y posteriormente 2 vómitos copiosos, inestabilidad para la marcha, manifestaciones </w:t>
      </w:r>
      <w:proofErr w:type="spellStart"/>
      <w:r w:rsidRPr="00A5276A">
        <w:rPr>
          <w:rFonts w:eastAsia="Calibri"/>
          <w:lang w:val="es-MX" w:eastAsia="en-US"/>
        </w:rPr>
        <w:t>parestésicas</w:t>
      </w:r>
      <w:proofErr w:type="spellEnd"/>
      <w:r w:rsidRPr="00A5276A">
        <w:rPr>
          <w:rFonts w:eastAsia="Calibri"/>
          <w:lang w:val="es-MX" w:eastAsia="en-US"/>
        </w:rPr>
        <w:t xml:space="preserve"> en forma de adormecimiento facial, con predominio del lado izquierdo. Fue llevado al cuerpo de guardia del centro médico más cercano y algunas horas después se trasladó en transporte sanitario al Hospital Militar “Dr. Joaquín Castillo </w:t>
      </w:r>
      <w:proofErr w:type="spellStart"/>
      <w:r w:rsidRPr="00A5276A">
        <w:rPr>
          <w:rFonts w:eastAsia="Calibri"/>
          <w:lang w:val="es-MX" w:eastAsia="en-US"/>
        </w:rPr>
        <w:t>Duany</w:t>
      </w:r>
      <w:proofErr w:type="spellEnd"/>
      <w:r w:rsidRPr="00A5276A">
        <w:rPr>
          <w:rFonts w:eastAsia="Calibri"/>
          <w:lang w:val="es-MX" w:eastAsia="en-US"/>
        </w:rPr>
        <w:t xml:space="preserve">”, para valoración por el especialista en medicina subacuática. </w:t>
      </w:r>
    </w:p>
    <w:p w14:paraId="5445B21E"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 xml:space="preserve">Examen físico: sistema cardiovascular; latidos cardiacos rítmicos; frecuencia cardiaca 62 latidos min; presión arterial 120/70 mmHg. Sistema nervioso: paciente consciente, orientado, con lenguaje claro y </w:t>
      </w:r>
      <w:r w:rsidRPr="00A5276A">
        <w:rPr>
          <w:rFonts w:eastAsia="Calibri"/>
          <w:lang w:val="es-MX" w:eastAsia="en-US"/>
        </w:rPr>
        <w:lastRenderedPageBreak/>
        <w:t xml:space="preserve">coherente, memoria conservada, ausencia de signos meníngeos. Tenía </w:t>
      </w:r>
      <w:proofErr w:type="spellStart"/>
      <w:r w:rsidRPr="00A5276A">
        <w:rPr>
          <w:rFonts w:eastAsia="Calibri"/>
          <w:lang w:val="es-MX" w:eastAsia="en-US"/>
        </w:rPr>
        <w:t>monoparesia</w:t>
      </w:r>
      <w:proofErr w:type="spellEnd"/>
      <w:r w:rsidRPr="00A5276A">
        <w:rPr>
          <w:rFonts w:eastAsia="Calibri"/>
          <w:lang w:val="es-MX" w:eastAsia="en-US"/>
        </w:rPr>
        <w:t xml:space="preserve"> crural derecha ligera; parestesias en el territorio de ramas V</w:t>
      </w:r>
      <w:r w:rsidRPr="00A5276A">
        <w:rPr>
          <w:rFonts w:eastAsia="Calibri"/>
          <w:vertAlign w:val="subscript"/>
          <w:lang w:val="es-MX" w:eastAsia="en-US"/>
        </w:rPr>
        <w:t>2</w:t>
      </w:r>
      <w:r w:rsidRPr="00A5276A">
        <w:rPr>
          <w:rFonts w:eastAsia="Calibri"/>
          <w:lang w:val="es-MX" w:eastAsia="en-US"/>
        </w:rPr>
        <w:t xml:space="preserve"> y V</w:t>
      </w:r>
      <w:r w:rsidRPr="00A5276A">
        <w:rPr>
          <w:rFonts w:eastAsia="Calibri"/>
          <w:vertAlign w:val="subscript"/>
          <w:lang w:val="es-MX" w:eastAsia="en-US"/>
        </w:rPr>
        <w:t>3</w:t>
      </w:r>
      <w:r w:rsidRPr="00A5276A">
        <w:rPr>
          <w:rFonts w:eastAsia="Calibri"/>
          <w:lang w:val="es-MX" w:eastAsia="en-US"/>
        </w:rPr>
        <w:t xml:space="preserve"> del nervio trigémino izquierdo. En la otoscopia, el oído derecho sin alteraciones; en el izquierdo se observó congestión del epitímpano y del mango del martillo.</w:t>
      </w:r>
    </w:p>
    <w:p w14:paraId="10CF1D0A" w14:textId="0C16AC1F" w:rsidR="00A5276A" w:rsidRPr="00A5276A" w:rsidRDefault="00A5276A" w:rsidP="00A5276A">
      <w:pPr>
        <w:spacing w:line="360" w:lineRule="auto"/>
        <w:jc w:val="both"/>
        <w:rPr>
          <w:rFonts w:eastAsia="Calibri"/>
          <w:lang w:val="es-MX" w:eastAsia="en-US"/>
        </w:rPr>
      </w:pPr>
      <w:r w:rsidRPr="00A5276A">
        <w:rPr>
          <w:rFonts w:eastAsia="Calibri"/>
          <w:lang w:val="es-MX" w:eastAsia="en-US"/>
        </w:rPr>
        <w:t>En los complementarios de urgencia: hemograma: hemoglobina 13,8 g/L; hematocrito 0,45; leucocitos 5,3 x 10</w:t>
      </w:r>
      <w:r w:rsidRPr="00A5276A">
        <w:rPr>
          <w:rFonts w:eastAsia="Calibri"/>
          <w:vertAlign w:val="superscript"/>
          <w:lang w:val="es-MX" w:eastAsia="en-US"/>
        </w:rPr>
        <w:t>9</w:t>
      </w:r>
      <w:r w:rsidRPr="00A5276A">
        <w:rPr>
          <w:rFonts w:eastAsia="Calibri"/>
          <w:lang w:val="es-MX" w:eastAsia="en-US"/>
        </w:rPr>
        <w:t>/L; segmentados 0,64; linfocitos 0,34; eosinófilos 0,01; monocitos 0,01. Gasometría arterial: PO</w:t>
      </w:r>
      <w:r w:rsidRPr="00A5276A">
        <w:rPr>
          <w:rFonts w:eastAsia="Calibri"/>
          <w:vertAlign w:val="subscript"/>
          <w:lang w:val="es-MX" w:eastAsia="en-US"/>
        </w:rPr>
        <w:t>2</w:t>
      </w:r>
      <w:r w:rsidRPr="00A5276A">
        <w:rPr>
          <w:rFonts w:eastAsia="Calibri"/>
          <w:lang w:val="es-MX" w:eastAsia="en-US"/>
        </w:rPr>
        <w:t xml:space="preserve"> 118 mmHg; PCO</w:t>
      </w:r>
      <w:r w:rsidR="00F0273C" w:rsidRPr="00A5276A">
        <w:rPr>
          <w:rFonts w:eastAsia="Calibri"/>
          <w:vertAlign w:val="subscript"/>
          <w:lang w:val="es-MX" w:eastAsia="en-US"/>
        </w:rPr>
        <w:t>2</w:t>
      </w:r>
      <w:r w:rsidRPr="00A5276A">
        <w:rPr>
          <w:rFonts w:eastAsia="Calibri"/>
          <w:lang w:val="es-MX" w:eastAsia="en-US"/>
        </w:rPr>
        <w:t xml:space="preserve"> 31,7 mmHg; pH 7,44. Ionograma: </w:t>
      </w:r>
      <w:proofErr w:type="spellStart"/>
      <w:r w:rsidRPr="00A5276A">
        <w:rPr>
          <w:rFonts w:eastAsia="Calibri"/>
          <w:lang w:val="es-MX" w:eastAsia="en-US"/>
        </w:rPr>
        <w:t>Na</w:t>
      </w:r>
      <w:proofErr w:type="spellEnd"/>
      <w:r w:rsidRPr="00A5276A">
        <w:rPr>
          <w:rFonts w:eastAsia="Calibri"/>
          <w:lang w:val="es-MX" w:eastAsia="en-US"/>
        </w:rPr>
        <w:t xml:space="preserve">: 136,3 </w:t>
      </w:r>
      <w:proofErr w:type="spellStart"/>
      <w:r w:rsidRPr="00A5276A">
        <w:rPr>
          <w:rFonts w:eastAsia="Calibri"/>
          <w:lang w:val="es-MX" w:eastAsia="en-US"/>
        </w:rPr>
        <w:t>meq</w:t>
      </w:r>
      <w:proofErr w:type="spellEnd"/>
      <w:r w:rsidRPr="00A5276A">
        <w:rPr>
          <w:rFonts w:eastAsia="Calibri"/>
          <w:lang w:val="es-MX" w:eastAsia="en-US"/>
        </w:rPr>
        <w:t xml:space="preserve">/L; K: 3,65 </w:t>
      </w:r>
      <w:proofErr w:type="spellStart"/>
      <w:r w:rsidRPr="00A5276A">
        <w:rPr>
          <w:rFonts w:eastAsia="Calibri"/>
          <w:lang w:val="es-MX" w:eastAsia="en-US"/>
        </w:rPr>
        <w:t>meq</w:t>
      </w:r>
      <w:proofErr w:type="spellEnd"/>
      <w:r w:rsidRPr="00A5276A">
        <w:rPr>
          <w:rFonts w:eastAsia="Calibri"/>
          <w:lang w:val="es-MX" w:eastAsia="en-US"/>
        </w:rPr>
        <w:t xml:space="preserve">/L; Cl: 102,1 </w:t>
      </w:r>
      <w:proofErr w:type="spellStart"/>
      <w:r w:rsidRPr="00A5276A">
        <w:rPr>
          <w:rFonts w:eastAsia="Calibri"/>
          <w:lang w:val="es-MX" w:eastAsia="en-US"/>
        </w:rPr>
        <w:t>meq</w:t>
      </w:r>
      <w:proofErr w:type="spellEnd"/>
      <w:r w:rsidRPr="00A5276A">
        <w:rPr>
          <w:rFonts w:eastAsia="Calibri"/>
          <w:lang w:val="es-MX" w:eastAsia="en-US"/>
        </w:rPr>
        <w:t xml:space="preserve">/L; Ra 128 </w:t>
      </w:r>
      <w:proofErr w:type="spellStart"/>
      <w:r w:rsidRPr="00A5276A">
        <w:rPr>
          <w:rFonts w:eastAsia="Calibri"/>
          <w:lang w:val="es-MX" w:eastAsia="en-US"/>
        </w:rPr>
        <w:t>meq</w:t>
      </w:r>
      <w:proofErr w:type="spellEnd"/>
      <w:r w:rsidRPr="00A5276A">
        <w:rPr>
          <w:rFonts w:eastAsia="Calibri"/>
          <w:lang w:val="es-MX" w:eastAsia="en-US"/>
        </w:rPr>
        <w:t>/L. Conteo de plaquetas: 200 x 10</w:t>
      </w:r>
      <w:r w:rsidRPr="00A5276A">
        <w:rPr>
          <w:rFonts w:eastAsia="Calibri"/>
          <w:vertAlign w:val="superscript"/>
          <w:lang w:val="es-MX" w:eastAsia="en-US"/>
        </w:rPr>
        <w:t>9</w:t>
      </w:r>
      <w:r w:rsidRPr="00A5276A">
        <w:rPr>
          <w:rFonts w:eastAsia="Calibri"/>
          <w:lang w:val="es-MX" w:eastAsia="en-US"/>
        </w:rPr>
        <w:t>/L. Rayos X de tórax: opacidad difusa en ambos campos pulmonares. Electrocardiograma: bradicardia sinusal. Tomografía computarizada: signos de atrofia cerebral con predominio frontal, ventrículos normales. Infarto isquémico antiguo, que mide 36 x 22 mm, parietal derecho de 19 UH, con el aspecto de accidente cerebrovascular isquémico antiguo. Fosa posterior normal.</w:t>
      </w:r>
    </w:p>
    <w:p w14:paraId="7499D0F0"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 xml:space="preserve">Se diagnosticó una enfermedad descompresiva del oído interno. La conducta seguida fue el tratamiento </w:t>
      </w:r>
      <w:proofErr w:type="spellStart"/>
      <w:r w:rsidRPr="00A5276A">
        <w:rPr>
          <w:rFonts w:eastAsia="Calibri"/>
          <w:lang w:val="es-MX" w:eastAsia="en-US"/>
        </w:rPr>
        <w:t>recompresivo</w:t>
      </w:r>
      <w:proofErr w:type="spellEnd"/>
      <w:r w:rsidRPr="00A5276A">
        <w:rPr>
          <w:rFonts w:eastAsia="Calibri"/>
          <w:lang w:val="es-MX" w:eastAsia="en-US"/>
        </w:rPr>
        <w:t xml:space="preserve"> de urgencia, basado en el manual de la US </w:t>
      </w:r>
      <w:proofErr w:type="spellStart"/>
      <w:r w:rsidRPr="00A5276A">
        <w:rPr>
          <w:rFonts w:eastAsia="Calibri"/>
          <w:lang w:val="es-MX" w:eastAsia="en-US"/>
        </w:rPr>
        <w:t>Navy</w:t>
      </w:r>
      <w:proofErr w:type="spellEnd"/>
      <w:r w:rsidRPr="00A5276A">
        <w:rPr>
          <w:rFonts w:eastAsia="Calibri"/>
          <w:lang w:val="es-MX" w:eastAsia="en-US"/>
        </w:rPr>
        <w:t xml:space="preserve">, según las normas de procedimientos para estos </w:t>
      </w:r>
      <w:proofErr w:type="gramStart"/>
      <w:r w:rsidRPr="00A5276A">
        <w:rPr>
          <w:rFonts w:eastAsia="Calibri"/>
          <w:lang w:val="es-MX" w:eastAsia="en-US"/>
        </w:rPr>
        <w:t>casos.</w:t>
      </w:r>
      <w:r w:rsidRPr="00A5276A">
        <w:rPr>
          <w:rFonts w:eastAsia="Calibri"/>
          <w:vertAlign w:val="superscript"/>
          <w:lang w:val="es-MX" w:eastAsia="en-US"/>
        </w:rPr>
        <w:t>(</w:t>
      </w:r>
      <w:proofErr w:type="gramEnd"/>
      <w:r w:rsidRPr="00A5276A">
        <w:rPr>
          <w:rFonts w:eastAsia="Calibri"/>
          <w:vertAlign w:val="superscript"/>
          <w:lang w:val="es-MX" w:eastAsia="en-US"/>
        </w:rPr>
        <w:t>12)</w:t>
      </w:r>
    </w:p>
    <w:p w14:paraId="4BF16BE4"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Después de los 10 minutos de tratamiento en la cámara hiperbárica, el paciente estaba sin vómitos, con alivio de las náuseas y mareos. Mejoró el cuadro que presentaba al ingreso, lo cual era un signo de buen pronóstico; sin embargo, los vértigos y la inestabilidad para la marcha continuaron hasta concluir 10 sesiones de tratamiento, luego de lo cual hubo recuperación total.</w:t>
      </w:r>
    </w:p>
    <w:p w14:paraId="07C4E877" w14:textId="77777777" w:rsidR="00A5276A" w:rsidRPr="00A5276A" w:rsidRDefault="00A5276A" w:rsidP="00A5276A">
      <w:pPr>
        <w:spacing w:line="360" w:lineRule="auto"/>
        <w:jc w:val="both"/>
        <w:rPr>
          <w:rFonts w:eastAsia="Calibri"/>
          <w:lang w:val="es-MX" w:eastAsia="en-US"/>
        </w:rPr>
      </w:pPr>
    </w:p>
    <w:p w14:paraId="2816E085" w14:textId="77777777" w:rsidR="00A5276A" w:rsidRPr="00A5276A" w:rsidRDefault="00A5276A" w:rsidP="00A5276A">
      <w:pPr>
        <w:spacing w:line="360" w:lineRule="auto"/>
        <w:jc w:val="both"/>
        <w:rPr>
          <w:rFonts w:eastAsia="Calibri"/>
          <w:lang w:val="es-MX" w:eastAsia="en-US"/>
        </w:rPr>
      </w:pPr>
    </w:p>
    <w:p w14:paraId="10B00624" w14:textId="77777777" w:rsidR="00A5276A" w:rsidRPr="00A5276A" w:rsidRDefault="00A5276A" w:rsidP="00A5276A">
      <w:pPr>
        <w:spacing w:line="360" w:lineRule="auto"/>
        <w:jc w:val="center"/>
        <w:rPr>
          <w:rFonts w:eastAsia="Calibri"/>
          <w:b/>
          <w:sz w:val="32"/>
          <w:szCs w:val="32"/>
          <w:lang w:val="es-MX" w:eastAsia="en-US"/>
        </w:rPr>
      </w:pPr>
      <w:r w:rsidRPr="00A5276A">
        <w:rPr>
          <w:rFonts w:eastAsia="Calibri"/>
          <w:b/>
          <w:sz w:val="32"/>
          <w:szCs w:val="32"/>
          <w:lang w:val="es-MX" w:eastAsia="en-US"/>
        </w:rPr>
        <w:t>COMENTARIOS</w:t>
      </w:r>
    </w:p>
    <w:p w14:paraId="4BE852EB" w14:textId="77777777" w:rsidR="00A5276A" w:rsidRPr="00A5276A" w:rsidRDefault="00A5276A" w:rsidP="00A5276A">
      <w:pPr>
        <w:spacing w:line="360" w:lineRule="auto"/>
        <w:jc w:val="both"/>
        <w:rPr>
          <w:rFonts w:eastAsia="Calibri"/>
          <w:vertAlign w:val="superscript"/>
          <w:lang w:val="es-MX" w:eastAsia="en-US"/>
        </w:rPr>
      </w:pPr>
      <w:r w:rsidRPr="00A5276A">
        <w:rPr>
          <w:rFonts w:eastAsia="Calibri"/>
          <w:bCs/>
          <w:lang w:val="es-MX" w:eastAsia="en-US"/>
        </w:rPr>
        <w:t xml:space="preserve">La enfermedad descompresiva del oído interno es consecuencia de las lesiones producidas por la formación de burbujas de nitrógeno, que se alojan en la arteria auditiva interna, después de someter al organismo a un medio hiperbárico y el posterior paso a un medio de presión menor. Cuando esto ocurre se puede presentar un </w:t>
      </w:r>
      <w:r w:rsidRPr="00A5276A">
        <w:rPr>
          <w:rFonts w:eastAsia="Calibri"/>
          <w:lang w:val="es-MX" w:eastAsia="en-US"/>
        </w:rPr>
        <w:t xml:space="preserve">síndrome vertiginoso vestibular descompresivo, en el cual las manifestaciones vestibulares aparecen de forma aislada, o en el contexto de una afección neurológica generalizada. Puede manifestarse con síntomas cocleares en algunos casos (acúfenos e hipoacusia neurosensorial), o en la </w:t>
      </w:r>
      <w:r w:rsidRPr="00A5276A">
        <w:rPr>
          <w:rFonts w:eastAsia="Calibri"/>
          <w:lang w:val="es-MX" w:eastAsia="en-US"/>
        </w:rPr>
        <w:lastRenderedPageBreak/>
        <w:t xml:space="preserve">mayoría, vestibulares (vértigos, náuseas o vómitos). El vértigo es rotatorio, intenso, con maniobras de Romberg positivas hacia el lado afectado y nistagmo horizontal y rotatorio, hacia el lado </w:t>
      </w:r>
      <w:proofErr w:type="gramStart"/>
      <w:r w:rsidRPr="00A5276A">
        <w:rPr>
          <w:rFonts w:eastAsia="Calibri"/>
          <w:lang w:val="es-MX" w:eastAsia="en-US"/>
        </w:rPr>
        <w:t>sano.</w:t>
      </w:r>
      <w:r w:rsidRPr="00A5276A">
        <w:rPr>
          <w:rFonts w:eastAsia="Calibri"/>
          <w:vertAlign w:val="superscript"/>
          <w:lang w:val="es-MX" w:eastAsia="en-US"/>
        </w:rPr>
        <w:t>(</w:t>
      </w:r>
      <w:proofErr w:type="gramEnd"/>
      <w:r w:rsidRPr="00A5276A">
        <w:rPr>
          <w:rFonts w:eastAsia="Calibri"/>
          <w:vertAlign w:val="superscript"/>
          <w:lang w:val="es-MX" w:eastAsia="en-US"/>
        </w:rPr>
        <w:t>2)</w:t>
      </w:r>
    </w:p>
    <w:p w14:paraId="2AC1D1EC" w14:textId="77777777" w:rsidR="00A5276A" w:rsidRPr="00A5276A" w:rsidRDefault="00A5276A" w:rsidP="00A5276A">
      <w:pPr>
        <w:spacing w:line="360" w:lineRule="auto"/>
        <w:jc w:val="both"/>
        <w:rPr>
          <w:rFonts w:eastAsia="Calibri"/>
          <w:bCs/>
          <w:lang w:val="es-MX" w:eastAsia="en-US"/>
        </w:rPr>
      </w:pPr>
      <w:r w:rsidRPr="00A5276A">
        <w:rPr>
          <w:rFonts w:eastAsia="Calibri"/>
          <w:bCs/>
          <w:lang w:val="es-MX" w:eastAsia="en-US"/>
        </w:rPr>
        <w:t xml:space="preserve">El cuadro clínico y los antecedentes de inmersión con equipos de buceo en horarios previos, sugieren casi siempre la ocurrencia de un accidente </w:t>
      </w:r>
      <w:proofErr w:type="spellStart"/>
      <w:r w:rsidRPr="00A5276A">
        <w:rPr>
          <w:rFonts w:eastAsia="Calibri"/>
          <w:bCs/>
          <w:lang w:val="es-MX" w:eastAsia="en-US"/>
        </w:rPr>
        <w:t>disbárico</w:t>
      </w:r>
      <w:proofErr w:type="spellEnd"/>
      <w:r w:rsidRPr="00A5276A">
        <w:rPr>
          <w:rFonts w:eastAsia="Calibri"/>
          <w:bCs/>
          <w:lang w:val="es-MX" w:eastAsia="en-US"/>
        </w:rPr>
        <w:t>. Muchos pacientes cometen y ocultan errores técnicos durante la práctica del buceo, sea profesional o deportiva; por lo tanto, la valoración médica debe realizarse en función de los elementos clínicos y los datos del procedimiento realizado, aportados por los pacientes o los instructores.</w:t>
      </w:r>
    </w:p>
    <w:p w14:paraId="689F0853" w14:textId="77777777" w:rsidR="00A5276A" w:rsidRPr="00A5276A" w:rsidRDefault="00A5276A" w:rsidP="00A5276A">
      <w:pPr>
        <w:spacing w:line="360" w:lineRule="auto"/>
        <w:jc w:val="both"/>
        <w:rPr>
          <w:rFonts w:eastAsia="Calibri"/>
          <w:bCs/>
          <w:lang w:val="es-MX" w:eastAsia="en-US"/>
        </w:rPr>
      </w:pPr>
      <w:r w:rsidRPr="00A5276A">
        <w:rPr>
          <w:rFonts w:eastAsia="Calibri"/>
          <w:bCs/>
          <w:lang w:val="es-MX" w:eastAsia="en-US"/>
        </w:rPr>
        <w:t xml:space="preserve">Este tipo de enfermedad descompresiva suele confundirse con el </w:t>
      </w:r>
      <w:proofErr w:type="spellStart"/>
      <w:r w:rsidRPr="00A5276A">
        <w:rPr>
          <w:rFonts w:eastAsia="Calibri"/>
          <w:bCs/>
          <w:lang w:val="es-MX" w:eastAsia="en-US"/>
        </w:rPr>
        <w:t>barotrauma</w:t>
      </w:r>
      <w:proofErr w:type="spellEnd"/>
      <w:r w:rsidRPr="00A5276A">
        <w:rPr>
          <w:rFonts w:eastAsia="Calibri"/>
          <w:bCs/>
          <w:lang w:val="es-MX" w:eastAsia="en-US"/>
        </w:rPr>
        <w:t xml:space="preserve"> del oído interno, pero hay diferencias fundamentales, que permiten, por las manifestaciones clínicas, hacer el diagnóstico diferencial. En el </w:t>
      </w:r>
      <w:proofErr w:type="spellStart"/>
      <w:r w:rsidRPr="00A5276A">
        <w:rPr>
          <w:rFonts w:eastAsia="Calibri"/>
          <w:bCs/>
          <w:lang w:val="es-MX" w:eastAsia="en-US"/>
        </w:rPr>
        <w:t>barotrauma</w:t>
      </w:r>
      <w:proofErr w:type="spellEnd"/>
      <w:r w:rsidRPr="00A5276A">
        <w:rPr>
          <w:rFonts w:eastAsia="Calibri"/>
          <w:bCs/>
          <w:lang w:val="es-MX" w:eastAsia="en-US"/>
        </w:rPr>
        <w:t xml:space="preserve"> los síntomas aparecen casi una hora después de estar en superficie, suele acompañarse de otros síntomas de enfermedad descompresiva; además, la sintomatología laberíntica o vestibular es más evidente en la enfermedad descompresiva del oído interno que en los </w:t>
      </w:r>
      <w:proofErr w:type="spellStart"/>
      <w:r w:rsidRPr="00A5276A">
        <w:rPr>
          <w:rFonts w:eastAsia="Calibri"/>
          <w:bCs/>
          <w:lang w:val="es-MX" w:eastAsia="en-US"/>
        </w:rPr>
        <w:t>barotraumas</w:t>
      </w:r>
      <w:proofErr w:type="spellEnd"/>
      <w:r w:rsidRPr="00A5276A">
        <w:rPr>
          <w:rFonts w:eastAsia="Calibri"/>
          <w:bCs/>
          <w:lang w:val="es-MX" w:eastAsia="en-US"/>
        </w:rPr>
        <w:t xml:space="preserve"> y prevalece la sintomatología coclear, como hipoacusia, </w:t>
      </w:r>
      <w:proofErr w:type="spellStart"/>
      <w:r w:rsidRPr="00A5276A">
        <w:rPr>
          <w:rFonts w:eastAsia="Calibri"/>
          <w:bCs/>
          <w:lang w:val="es-MX" w:eastAsia="en-US"/>
        </w:rPr>
        <w:t>tinnitus</w:t>
      </w:r>
      <w:proofErr w:type="spellEnd"/>
      <w:r w:rsidRPr="00A5276A">
        <w:rPr>
          <w:rFonts w:eastAsia="Calibri"/>
          <w:bCs/>
          <w:lang w:val="es-MX" w:eastAsia="en-US"/>
        </w:rPr>
        <w:t xml:space="preserve">. Al examen físico la otoscopia puede ser normal y también puede haber </w:t>
      </w:r>
      <w:proofErr w:type="gramStart"/>
      <w:r w:rsidRPr="00A5276A">
        <w:rPr>
          <w:rFonts w:eastAsia="Calibri"/>
          <w:bCs/>
          <w:lang w:val="es-MX" w:eastAsia="en-US"/>
        </w:rPr>
        <w:t>nistagmo.</w:t>
      </w:r>
      <w:r w:rsidRPr="00A5276A">
        <w:rPr>
          <w:rFonts w:eastAsia="Calibri"/>
          <w:vertAlign w:val="superscript"/>
          <w:lang w:val="es-MX" w:eastAsia="en-US"/>
        </w:rPr>
        <w:t>(</w:t>
      </w:r>
      <w:proofErr w:type="gramEnd"/>
      <w:r w:rsidRPr="00A5276A">
        <w:rPr>
          <w:rFonts w:eastAsia="Calibri"/>
          <w:vertAlign w:val="superscript"/>
          <w:lang w:val="es-MX" w:eastAsia="en-US"/>
        </w:rPr>
        <w:t>5,6,7)</w:t>
      </w:r>
    </w:p>
    <w:p w14:paraId="380F3DD5" w14:textId="77777777" w:rsidR="00A5276A" w:rsidRPr="00A5276A" w:rsidRDefault="00A5276A" w:rsidP="00A5276A">
      <w:pPr>
        <w:spacing w:line="360" w:lineRule="auto"/>
        <w:jc w:val="both"/>
        <w:rPr>
          <w:rFonts w:eastAsia="Calibri"/>
          <w:vertAlign w:val="superscript"/>
          <w:lang w:val="es-MX" w:eastAsia="en-US"/>
        </w:rPr>
      </w:pPr>
      <w:r w:rsidRPr="00A5276A">
        <w:rPr>
          <w:rFonts w:eastAsia="Calibri"/>
          <w:lang w:val="es-MX" w:eastAsia="en-US"/>
        </w:rPr>
        <w:t xml:space="preserve">El diagnóstico diferencial puede ser necesario realizar también con otras enfermedades vestibulares del medio subacuático, como el mareo por entrada de agua fría, vértigo </w:t>
      </w:r>
      <w:proofErr w:type="spellStart"/>
      <w:r w:rsidRPr="00A5276A">
        <w:rPr>
          <w:rFonts w:eastAsia="Calibri"/>
          <w:lang w:val="es-MX" w:eastAsia="en-US"/>
        </w:rPr>
        <w:t>alternobárico</w:t>
      </w:r>
      <w:proofErr w:type="spellEnd"/>
      <w:r w:rsidRPr="00A5276A">
        <w:rPr>
          <w:rFonts w:eastAsia="Calibri"/>
          <w:lang w:val="es-MX" w:eastAsia="en-US"/>
        </w:rPr>
        <w:t xml:space="preserve">, el </w:t>
      </w:r>
      <w:proofErr w:type="spellStart"/>
      <w:r w:rsidRPr="00A5276A">
        <w:rPr>
          <w:rFonts w:eastAsia="Calibri"/>
          <w:lang w:val="es-MX" w:eastAsia="en-US"/>
        </w:rPr>
        <w:t>barotrauma</w:t>
      </w:r>
      <w:proofErr w:type="spellEnd"/>
      <w:r w:rsidRPr="00A5276A">
        <w:rPr>
          <w:rFonts w:eastAsia="Calibri"/>
          <w:lang w:val="es-MX" w:eastAsia="en-US"/>
        </w:rPr>
        <w:t xml:space="preserve"> del oído medio, el vértigo posicional paroxístico benigno, la neuritis vestibular, la enfermedad de </w:t>
      </w:r>
      <w:proofErr w:type="spellStart"/>
      <w:r w:rsidRPr="00A5276A">
        <w:rPr>
          <w:rFonts w:eastAsia="Calibri"/>
          <w:lang w:val="es-MX" w:eastAsia="en-US"/>
        </w:rPr>
        <w:t>Meniere</w:t>
      </w:r>
      <w:proofErr w:type="spellEnd"/>
      <w:r w:rsidRPr="00A5276A">
        <w:rPr>
          <w:rFonts w:eastAsia="Calibri"/>
          <w:lang w:val="es-MX" w:eastAsia="en-US"/>
        </w:rPr>
        <w:t xml:space="preserve">, el accidente cerebrovascular cerebral, el infarto o la hemorragia cerebelosa, tumor cerebral, migraña, entre otros. </w:t>
      </w:r>
      <w:r w:rsidRPr="00A5276A">
        <w:rPr>
          <w:rFonts w:eastAsia="Calibri"/>
          <w:bCs/>
          <w:lang w:val="es-MX" w:eastAsia="en-US"/>
        </w:rPr>
        <w:t xml:space="preserve">A pesar de las dificultades para diagnosticar de forma temprana las enfermedades descompresivas, por la similitud de sus síntomas con otras enfermedades crónicas; una anamnesis exhaustiva puede ayudar a identificarlas y remitir al paciente al servicio adecuado. Una demora en su diagnóstico y conducta puede resultar en consecuencias fatales. Para identificar el cuadro clínico y evolución de los accidentes </w:t>
      </w:r>
      <w:proofErr w:type="spellStart"/>
      <w:r w:rsidRPr="00A5276A">
        <w:rPr>
          <w:rFonts w:eastAsia="Calibri"/>
          <w:bCs/>
          <w:lang w:val="es-MX" w:eastAsia="en-US"/>
        </w:rPr>
        <w:t>disbáricos</w:t>
      </w:r>
      <w:proofErr w:type="spellEnd"/>
      <w:r w:rsidRPr="00A5276A">
        <w:rPr>
          <w:rFonts w:eastAsia="Calibri"/>
          <w:bCs/>
          <w:lang w:val="es-MX" w:eastAsia="en-US"/>
        </w:rPr>
        <w:t xml:space="preserve">, se necesitan conocimientos esenciales sobre medicina subacuática, para identificarla y aplicar con prontitud las medidas pertinentes en el tratamiento, así como evaluar la capacidad para el buceo y trabajo </w:t>
      </w:r>
      <w:proofErr w:type="gramStart"/>
      <w:r w:rsidRPr="00A5276A">
        <w:rPr>
          <w:rFonts w:eastAsia="Calibri"/>
          <w:bCs/>
          <w:lang w:val="es-MX" w:eastAsia="en-US"/>
        </w:rPr>
        <w:t>habitual.</w:t>
      </w:r>
      <w:r w:rsidRPr="00A5276A">
        <w:rPr>
          <w:rFonts w:eastAsia="Calibri"/>
          <w:vertAlign w:val="superscript"/>
          <w:lang w:val="es-MX" w:eastAsia="en-US"/>
        </w:rPr>
        <w:t>(</w:t>
      </w:r>
      <w:proofErr w:type="gramEnd"/>
      <w:r w:rsidRPr="00A5276A">
        <w:rPr>
          <w:rFonts w:eastAsia="Calibri"/>
          <w:vertAlign w:val="superscript"/>
          <w:lang w:val="es-MX" w:eastAsia="en-US"/>
        </w:rPr>
        <w:t>8,9,10,11)</w:t>
      </w:r>
    </w:p>
    <w:p w14:paraId="3BC3DA83" w14:textId="77777777" w:rsidR="00A5276A" w:rsidRPr="00A5276A" w:rsidRDefault="00A5276A" w:rsidP="00A5276A">
      <w:pPr>
        <w:spacing w:line="360" w:lineRule="auto"/>
        <w:jc w:val="both"/>
        <w:rPr>
          <w:rFonts w:eastAsia="Calibri"/>
          <w:bCs/>
          <w:lang w:val="es-MX" w:eastAsia="en-US"/>
        </w:rPr>
      </w:pPr>
      <w:r w:rsidRPr="00A5276A">
        <w:rPr>
          <w:rFonts w:eastAsia="Calibri"/>
          <w:bCs/>
          <w:lang w:val="es-MX" w:eastAsia="en-US"/>
        </w:rPr>
        <w:t xml:space="preserve">Se concluye que la orientación diagnóstica de un paciente con enfermedad descompresiva requiere derivación urgente a un centro de tratamiento de enfermedades </w:t>
      </w:r>
      <w:proofErr w:type="spellStart"/>
      <w:r w:rsidRPr="00A5276A">
        <w:rPr>
          <w:rFonts w:eastAsia="Calibri"/>
          <w:bCs/>
          <w:lang w:val="es-MX" w:eastAsia="en-US"/>
        </w:rPr>
        <w:t>disbáricas</w:t>
      </w:r>
      <w:proofErr w:type="spellEnd"/>
      <w:r w:rsidRPr="00A5276A">
        <w:rPr>
          <w:rFonts w:eastAsia="Calibri"/>
          <w:bCs/>
          <w:lang w:val="es-MX" w:eastAsia="en-US"/>
        </w:rPr>
        <w:t>.</w:t>
      </w:r>
    </w:p>
    <w:p w14:paraId="63A2AE07" w14:textId="77777777" w:rsidR="00A5276A" w:rsidRPr="00A5276A" w:rsidRDefault="00A5276A" w:rsidP="00A5276A">
      <w:pPr>
        <w:spacing w:line="360" w:lineRule="auto"/>
        <w:jc w:val="both"/>
        <w:rPr>
          <w:rFonts w:eastAsia="Calibri"/>
          <w:bCs/>
          <w:lang w:val="es-MX" w:eastAsia="en-US"/>
        </w:rPr>
      </w:pPr>
    </w:p>
    <w:p w14:paraId="72FB2598" w14:textId="77777777" w:rsidR="00A5276A" w:rsidRPr="00A5276A" w:rsidRDefault="00A5276A" w:rsidP="00A5276A">
      <w:pPr>
        <w:spacing w:line="360" w:lineRule="auto"/>
        <w:jc w:val="both"/>
        <w:rPr>
          <w:rFonts w:eastAsia="Calibri"/>
          <w:color w:val="FF0000"/>
          <w:lang w:val="es-MX" w:eastAsia="en-US"/>
        </w:rPr>
      </w:pPr>
    </w:p>
    <w:p w14:paraId="27DE3D5E" w14:textId="77777777" w:rsidR="00A5276A" w:rsidRPr="00A5276A" w:rsidRDefault="00A5276A" w:rsidP="00A5276A">
      <w:pPr>
        <w:spacing w:line="360" w:lineRule="auto"/>
        <w:jc w:val="center"/>
        <w:rPr>
          <w:rFonts w:eastAsia="Calibri"/>
          <w:b/>
          <w:sz w:val="32"/>
          <w:szCs w:val="32"/>
          <w:lang w:val="es-MX" w:eastAsia="en-US"/>
        </w:rPr>
      </w:pPr>
      <w:r w:rsidRPr="00A5276A">
        <w:rPr>
          <w:rFonts w:eastAsia="Calibri"/>
          <w:b/>
          <w:sz w:val="32"/>
          <w:szCs w:val="32"/>
          <w:lang w:val="es-MX" w:eastAsia="en-US"/>
        </w:rPr>
        <w:t>REFERENCIAS BIBLIOGRÁFICAS</w:t>
      </w:r>
    </w:p>
    <w:p w14:paraId="13E51073" w14:textId="3A779AE3" w:rsidR="00A5276A" w:rsidRPr="00A5276A" w:rsidRDefault="00A5276A" w:rsidP="00A5276A">
      <w:pPr>
        <w:spacing w:line="360" w:lineRule="auto"/>
        <w:rPr>
          <w:rFonts w:eastAsia="Calibri"/>
          <w:lang w:val="es-MX" w:eastAsia="en-US"/>
        </w:rPr>
      </w:pPr>
      <w:r w:rsidRPr="00A5276A">
        <w:rPr>
          <w:rFonts w:eastAsia="Calibri"/>
          <w:lang w:val="es-MX" w:eastAsia="en-US"/>
        </w:rPr>
        <w:t xml:space="preserve">1. Mayer D, </w:t>
      </w:r>
      <w:proofErr w:type="spellStart"/>
      <w:r w:rsidRPr="00A5276A">
        <w:rPr>
          <w:rFonts w:eastAsia="Calibri"/>
          <w:lang w:val="es-MX" w:eastAsia="en-US"/>
        </w:rPr>
        <w:t>Ferenz</w:t>
      </w:r>
      <w:proofErr w:type="spellEnd"/>
      <w:r w:rsidRPr="00A5276A">
        <w:rPr>
          <w:rFonts w:eastAsia="Calibri"/>
          <w:lang w:val="es-MX" w:eastAsia="en-US"/>
        </w:rPr>
        <w:t xml:space="preserve"> KB. Perfluorocarbonos para el tratamiento de la enfermedad por descompresión: cómo cerrar la brecha entre la teoría y la práctica </w:t>
      </w:r>
      <w:proofErr w:type="spellStart"/>
      <w:r w:rsidRPr="00A5276A">
        <w:rPr>
          <w:rFonts w:eastAsia="Calibri"/>
          <w:lang w:val="es-MX" w:eastAsia="en-US"/>
        </w:rPr>
        <w:t>Eur</w:t>
      </w:r>
      <w:proofErr w:type="spellEnd"/>
      <w:r w:rsidRPr="00A5276A">
        <w:rPr>
          <w:rFonts w:eastAsia="Calibri"/>
          <w:lang w:val="es-MX" w:eastAsia="en-US"/>
        </w:rPr>
        <w:t xml:space="preserve"> J </w:t>
      </w:r>
      <w:proofErr w:type="spellStart"/>
      <w:r w:rsidRPr="00A5276A">
        <w:rPr>
          <w:rFonts w:eastAsia="Calibri"/>
          <w:lang w:val="es-MX" w:eastAsia="en-US"/>
        </w:rPr>
        <w:t>Appl</w:t>
      </w:r>
      <w:proofErr w:type="spellEnd"/>
      <w:r w:rsidRPr="00A5276A">
        <w:rPr>
          <w:rFonts w:eastAsia="Calibri"/>
          <w:lang w:val="es-MX" w:eastAsia="en-US"/>
        </w:rPr>
        <w:t xml:space="preserve"> </w:t>
      </w:r>
      <w:proofErr w:type="spellStart"/>
      <w:r w:rsidRPr="00A5276A">
        <w:rPr>
          <w:rFonts w:eastAsia="Calibri"/>
          <w:lang w:val="es-MX" w:eastAsia="en-US"/>
        </w:rPr>
        <w:t>Physiol</w:t>
      </w:r>
      <w:proofErr w:type="spellEnd"/>
      <w:r w:rsidRPr="00A5276A">
        <w:rPr>
          <w:rFonts w:eastAsia="Calibri"/>
          <w:lang w:val="es-MX" w:eastAsia="en-US"/>
        </w:rPr>
        <w:t>. 2019 [acceso: 05/08/2022]; 119(11</w:t>
      </w:r>
      <w:proofErr w:type="gramStart"/>
      <w:r w:rsidRPr="00A5276A">
        <w:rPr>
          <w:rFonts w:eastAsia="Calibri"/>
          <w:lang w:val="es-MX" w:eastAsia="en-US"/>
        </w:rPr>
        <w:t>):[</w:t>
      </w:r>
      <w:proofErr w:type="gramEnd"/>
      <w:r w:rsidRPr="00A5276A">
        <w:rPr>
          <w:rFonts w:eastAsia="Calibri"/>
          <w:lang w:val="es-MX" w:eastAsia="en-US"/>
        </w:rPr>
        <w:t xml:space="preserve">aprox. 12 p.] Disponible en:  </w:t>
      </w:r>
      <w:hyperlink r:id="rId11" w:history="1">
        <w:r w:rsidRPr="00A5276A">
          <w:rPr>
            <w:rFonts w:eastAsia="Calibri"/>
            <w:color w:val="0563C1"/>
            <w:lang w:val="es-MX" w:eastAsia="en-US"/>
          </w:rPr>
          <w:t>https://smiba.org.ar/curso_medico_especialista/lecturas_2021/Perfluorocarbonos%20para%20el%20tratamiento%20de%20la%20enfermedad%20por%20descompresi%C3%B3n.pdf</w:t>
        </w:r>
      </w:hyperlink>
      <w:r w:rsidRPr="00A5276A">
        <w:rPr>
          <w:rFonts w:eastAsia="Calibri"/>
          <w:lang w:val="es-MX" w:eastAsia="en-US"/>
        </w:rPr>
        <w:t xml:space="preserve">  </w:t>
      </w:r>
    </w:p>
    <w:p w14:paraId="55B4C253"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2. Manual de buceo. La Habana: Centro de información para la defensa. 2012; p. 79-80.</w:t>
      </w:r>
    </w:p>
    <w:p w14:paraId="128FCCFC"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3. Durán-Fernández S, Fonseca-</w:t>
      </w:r>
      <w:proofErr w:type="spellStart"/>
      <w:r w:rsidRPr="00A5276A">
        <w:rPr>
          <w:rFonts w:eastAsia="Calibri"/>
          <w:lang w:val="es-MX" w:eastAsia="en-US"/>
        </w:rPr>
        <w:t>Sarmento</w:t>
      </w:r>
      <w:proofErr w:type="spellEnd"/>
      <w:r w:rsidRPr="00A5276A">
        <w:rPr>
          <w:rFonts w:eastAsia="Calibri"/>
          <w:lang w:val="es-MX" w:eastAsia="en-US"/>
        </w:rPr>
        <w:t xml:space="preserve"> J, Leyva-Urquiza F. Enfermedad descompresiva grave en buzo aficionado. Rev </w:t>
      </w:r>
      <w:proofErr w:type="gramStart"/>
      <w:r w:rsidRPr="00A5276A">
        <w:rPr>
          <w:rFonts w:eastAsia="Calibri"/>
          <w:lang w:val="es-MX" w:eastAsia="en-US"/>
        </w:rPr>
        <w:t>Cubana</w:t>
      </w:r>
      <w:proofErr w:type="gramEnd"/>
      <w:r w:rsidRPr="00A5276A">
        <w:rPr>
          <w:rFonts w:eastAsia="Calibri"/>
          <w:lang w:val="es-MX" w:eastAsia="en-US"/>
        </w:rPr>
        <w:t xml:space="preserve"> </w:t>
      </w:r>
      <w:proofErr w:type="spellStart"/>
      <w:r w:rsidRPr="00A5276A">
        <w:rPr>
          <w:rFonts w:eastAsia="Calibri"/>
          <w:lang w:val="es-MX" w:eastAsia="en-US"/>
        </w:rPr>
        <w:t>Med</w:t>
      </w:r>
      <w:proofErr w:type="spellEnd"/>
      <w:r w:rsidRPr="00A5276A">
        <w:rPr>
          <w:rFonts w:eastAsia="Calibri"/>
          <w:lang w:val="es-MX" w:eastAsia="en-US"/>
        </w:rPr>
        <w:t xml:space="preserve"> </w:t>
      </w:r>
      <w:proofErr w:type="spellStart"/>
      <w:r w:rsidRPr="00A5276A">
        <w:rPr>
          <w:rFonts w:eastAsia="Calibri"/>
          <w:lang w:val="es-MX" w:eastAsia="en-US"/>
        </w:rPr>
        <w:t>Milit</w:t>
      </w:r>
      <w:proofErr w:type="spellEnd"/>
      <w:r w:rsidRPr="00A5276A">
        <w:rPr>
          <w:rFonts w:eastAsia="Calibri"/>
          <w:lang w:val="es-MX" w:eastAsia="en-US"/>
        </w:rPr>
        <w:t>. 2019 [acceso: 02/09/2022]; 48(1</w:t>
      </w:r>
      <w:proofErr w:type="gramStart"/>
      <w:r w:rsidRPr="00A5276A">
        <w:rPr>
          <w:rFonts w:eastAsia="Calibri"/>
          <w:lang w:val="es-MX" w:eastAsia="en-US"/>
        </w:rPr>
        <w:t>):[</w:t>
      </w:r>
      <w:proofErr w:type="gramEnd"/>
      <w:r w:rsidRPr="00A5276A">
        <w:rPr>
          <w:rFonts w:eastAsia="Calibri"/>
          <w:lang w:val="es-MX" w:eastAsia="en-US"/>
        </w:rPr>
        <w:t xml:space="preserve">aprox. 5 p.]. Disponible en: </w:t>
      </w:r>
      <w:hyperlink r:id="rId12" w:history="1">
        <w:r w:rsidRPr="00A5276A">
          <w:rPr>
            <w:rFonts w:eastAsia="Calibri"/>
            <w:color w:val="0563C1"/>
            <w:lang w:val="es-MX" w:eastAsia="en-US"/>
          </w:rPr>
          <w:t>http://www.revmedmilitar.sld.cu/index.php/mil/article/view/197</w:t>
        </w:r>
      </w:hyperlink>
      <w:r w:rsidRPr="00A5276A">
        <w:rPr>
          <w:rFonts w:eastAsia="Calibri"/>
          <w:lang w:val="es-MX" w:eastAsia="en-US"/>
        </w:rPr>
        <w:t xml:space="preserve">   </w:t>
      </w:r>
    </w:p>
    <w:p w14:paraId="31B7A96D" w14:textId="53146AEC" w:rsidR="00A5276A" w:rsidRPr="00A5276A" w:rsidRDefault="00A5276A" w:rsidP="00A5276A">
      <w:pPr>
        <w:spacing w:line="360" w:lineRule="auto"/>
        <w:rPr>
          <w:rFonts w:eastAsia="Calibri"/>
          <w:lang w:val="es-MX" w:eastAsia="en-US"/>
        </w:rPr>
      </w:pPr>
      <w:r w:rsidRPr="00A5276A">
        <w:rPr>
          <w:rFonts w:eastAsia="Calibri"/>
          <w:lang w:val="en-US" w:eastAsia="en-US"/>
        </w:rPr>
        <w:t xml:space="preserve">4. </w:t>
      </w:r>
      <w:proofErr w:type="spellStart"/>
      <w:r w:rsidRPr="00A5276A">
        <w:rPr>
          <w:rFonts w:eastAsia="Calibri"/>
          <w:lang w:val="en-US" w:eastAsia="en-US"/>
        </w:rPr>
        <w:t>Saquisela</w:t>
      </w:r>
      <w:proofErr w:type="spellEnd"/>
      <w:r w:rsidRPr="00A5276A">
        <w:rPr>
          <w:rFonts w:eastAsia="Calibri"/>
          <w:lang w:val="en-US" w:eastAsia="en-US"/>
        </w:rPr>
        <w:t xml:space="preserve"> V, Vargas CE, </w:t>
      </w:r>
      <w:proofErr w:type="spellStart"/>
      <w:r w:rsidRPr="00A5276A">
        <w:rPr>
          <w:rFonts w:eastAsia="Calibri"/>
          <w:lang w:val="en-US" w:eastAsia="en-US"/>
        </w:rPr>
        <w:t>Mariños</w:t>
      </w:r>
      <w:proofErr w:type="spellEnd"/>
      <w:r w:rsidRPr="00A5276A">
        <w:rPr>
          <w:rFonts w:eastAsia="Calibri"/>
          <w:lang w:val="en-US" w:eastAsia="en-US"/>
        </w:rPr>
        <w:t xml:space="preserve"> E, Guzman J, </w:t>
      </w:r>
      <w:proofErr w:type="spellStart"/>
      <w:r w:rsidRPr="00A5276A">
        <w:rPr>
          <w:rFonts w:eastAsia="Calibri"/>
          <w:lang w:val="en-US" w:eastAsia="en-US"/>
        </w:rPr>
        <w:t>Zuñiga</w:t>
      </w:r>
      <w:proofErr w:type="spellEnd"/>
      <w:r w:rsidRPr="00A5276A">
        <w:rPr>
          <w:rFonts w:eastAsia="Calibri"/>
          <w:lang w:val="en-US" w:eastAsia="en-US"/>
        </w:rPr>
        <w:t xml:space="preserve"> M. Spinal cord decompression sickness: Ischemic myelopathy secondary to a diving accident. </w:t>
      </w:r>
      <w:r w:rsidRPr="00A5276A">
        <w:rPr>
          <w:rFonts w:eastAsia="Calibri"/>
          <w:lang w:val="es-MX" w:eastAsia="en-US"/>
        </w:rPr>
        <w:t xml:space="preserve">Rev </w:t>
      </w:r>
      <w:proofErr w:type="spellStart"/>
      <w:r w:rsidRPr="00A5276A">
        <w:rPr>
          <w:rFonts w:eastAsia="Calibri"/>
          <w:lang w:val="es-MX" w:eastAsia="en-US"/>
        </w:rPr>
        <w:t>Neuropsiquiatr</w:t>
      </w:r>
      <w:proofErr w:type="spellEnd"/>
      <w:r w:rsidRPr="00A5276A">
        <w:rPr>
          <w:rFonts w:eastAsia="Calibri"/>
          <w:lang w:val="es-MX" w:eastAsia="en-US"/>
        </w:rPr>
        <w:t>. 2018 [acceso: 05/08/2022]; 81(1</w:t>
      </w:r>
      <w:proofErr w:type="gramStart"/>
      <w:r w:rsidRPr="00A5276A">
        <w:rPr>
          <w:rFonts w:eastAsia="Calibri"/>
          <w:lang w:val="es-MX" w:eastAsia="en-US"/>
        </w:rPr>
        <w:t>):[</w:t>
      </w:r>
      <w:proofErr w:type="gramEnd"/>
      <w:r w:rsidRPr="00A5276A">
        <w:rPr>
          <w:rFonts w:eastAsia="Calibri"/>
          <w:lang w:val="es-MX" w:eastAsia="en-US"/>
        </w:rPr>
        <w:t xml:space="preserve">aprox. 4 p.]. Disponible en: </w:t>
      </w:r>
      <w:hyperlink r:id="rId13" w:history="1">
        <w:r w:rsidRPr="00A5276A">
          <w:rPr>
            <w:rFonts w:eastAsia="Calibri"/>
            <w:color w:val="0563C1"/>
            <w:lang w:val="es-MX" w:eastAsia="en-US"/>
          </w:rPr>
          <w:t>http://www.scielo.org.pe/scielo.php?script=sci_arttext&amp;pid=S0034-85972018000100006&amp;lng=es</w:t>
        </w:r>
      </w:hyperlink>
      <w:r w:rsidRPr="00A5276A">
        <w:rPr>
          <w:rFonts w:eastAsia="Calibri"/>
          <w:lang w:val="es-MX" w:eastAsia="en-US"/>
        </w:rPr>
        <w:t xml:space="preserve"> </w:t>
      </w:r>
    </w:p>
    <w:p w14:paraId="6DEB982E"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 xml:space="preserve">5. González </w:t>
      </w:r>
      <w:proofErr w:type="spellStart"/>
      <w:r w:rsidRPr="00A5276A">
        <w:rPr>
          <w:rFonts w:eastAsia="Calibri"/>
          <w:lang w:val="es-MX" w:eastAsia="en-US"/>
        </w:rPr>
        <w:t>Prietoa</w:t>
      </w:r>
      <w:proofErr w:type="spellEnd"/>
      <w:r w:rsidRPr="00A5276A">
        <w:rPr>
          <w:rFonts w:eastAsia="Calibri"/>
          <w:lang w:val="es-MX" w:eastAsia="en-US"/>
        </w:rPr>
        <w:t xml:space="preserve"> MI, Gorgojo Pastor MM, Gorgojo Pastor MI, Burgueño Portugal P. Vértigo tras inmersión subacuática. </w:t>
      </w:r>
      <w:proofErr w:type="spellStart"/>
      <w:r w:rsidRPr="00A5276A">
        <w:rPr>
          <w:rFonts w:eastAsia="Calibri"/>
          <w:lang w:val="es-MX" w:eastAsia="en-US"/>
        </w:rPr>
        <w:t>Semergen</w:t>
      </w:r>
      <w:proofErr w:type="spellEnd"/>
      <w:r w:rsidRPr="00A5276A">
        <w:rPr>
          <w:rFonts w:eastAsia="Calibri"/>
          <w:lang w:val="es-MX" w:eastAsia="en-US"/>
        </w:rPr>
        <w:t>. 2015 [acceso: 05/08/2022]; 41(</w:t>
      </w:r>
      <w:proofErr w:type="spellStart"/>
      <w:r w:rsidRPr="00A5276A">
        <w:rPr>
          <w:rFonts w:eastAsia="Calibri"/>
          <w:lang w:val="es-MX" w:eastAsia="en-US"/>
        </w:rPr>
        <w:t>Espec</w:t>
      </w:r>
      <w:proofErr w:type="spellEnd"/>
      <w:r w:rsidRPr="00A5276A">
        <w:rPr>
          <w:rFonts w:eastAsia="Calibri"/>
          <w:lang w:val="es-MX" w:eastAsia="en-US"/>
        </w:rPr>
        <w:t xml:space="preserve"> </w:t>
      </w:r>
      <w:proofErr w:type="spellStart"/>
      <w:r w:rsidRPr="00A5276A">
        <w:rPr>
          <w:rFonts w:eastAsia="Calibri"/>
          <w:lang w:val="es-MX" w:eastAsia="en-US"/>
        </w:rPr>
        <w:t>Congr</w:t>
      </w:r>
      <w:proofErr w:type="spellEnd"/>
      <w:r w:rsidRPr="00A5276A">
        <w:rPr>
          <w:rFonts w:eastAsia="Calibri"/>
          <w:lang w:val="es-MX" w:eastAsia="en-US"/>
        </w:rPr>
        <w:t xml:space="preserve">): [aprox. 1 p.].  Disponible en: </w:t>
      </w:r>
      <w:hyperlink r:id="rId14" w:history="1">
        <w:r w:rsidRPr="00A5276A">
          <w:rPr>
            <w:rFonts w:eastAsia="Calibri"/>
            <w:color w:val="0563C1"/>
            <w:lang w:val="es-MX" w:eastAsia="en-US"/>
          </w:rPr>
          <w:t>https://www.elsevier.es/en-revista-medicina-familia-semergen-40-congresos-37-congreso-nacional-semergen-22-sesion-area-neurologia-1869-comunicacion-vertigo-tras-inmersion-subacuatica-20749-pdf</w:t>
        </w:r>
      </w:hyperlink>
      <w:r w:rsidRPr="00A5276A">
        <w:rPr>
          <w:rFonts w:eastAsia="Calibri"/>
          <w:lang w:val="es-MX" w:eastAsia="en-US"/>
        </w:rPr>
        <w:t xml:space="preserve">   </w:t>
      </w:r>
    </w:p>
    <w:p w14:paraId="023A17E6" w14:textId="5156BB72" w:rsidR="00A5276A" w:rsidRPr="00A5276A" w:rsidRDefault="00A5276A" w:rsidP="00A5276A">
      <w:pPr>
        <w:spacing w:line="360" w:lineRule="auto"/>
        <w:rPr>
          <w:rFonts w:eastAsia="Calibri"/>
          <w:lang w:val="es-MX" w:eastAsia="en-US"/>
        </w:rPr>
      </w:pPr>
      <w:r w:rsidRPr="00A5276A">
        <w:rPr>
          <w:rFonts w:eastAsia="Calibri"/>
          <w:lang w:val="es-MX" w:eastAsia="en-US"/>
        </w:rPr>
        <w:t xml:space="preserve">6. Robles-Avilés A. Papel del otorrinolaringólogo en el buceo SCUBA. </w:t>
      </w:r>
      <w:proofErr w:type="spellStart"/>
      <w:r w:rsidRPr="00A5276A">
        <w:rPr>
          <w:rFonts w:eastAsia="Calibri"/>
          <w:lang w:val="es-MX" w:eastAsia="en-US"/>
        </w:rPr>
        <w:t>An</w:t>
      </w:r>
      <w:proofErr w:type="spellEnd"/>
      <w:r w:rsidRPr="00A5276A">
        <w:rPr>
          <w:rFonts w:eastAsia="Calibri"/>
          <w:lang w:val="es-MX" w:eastAsia="en-US"/>
        </w:rPr>
        <w:t xml:space="preserve"> </w:t>
      </w:r>
      <w:proofErr w:type="spellStart"/>
      <w:r w:rsidRPr="00A5276A">
        <w:rPr>
          <w:rFonts w:eastAsia="Calibri"/>
          <w:lang w:val="es-MX" w:eastAsia="en-US"/>
        </w:rPr>
        <w:t>Orl</w:t>
      </w:r>
      <w:proofErr w:type="spellEnd"/>
      <w:r w:rsidRPr="00A5276A">
        <w:rPr>
          <w:rFonts w:eastAsia="Calibri"/>
          <w:lang w:val="es-MX" w:eastAsia="en-US"/>
        </w:rPr>
        <w:t xml:space="preserve"> Mex. 2020 [acceso: 05/08/2022]; 65(2</w:t>
      </w:r>
      <w:proofErr w:type="gramStart"/>
      <w:r w:rsidRPr="00A5276A">
        <w:rPr>
          <w:rFonts w:eastAsia="Calibri"/>
          <w:lang w:val="es-MX" w:eastAsia="en-US"/>
        </w:rPr>
        <w:t>):[</w:t>
      </w:r>
      <w:proofErr w:type="gramEnd"/>
      <w:r w:rsidRPr="00A5276A">
        <w:rPr>
          <w:rFonts w:eastAsia="Calibri"/>
          <w:lang w:val="es-MX" w:eastAsia="en-US"/>
        </w:rPr>
        <w:t xml:space="preserve">aprox. 11 p.]. Disponible en: </w:t>
      </w:r>
      <w:hyperlink r:id="rId15" w:history="1">
        <w:r w:rsidRPr="00A5276A">
          <w:rPr>
            <w:rFonts w:eastAsia="Calibri"/>
            <w:color w:val="0563C1"/>
            <w:lang w:val="es-MX" w:eastAsia="en-US"/>
          </w:rPr>
          <w:t>https://www.medigraphic.com/pdfs/anaotomex/aom-2020/aom202d.pdf</w:t>
        </w:r>
      </w:hyperlink>
      <w:r w:rsidRPr="00A5276A">
        <w:rPr>
          <w:rFonts w:eastAsia="Calibri"/>
          <w:lang w:val="es-MX" w:eastAsia="en-US"/>
        </w:rPr>
        <w:t xml:space="preserve"> </w:t>
      </w:r>
    </w:p>
    <w:p w14:paraId="09B37759" w14:textId="708186B4" w:rsidR="00A5276A" w:rsidRPr="00A5276A" w:rsidRDefault="00A5276A" w:rsidP="00A5276A">
      <w:pPr>
        <w:spacing w:line="360" w:lineRule="auto"/>
        <w:rPr>
          <w:rFonts w:eastAsia="Calibri"/>
          <w:lang w:val="es-MX" w:eastAsia="en-US"/>
        </w:rPr>
      </w:pPr>
      <w:r w:rsidRPr="00A5276A">
        <w:rPr>
          <w:rFonts w:eastAsia="Calibri"/>
          <w:lang w:val="en-US" w:eastAsia="en-US"/>
        </w:rPr>
        <w:t xml:space="preserve">7.  Leung J, Ramos P, Caro </w:t>
      </w:r>
      <w:r w:rsidR="00F0273C">
        <w:rPr>
          <w:rFonts w:eastAsia="Calibri"/>
          <w:lang w:val="en-US" w:eastAsia="en-US"/>
        </w:rPr>
        <w:t>J</w:t>
      </w:r>
      <w:r w:rsidRPr="00A5276A">
        <w:rPr>
          <w:rFonts w:eastAsia="Calibri"/>
          <w:lang w:val="en-US" w:eastAsia="en-US"/>
        </w:rPr>
        <w:t xml:space="preserve">, Winter </w:t>
      </w:r>
      <w:r w:rsidR="00F0273C">
        <w:rPr>
          <w:rFonts w:eastAsia="Calibri"/>
          <w:lang w:val="en-US" w:eastAsia="en-US"/>
        </w:rPr>
        <w:t>M</w:t>
      </w:r>
      <w:r w:rsidRPr="00A5276A">
        <w:rPr>
          <w:rFonts w:eastAsia="Calibri"/>
          <w:lang w:val="en-US" w:eastAsia="en-US"/>
        </w:rPr>
        <w:t xml:space="preserve">. </w:t>
      </w:r>
      <w:r w:rsidRPr="00A5276A">
        <w:rPr>
          <w:rFonts w:eastAsia="Calibri"/>
          <w:lang w:val="es-MX" w:eastAsia="en-US"/>
        </w:rPr>
        <w:t xml:space="preserve">El buceo recreativo y la otorrinolaringología: ¿Qué sabemos y deberíamos </w:t>
      </w:r>
      <w:r w:rsidR="00F0273C" w:rsidRPr="00A5276A">
        <w:rPr>
          <w:rFonts w:eastAsia="Calibri"/>
          <w:lang w:val="es-MX" w:eastAsia="en-US"/>
        </w:rPr>
        <w:t>saber?</w:t>
      </w:r>
      <w:r w:rsidRPr="00A5276A">
        <w:rPr>
          <w:rFonts w:eastAsia="Calibri"/>
          <w:lang w:val="es-MX" w:eastAsia="en-US"/>
        </w:rPr>
        <w:t xml:space="preserve"> Rev </w:t>
      </w:r>
      <w:proofErr w:type="spellStart"/>
      <w:r w:rsidRPr="00A5276A">
        <w:rPr>
          <w:rFonts w:eastAsia="Calibri"/>
          <w:lang w:val="es-MX" w:eastAsia="en-US"/>
        </w:rPr>
        <w:t>Otorrinolaringol</w:t>
      </w:r>
      <w:proofErr w:type="spellEnd"/>
      <w:r w:rsidRPr="00A5276A">
        <w:rPr>
          <w:rFonts w:eastAsia="Calibri"/>
          <w:lang w:val="es-MX" w:eastAsia="en-US"/>
        </w:rPr>
        <w:t xml:space="preserve"> </w:t>
      </w:r>
      <w:proofErr w:type="spellStart"/>
      <w:r w:rsidRPr="00A5276A">
        <w:rPr>
          <w:rFonts w:eastAsia="Calibri"/>
          <w:lang w:val="es-MX" w:eastAsia="en-US"/>
        </w:rPr>
        <w:t>Cir</w:t>
      </w:r>
      <w:proofErr w:type="spellEnd"/>
      <w:r w:rsidRPr="00A5276A">
        <w:rPr>
          <w:rFonts w:eastAsia="Calibri"/>
          <w:lang w:val="es-MX" w:eastAsia="en-US"/>
        </w:rPr>
        <w:t xml:space="preserve"> Cabeza Cuello.  2022 [acceso: 29/08/2022]; 82(2</w:t>
      </w:r>
      <w:proofErr w:type="gramStart"/>
      <w:r w:rsidRPr="00A5276A">
        <w:rPr>
          <w:rFonts w:eastAsia="Calibri"/>
          <w:lang w:val="es-MX" w:eastAsia="en-US"/>
        </w:rPr>
        <w:t>):[</w:t>
      </w:r>
      <w:proofErr w:type="gramEnd"/>
      <w:r w:rsidRPr="00A5276A">
        <w:rPr>
          <w:rFonts w:eastAsia="Calibri"/>
          <w:lang w:val="es-MX" w:eastAsia="en-US"/>
        </w:rPr>
        <w:t xml:space="preserve">aprox. 14 p.]. Disponible en: </w:t>
      </w:r>
      <w:hyperlink r:id="rId16" w:history="1">
        <w:r w:rsidRPr="00A5276A">
          <w:rPr>
            <w:rFonts w:eastAsia="Calibri"/>
            <w:color w:val="0563C1"/>
            <w:lang w:val="es-MX" w:eastAsia="en-US"/>
          </w:rPr>
          <w:t>http://www.scielo.cl/scielo.php?script=sci_arttext&amp;pid=S0718-48162022000200229&amp;lng=es</w:t>
        </w:r>
      </w:hyperlink>
      <w:r w:rsidRPr="00A5276A">
        <w:rPr>
          <w:rFonts w:eastAsia="Calibri"/>
          <w:lang w:val="es-MX" w:eastAsia="en-US"/>
        </w:rPr>
        <w:t xml:space="preserve"> </w:t>
      </w:r>
    </w:p>
    <w:p w14:paraId="44F64BEE" w14:textId="08CD1AB3" w:rsidR="00A5276A" w:rsidRPr="007A3C44" w:rsidRDefault="00A5276A" w:rsidP="00A5276A">
      <w:pPr>
        <w:spacing w:line="360" w:lineRule="auto"/>
        <w:rPr>
          <w:rFonts w:eastAsia="Calibri"/>
          <w:u w:val="single"/>
          <w:lang w:val="es-MX" w:eastAsia="en-US"/>
        </w:rPr>
      </w:pPr>
      <w:r w:rsidRPr="00A5276A">
        <w:rPr>
          <w:rFonts w:eastAsia="Calibri"/>
          <w:lang w:val="es-MX" w:eastAsia="en-US"/>
        </w:rPr>
        <w:lastRenderedPageBreak/>
        <w:t xml:space="preserve">8. Castrillo Salas L, </w:t>
      </w:r>
      <w:proofErr w:type="spellStart"/>
      <w:r w:rsidRPr="00A5276A">
        <w:rPr>
          <w:rFonts w:eastAsia="Calibri"/>
          <w:lang w:val="es-MX" w:eastAsia="en-US"/>
        </w:rPr>
        <w:t>Montull</w:t>
      </w:r>
      <w:proofErr w:type="spellEnd"/>
      <w:r w:rsidRPr="00A5276A">
        <w:rPr>
          <w:rFonts w:eastAsia="Calibri"/>
          <w:lang w:val="es-MX" w:eastAsia="en-US"/>
        </w:rPr>
        <w:t xml:space="preserve"> Ferre MC, Baquero Munera M, Gómez </w:t>
      </w:r>
      <w:proofErr w:type="spellStart"/>
      <w:r w:rsidRPr="00A5276A">
        <w:rPr>
          <w:rFonts w:eastAsia="Calibri"/>
          <w:lang w:val="es-MX" w:eastAsia="en-US"/>
        </w:rPr>
        <w:t>Gómez</w:t>
      </w:r>
      <w:proofErr w:type="spellEnd"/>
      <w:r w:rsidRPr="00A5276A">
        <w:rPr>
          <w:rFonts w:eastAsia="Calibri"/>
          <w:lang w:val="es-MX" w:eastAsia="en-US"/>
        </w:rPr>
        <w:t xml:space="preserve"> M. Enfermedad Descompresiva: una “inmersión “por la neuroimagen. En: Congreso Nacional SERAM 34, 24/27 mayo 2018. Pamplona: SERAM [acceso: 29/08/2022].  Disponible en:</w:t>
      </w:r>
      <w:r w:rsidR="007A3C44">
        <w:rPr>
          <w:rFonts w:eastAsia="Calibri"/>
          <w:lang w:val="es-MX" w:eastAsia="en-US"/>
        </w:rPr>
        <w:t xml:space="preserve"> </w:t>
      </w:r>
      <w:hyperlink r:id="rId17" w:history="1">
        <w:r w:rsidR="007A3C44" w:rsidRPr="007A3C44">
          <w:rPr>
            <w:rStyle w:val="Hipervnculo"/>
            <w:color w:val="0070C0"/>
            <w:u w:val="none"/>
          </w:rPr>
          <w:t>http</w:t>
        </w:r>
        <w:r w:rsidR="007A3C44" w:rsidRPr="007A3C44">
          <w:rPr>
            <w:rStyle w:val="Hipervnculo"/>
            <w:color w:val="0070C0"/>
            <w:u w:val="none"/>
          </w:rPr>
          <w:t>s</w:t>
        </w:r>
        <w:r w:rsidR="007A3C44" w:rsidRPr="007A3C44">
          <w:rPr>
            <w:rStyle w:val="Hipervnculo"/>
            <w:color w:val="0070C0"/>
            <w:u w:val="none"/>
          </w:rPr>
          <w:t>://piper.espacio-seram.com/index.php/seram/article/v</w:t>
        </w:r>
        <w:r w:rsidR="007A3C44" w:rsidRPr="007A3C44">
          <w:rPr>
            <w:rStyle w:val="Hipervnculo"/>
            <w:color w:val="0070C0"/>
            <w:u w:val="none"/>
          </w:rPr>
          <w:t>i</w:t>
        </w:r>
        <w:r w:rsidR="007A3C44" w:rsidRPr="007A3C44">
          <w:rPr>
            <w:rStyle w:val="Hipervnculo"/>
            <w:color w:val="0070C0"/>
            <w:u w:val="none"/>
          </w:rPr>
          <w:t>ew/7</w:t>
        </w:r>
        <w:r w:rsidR="007A3C44" w:rsidRPr="007A3C44">
          <w:rPr>
            <w:rStyle w:val="Hipervnculo"/>
            <w:color w:val="0070C0"/>
            <w:u w:val="none"/>
          </w:rPr>
          <w:t>4</w:t>
        </w:r>
        <w:r w:rsidR="007A3C44" w:rsidRPr="007A3C44">
          <w:rPr>
            <w:rStyle w:val="Hipervnculo"/>
            <w:color w:val="0070C0"/>
            <w:u w:val="none"/>
          </w:rPr>
          <w:t>2</w:t>
        </w:r>
        <w:r w:rsidR="007A3C44" w:rsidRPr="007A3C44">
          <w:rPr>
            <w:rStyle w:val="Hipervnculo"/>
            <w:color w:val="0070C0"/>
            <w:u w:val="none"/>
          </w:rPr>
          <w:t>4</w:t>
        </w:r>
      </w:hyperlink>
      <w:r w:rsidR="007A3C44">
        <w:rPr>
          <w:rFonts w:eastAsia="Calibri"/>
          <w:u w:val="single"/>
          <w:lang w:val="es-MX" w:eastAsia="en-US"/>
        </w:rPr>
        <w:t xml:space="preserve"> </w:t>
      </w:r>
    </w:p>
    <w:p w14:paraId="37CBB594"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 xml:space="preserve">9. Pereira Berríos R, Véliz Burgos A, Estay Sepúlveda JG, </w:t>
      </w:r>
      <w:proofErr w:type="spellStart"/>
      <w:proofErr w:type="gramStart"/>
      <w:r w:rsidRPr="00A5276A">
        <w:rPr>
          <w:rFonts w:eastAsia="Calibri"/>
          <w:lang w:val="es-MX" w:eastAsia="en-US"/>
        </w:rPr>
        <w:t>D’Armas</w:t>
      </w:r>
      <w:proofErr w:type="spellEnd"/>
      <w:r w:rsidRPr="00A5276A">
        <w:rPr>
          <w:rFonts w:eastAsia="Calibri"/>
          <w:lang w:val="es-MX" w:eastAsia="en-US"/>
        </w:rPr>
        <w:t xml:space="preserve">  </w:t>
      </w:r>
      <w:proofErr w:type="spellStart"/>
      <w:r w:rsidRPr="00A5276A">
        <w:rPr>
          <w:rFonts w:eastAsia="Calibri"/>
          <w:lang w:val="es-MX" w:eastAsia="en-US"/>
        </w:rPr>
        <w:t>Renauld</w:t>
      </w:r>
      <w:proofErr w:type="spellEnd"/>
      <w:proofErr w:type="gramEnd"/>
      <w:r w:rsidRPr="00A5276A">
        <w:rPr>
          <w:rFonts w:eastAsia="Calibri"/>
          <w:lang w:val="es-MX" w:eastAsia="en-US"/>
        </w:rPr>
        <w:t xml:space="preserve"> M, </w:t>
      </w:r>
      <w:proofErr w:type="spellStart"/>
      <w:r w:rsidRPr="00A5276A">
        <w:rPr>
          <w:rFonts w:eastAsia="Calibri"/>
          <w:lang w:val="es-MX" w:eastAsia="en-US"/>
        </w:rPr>
        <w:t>Dörner</w:t>
      </w:r>
      <w:proofErr w:type="spellEnd"/>
      <w:r w:rsidRPr="00A5276A">
        <w:rPr>
          <w:rFonts w:eastAsia="Calibri"/>
          <w:lang w:val="es-MX" w:eastAsia="en-US"/>
        </w:rPr>
        <w:t xml:space="preserve"> Paris A. Lesiones y fatalidades causadas por accidentes de buceo en Chile entre 2000 al 2012. </w:t>
      </w:r>
      <w:r w:rsidRPr="00A5276A">
        <w:rPr>
          <w:rFonts w:eastAsia="Calibri"/>
          <w:lang w:val="en-US" w:eastAsia="en-US"/>
        </w:rPr>
        <w:t>Journal of Sport and Health Research. 2019 [acceso: 29/08/2022]; 11(</w:t>
      </w:r>
      <w:proofErr w:type="spellStart"/>
      <w:r w:rsidRPr="00A5276A">
        <w:rPr>
          <w:rFonts w:eastAsia="Calibri"/>
          <w:lang w:val="en-US" w:eastAsia="en-US"/>
        </w:rPr>
        <w:t>Supl</w:t>
      </w:r>
      <w:proofErr w:type="spellEnd"/>
      <w:r w:rsidRPr="00A5276A">
        <w:rPr>
          <w:rFonts w:eastAsia="Calibri"/>
          <w:lang w:val="en-US" w:eastAsia="en-US"/>
        </w:rPr>
        <w:t xml:space="preserve"> 2</w:t>
      </w:r>
      <w:proofErr w:type="gramStart"/>
      <w:r w:rsidRPr="00A5276A">
        <w:rPr>
          <w:rFonts w:eastAsia="Calibri"/>
          <w:lang w:val="en-US" w:eastAsia="en-US"/>
        </w:rPr>
        <w:t>):[</w:t>
      </w:r>
      <w:proofErr w:type="spellStart"/>
      <w:proofErr w:type="gramEnd"/>
      <w:r w:rsidRPr="00A5276A">
        <w:rPr>
          <w:rFonts w:eastAsia="Calibri"/>
          <w:lang w:val="en-US" w:eastAsia="en-US"/>
        </w:rPr>
        <w:t>aprox</w:t>
      </w:r>
      <w:proofErr w:type="spellEnd"/>
      <w:r w:rsidRPr="00A5276A">
        <w:rPr>
          <w:rFonts w:eastAsia="Calibri"/>
          <w:lang w:val="en-US" w:eastAsia="en-US"/>
        </w:rPr>
        <w:t xml:space="preserve">. 9 p.] </w:t>
      </w:r>
      <w:r w:rsidRPr="00A5276A">
        <w:rPr>
          <w:rFonts w:eastAsia="Calibri"/>
          <w:lang w:val="es-MX" w:eastAsia="en-US"/>
        </w:rPr>
        <w:t xml:space="preserve">Disponible en: </w:t>
      </w:r>
      <w:hyperlink r:id="rId18" w:history="1">
        <w:r w:rsidRPr="00A5276A">
          <w:rPr>
            <w:rFonts w:eastAsia="Calibri"/>
            <w:color w:val="0563C1"/>
            <w:lang w:val="es-MX" w:eastAsia="en-US"/>
          </w:rPr>
          <w:t>https://bibliorepositorio.unach.cl/bitstream/</w:t>
        </w:r>
        <w:r w:rsidRPr="00A5276A">
          <w:rPr>
            <w:rFonts w:eastAsia="Calibri"/>
            <w:color w:val="0563C1"/>
            <w:lang w:val="es-MX" w:eastAsia="en-US"/>
          </w:rPr>
          <w:t>B</w:t>
        </w:r>
        <w:r w:rsidRPr="00A5276A">
          <w:rPr>
            <w:rFonts w:eastAsia="Calibri"/>
            <w:color w:val="0563C1"/>
            <w:lang w:val="es-MX" w:eastAsia="en-US"/>
          </w:rPr>
          <w:t>ibUnACh/1772/1/102-2019.pdf</w:t>
        </w:r>
      </w:hyperlink>
      <w:r w:rsidRPr="00A5276A">
        <w:rPr>
          <w:rFonts w:eastAsia="Calibri"/>
          <w:lang w:val="es-MX" w:eastAsia="en-US"/>
        </w:rPr>
        <w:t xml:space="preserve"> </w:t>
      </w:r>
    </w:p>
    <w:p w14:paraId="1D01CE4D"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10. García-Espinosa A, Morales-</w:t>
      </w:r>
      <w:proofErr w:type="spellStart"/>
      <w:r w:rsidRPr="00A5276A">
        <w:rPr>
          <w:rFonts w:eastAsia="Calibri"/>
          <w:lang w:val="es-MX" w:eastAsia="en-US"/>
        </w:rPr>
        <w:t>Cudello</w:t>
      </w:r>
      <w:proofErr w:type="spellEnd"/>
      <w:r w:rsidRPr="00A5276A">
        <w:rPr>
          <w:rFonts w:eastAsia="Calibri"/>
          <w:lang w:val="es-MX" w:eastAsia="en-US"/>
        </w:rPr>
        <w:t xml:space="preserve"> S, Pérez-Pérez E, Iglesias-González M. Enfermedad descompresiva y tratamiento complementario. Investigaciones </w:t>
      </w:r>
      <w:proofErr w:type="spellStart"/>
      <w:r w:rsidRPr="00A5276A">
        <w:rPr>
          <w:rFonts w:eastAsia="Calibri"/>
          <w:lang w:val="es-MX" w:eastAsia="en-US"/>
        </w:rPr>
        <w:t>Medicoquirúrgicas</w:t>
      </w:r>
      <w:proofErr w:type="spellEnd"/>
      <w:r w:rsidRPr="00A5276A">
        <w:rPr>
          <w:rFonts w:eastAsia="Calibri"/>
          <w:lang w:val="es-MX" w:eastAsia="en-US"/>
        </w:rPr>
        <w:t>. 2021 [acceso: 05/08/2022]; 13(1</w:t>
      </w:r>
      <w:proofErr w:type="gramStart"/>
      <w:r w:rsidRPr="00A5276A">
        <w:rPr>
          <w:rFonts w:eastAsia="Calibri"/>
          <w:lang w:val="es-MX" w:eastAsia="en-US"/>
        </w:rPr>
        <w:t>):[</w:t>
      </w:r>
      <w:proofErr w:type="gramEnd"/>
      <w:r w:rsidRPr="00A5276A">
        <w:rPr>
          <w:rFonts w:eastAsia="Calibri"/>
          <w:lang w:val="es-MX" w:eastAsia="en-US"/>
        </w:rPr>
        <w:t xml:space="preserve">aprox. 9 p.]  Disponible en: </w:t>
      </w:r>
      <w:hyperlink r:id="rId19" w:history="1">
        <w:r w:rsidRPr="00A5276A">
          <w:rPr>
            <w:rFonts w:eastAsia="Calibri"/>
            <w:color w:val="0563C1"/>
            <w:lang w:val="es-MX" w:eastAsia="en-US"/>
          </w:rPr>
          <w:t>http://revcim</w:t>
        </w:r>
        <w:r w:rsidRPr="00A5276A">
          <w:rPr>
            <w:rFonts w:eastAsia="Calibri"/>
            <w:color w:val="0563C1"/>
            <w:lang w:val="es-MX" w:eastAsia="en-US"/>
          </w:rPr>
          <w:t>e</w:t>
        </w:r>
        <w:r w:rsidRPr="00A5276A">
          <w:rPr>
            <w:rFonts w:eastAsia="Calibri"/>
            <w:color w:val="0563C1"/>
            <w:lang w:val="es-MX" w:eastAsia="en-US"/>
          </w:rPr>
          <w:t>q.sld.cu/index.php/imq/article/view/681</w:t>
        </w:r>
      </w:hyperlink>
      <w:r w:rsidRPr="00A5276A">
        <w:rPr>
          <w:rFonts w:eastAsia="Calibri"/>
          <w:lang w:val="es-MX" w:eastAsia="en-US"/>
        </w:rPr>
        <w:t xml:space="preserve"> </w:t>
      </w:r>
    </w:p>
    <w:p w14:paraId="69542A26" w14:textId="77777777" w:rsidR="00A5276A" w:rsidRPr="00A5276A" w:rsidRDefault="00A5276A" w:rsidP="00A5276A">
      <w:pPr>
        <w:spacing w:line="360" w:lineRule="auto"/>
        <w:rPr>
          <w:rFonts w:eastAsia="Calibri"/>
          <w:lang w:val="es-MX" w:eastAsia="en-US"/>
        </w:rPr>
      </w:pPr>
      <w:r w:rsidRPr="00A5276A">
        <w:rPr>
          <w:rFonts w:eastAsia="Calibri"/>
          <w:lang w:val="es-MX" w:eastAsia="en-US"/>
        </w:rPr>
        <w:t xml:space="preserve">11. Abarca Torres IP, Castro Alfaro O, Guerra Buendía F. Escape libre de submarino hundido: tratamiento hiperbárico de las enfermedades de buceo. Rev </w:t>
      </w:r>
      <w:proofErr w:type="spellStart"/>
      <w:r w:rsidRPr="00A5276A">
        <w:rPr>
          <w:rFonts w:eastAsia="Calibri"/>
          <w:lang w:val="es-MX" w:eastAsia="en-US"/>
        </w:rPr>
        <w:t>Med</w:t>
      </w:r>
      <w:proofErr w:type="spellEnd"/>
      <w:r w:rsidRPr="00A5276A">
        <w:rPr>
          <w:rFonts w:eastAsia="Calibri"/>
          <w:lang w:val="es-MX" w:eastAsia="en-US"/>
        </w:rPr>
        <w:t xml:space="preserve"> </w:t>
      </w:r>
      <w:proofErr w:type="spellStart"/>
      <w:r w:rsidRPr="00A5276A">
        <w:rPr>
          <w:rFonts w:eastAsia="Calibri"/>
          <w:lang w:val="es-MX" w:eastAsia="en-US"/>
        </w:rPr>
        <w:t>Hered</w:t>
      </w:r>
      <w:proofErr w:type="spellEnd"/>
      <w:r w:rsidRPr="00A5276A">
        <w:rPr>
          <w:rFonts w:eastAsia="Calibri"/>
          <w:lang w:val="es-MX" w:eastAsia="en-US"/>
        </w:rPr>
        <w:t xml:space="preserve">. 2000 [acceso: 05/08/2022]; 11(3): [aprox. 7 p.]. Disponible en: </w:t>
      </w:r>
      <w:hyperlink r:id="rId20" w:history="1">
        <w:r w:rsidRPr="00A5276A">
          <w:rPr>
            <w:rFonts w:eastAsia="Calibri"/>
            <w:color w:val="0563C1"/>
            <w:lang w:val="es-MX" w:eastAsia="en-US"/>
          </w:rPr>
          <w:t>http://www.scielo.org.pe/scielo.php?script=sci_arttext&amp;pid=S1018-130X2000000300002</w:t>
        </w:r>
        <w:r w:rsidRPr="00A5276A">
          <w:rPr>
            <w:rFonts w:eastAsia="Calibri"/>
            <w:color w:val="0563C1"/>
            <w:lang w:val="es-MX" w:eastAsia="en-US"/>
          </w:rPr>
          <w:t>&amp;</w:t>
        </w:r>
        <w:r w:rsidRPr="00A5276A">
          <w:rPr>
            <w:rFonts w:eastAsia="Calibri"/>
            <w:color w:val="0563C1"/>
            <w:lang w:val="es-MX" w:eastAsia="en-US"/>
          </w:rPr>
          <w:t>lng=es</w:t>
        </w:r>
      </w:hyperlink>
      <w:r w:rsidRPr="00A5276A">
        <w:rPr>
          <w:rFonts w:eastAsia="Calibri"/>
          <w:lang w:val="es-MX" w:eastAsia="en-US"/>
        </w:rPr>
        <w:t xml:space="preserve"> </w:t>
      </w:r>
    </w:p>
    <w:p w14:paraId="5CE1ED43" w14:textId="128D83E6" w:rsidR="00A5276A" w:rsidRPr="00A5276A" w:rsidRDefault="00A5276A" w:rsidP="00A5276A">
      <w:pPr>
        <w:spacing w:line="360" w:lineRule="auto"/>
        <w:rPr>
          <w:rFonts w:eastAsia="Calibri"/>
          <w:lang w:val="es-MX" w:eastAsia="en-US"/>
        </w:rPr>
      </w:pPr>
      <w:r w:rsidRPr="00A5276A">
        <w:rPr>
          <w:rFonts w:eastAsia="Calibri"/>
          <w:lang w:val="es-MX" w:eastAsia="en-US"/>
        </w:rPr>
        <w:t>12. Diagnóstico y Tratamiento de Enfermedades de Descompresión y Embolismo Gaseoso Arterial. En: Manual de Buceo de la Marina de E. U. T5; 2008 [acceso: 05/08/2022] Disponible en:</w:t>
      </w:r>
      <w:r w:rsidR="006C43DC">
        <w:rPr>
          <w:rFonts w:eastAsia="Calibri"/>
          <w:lang w:val="es-MX" w:eastAsia="en-US"/>
        </w:rPr>
        <w:t xml:space="preserve"> </w:t>
      </w:r>
      <w:r w:rsidRPr="00A5276A">
        <w:rPr>
          <w:rFonts w:eastAsia="Calibri"/>
          <w:lang w:val="es-MX" w:eastAsia="en-US"/>
        </w:rPr>
        <w:t xml:space="preserve"> </w:t>
      </w:r>
      <w:hyperlink r:id="rId21" w:history="1">
        <w:r w:rsidRPr="00A5276A">
          <w:rPr>
            <w:rFonts w:eastAsia="Calibri"/>
            <w:color w:val="0563C1"/>
            <w:lang w:val="es-MX" w:eastAsia="en-US"/>
          </w:rPr>
          <w:t>https://anebp.org/app/subidas/Manual_</w:t>
        </w:r>
        <w:r w:rsidRPr="00A5276A">
          <w:rPr>
            <w:rFonts w:eastAsia="Calibri"/>
            <w:color w:val="0563C1"/>
            <w:lang w:val="es-MX" w:eastAsia="en-US"/>
          </w:rPr>
          <w:t>U</w:t>
        </w:r>
        <w:r w:rsidRPr="00A5276A">
          <w:rPr>
            <w:rFonts w:eastAsia="Calibri"/>
            <w:color w:val="0563C1"/>
            <w:lang w:val="es-MX" w:eastAsia="en-US"/>
          </w:rPr>
          <w:t>S_NAVY_rev6_espa%C3%B1ol_castellano_2008-2016-11-22.pdf</w:t>
        </w:r>
      </w:hyperlink>
      <w:r w:rsidRPr="00A5276A">
        <w:rPr>
          <w:rFonts w:eastAsia="Calibri"/>
          <w:lang w:val="es-MX" w:eastAsia="en-US"/>
        </w:rPr>
        <w:t xml:space="preserve"> </w:t>
      </w:r>
    </w:p>
    <w:p w14:paraId="62580E09" w14:textId="77777777" w:rsidR="00A5276A" w:rsidRPr="00A5276A" w:rsidRDefault="00A5276A" w:rsidP="00A5276A">
      <w:pPr>
        <w:spacing w:line="360" w:lineRule="auto"/>
        <w:jc w:val="both"/>
        <w:rPr>
          <w:rFonts w:eastAsia="Calibri"/>
          <w:color w:val="FF0000"/>
          <w:lang w:val="es-MX" w:eastAsia="en-US"/>
        </w:rPr>
      </w:pPr>
    </w:p>
    <w:p w14:paraId="671F6248" w14:textId="77777777" w:rsidR="00A5276A" w:rsidRPr="00A5276A" w:rsidRDefault="00A5276A" w:rsidP="00A5276A">
      <w:pPr>
        <w:spacing w:line="360" w:lineRule="auto"/>
        <w:jc w:val="both"/>
        <w:rPr>
          <w:rFonts w:eastAsia="Calibri"/>
          <w:b/>
          <w:lang w:val="es-MX" w:eastAsia="en-US"/>
        </w:rPr>
      </w:pPr>
    </w:p>
    <w:p w14:paraId="3A0A5D64" w14:textId="77777777" w:rsidR="00A5276A" w:rsidRPr="00A5276A" w:rsidRDefault="00A5276A" w:rsidP="00A5276A">
      <w:pPr>
        <w:spacing w:line="360" w:lineRule="auto"/>
        <w:jc w:val="center"/>
        <w:rPr>
          <w:rFonts w:eastAsia="Calibri"/>
          <w:b/>
          <w:lang w:val="es-MX" w:eastAsia="en-US"/>
        </w:rPr>
      </w:pPr>
      <w:r w:rsidRPr="00A5276A">
        <w:rPr>
          <w:rFonts w:eastAsia="Calibri"/>
          <w:b/>
          <w:lang w:val="es-MX" w:eastAsia="en-US"/>
        </w:rPr>
        <w:t>Conflictos de interés</w:t>
      </w:r>
    </w:p>
    <w:p w14:paraId="3AAD9B1F" w14:textId="77777777" w:rsidR="00A5276A" w:rsidRPr="00A5276A" w:rsidRDefault="00A5276A" w:rsidP="00A5276A">
      <w:pPr>
        <w:spacing w:line="360" w:lineRule="auto"/>
        <w:jc w:val="both"/>
        <w:rPr>
          <w:rFonts w:eastAsia="Calibri"/>
          <w:lang w:val="es-MX" w:eastAsia="en-US"/>
        </w:rPr>
      </w:pPr>
      <w:r w:rsidRPr="00A5276A">
        <w:rPr>
          <w:rFonts w:eastAsia="Calibri"/>
          <w:lang w:val="es-MX" w:eastAsia="en-US"/>
        </w:rPr>
        <w:t>Los autores declaran no tener conflictos de intereses.</w:t>
      </w:r>
    </w:p>
    <w:p w14:paraId="42F3722C" w14:textId="77777777" w:rsidR="00675476" w:rsidRPr="00A5276A" w:rsidRDefault="00675476" w:rsidP="00EA1FEF">
      <w:pPr>
        <w:pStyle w:val="PDFRevista"/>
        <w:rPr>
          <w:lang w:val="es-MX"/>
        </w:rPr>
      </w:pPr>
    </w:p>
    <w:sectPr w:rsidR="00675476" w:rsidRPr="00A5276A"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F8CD" w14:textId="77777777" w:rsidR="008538D1" w:rsidRDefault="008538D1">
      <w:r>
        <w:separator/>
      </w:r>
    </w:p>
  </w:endnote>
  <w:endnote w:type="continuationSeparator" w:id="0">
    <w:p w14:paraId="7DD5E2A2" w14:textId="77777777" w:rsidR="008538D1" w:rsidRDefault="0085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2FE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FA2E1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EB2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FA4C0A3" wp14:editId="3E7ED56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9B3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BA677DA" w14:textId="77777777" w:rsidR="00675476" w:rsidRPr="00AE044C" w:rsidRDefault="008538D1" w:rsidP="00391509">
    <w:pPr>
      <w:pStyle w:val="Piedepgina"/>
      <w:ind w:right="360"/>
      <w:rPr>
        <w:sz w:val="22"/>
        <w:szCs w:val="22"/>
      </w:rPr>
    </w:pPr>
    <w:hyperlink r:id="rId1" w:history="1">
      <w:r w:rsidR="00391509" w:rsidRPr="00AE044C">
        <w:rPr>
          <w:rStyle w:val="Hipervnculo"/>
          <w:sz w:val="22"/>
          <w:szCs w:val="22"/>
        </w:rPr>
        <w:t>http://scielo.sld.cu</w:t>
      </w:r>
    </w:hyperlink>
  </w:p>
  <w:p w14:paraId="4C50D3BD" w14:textId="77777777" w:rsidR="00391509" w:rsidRPr="00AE044C" w:rsidRDefault="008538D1"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3D7E8EE"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2CCAB81" wp14:editId="20DC2F5C">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BFA9" w14:textId="77777777" w:rsidR="008538D1" w:rsidRDefault="008538D1">
      <w:r>
        <w:separator/>
      </w:r>
    </w:p>
  </w:footnote>
  <w:footnote w:type="continuationSeparator" w:id="0">
    <w:p w14:paraId="161260F4" w14:textId="77777777" w:rsidR="008538D1" w:rsidRDefault="0085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C3DE" w14:textId="76585CFF" w:rsidR="00CC376A" w:rsidRPr="00AE044C" w:rsidRDefault="00A5276A"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1861F718" wp14:editId="015115B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e02402399</w:t>
    </w:r>
  </w:p>
  <w:p w14:paraId="399ACBC1"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EBB8D40" wp14:editId="1C26981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7B1B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6A"/>
    <w:rsid w:val="000332A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C43DC"/>
    <w:rsid w:val="007A3C44"/>
    <w:rsid w:val="007C430F"/>
    <w:rsid w:val="007D2D0C"/>
    <w:rsid w:val="007D614D"/>
    <w:rsid w:val="008538D1"/>
    <w:rsid w:val="00915D3C"/>
    <w:rsid w:val="00960D6A"/>
    <w:rsid w:val="009A0560"/>
    <w:rsid w:val="009B0917"/>
    <w:rsid w:val="009F0F96"/>
    <w:rsid w:val="00A23C0C"/>
    <w:rsid w:val="00A477DE"/>
    <w:rsid w:val="00A5276A"/>
    <w:rsid w:val="00A66186"/>
    <w:rsid w:val="00A71E65"/>
    <w:rsid w:val="00AE044C"/>
    <w:rsid w:val="00B31971"/>
    <w:rsid w:val="00B4380A"/>
    <w:rsid w:val="00B66ECB"/>
    <w:rsid w:val="00C7523A"/>
    <w:rsid w:val="00CC1B6E"/>
    <w:rsid w:val="00CC376A"/>
    <w:rsid w:val="00CC48A1"/>
    <w:rsid w:val="00CF50E0"/>
    <w:rsid w:val="00D24966"/>
    <w:rsid w:val="00D85951"/>
    <w:rsid w:val="00E62606"/>
    <w:rsid w:val="00E62BAB"/>
    <w:rsid w:val="00EA1FEF"/>
    <w:rsid w:val="00EC5A6B"/>
    <w:rsid w:val="00EE301D"/>
    <w:rsid w:val="00F0273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1ED7C"/>
  <w15:docId w15:val="{102E6004-1B7E-4C65-A3F4-1AB74317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styleId="Hipervnculovisitado">
    <w:name w:val="FollowedHyperlink"/>
    <w:basedOn w:val="Fuentedeprrafopredeter"/>
    <w:semiHidden/>
    <w:unhideWhenUsed/>
    <w:rsid w:val="006C43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22-9074" TargetMode="External"/><Relationship Id="rId13" Type="http://schemas.openxmlformats.org/officeDocument/2006/relationships/hyperlink" Target="http://www.scielo.org.pe/scielo.php?script=sci_arttext&amp;pid=S0034-85972018000100006&amp;lng=es" TargetMode="External"/><Relationship Id="rId18" Type="http://schemas.openxmlformats.org/officeDocument/2006/relationships/hyperlink" Target="https://bibliorepositorio.unach.cl/bitstream/BibUnACh/1772/1/102-2019.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nebp.org/app/subidas/Manual_US_NAVY_rev6_espa%C3%B1ol_castellano_2008-2016-11-22.pdf" TargetMode="External"/><Relationship Id="rId7" Type="http://schemas.openxmlformats.org/officeDocument/2006/relationships/hyperlink" Target="https://orcid.org/0000-0001-5738-543X" TargetMode="External"/><Relationship Id="rId12" Type="http://schemas.openxmlformats.org/officeDocument/2006/relationships/hyperlink" Target="http://www.revmedmilitar.sld.cu/index.php/mil/article/view/197" TargetMode="External"/><Relationship Id="rId17" Type="http://schemas.openxmlformats.org/officeDocument/2006/relationships/hyperlink" Target="https://piper.espacio-seram.com/index.php/seram/article/view/74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lo.cl/scielo.php?script=sci_arttext&amp;pid=S0718-48162022000200229&amp;lng=es" TargetMode="External"/><Relationship Id="rId20" Type="http://schemas.openxmlformats.org/officeDocument/2006/relationships/hyperlink" Target="http://www.scielo.org.pe/scielo.php?script=sci_arttext&amp;pid=S1018-130X2000000300002&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iba.org.ar/curso_medico_especialista/lecturas_2021/Perfluorocarbonos%20para%20el%20tratamiento%20de%20la%20enfermedad%20por%20descompresi%C3%B3n.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edigraphic.com/pdfs/anaotomex/aom-2020/aom202d.pdf" TargetMode="External"/><Relationship Id="rId23" Type="http://schemas.openxmlformats.org/officeDocument/2006/relationships/footer" Target="footer1.xml"/><Relationship Id="rId10" Type="http://schemas.openxmlformats.org/officeDocument/2006/relationships/hyperlink" Target="mailto:hgarciaguerra@infomed.sld.cu" TargetMode="External"/><Relationship Id="rId19" Type="http://schemas.openxmlformats.org/officeDocument/2006/relationships/hyperlink" Target="http://revcimeq.sld.cu/index.php/imq/article/view/681" TargetMode="External"/><Relationship Id="rId4" Type="http://schemas.openxmlformats.org/officeDocument/2006/relationships/webSettings" Target="webSettings.xml"/><Relationship Id="rId9" Type="http://schemas.openxmlformats.org/officeDocument/2006/relationships/hyperlink" Target="https://orcid.org/0000-0002-5784-084X" TargetMode="External"/><Relationship Id="rId14" Type="http://schemas.openxmlformats.org/officeDocument/2006/relationships/hyperlink" Target="https://www.elsevier.es/en-revista-medicina-familia-semergen-40-congresos-37-congreso-nacional-semergen-22-sesion-area-neurologia-1869-comunicacion-vertigo-tras-inmersion-subacuatica-20749-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7</Pages>
  <Words>2387</Words>
  <Characters>13133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15490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Jenrry Alvarez Cruz</cp:lastModifiedBy>
  <cp:revision>5</cp:revision>
  <cp:lastPrinted>2010-09-13T21:29:00Z</cp:lastPrinted>
  <dcterms:created xsi:type="dcterms:W3CDTF">2023-12-12T22:43:00Z</dcterms:created>
  <dcterms:modified xsi:type="dcterms:W3CDTF">2023-12-16T01:13:00Z</dcterms:modified>
</cp:coreProperties>
</file>