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0BA9" w14:textId="77777777" w:rsidR="00B85FF9" w:rsidRPr="00B85FF9" w:rsidRDefault="00B85FF9" w:rsidP="00B85FF9">
      <w:pPr>
        <w:spacing w:line="360" w:lineRule="auto"/>
        <w:jc w:val="right"/>
        <w:rPr>
          <w:bCs/>
          <w:sz w:val="20"/>
          <w:szCs w:val="20"/>
          <w:lang w:val="es-CU" w:eastAsia="en-US"/>
        </w:rPr>
      </w:pPr>
      <w:r w:rsidRPr="00B85FF9">
        <w:rPr>
          <w:bCs/>
          <w:sz w:val="20"/>
          <w:szCs w:val="20"/>
          <w:lang w:val="es-CU" w:eastAsia="en-US"/>
        </w:rPr>
        <w:t xml:space="preserve">Artículo de investigación </w:t>
      </w:r>
    </w:p>
    <w:p w14:paraId="254C1588" w14:textId="77777777" w:rsidR="00B85FF9" w:rsidRPr="00B85FF9" w:rsidRDefault="00B85FF9" w:rsidP="00B85FF9">
      <w:pPr>
        <w:spacing w:line="360" w:lineRule="auto"/>
        <w:jc w:val="right"/>
        <w:rPr>
          <w:b/>
          <w:lang w:val="es-CU" w:eastAsia="en-US"/>
        </w:rPr>
      </w:pPr>
    </w:p>
    <w:p w14:paraId="72E2D2A7" w14:textId="77777777" w:rsidR="00B85FF9" w:rsidRPr="00B85FF9" w:rsidRDefault="00B85FF9" w:rsidP="00B85FF9">
      <w:pPr>
        <w:spacing w:line="360" w:lineRule="auto"/>
        <w:jc w:val="center"/>
        <w:rPr>
          <w:b/>
          <w:sz w:val="28"/>
          <w:szCs w:val="28"/>
          <w:lang w:val="es-CU" w:eastAsia="en-US"/>
        </w:rPr>
      </w:pPr>
      <w:proofErr w:type="spellStart"/>
      <w:r w:rsidRPr="00B85FF9">
        <w:rPr>
          <w:b/>
          <w:sz w:val="28"/>
          <w:szCs w:val="28"/>
          <w:lang w:val="es-CU" w:eastAsia="en-US"/>
        </w:rPr>
        <w:t>Metabolic</w:t>
      </w:r>
      <w:proofErr w:type="spellEnd"/>
      <w:r w:rsidRPr="00B85FF9">
        <w:rPr>
          <w:b/>
          <w:sz w:val="28"/>
          <w:szCs w:val="28"/>
          <w:lang w:val="es-CU" w:eastAsia="en-US"/>
        </w:rPr>
        <w:t xml:space="preserve"> </w:t>
      </w:r>
      <w:proofErr w:type="spellStart"/>
      <w:r w:rsidRPr="00B85FF9">
        <w:rPr>
          <w:b/>
          <w:sz w:val="28"/>
          <w:szCs w:val="28"/>
          <w:lang w:val="es-CU" w:eastAsia="en-US"/>
        </w:rPr>
        <w:t>syndrome</w:t>
      </w:r>
      <w:proofErr w:type="spellEnd"/>
      <w:r w:rsidRPr="00B85FF9">
        <w:rPr>
          <w:b/>
          <w:sz w:val="28"/>
          <w:szCs w:val="28"/>
          <w:lang w:val="es-CU" w:eastAsia="en-US"/>
        </w:rPr>
        <w:t xml:space="preserve"> </w:t>
      </w:r>
      <w:proofErr w:type="spellStart"/>
      <w:r w:rsidRPr="00B85FF9">
        <w:rPr>
          <w:b/>
          <w:sz w:val="28"/>
          <w:szCs w:val="28"/>
          <w:lang w:val="es-CU" w:eastAsia="en-US"/>
        </w:rPr>
        <w:t>prevalence</w:t>
      </w:r>
      <w:proofErr w:type="spellEnd"/>
      <w:r w:rsidRPr="00B85FF9">
        <w:rPr>
          <w:b/>
          <w:sz w:val="28"/>
          <w:szCs w:val="28"/>
          <w:lang w:val="es-CU" w:eastAsia="en-US"/>
        </w:rPr>
        <w:t xml:space="preserve"> in </w:t>
      </w:r>
      <w:proofErr w:type="spellStart"/>
      <w:r w:rsidRPr="00B85FF9">
        <w:rPr>
          <w:b/>
          <w:sz w:val="28"/>
          <w:szCs w:val="28"/>
          <w:lang w:val="es-CU" w:eastAsia="en-US"/>
        </w:rPr>
        <w:t>military</w:t>
      </w:r>
      <w:proofErr w:type="spellEnd"/>
      <w:r w:rsidRPr="00B85FF9">
        <w:rPr>
          <w:b/>
          <w:sz w:val="28"/>
          <w:szCs w:val="28"/>
          <w:lang w:val="es-CU" w:eastAsia="en-US"/>
        </w:rPr>
        <w:t xml:space="preserve"> </w:t>
      </w:r>
      <w:proofErr w:type="spellStart"/>
      <w:r w:rsidRPr="00B85FF9">
        <w:rPr>
          <w:b/>
          <w:sz w:val="28"/>
          <w:szCs w:val="28"/>
          <w:lang w:val="es-CU" w:eastAsia="en-US"/>
        </w:rPr>
        <w:t>personnel</w:t>
      </w:r>
      <w:proofErr w:type="spellEnd"/>
      <w:r w:rsidRPr="00B85FF9">
        <w:rPr>
          <w:b/>
          <w:sz w:val="28"/>
          <w:szCs w:val="28"/>
          <w:lang w:val="es-CU" w:eastAsia="en-US"/>
        </w:rPr>
        <w:t xml:space="preserve"> and </w:t>
      </w:r>
      <w:proofErr w:type="spellStart"/>
      <w:r w:rsidRPr="00B85FF9">
        <w:rPr>
          <w:b/>
          <w:sz w:val="28"/>
          <w:szCs w:val="28"/>
          <w:lang w:val="es-CU" w:eastAsia="en-US"/>
        </w:rPr>
        <w:t>correlation</w:t>
      </w:r>
      <w:proofErr w:type="spellEnd"/>
      <w:r w:rsidRPr="00B85FF9">
        <w:rPr>
          <w:b/>
          <w:sz w:val="28"/>
          <w:szCs w:val="28"/>
          <w:lang w:val="es-CU" w:eastAsia="en-US"/>
        </w:rPr>
        <w:t xml:space="preserve"> </w:t>
      </w:r>
      <w:proofErr w:type="spellStart"/>
      <w:r w:rsidRPr="00B85FF9">
        <w:rPr>
          <w:b/>
          <w:sz w:val="28"/>
          <w:szCs w:val="28"/>
          <w:lang w:val="es-CU" w:eastAsia="en-US"/>
        </w:rPr>
        <w:t>with</w:t>
      </w:r>
      <w:proofErr w:type="spellEnd"/>
      <w:r w:rsidRPr="00B85FF9">
        <w:rPr>
          <w:b/>
          <w:sz w:val="28"/>
          <w:szCs w:val="28"/>
          <w:lang w:val="es-CU" w:eastAsia="en-US"/>
        </w:rPr>
        <w:t xml:space="preserve"> </w:t>
      </w:r>
      <w:proofErr w:type="spellStart"/>
      <w:r w:rsidRPr="00B85FF9">
        <w:rPr>
          <w:b/>
          <w:sz w:val="28"/>
          <w:szCs w:val="28"/>
          <w:lang w:val="es-CU" w:eastAsia="en-US"/>
        </w:rPr>
        <w:t>anthropometric</w:t>
      </w:r>
      <w:proofErr w:type="spellEnd"/>
      <w:r w:rsidRPr="00B85FF9">
        <w:rPr>
          <w:b/>
          <w:sz w:val="28"/>
          <w:szCs w:val="28"/>
          <w:lang w:val="es-CU" w:eastAsia="en-US"/>
        </w:rPr>
        <w:t xml:space="preserve"> </w:t>
      </w:r>
      <w:proofErr w:type="spellStart"/>
      <w:r w:rsidRPr="00B85FF9">
        <w:rPr>
          <w:b/>
          <w:sz w:val="28"/>
          <w:szCs w:val="28"/>
          <w:lang w:val="es-CU" w:eastAsia="en-US"/>
        </w:rPr>
        <w:t>values</w:t>
      </w:r>
      <w:proofErr w:type="spellEnd"/>
      <w:r w:rsidRPr="00B85FF9">
        <w:rPr>
          <w:b/>
          <w:sz w:val="28"/>
          <w:szCs w:val="28"/>
          <w:lang w:val="es-CU" w:eastAsia="en-US"/>
        </w:rPr>
        <w:t xml:space="preserve"> in Ecuador</w:t>
      </w:r>
    </w:p>
    <w:p w14:paraId="02B83F1E" w14:textId="77777777" w:rsidR="00B85FF9" w:rsidRPr="00B85FF9" w:rsidRDefault="00B85FF9" w:rsidP="00B85FF9">
      <w:pPr>
        <w:spacing w:line="360" w:lineRule="auto"/>
        <w:jc w:val="center"/>
        <w:rPr>
          <w:bCs/>
          <w:sz w:val="28"/>
          <w:szCs w:val="28"/>
          <w:lang w:val="es-CU" w:eastAsia="en-US"/>
        </w:rPr>
      </w:pPr>
      <w:r w:rsidRPr="00B85FF9">
        <w:rPr>
          <w:bCs/>
          <w:sz w:val="28"/>
          <w:szCs w:val="28"/>
          <w:lang w:val="es-CU" w:eastAsia="en-US"/>
        </w:rPr>
        <w:t>Prevalencia de síndrome metabólico en el personal militar y correlación con valores antropométricos en Ecuador</w:t>
      </w:r>
    </w:p>
    <w:p w14:paraId="715A0B7B" w14:textId="77777777" w:rsidR="00B85FF9" w:rsidRPr="00B85FF9" w:rsidRDefault="00B85FF9" w:rsidP="00B85FF9">
      <w:pPr>
        <w:spacing w:line="360" w:lineRule="auto"/>
        <w:jc w:val="center"/>
        <w:rPr>
          <w:bCs/>
          <w:sz w:val="28"/>
          <w:szCs w:val="28"/>
          <w:lang w:val="es-CU" w:eastAsia="en-US"/>
        </w:rPr>
      </w:pPr>
    </w:p>
    <w:p w14:paraId="2677669F" w14:textId="77777777" w:rsidR="00B85FF9" w:rsidRPr="00B85FF9" w:rsidRDefault="00B85FF9" w:rsidP="00B85FF9">
      <w:pPr>
        <w:spacing w:line="360" w:lineRule="auto"/>
        <w:jc w:val="both"/>
        <w:rPr>
          <w:bCs/>
          <w:lang w:val="en-US" w:eastAsia="en-US"/>
        </w:rPr>
      </w:pPr>
      <w:r w:rsidRPr="00B85FF9">
        <w:rPr>
          <w:bCs/>
          <w:lang w:val="en-US" w:eastAsia="en-US"/>
        </w:rPr>
        <w:t xml:space="preserve">German </w:t>
      </w:r>
      <w:proofErr w:type="spellStart"/>
      <w:r w:rsidRPr="00B85FF9">
        <w:rPr>
          <w:bCs/>
          <w:lang w:val="en-US" w:eastAsia="en-US"/>
        </w:rPr>
        <w:t>Geovanny</w:t>
      </w:r>
      <w:proofErr w:type="spellEnd"/>
      <w:r w:rsidRPr="00B85FF9">
        <w:rPr>
          <w:bCs/>
          <w:lang w:val="en-US" w:eastAsia="en-US"/>
        </w:rPr>
        <w:t xml:space="preserve"> Muñoz-</w:t>
      </w:r>
      <w:proofErr w:type="spellStart"/>
      <w:r w:rsidRPr="00B85FF9">
        <w:rPr>
          <w:bCs/>
          <w:lang w:val="en-US" w:eastAsia="en-US"/>
        </w:rPr>
        <w:t>Gualan</w:t>
      </w:r>
      <w:r w:rsidRPr="00B85FF9">
        <w:rPr>
          <w:bCs/>
          <w:vertAlign w:val="superscript"/>
          <w:lang w:val="en-US" w:eastAsia="en-US"/>
        </w:rPr>
        <w:t>1</w:t>
      </w:r>
      <w:proofErr w:type="spellEnd"/>
      <w:r w:rsidRPr="00B85FF9">
        <w:rPr>
          <w:bCs/>
          <w:lang w:val="en-US" w:eastAsia="en-US"/>
        </w:rPr>
        <w:t xml:space="preserve">* </w:t>
      </w:r>
      <w:hyperlink r:id="rId7" w:history="1">
        <w:r w:rsidRPr="00B85FF9">
          <w:rPr>
            <w:bCs/>
            <w:color w:val="0000FF"/>
            <w:u w:val="single"/>
            <w:lang w:val="en-US" w:eastAsia="en-US"/>
          </w:rPr>
          <w:t>https://orcid.org/0000-0002-2217-1412</w:t>
        </w:r>
      </w:hyperlink>
      <w:r w:rsidRPr="00B85FF9">
        <w:rPr>
          <w:bCs/>
          <w:lang w:val="en-US" w:eastAsia="en-US"/>
        </w:rPr>
        <w:t xml:space="preserve"> </w:t>
      </w:r>
    </w:p>
    <w:p w14:paraId="4DA8B2C2" w14:textId="77777777" w:rsidR="00B85FF9" w:rsidRPr="00B85FF9" w:rsidRDefault="00B85FF9" w:rsidP="00B85FF9">
      <w:pPr>
        <w:spacing w:line="360" w:lineRule="auto"/>
        <w:jc w:val="both"/>
        <w:rPr>
          <w:bCs/>
          <w:lang w:val="es-CU" w:eastAsia="en-US"/>
        </w:rPr>
      </w:pPr>
      <w:r w:rsidRPr="00B85FF9">
        <w:rPr>
          <w:bCs/>
          <w:lang w:val="es-CU" w:eastAsia="en-US"/>
        </w:rPr>
        <w:t>Alberth Patricio Muñoz-</w:t>
      </w:r>
      <w:proofErr w:type="spellStart"/>
      <w:r w:rsidRPr="00B85FF9">
        <w:rPr>
          <w:bCs/>
          <w:lang w:val="es-CU" w:eastAsia="en-US"/>
        </w:rPr>
        <w:t>Gualan</w:t>
      </w:r>
      <w:r w:rsidRPr="00B85FF9">
        <w:rPr>
          <w:bCs/>
          <w:vertAlign w:val="superscript"/>
          <w:lang w:val="es-CU" w:eastAsia="en-US"/>
        </w:rPr>
        <w:t>2</w:t>
      </w:r>
      <w:proofErr w:type="spellEnd"/>
      <w:r w:rsidRPr="00B85FF9">
        <w:rPr>
          <w:bCs/>
          <w:vertAlign w:val="superscript"/>
          <w:lang w:val="es-CU" w:eastAsia="en-US"/>
        </w:rPr>
        <w:t xml:space="preserve"> </w:t>
      </w:r>
      <w:hyperlink r:id="rId8" w:history="1">
        <w:r w:rsidRPr="00B85FF9">
          <w:rPr>
            <w:bCs/>
            <w:color w:val="0000FF"/>
            <w:u w:val="single"/>
            <w:lang w:val="es-CU" w:eastAsia="en-US"/>
          </w:rPr>
          <w:t>https://orcid.org/0000-0002-3822-6326</w:t>
        </w:r>
      </w:hyperlink>
      <w:r w:rsidRPr="00B85FF9">
        <w:rPr>
          <w:bCs/>
          <w:lang w:val="es-CU" w:eastAsia="en-US"/>
        </w:rPr>
        <w:t xml:space="preserve"> </w:t>
      </w:r>
    </w:p>
    <w:p w14:paraId="5BDEA3E0" w14:textId="77777777" w:rsidR="00B85FF9" w:rsidRPr="00B85FF9" w:rsidRDefault="00B85FF9" w:rsidP="00B85FF9">
      <w:pPr>
        <w:spacing w:line="360" w:lineRule="auto"/>
        <w:jc w:val="both"/>
        <w:rPr>
          <w:bCs/>
          <w:lang w:val="es-CU" w:eastAsia="en-US"/>
        </w:rPr>
      </w:pPr>
    </w:p>
    <w:p w14:paraId="0741BBB2" w14:textId="77777777" w:rsidR="00B85FF9" w:rsidRPr="00B85FF9" w:rsidRDefault="00B85FF9" w:rsidP="00B85FF9">
      <w:pPr>
        <w:spacing w:line="360" w:lineRule="auto"/>
        <w:jc w:val="both"/>
        <w:rPr>
          <w:bCs/>
          <w:lang w:val="en-US" w:eastAsia="en-US"/>
        </w:rPr>
      </w:pPr>
      <w:proofErr w:type="spellStart"/>
      <w:r w:rsidRPr="00B85FF9">
        <w:rPr>
          <w:bCs/>
          <w:vertAlign w:val="superscript"/>
          <w:lang w:val="en-US" w:eastAsia="en-US"/>
        </w:rPr>
        <w:t>1</w:t>
      </w:r>
      <w:r w:rsidRPr="00B85FF9">
        <w:rPr>
          <w:bCs/>
          <w:lang w:val="en-US" w:eastAsia="en-US"/>
        </w:rPr>
        <w:t>University</w:t>
      </w:r>
      <w:proofErr w:type="spellEnd"/>
      <w:r w:rsidRPr="00B85FF9">
        <w:rPr>
          <w:bCs/>
          <w:lang w:val="en-US" w:eastAsia="en-US"/>
        </w:rPr>
        <w:t xml:space="preserve"> of Armed Forces </w:t>
      </w:r>
      <w:proofErr w:type="spellStart"/>
      <w:r w:rsidRPr="00B85FF9">
        <w:rPr>
          <w:bCs/>
          <w:lang w:val="en-US" w:eastAsia="en-US"/>
        </w:rPr>
        <w:t>ESPE</w:t>
      </w:r>
      <w:proofErr w:type="spellEnd"/>
      <w:r w:rsidRPr="00B85FF9">
        <w:rPr>
          <w:bCs/>
          <w:lang w:val="en-US" w:eastAsia="en-US"/>
        </w:rPr>
        <w:t>. Military Health Department. Loja, Ecuador.</w:t>
      </w:r>
    </w:p>
    <w:p w14:paraId="7FCA3DAE" w14:textId="77777777" w:rsidR="00B85FF9" w:rsidRPr="00B85FF9" w:rsidRDefault="00B85FF9" w:rsidP="00B85FF9">
      <w:pPr>
        <w:spacing w:line="360" w:lineRule="auto"/>
        <w:jc w:val="both"/>
        <w:rPr>
          <w:bCs/>
          <w:lang w:val="en-US" w:eastAsia="en-US"/>
        </w:rPr>
      </w:pPr>
      <w:proofErr w:type="spellStart"/>
      <w:r w:rsidRPr="00B85FF9">
        <w:rPr>
          <w:bCs/>
          <w:vertAlign w:val="superscript"/>
          <w:lang w:val="en-US" w:eastAsia="en-US"/>
        </w:rPr>
        <w:t>2</w:t>
      </w:r>
      <w:r w:rsidRPr="00B85FF9">
        <w:rPr>
          <w:bCs/>
          <w:lang w:val="en-US" w:eastAsia="en-US"/>
        </w:rPr>
        <w:t>Peoples</w:t>
      </w:r>
      <w:proofErr w:type="spellEnd"/>
      <w:r w:rsidRPr="00B85FF9">
        <w:rPr>
          <w:bCs/>
          <w:lang w:val="en-US" w:eastAsia="en-US"/>
        </w:rPr>
        <w:t>’ Friendship University of Russia. Division of Nervous Diseases and Neurosurgery. Moscow, Russia.</w:t>
      </w:r>
    </w:p>
    <w:p w14:paraId="0CAD27E3" w14:textId="77777777" w:rsidR="00B85FF9" w:rsidRPr="00B85FF9" w:rsidRDefault="00B85FF9" w:rsidP="00B85FF9">
      <w:pPr>
        <w:spacing w:line="360" w:lineRule="auto"/>
        <w:jc w:val="both"/>
        <w:rPr>
          <w:bCs/>
          <w:lang w:val="en-US" w:eastAsia="en-US"/>
        </w:rPr>
      </w:pPr>
    </w:p>
    <w:p w14:paraId="69DFE3B0" w14:textId="77777777" w:rsidR="00B85FF9" w:rsidRPr="00B85FF9" w:rsidRDefault="00B85FF9" w:rsidP="00B85FF9">
      <w:pPr>
        <w:spacing w:line="360" w:lineRule="auto"/>
        <w:jc w:val="both"/>
        <w:rPr>
          <w:bCs/>
          <w:lang w:val="en-US" w:eastAsia="en-US"/>
        </w:rPr>
      </w:pPr>
      <w:r w:rsidRPr="00B85FF9">
        <w:rPr>
          <w:bCs/>
          <w:lang w:val="en-US" w:eastAsia="en-US"/>
        </w:rPr>
        <w:t xml:space="preserve">*Author for correspondence. Email: </w:t>
      </w:r>
      <w:hyperlink r:id="rId9" w:history="1">
        <w:r w:rsidRPr="00B85FF9">
          <w:rPr>
            <w:bCs/>
            <w:color w:val="0000FF"/>
            <w:u w:val="single"/>
            <w:lang w:val="en-US" w:eastAsia="en-US"/>
          </w:rPr>
          <w:t>gergeomunoz1988@gmail.com</w:t>
        </w:r>
      </w:hyperlink>
      <w:r w:rsidRPr="00B85FF9">
        <w:rPr>
          <w:bCs/>
          <w:lang w:val="en-US" w:eastAsia="en-US"/>
        </w:rPr>
        <w:t xml:space="preserve"> </w:t>
      </w:r>
    </w:p>
    <w:p w14:paraId="4D2EC7EE" w14:textId="77777777" w:rsidR="00B85FF9" w:rsidRPr="00B85FF9" w:rsidRDefault="00B85FF9" w:rsidP="00B85FF9">
      <w:pPr>
        <w:spacing w:line="360" w:lineRule="auto"/>
        <w:jc w:val="both"/>
        <w:rPr>
          <w:bCs/>
          <w:lang w:val="en-US" w:eastAsia="en-US"/>
        </w:rPr>
      </w:pPr>
    </w:p>
    <w:p w14:paraId="16B8CC02" w14:textId="77777777" w:rsidR="00B85FF9" w:rsidRPr="00B85FF9" w:rsidRDefault="00B85FF9" w:rsidP="00B85FF9">
      <w:pPr>
        <w:spacing w:line="360" w:lineRule="auto"/>
        <w:jc w:val="both"/>
        <w:rPr>
          <w:b/>
          <w:lang w:val="en-US" w:eastAsia="en-US"/>
        </w:rPr>
      </w:pPr>
      <w:r w:rsidRPr="00B85FF9">
        <w:rPr>
          <w:b/>
          <w:lang w:val="en-US" w:eastAsia="en-US"/>
        </w:rPr>
        <w:t>ABSTRACT</w:t>
      </w:r>
    </w:p>
    <w:p w14:paraId="4A771456" w14:textId="77777777" w:rsidR="00B85FF9" w:rsidRPr="00B85FF9" w:rsidRDefault="00B85FF9" w:rsidP="00B85FF9">
      <w:pPr>
        <w:spacing w:line="360" w:lineRule="auto"/>
        <w:jc w:val="both"/>
        <w:rPr>
          <w:lang w:val="en-US" w:eastAsia="en-US"/>
        </w:rPr>
      </w:pPr>
      <w:r w:rsidRPr="00B85FF9">
        <w:rPr>
          <w:b/>
          <w:lang w:val="en-US" w:eastAsia="en-US"/>
        </w:rPr>
        <w:t xml:space="preserve">Introduction: </w:t>
      </w:r>
      <w:r w:rsidRPr="00B85FF9">
        <w:rPr>
          <w:bCs/>
          <w:lang w:val="en-US" w:eastAsia="en-US"/>
        </w:rPr>
        <w:t>Fat excess in the organism can behave as a multifactorial problem and predisposes to the presence of non-transmissible chronic diseases, in which cardiovascular diseases can be mentioned.</w:t>
      </w:r>
      <w:r w:rsidRPr="00B85FF9">
        <w:rPr>
          <w:lang w:val="en-US" w:eastAsia="en-US"/>
        </w:rPr>
        <w:t xml:space="preserve"> </w:t>
      </w:r>
    </w:p>
    <w:p w14:paraId="5553F624" w14:textId="77777777" w:rsidR="00B85FF9" w:rsidRPr="00B85FF9" w:rsidRDefault="00B85FF9" w:rsidP="00B85FF9">
      <w:pPr>
        <w:spacing w:line="360" w:lineRule="auto"/>
        <w:jc w:val="both"/>
        <w:rPr>
          <w:lang w:val="en-US" w:eastAsia="en-US"/>
        </w:rPr>
      </w:pPr>
      <w:r w:rsidRPr="00B85FF9">
        <w:rPr>
          <w:b/>
          <w:lang w:val="en-US" w:eastAsia="en-US"/>
        </w:rPr>
        <w:t xml:space="preserve">Objective: </w:t>
      </w:r>
      <w:r w:rsidRPr="00B85FF9">
        <w:rPr>
          <w:lang w:val="en-US" w:eastAsia="en-US"/>
        </w:rPr>
        <w:t>To establish the optimal cut-off for anthropometric indices to predict Metabolic Syndrome in army personnel, attended at the primary health care.</w:t>
      </w:r>
    </w:p>
    <w:p w14:paraId="1116A72F" w14:textId="77777777" w:rsidR="00B85FF9" w:rsidRPr="00B85FF9" w:rsidRDefault="00B85FF9" w:rsidP="00B85FF9">
      <w:pPr>
        <w:spacing w:line="360" w:lineRule="auto"/>
        <w:jc w:val="both"/>
        <w:rPr>
          <w:lang w:val="en-US" w:eastAsia="en-US"/>
        </w:rPr>
      </w:pPr>
      <w:r w:rsidRPr="00B85FF9">
        <w:rPr>
          <w:b/>
          <w:lang w:val="en-US" w:eastAsia="en-US"/>
        </w:rPr>
        <w:t>Method:</w:t>
      </w:r>
      <w:r w:rsidRPr="00B85FF9">
        <w:rPr>
          <w:lang w:val="en-US" w:eastAsia="en-US"/>
        </w:rPr>
        <w:t xml:space="preserve"> An analytical, non-experimental study that was carried out in army personnel at the University of the Armed Forces, during the year 2020. The sample was represented by 203 participants, the collection methods were the medical and anthropometric records, taking into consideration variables such as height and weight, hip and waist circumference, body mass index, laboratory tests, among others. All the data was analyzed using international classification criteria. </w:t>
      </w:r>
    </w:p>
    <w:p w14:paraId="2D188354" w14:textId="77777777" w:rsidR="00B85FF9" w:rsidRPr="00B85FF9" w:rsidRDefault="00B85FF9" w:rsidP="00B85FF9">
      <w:pPr>
        <w:spacing w:line="360" w:lineRule="auto"/>
        <w:jc w:val="both"/>
        <w:rPr>
          <w:lang w:val="en-US" w:eastAsia="en-US"/>
        </w:rPr>
      </w:pPr>
      <w:r w:rsidRPr="00B85FF9">
        <w:rPr>
          <w:b/>
          <w:lang w:val="en-US" w:eastAsia="en-US"/>
        </w:rPr>
        <w:lastRenderedPageBreak/>
        <w:t>Results:</w:t>
      </w:r>
      <w:r w:rsidRPr="00B85FF9">
        <w:rPr>
          <w:lang w:val="en-US" w:eastAsia="en-US"/>
        </w:rPr>
        <w:t xml:space="preserve"> The prevalence of </w:t>
      </w:r>
      <w:proofErr w:type="spellStart"/>
      <w:r w:rsidRPr="00B85FF9">
        <w:rPr>
          <w:lang w:val="en-US" w:eastAsia="en-US"/>
        </w:rPr>
        <w:t>MetSyn</w:t>
      </w:r>
      <w:proofErr w:type="spellEnd"/>
      <w:r w:rsidRPr="00B85FF9">
        <w:rPr>
          <w:lang w:val="en-US" w:eastAsia="en-US"/>
        </w:rPr>
        <w:t xml:space="preserve"> was obtained, according to the different criteria: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4.08% (SD: 0.52), </w:t>
      </w:r>
      <w:proofErr w:type="spellStart"/>
      <w:r w:rsidRPr="00B85FF9">
        <w:rPr>
          <w:lang w:val="en-US" w:eastAsia="en-US"/>
        </w:rPr>
        <w:t>MetSyn</w:t>
      </w:r>
      <w:proofErr w:type="spellEnd"/>
      <w:r w:rsidRPr="00B85FF9">
        <w:rPr>
          <w:lang w:val="en-US" w:eastAsia="en-US"/>
        </w:rPr>
        <w:t xml:space="preserve"> ATP III: 7.65% (SD: 0.52), </w:t>
      </w:r>
      <w:proofErr w:type="spellStart"/>
      <w:r w:rsidRPr="00B85FF9">
        <w:rPr>
          <w:lang w:val="en-US" w:eastAsia="en-US"/>
        </w:rPr>
        <w:t>MetSyn</w:t>
      </w:r>
      <w:proofErr w:type="spellEnd"/>
      <w:r w:rsidRPr="00B85FF9">
        <w:rPr>
          <w:lang w:val="en-US" w:eastAsia="en-US"/>
        </w:rPr>
        <w:t xml:space="preserve"> HARM: 5.4% (SD: 0.52) and finally, </w:t>
      </w:r>
      <w:proofErr w:type="spellStart"/>
      <w:r w:rsidRPr="00B85FF9">
        <w:rPr>
          <w:lang w:val="en-US" w:eastAsia="en-US"/>
        </w:rPr>
        <w:t>MetSyn</w:t>
      </w:r>
      <w:proofErr w:type="spellEnd"/>
      <w:r w:rsidRPr="00B85FF9">
        <w:rPr>
          <w:lang w:val="en-US" w:eastAsia="en-US"/>
        </w:rPr>
        <w:t xml:space="preserve"> OMS: 7.65% (SD: 0.52). Likewise, the predictive anthropometric indices according to the highest AUC are the WC and </w:t>
      </w:r>
      <w:proofErr w:type="spellStart"/>
      <w:r w:rsidRPr="00B85FF9">
        <w:rPr>
          <w:lang w:val="en-US" w:eastAsia="en-US"/>
        </w:rPr>
        <w:t>WHtR</w:t>
      </w:r>
      <w:proofErr w:type="spellEnd"/>
      <w:r w:rsidRPr="00B85FF9">
        <w:rPr>
          <w:lang w:val="en-US" w:eastAsia="en-US"/>
        </w:rPr>
        <w:t xml:space="preserve"> in all the criteria studied, in addition, according to </w:t>
      </w:r>
      <w:proofErr w:type="spellStart"/>
      <w:r w:rsidRPr="00B85FF9">
        <w:rPr>
          <w:lang w:val="en-US" w:eastAsia="en-US"/>
        </w:rPr>
        <w:t>MetSyn</w:t>
      </w:r>
      <w:proofErr w:type="spellEnd"/>
      <w:r w:rsidRPr="00B85FF9">
        <w:rPr>
          <w:lang w:val="en-US" w:eastAsia="en-US"/>
        </w:rPr>
        <w:t xml:space="preserve"> ATP III, the optimal WC cut-off is 91 cm and the </w:t>
      </w:r>
      <w:proofErr w:type="spellStart"/>
      <w:r w:rsidRPr="00B85FF9">
        <w:rPr>
          <w:lang w:val="en-US" w:eastAsia="en-US"/>
        </w:rPr>
        <w:t>WHtR</w:t>
      </w:r>
      <w:proofErr w:type="spellEnd"/>
      <w:r w:rsidRPr="00B85FF9">
        <w:rPr>
          <w:lang w:val="en-US" w:eastAsia="en-US"/>
        </w:rPr>
        <w:t xml:space="preserve"> is 0.53. </w:t>
      </w:r>
    </w:p>
    <w:p w14:paraId="2072EB69" w14:textId="77777777" w:rsidR="00B85FF9" w:rsidRPr="00B85FF9" w:rsidRDefault="00B85FF9" w:rsidP="00B85FF9">
      <w:pPr>
        <w:spacing w:line="360" w:lineRule="auto"/>
        <w:jc w:val="both"/>
        <w:rPr>
          <w:lang w:val="en-US" w:eastAsia="en-US"/>
        </w:rPr>
      </w:pPr>
      <w:r w:rsidRPr="00B85FF9">
        <w:rPr>
          <w:b/>
          <w:lang w:val="en-US" w:eastAsia="en-US"/>
        </w:rPr>
        <w:t xml:space="preserve">Conclusions: </w:t>
      </w:r>
      <w:r w:rsidRPr="00B85FF9">
        <w:rPr>
          <w:lang w:val="en-US" w:eastAsia="en-US"/>
        </w:rPr>
        <w:t xml:space="preserve">The optimal cut-off for anthropometric indices that predict Metabolic syndrome in army personnel are WC and </w:t>
      </w:r>
      <w:proofErr w:type="spellStart"/>
      <w:r w:rsidRPr="00B85FF9">
        <w:rPr>
          <w:lang w:val="en-US" w:eastAsia="en-US"/>
        </w:rPr>
        <w:t>WHtR</w:t>
      </w:r>
      <w:proofErr w:type="spellEnd"/>
      <w:r w:rsidRPr="00B85FF9">
        <w:rPr>
          <w:lang w:val="en-US" w:eastAsia="en-US"/>
        </w:rPr>
        <w:t xml:space="preserve">, with an optimal cut off lower than the criteria established by </w:t>
      </w:r>
      <w:proofErr w:type="spellStart"/>
      <w:r w:rsidRPr="00B85FF9">
        <w:rPr>
          <w:lang w:val="en-US" w:eastAsia="en-US"/>
        </w:rPr>
        <w:t>ALAD</w:t>
      </w:r>
      <w:proofErr w:type="spellEnd"/>
      <w:r w:rsidRPr="00B85FF9">
        <w:rPr>
          <w:lang w:val="en-US" w:eastAsia="en-US"/>
        </w:rPr>
        <w:t xml:space="preserve"> to the diagnosis of </w:t>
      </w:r>
      <w:proofErr w:type="spellStart"/>
      <w:r w:rsidRPr="00B85FF9">
        <w:rPr>
          <w:lang w:val="en-US" w:eastAsia="en-US"/>
        </w:rPr>
        <w:t>MetSyn</w:t>
      </w:r>
      <w:proofErr w:type="spellEnd"/>
      <w:r w:rsidRPr="00B85FF9">
        <w:rPr>
          <w:lang w:val="en-US" w:eastAsia="en-US"/>
        </w:rPr>
        <w:t>.</w:t>
      </w:r>
    </w:p>
    <w:p w14:paraId="73BDCFF7" w14:textId="77777777" w:rsidR="00B85FF9" w:rsidRPr="00B85FF9" w:rsidRDefault="00B85FF9" w:rsidP="00B85FF9">
      <w:pPr>
        <w:spacing w:line="360" w:lineRule="auto"/>
        <w:jc w:val="both"/>
        <w:rPr>
          <w:lang w:val="en-US" w:eastAsia="en-US"/>
        </w:rPr>
      </w:pPr>
      <w:r w:rsidRPr="00B85FF9">
        <w:rPr>
          <w:b/>
          <w:bCs/>
          <w:lang w:val="en-US" w:eastAsia="en-US"/>
        </w:rPr>
        <w:t>Keywords:</w:t>
      </w:r>
      <w:r w:rsidRPr="00B85FF9">
        <w:rPr>
          <w:lang w:val="en-US" w:eastAsia="en-US"/>
        </w:rPr>
        <w:t xml:space="preserve"> metabolic syndrome; anthropometric indices; military instructors; optimal cut; Ecuador.</w:t>
      </w:r>
    </w:p>
    <w:p w14:paraId="53E0391B" w14:textId="77777777" w:rsidR="00B85FF9" w:rsidRPr="00B85FF9" w:rsidRDefault="00B85FF9" w:rsidP="00B85FF9">
      <w:pPr>
        <w:spacing w:line="360" w:lineRule="auto"/>
        <w:jc w:val="both"/>
        <w:rPr>
          <w:b/>
          <w:lang w:val="en-US" w:eastAsia="en-US"/>
        </w:rPr>
      </w:pPr>
    </w:p>
    <w:p w14:paraId="5BFB9CBF" w14:textId="77777777" w:rsidR="00B85FF9" w:rsidRPr="00B85FF9" w:rsidRDefault="00B85FF9" w:rsidP="00B85FF9">
      <w:pPr>
        <w:spacing w:line="360" w:lineRule="auto"/>
        <w:jc w:val="both"/>
        <w:rPr>
          <w:b/>
          <w:lang w:val="es-CU" w:eastAsia="en-US"/>
        </w:rPr>
      </w:pPr>
      <w:r w:rsidRPr="00B85FF9">
        <w:rPr>
          <w:b/>
          <w:lang w:val="es-CU" w:eastAsia="en-US"/>
        </w:rPr>
        <w:t>RESUMEN</w:t>
      </w:r>
    </w:p>
    <w:p w14:paraId="5EB9205B" w14:textId="77777777" w:rsidR="00B85FF9" w:rsidRPr="00B85FF9" w:rsidRDefault="00B85FF9" w:rsidP="00B85FF9">
      <w:pPr>
        <w:spacing w:line="360" w:lineRule="auto"/>
        <w:jc w:val="both"/>
        <w:rPr>
          <w:bCs/>
          <w:lang w:val="es-CU" w:eastAsia="en-US"/>
        </w:rPr>
      </w:pPr>
      <w:r w:rsidRPr="00B85FF9">
        <w:rPr>
          <w:b/>
          <w:lang w:val="es-CU" w:eastAsia="en-US"/>
        </w:rPr>
        <w:t xml:space="preserve">Introducción: </w:t>
      </w:r>
      <w:r w:rsidRPr="00B85FF9">
        <w:rPr>
          <w:bCs/>
          <w:lang w:val="es-CU" w:eastAsia="en-US"/>
        </w:rPr>
        <w:t xml:space="preserve">El exceso de grasa en el organismo puede ser un problema multifactorial y predispone a la presencia de enfermedades crónicas no transmisibles, entre las que se encuentran las cardiovasculares. </w:t>
      </w:r>
    </w:p>
    <w:p w14:paraId="7F1B1C25" w14:textId="77777777" w:rsidR="00B85FF9" w:rsidRPr="00B85FF9" w:rsidRDefault="00B85FF9" w:rsidP="00B85FF9">
      <w:pPr>
        <w:spacing w:line="360" w:lineRule="auto"/>
        <w:jc w:val="both"/>
        <w:rPr>
          <w:lang w:val="es-CU" w:eastAsia="en-US"/>
        </w:rPr>
      </w:pPr>
      <w:r w:rsidRPr="00B85FF9">
        <w:rPr>
          <w:b/>
          <w:lang w:val="es-CU" w:eastAsia="en-US"/>
        </w:rPr>
        <w:t xml:space="preserve">Objetivo: </w:t>
      </w:r>
      <w:r w:rsidRPr="00B85FF9">
        <w:rPr>
          <w:lang w:val="es-CU" w:eastAsia="en-US"/>
        </w:rPr>
        <w:t xml:space="preserve">Establecer el corte óptimo de los índices antropométricos para predecir el síndrome metabólico en personal militar que se atiende en la atención primaria de salud.  </w:t>
      </w:r>
    </w:p>
    <w:p w14:paraId="4E13B685" w14:textId="77777777" w:rsidR="00B85FF9" w:rsidRPr="00B85FF9" w:rsidRDefault="00B85FF9" w:rsidP="00B85FF9">
      <w:pPr>
        <w:spacing w:line="360" w:lineRule="auto"/>
        <w:jc w:val="both"/>
        <w:rPr>
          <w:lang w:val="es-CU" w:eastAsia="en-US"/>
        </w:rPr>
      </w:pPr>
      <w:r w:rsidRPr="00B85FF9">
        <w:rPr>
          <w:b/>
          <w:lang w:val="es-CU" w:eastAsia="en-US"/>
        </w:rPr>
        <w:t xml:space="preserve">Métodos: </w:t>
      </w:r>
      <w:r w:rsidRPr="00B85FF9">
        <w:rPr>
          <w:lang w:val="es-CU" w:eastAsia="en-US"/>
        </w:rPr>
        <w:t xml:space="preserve">Estudio analítico, no experimental, llevado a cabo en personal militar de la Universidad de las Fuerzas Armadas, durante el año 2020. La muestra está representada por 203 participantes, los métodos de colección fueron los registros médicos y antropométricos, tomando en consideración variables como talla y peso, circunferencia de cintura y cadera, índice de masa corporal, pruebas de laboratorio, entre otros. Todos los datos fueron analizados usando criterios de clasificación internacional. </w:t>
      </w:r>
    </w:p>
    <w:p w14:paraId="654DE88D" w14:textId="77777777" w:rsidR="00B85FF9" w:rsidRPr="00B85FF9" w:rsidRDefault="00B85FF9" w:rsidP="00B85FF9">
      <w:pPr>
        <w:spacing w:line="360" w:lineRule="auto"/>
        <w:jc w:val="both"/>
        <w:rPr>
          <w:lang w:val="es-CU" w:eastAsia="en-US"/>
        </w:rPr>
      </w:pPr>
      <w:bookmarkStart w:id="0" w:name="_heading=h.gjdgxs" w:colFirst="0" w:colLast="0"/>
      <w:bookmarkEnd w:id="0"/>
      <w:r w:rsidRPr="00B85FF9">
        <w:rPr>
          <w:b/>
          <w:lang w:val="es-CU" w:eastAsia="en-US"/>
        </w:rPr>
        <w:t xml:space="preserve">Resultado: </w:t>
      </w:r>
      <w:r w:rsidRPr="00B85FF9">
        <w:rPr>
          <w:lang w:val="es-CU" w:eastAsia="en-US"/>
        </w:rPr>
        <w:t>La prevalencia de síndrome metabólico (</w:t>
      </w:r>
      <w:proofErr w:type="spellStart"/>
      <w:r w:rsidRPr="00B85FF9">
        <w:rPr>
          <w:lang w:val="es-CU" w:eastAsia="en-US"/>
        </w:rPr>
        <w:t>MetSyn</w:t>
      </w:r>
      <w:proofErr w:type="spellEnd"/>
      <w:r w:rsidRPr="00B85FF9">
        <w:rPr>
          <w:lang w:val="es-CU" w:eastAsia="en-US"/>
        </w:rPr>
        <w:t xml:space="preserve">), según los diferentes criterios es: </w:t>
      </w:r>
      <w:proofErr w:type="spellStart"/>
      <w:r w:rsidRPr="00B85FF9">
        <w:rPr>
          <w:lang w:val="es-CU" w:eastAsia="en-US"/>
        </w:rPr>
        <w:t>MetSyn</w:t>
      </w:r>
      <w:proofErr w:type="spellEnd"/>
      <w:r w:rsidRPr="00B85FF9">
        <w:rPr>
          <w:lang w:val="es-CU" w:eastAsia="en-US"/>
        </w:rPr>
        <w:t xml:space="preserve"> </w:t>
      </w:r>
      <w:proofErr w:type="spellStart"/>
      <w:r w:rsidRPr="00B85FF9">
        <w:rPr>
          <w:lang w:val="es-CU" w:eastAsia="en-US"/>
        </w:rPr>
        <w:t>ALAD</w:t>
      </w:r>
      <w:proofErr w:type="spellEnd"/>
      <w:r w:rsidRPr="00B85FF9">
        <w:rPr>
          <w:lang w:val="es-CU" w:eastAsia="en-US"/>
        </w:rPr>
        <w:t xml:space="preserve">: 4,08 % (SD: 0,52), </w:t>
      </w:r>
      <w:proofErr w:type="spellStart"/>
      <w:r w:rsidRPr="00B85FF9">
        <w:rPr>
          <w:lang w:val="es-CU" w:eastAsia="en-US"/>
        </w:rPr>
        <w:t>MetSyn</w:t>
      </w:r>
      <w:proofErr w:type="spellEnd"/>
      <w:r w:rsidRPr="00B85FF9">
        <w:rPr>
          <w:lang w:val="es-CU" w:eastAsia="en-US"/>
        </w:rPr>
        <w:t xml:space="preserve"> ATP III: 7,65 % (SD: 0,52), </w:t>
      </w:r>
      <w:proofErr w:type="spellStart"/>
      <w:r w:rsidRPr="00B85FF9">
        <w:rPr>
          <w:lang w:val="es-CU" w:eastAsia="en-US"/>
        </w:rPr>
        <w:t>MetSyn</w:t>
      </w:r>
      <w:proofErr w:type="spellEnd"/>
      <w:r w:rsidRPr="00B85FF9">
        <w:rPr>
          <w:lang w:val="es-CU" w:eastAsia="en-US"/>
        </w:rPr>
        <w:t xml:space="preserve"> </w:t>
      </w:r>
      <w:proofErr w:type="spellStart"/>
      <w:r w:rsidRPr="00B85FF9">
        <w:rPr>
          <w:lang w:val="es-CU" w:eastAsia="en-US"/>
        </w:rPr>
        <w:t>HARM</w:t>
      </w:r>
      <w:proofErr w:type="spellEnd"/>
      <w:r w:rsidRPr="00B85FF9">
        <w:rPr>
          <w:lang w:val="es-CU" w:eastAsia="en-US"/>
        </w:rPr>
        <w:t xml:space="preserve">: 5,4 % (SD: 0,52) y finalmente, </w:t>
      </w:r>
      <w:proofErr w:type="spellStart"/>
      <w:r w:rsidRPr="00B85FF9">
        <w:rPr>
          <w:lang w:val="es-CU" w:eastAsia="en-US"/>
        </w:rPr>
        <w:t>MetSyn</w:t>
      </w:r>
      <w:proofErr w:type="spellEnd"/>
      <w:r w:rsidRPr="00B85FF9">
        <w:rPr>
          <w:lang w:val="es-CU" w:eastAsia="en-US"/>
        </w:rPr>
        <w:t xml:space="preserve"> OMS: 7,65 % (SD: 0,52). Además, los índices antropométricos predictivos son el </w:t>
      </w:r>
      <w:proofErr w:type="spellStart"/>
      <w:r w:rsidRPr="00B85FF9">
        <w:rPr>
          <w:lang w:val="es-CU" w:eastAsia="en-US"/>
        </w:rPr>
        <w:t>WC</w:t>
      </w:r>
      <w:proofErr w:type="spellEnd"/>
      <w:r w:rsidRPr="00B85FF9">
        <w:rPr>
          <w:lang w:val="es-CU" w:eastAsia="en-US"/>
        </w:rPr>
        <w:t xml:space="preserve"> y </w:t>
      </w:r>
      <w:proofErr w:type="spellStart"/>
      <w:r w:rsidRPr="00B85FF9">
        <w:rPr>
          <w:lang w:val="es-CU" w:eastAsia="en-US"/>
        </w:rPr>
        <w:t>WHtR</w:t>
      </w:r>
      <w:proofErr w:type="spellEnd"/>
      <w:r w:rsidRPr="00B85FF9">
        <w:rPr>
          <w:lang w:val="es-CU" w:eastAsia="en-US"/>
        </w:rPr>
        <w:t xml:space="preserve"> en todos los criterios estudiados, y según </w:t>
      </w:r>
      <w:proofErr w:type="spellStart"/>
      <w:r w:rsidRPr="00B85FF9">
        <w:rPr>
          <w:lang w:val="es-CU" w:eastAsia="en-US"/>
        </w:rPr>
        <w:t>MetSyn</w:t>
      </w:r>
      <w:proofErr w:type="spellEnd"/>
      <w:r w:rsidRPr="00B85FF9">
        <w:rPr>
          <w:lang w:val="es-CU" w:eastAsia="en-US"/>
        </w:rPr>
        <w:t xml:space="preserve"> ATP III, el corte óptimo del </w:t>
      </w:r>
      <w:proofErr w:type="spellStart"/>
      <w:r w:rsidRPr="00B85FF9">
        <w:rPr>
          <w:lang w:val="es-CU" w:eastAsia="en-US"/>
        </w:rPr>
        <w:t>WC</w:t>
      </w:r>
      <w:proofErr w:type="spellEnd"/>
      <w:r w:rsidRPr="00B85FF9">
        <w:rPr>
          <w:lang w:val="es-CU" w:eastAsia="en-US"/>
        </w:rPr>
        <w:t xml:space="preserve"> es de 91 cm y del </w:t>
      </w:r>
      <w:proofErr w:type="spellStart"/>
      <w:r w:rsidRPr="00B85FF9">
        <w:rPr>
          <w:lang w:val="es-CU" w:eastAsia="en-US"/>
        </w:rPr>
        <w:t>WHtR</w:t>
      </w:r>
      <w:proofErr w:type="spellEnd"/>
      <w:r w:rsidRPr="00B85FF9">
        <w:rPr>
          <w:lang w:val="es-CU" w:eastAsia="en-US"/>
        </w:rPr>
        <w:t xml:space="preserve"> es de 0,53. </w:t>
      </w:r>
    </w:p>
    <w:p w14:paraId="78DF5A10" w14:textId="77777777" w:rsidR="00B85FF9" w:rsidRPr="00B85FF9" w:rsidRDefault="00B85FF9" w:rsidP="00B85FF9">
      <w:pPr>
        <w:spacing w:line="360" w:lineRule="auto"/>
        <w:jc w:val="both"/>
        <w:rPr>
          <w:lang w:val="es-CU" w:eastAsia="en-US"/>
        </w:rPr>
      </w:pPr>
      <w:r w:rsidRPr="00B85FF9">
        <w:rPr>
          <w:b/>
          <w:lang w:val="es-CU" w:eastAsia="en-US"/>
        </w:rPr>
        <w:t xml:space="preserve">Conclusiones: </w:t>
      </w:r>
      <w:r w:rsidRPr="00B85FF9">
        <w:rPr>
          <w:lang w:val="es-CU" w:eastAsia="en-US"/>
        </w:rPr>
        <w:t xml:space="preserve">Los puntos de corte óptimos para los índices antropométricos que predicen el síndrome metabólico en el personal militar son </w:t>
      </w:r>
      <w:proofErr w:type="spellStart"/>
      <w:r w:rsidRPr="00B85FF9">
        <w:rPr>
          <w:lang w:val="es-CU" w:eastAsia="en-US"/>
        </w:rPr>
        <w:t>WC</w:t>
      </w:r>
      <w:proofErr w:type="spellEnd"/>
      <w:r w:rsidRPr="00B85FF9">
        <w:rPr>
          <w:lang w:val="es-CU" w:eastAsia="en-US"/>
        </w:rPr>
        <w:t xml:space="preserve"> y </w:t>
      </w:r>
      <w:proofErr w:type="spellStart"/>
      <w:r w:rsidRPr="00B85FF9">
        <w:rPr>
          <w:lang w:val="es-CU" w:eastAsia="en-US"/>
        </w:rPr>
        <w:t>WHtR</w:t>
      </w:r>
      <w:proofErr w:type="spellEnd"/>
      <w:r w:rsidRPr="00B85FF9">
        <w:rPr>
          <w:lang w:val="es-CU" w:eastAsia="en-US"/>
        </w:rPr>
        <w:t xml:space="preserve">, con un punto de corte óptimo inferior a los criterios establecidos por </w:t>
      </w:r>
      <w:proofErr w:type="spellStart"/>
      <w:r w:rsidRPr="00B85FF9">
        <w:rPr>
          <w:lang w:val="es-CU" w:eastAsia="en-US"/>
        </w:rPr>
        <w:t>ALAD</w:t>
      </w:r>
      <w:proofErr w:type="spellEnd"/>
      <w:r w:rsidRPr="00B85FF9">
        <w:rPr>
          <w:lang w:val="es-CU" w:eastAsia="en-US"/>
        </w:rPr>
        <w:t xml:space="preserve"> para el diagnóstico de </w:t>
      </w:r>
      <w:proofErr w:type="spellStart"/>
      <w:r w:rsidRPr="00B85FF9">
        <w:rPr>
          <w:lang w:val="es-CU" w:eastAsia="en-US"/>
        </w:rPr>
        <w:t>MetSyn</w:t>
      </w:r>
      <w:proofErr w:type="spellEnd"/>
      <w:r w:rsidRPr="00B85FF9">
        <w:rPr>
          <w:lang w:val="es-CU" w:eastAsia="en-US"/>
        </w:rPr>
        <w:t>.</w:t>
      </w:r>
    </w:p>
    <w:p w14:paraId="2B8F06C8" w14:textId="77777777" w:rsidR="00B85FF9" w:rsidRPr="00B85FF9" w:rsidRDefault="00B85FF9" w:rsidP="00B85FF9">
      <w:pPr>
        <w:spacing w:line="360" w:lineRule="auto"/>
        <w:jc w:val="both"/>
        <w:rPr>
          <w:lang w:val="es-CU" w:eastAsia="en-US"/>
        </w:rPr>
      </w:pPr>
      <w:r w:rsidRPr="00B85FF9">
        <w:rPr>
          <w:b/>
          <w:bCs/>
          <w:lang w:val="es-CU" w:eastAsia="en-US"/>
        </w:rPr>
        <w:lastRenderedPageBreak/>
        <w:t>Palabras clave:</w:t>
      </w:r>
      <w:r w:rsidRPr="00B85FF9">
        <w:rPr>
          <w:lang w:val="es-CU" w:eastAsia="en-US"/>
        </w:rPr>
        <w:t xml:space="preserve"> síndrome metabólico; índices antropométricos; instructores militares; corte óptimo; Ecuador.</w:t>
      </w:r>
    </w:p>
    <w:p w14:paraId="290400F2" w14:textId="77777777" w:rsidR="00B85FF9" w:rsidRPr="00B85FF9" w:rsidRDefault="00B85FF9" w:rsidP="00B85FF9">
      <w:pPr>
        <w:spacing w:line="360" w:lineRule="auto"/>
        <w:jc w:val="both"/>
        <w:rPr>
          <w:lang w:val="es-CU" w:eastAsia="en-US"/>
        </w:rPr>
      </w:pPr>
    </w:p>
    <w:p w14:paraId="19A51909" w14:textId="77777777" w:rsidR="00B85FF9" w:rsidRPr="00B85FF9" w:rsidRDefault="00B85FF9" w:rsidP="00B85FF9">
      <w:pPr>
        <w:spacing w:line="360" w:lineRule="auto"/>
        <w:jc w:val="both"/>
        <w:rPr>
          <w:lang w:val="es-CU" w:eastAsia="en-US"/>
        </w:rPr>
      </w:pPr>
    </w:p>
    <w:p w14:paraId="6DBE2EEE" w14:textId="77777777" w:rsidR="00B85FF9" w:rsidRPr="00B85FF9" w:rsidRDefault="00B85FF9" w:rsidP="00B85FF9">
      <w:pPr>
        <w:spacing w:line="360" w:lineRule="auto"/>
        <w:rPr>
          <w:lang w:val="en-US" w:eastAsia="en-US"/>
        </w:rPr>
      </w:pPr>
      <w:r w:rsidRPr="00B85FF9">
        <w:rPr>
          <w:lang w:val="en-US" w:eastAsia="en-US"/>
        </w:rPr>
        <w:t>Received: 16/09/2022</w:t>
      </w:r>
    </w:p>
    <w:p w14:paraId="341B574C" w14:textId="77777777" w:rsidR="00B85FF9" w:rsidRPr="00B85FF9" w:rsidRDefault="00B85FF9" w:rsidP="00B85FF9">
      <w:pPr>
        <w:spacing w:line="360" w:lineRule="auto"/>
        <w:jc w:val="both"/>
        <w:rPr>
          <w:lang w:val="en-US" w:eastAsia="en-US"/>
        </w:rPr>
      </w:pPr>
      <w:r w:rsidRPr="00B85FF9">
        <w:rPr>
          <w:lang w:val="en-US" w:eastAsia="en-US"/>
        </w:rPr>
        <w:t>Approved: 13/03/2023</w:t>
      </w:r>
    </w:p>
    <w:p w14:paraId="17F0DBBF" w14:textId="77777777" w:rsidR="00B85FF9" w:rsidRPr="00B85FF9" w:rsidRDefault="00B85FF9" w:rsidP="00B85FF9">
      <w:pPr>
        <w:spacing w:line="360" w:lineRule="auto"/>
        <w:jc w:val="both"/>
        <w:rPr>
          <w:b/>
          <w:lang w:val="en-US" w:eastAsia="en-US"/>
        </w:rPr>
      </w:pPr>
    </w:p>
    <w:p w14:paraId="0E2AFFC3" w14:textId="77777777" w:rsidR="00B85FF9" w:rsidRPr="00B85FF9" w:rsidRDefault="00B85FF9" w:rsidP="00B85FF9">
      <w:pPr>
        <w:spacing w:line="360" w:lineRule="auto"/>
        <w:jc w:val="both"/>
        <w:rPr>
          <w:b/>
          <w:lang w:val="en-US" w:eastAsia="en-US"/>
        </w:rPr>
      </w:pPr>
    </w:p>
    <w:p w14:paraId="22A2995C" w14:textId="77777777" w:rsidR="00B85FF9" w:rsidRPr="00B85FF9" w:rsidRDefault="00B85FF9" w:rsidP="00B85FF9">
      <w:pPr>
        <w:spacing w:line="360" w:lineRule="auto"/>
        <w:jc w:val="center"/>
        <w:rPr>
          <w:b/>
          <w:sz w:val="32"/>
          <w:szCs w:val="32"/>
          <w:lang w:val="en-US" w:eastAsia="en-US"/>
        </w:rPr>
      </w:pPr>
      <w:r w:rsidRPr="00B85FF9">
        <w:rPr>
          <w:b/>
          <w:sz w:val="32"/>
          <w:szCs w:val="32"/>
          <w:lang w:val="en-US" w:eastAsia="en-US"/>
        </w:rPr>
        <w:t>INTRODUCTION</w:t>
      </w:r>
    </w:p>
    <w:p w14:paraId="52E216C4" w14:textId="77777777" w:rsidR="00B85FF9" w:rsidRPr="00B85FF9" w:rsidRDefault="00B85FF9" w:rsidP="00B85FF9">
      <w:pPr>
        <w:spacing w:line="360" w:lineRule="auto"/>
        <w:jc w:val="both"/>
        <w:rPr>
          <w:lang w:val="en-US" w:eastAsia="en-US"/>
        </w:rPr>
      </w:pPr>
      <w:r w:rsidRPr="00B85FF9">
        <w:rPr>
          <w:lang w:val="en-US" w:eastAsia="en-US"/>
        </w:rPr>
        <w:t xml:space="preserve">Fat excess in the body can be harmful in the population’s health, which behaves as a multifactorial problem and predisposes to the presence of non-transmissible chronic </w:t>
      </w:r>
      <w:proofErr w:type="gramStart"/>
      <w:r w:rsidRPr="00B85FF9">
        <w:rPr>
          <w:lang w:val="en-US" w:eastAsia="en-US"/>
        </w:rPr>
        <w:t>diseases.</w:t>
      </w:r>
      <w:r w:rsidRPr="00B85FF9">
        <w:rPr>
          <w:vertAlign w:val="superscript"/>
          <w:lang w:val="en-US" w:eastAsia="en-US"/>
        </w:rPr>
        <w:t>(</w:t>
      </w:r>
      <w:proofErr w:type="gramEnd"/>
      <w:r w:rsidRPr="00B85FF9">
        <w:rPr>
          <w:vertAlign w:val="superscript"/>
          <w:lang w:val="en-US" w:eastAsia="en-US"/>
        </w:rPr>
        <w:t>1)</w:t>
      </w:r>
      <w:r w:rsidRPr="00B85FF9">
        <w:rPr>
          <w:lang w:val="en-US" w:eastAsia="en-US"/>
        </w:rPr>
        <w:t xml:space="preserve"> </w:t>
      </w:r>
    </w:p>
    <w:p w14:paraId="46904DD2" w14:textId="77777777" w:rsidR="00B85FF9" w:rsidRPr="00B85FF9" w:rsidRDefault="00B85FF9" w:rsidP="00B85FF9">
      <w:pPr>
        <w:spacing w:line="360" w:lineRule="auto"/>
        <w:jc w:val="both"/>
        <w:rPr>
          <w:lang w:val="en-US" w:eastAsia="en-US"/>
        </w:rPr>
      </w:pPr>
      <w:r w:rsidRPr="00B85FF9">
        <w:rPr>
          <w:lang w:val="en-US" w:eastAsia="en-US"/>
        </w:rPr>
        <w:t xml:space="preserve">Among non-transmissible chronic diseases, it can be mention cardiovascular diseases (cardiomyopathy and cerebrovascular accident), metabolic diseases (type 2 diabetes mellitus, dyslipidemia, hyperuricemia and metabolic syndrome), musculoskeletal, digestive and neoplastic diseases, which represent a high morbidity and mortality prevalence in the general </w:t>
      </w:r>
      <w:proofErr w:type="gramStart"/>
      <w:r w:rsidRPr="00B85FF9">
        <w:rPr>
          <w:lang w:val="en-US" w:eastAsia="en-US"/>
        </w:rPr>
        <w:t>population.</w:t>
      </w:r>
      <w:r w:rsidRPr="00B85FF9">
        <w:rPr>
          <w:vertAlign w:val="superscript"/>
          <w:lang w:val="en-US" w:eastAsia="en-US"/>
        </w:rPr>
        <w:t>(</w:t>
      </w:r>
      <w:proofErr w:type="gramEnd"/>
      <w:r w:rsidRPr="00B85FF9">
        <w:rPr>
          <w:vertAlign w:val="superscript"/>
          <w:lang w:val="en-US" w:eastAsia="en-US"/>
        </w:rPr>
        <w:t>2)</w:t>
      </w:r>
      <w:r w:rsidRPr="00B85FF9">
        <w:rPr>
          <w:lang w:val="en-US" w:eastAsia="en-US"/>
        </w:rPr>
        <w:t xml:space="preserve"> </w:t>
      </w:r>
    </w:p>
    <w:p w14:paraId="29064B5B" w14:textId="77777777" w:rsidR="00B85FF9" w:rsidRPr="00B85FF9" w:rsidRDefault="00B85FF9" w:rsidP="00B85FF9">
      <w:pPr>
        <w:spacing w:line="360" w:lineRule="auto"/>
        <w:jc w:val="both"/>
        <w:rPr>
          <w:lang w:val="en-US" w:eastAsia="en-US"/>
        </w:rPr>
      </w:pPr>
      <w:r w:rsidRPr="00B85FF9">
        <w:rPr>
          <w:lang w:val="en-US" w:eastAsia="en-US"/>
        </w:rPr>
        <w:t xml:space="preserve">The study of fat excess in the population is possible using a fast, easy and inexpensive method by quantifying anthropometric indices, of great importance in primary care due to the possibility of screening cardiovascular and metabolic </w:t>
      </w:r>
      <w:proofErr w:type="gramStart"/>
      <w:r w:rsidRPr="00B85FF9">
        <w:rPr>
          <w:lang w:val="en-US" w:eastAsia="en-US"/>
        </w:rPr>
        <w:t>diseases.</w:t>
      </w:r>
      <w:r w:rsidRPr="00B85FF9">
        <w:rPr>
          <w:vertAlign w:val="superscript"/>
          <w:lang w:val="en-US" w:eastAsia="en-US"/>
        </w:rPr>
        <w:t>(</w:t>
      </w:r>
      <w:proofErr w:type="gramEnd"/>
      <w:r w:rsidRPr="00B85FF9">
        <w:rPr>
          <w:vertAlign w:val="superscript"/>
          <w:lang w:val="en-US" w:eastAsia="en-US"/>
        </w:rPr>
        <w:t>3)</w:t>
      </w:r>
      <w:r w:rsidRPr="00B85FF9">
        <w:rPr>
          <w:lang w:val="en-US" w:eastAsia="en-US"/>
        </w:rPr>
        <w:t xml:space="preserve"> </w:t>
      </w:r>
    </w:p>
    <w:p w14:paraId="7185A245" w14:textId="77777777" w:rsidR="00B85FF9" w:rsidRPr="00B85FF9" w:rsidRDefault="00B85FF9" w:rsidP="00B85FF9">
      <w:pPr>
        <w:spacing w:line="360" w:lineRule="auto"/>
        <w:jc w:val="both"/>
        <w:rPr>
          <w:lang w:val="en-US" w:eastAsia="en-US"/>
        </w:rPr>
      </w:pPr>
      <w:r w:rsidRPr="00B85FF9">
        <w:rPr>
          <w:lang w:val="en-US" w:eastAsia="en-US"/>
        </w:rPr>
        <w:t xml:space="preserve">Differences in fat excess depend on non-modifiable factors such as age, sex, race and genetics, which implies an important value in clinical practice, as it is </w:t>
      </w:r>
      <w:proofErr w:type="spellStart"/>
      <w:r w:rsidRPr="00B85FF9">
        <w:rPr>
          <w:lang w:val="en-US" w:eastAsia="en-US"/>
        </w:rPr>
        <w:t>pathophysiologically</w:t>
      </w:r>
      <w:proofErr w:type="spellEnd"/>
      <w:r w:rsidRPr="00B85FF9">
        <w:rPr>
          <w:lang w:val="en-US" w:eastAsia="en-US"/>
        </w:rPr>
        <w:t xml:space="preserve"> implicated in resistance to insulin action mediated by b-cell </w:t>
      </w:r>
      <w:proofErr w:type="spellStart"/>
      <w:r w:rsidRPr="00B85FF9">
        <w:rPr>
          <w:lang w:val="en-US" w:eastAsia="en-US"/>
        </w:rPr>
        <w:t>lipotoxicity</w:t>
      </w:r>
      <w:proofErr w:type="spellEnd"/>
      <w:r w:rsidRPr="00B85FF9">
        <w:rPr>
          <w:lang w:val="en-US" w:eastAsia="en-US"/>
        </w:rPr>
        <w:t xml:space="preserve">, pancreatic diseases, as well as promoting a chronic inflammatory state mediated by adipokines and other substances such as leptin, </w:t>
      </w:r>
      <w:proofErr w:type="spellStart"/>
      <w:r w:rsidRPr="00B85FF9">
        <w:rPr>
          <w:lang w:val="en-US" w:eastAsia="en-US"/>
        </w:rPr>
        <w:t>resistin</w:t>
      </w:r>
      <w:proofErr w:type="spellEnd"/>
      <w:r w:rsidRPr="00B85FF9">
        <w:rPr>
          <w:lang w:val="en-US" w:eastAsia="en-US"/>
        </w:rPr>
        <w:t xml:space="preserve">, angiotensinogen, pro-inflammatory cytokines and </w:t>
      </w:r>
      <w:proofErr w:type="gramStart"/>
      <w:r w:rsidRPr="00B85FF9">
        <w:rPr>
          <w:lang w:val="en-US" w:eastAsia="en-US"/>
        </w:rPr>
        <w:t>chemokines.</w:t>
      </w:r>
      <w:r w:rsidRPr="00B85FF9">
        <w:rPr>
          <w:vertAlign w:val="superscript"/>
          <w:lang w:val="en-US" w:eastAsia="en-US"/>
        </w:rPr>
        <w:t>(</w:t>
      </w:r>
      <w:proofErr w:type="gramEnd"/>
      <w:r w:rsidRPr="00B85FF9">
        <w:rPr>
          <w:vertAlign w:val="superscript"/>
          <w:lang w:val="en-US" w:eastAsia="en-US"/>
        </w:rPr>
        <w:t>4)</w:t>
      </w:r>
      <w:r w:rsidRPr="00B85FF9">
        <w:rPr>
          <w:lang w:val="en-US" w:eastAsia="en-US"/>
        </w:rPr>
        <w:t xml:space="preserve"> </w:t>
      </w:r>
    </w:p>
    <w:p w14:paraId="2EAF2475" w14:textId="77777777" w:rsidR="00B85FF9" w:rsidRPr="00B85FF9" w:rsidRDefault="00B85FF9" w:rsidP="00B85FF9">
      <w:pPr>
        <w:spacing w:line="360" w:lineRule="auto"/>
        <w:jc w:val="both"/>
        <w:rPr>
          <w:lang w:val="en-US" w:eastAsia="en-US"/>
        </w:rPr>
      </w:pPr>
      <w:r w:rsidRPr="00B85FF9">
        <w:rPr>
          <w:lang w:val="en-US" w:eastAsia="en-US"/>
        </w:rPr>
        <w:t xml:space="preserve">The assessment of anthropometric indices is very useful in primary care and epidemiological research, it helps to predict a number of cardiometabolic diseases and allow the construction of prevention </w:t>
      </w:r>
      <w:proofErr w:type="gramStart"/>
      <w:r w:rsidRPr="00B85FF9">
        <w:rPr>
          <w:lang w:val="en-US" w:eastAsia="en-US"/>
        </w:rPr>
        <w:t>interventions.</w:t>
      </w:r>
      <w:r w:rsidRPr="00B85FF9">
        <w:rPr>
          <w:vertAlign w:val="superscript"/>
          <w:lang w:val="en-US" w:eastAsia="en-US"/>
        </w:rPr>
        <w:t>(</w:t>
      </w:r>
      <w:proofErr w:type="gramEnd"/>
      <w:r w:rsidRPr="00B85FF9">
        <w:rPr>
          <w:vertAlign w:val="superscript"/>
          <w:lang w:val="en-US" w:eastAsia="en-US"/>
        </w:rPr>
        <w:t>5)</w:t>
      </w:r>
      <w:r w:rsidRPr="00B85FF9">
        <w:rPr>
          <w:lang w:val="en-US" w:eastAsia="en-US"/>
        </w:rPr>
        <w:t xml:space="preserve"> </w:t>
      </w:r>
    </w:p>
    <w:p w14:paraId="10166BDB" w14:textId="77777777" w:rsidR="00B85FF9" w:rsidRPr="00B85FF9" w:rsidRDefault="00B85FF9" w:rsidP="00B85FF9">
      <w:pPr>
        <w:spacing w:line="360" w:lineRule="auto"/>
        <w:jc w:val="both"/>
        <w:rPr>
          <w:lang w:val="en-US" w:eastAsia="en-US"/>
        </w:rPr>
      </w:pPr>
      <w:r w:rsidRPr="00B85FF9">
        <w:rPr>
          <w:lang w:val="en-US" w:eastAsia="en-US"/>
        </w:rPr>
        <w:t xml:space="preserve">Body mass index is widely used among obesity indicators, and can vary according to the age, sex, and body biotype of certain individuals, so it is necessary to complement the analysis with the measurement </w:t>
      </w:r>
      <w:r w:rsidRPr="00B85FF9">
        <w:rPr>
          <w:lang w:val="en-US" w:eastAsia="en-US"/>
        </w:rPr>
        <w:lastRenderedPageBreak/>
        <w:t xml:space="preserve">of abdominal circumference, because it has less variation influence, however, for a better clinical evaluation, other indices such as waist-height index, waist-hip index, body fat percentage can be </w:t>
      </w:r>
      <w:proofErr w:type="gramStart"/>
      <w:r w:rsidRPr="00B85FF9">
        <w:rPr>
          <w:lang w:val="en-US" w:eastAsia="en-US"/>
        </w:rPr>
        <w:t>used.</w:t>
      </w:r>
      <w:r w:rsidRPr="00B85FF9">
        <w:rPr>
          <w:vertAlign w:val="superscript"/>
          <w:lang w:val="en-US" w:eastAsia="en-US"/>
        </w:rPr>
        <w:t>(</w:t>
      </w:r>
      <w:proofErr w:type="gramEnd"/>
      <w:r w:rsidRPr="00B85FF9">
        <w:rPr>
          <w:vertAlign w:val="superscript"/>
          <w:lang w:val="en-US" w:eastAsia="en-US"/>
        </w:rPr>
        <w:t>6)</w:t>
      </w:r>
      <w:r w:rsidRPr="00B85FF9">
        <w:rPr>
          <w:lang w:val="en-US" w:eastAsia="en-US"/>
        </w:rPr>
        <w:t xml:space="preserve"> </w:t>
      </w:r>
    </w:p>
    <w:p w14:paraId="473471BF" w14:textId="77777777" w:rsidR="00B85FF9" w:rsidRPr="00B85FF9" w:rsidRDefault="00B85FF9" w:rsidP="00B85FF9">
      <w:pPr>
        <w:spacing w:line="360" w:lineRule="auto"/>
        <w:jc w:val="both"/>
        <w:rPr>
          <w:lang w:val="en-US" w:eastAsia="en-US"/>
        </w:rPr>
      </w:pPr>
      <w:r w:rsidRPr="00B85FF9">
        <w:rPr>
          <w:lang w:val="en-US" w:eastAsia="en-US"/>
        </w:rPr>
        <w:t xml:space="preserve">Cardiovascular diseases cause a considerable global mortality, with 31% of deaths due to this condition, and 71% of them occur in countries with low and middle income. Furthermore, 85% of all disabilities are caused or related to cardiovascular </w:t>
      </w:r>
      <w:proofErr w:type="gramStart"/>
      <w:r w:rsidRPr="00B85FF9">
        <w:rPr>
          <w:lang w:val="en-US" w:eastAsia="en-US"/>
        </w:rPr>
        <w:t>disease.</w:t>
      </w:r>
      <w:r w:rsidRPr="00B85FF9">
        <w:rPr>
          <w:vertAlign w:val="superscript"/>
          <w:lang w:val="en-US" w:eastAsia="en-US"/>
        </w:rPr>
        <w:t>(</w:t>
      </w:r>
      <w:proofErr w:type="gramEnd"/>
      <w:r w:rsidRPr="00B85FF9">
        <w:rPr>
          <w:vertAlign w:val="superscript"/>
          <w:lang w:val="en-US" w:eastAsia="en-US"/>
        </w:rPr>
        <w:t>7,8)</w:t>
      </w:r>
    </w:p>
    <w:p w14:paraId="41FC8746" w14:textId="77777777" w:rsidR="00B85FF9" w:rsidRPr="00B85FF9" w:rsidRDefault="00B85FF9" w:rsidP="00B85FF9">
      <w:pPr>
        <w:spacing w:line="360" w:lineRule="auto"/>
        <w:jc w:val="both"/>
        <w:rPr>
          <w:vertAlign w:val="superscript"/>
          <w:lang w:val="en-US" w:eastAsia="en-US"/>
        </w:rPr>
      </w:pPr>
      <w:r w:rsidRPr="00B85FF9">
        <w:rPr>
          <w:lang w:val="en-US" w:eastAsia="en-US"/>
        </w:rPr>
        <w:t>Currently, it is known that the metabolic syndrome (</w:t>
      </w:r>
      <w:proofErr w:type="spellStart"/>
      <w:r w:rsidRPr="00B85FF9">
        <w:rPr>
          <w:lang w:val="en-US" w:eastAsia="en-US"/>
        </w:rPr>
        <w:t>MetSyn</w:t>
      </w:r>
      <w:proofErr w:type="spellEnd"/>
      <w:r w:rsidRPr="00B85FF9">
        <w:rPr>
          <w:lang w:val="en-US" w:eastAsia="en-US"/>
        </w:rPr>
        <w:t xml:space="preserve">) is a condition characterized by the presence of cardiovascular and metabolic factors such as arterial hypertension, hypertriglyceridemia, hyperglycemia, abdominal obesity and high-density cholesterol. The metabolic syndrome presents a heterogeneous prevalence, thus according to the meta-analysis carried out by </w:t>
      </w:r>
      <w:proofErr w:type="spellStart"/>
      <w:r w:rsidRPr="00B85FF9">
        <w:rPr>
          <w:i/>
          <w:iCs/>
          <w:lang w:val="en-US" w:eastAsia="en-US"/>
        </w:rPr>
        <w:t>Hosein</w:t>
      </w:r>
      <w:proofErr w:type="spellEnd"/>
      <w:r w:rsidRPr="00B85FF9">
        <w:rPr>
          <w:i/>
          <w:iCs/>
          <w:lang w:val="en-US" w:eastAsia="en-US"/>
        </w:rPr>
        <w:t xml:space="preserve"> </w:t>
      </w:r>
      <w:proofErr w:type="gramStart"/>
      <w:r w:rsidRPr="00B85FF9">
        <w:rPr>
          <w:i/>
          <w:iCs/>
          <w:lang w:val="en-US" w:eastAsia="en-US"/>
        </w:rPr>
        <w:t>et al.</w:t>
      </w:r>
      <w:r w:rsidRPr="00B85FF9">
        <w:rPr>
          <w:iCs/>
          <w:color w:val="000000"/>
          <w:vertAlign w:val="superscript"/>
          <w:lang w:val="en-US" w:eastAsia="en-US"/>
        </w:rPr>
        <w:t>(</w:t>
      </w:r>
      <w:proofErr w:type="gramEnd"/>
      <w:r w:rsidRPr="00B85FF9">
        <w:rPr>
          <w:iCs/>
          <w:color w:val="000000"/>
          <w:vertAlign w:val="superscript"/>
          <w:lang w:val="en-US" w:eastAsia="en-US"/>
        </w:rPr>
        <w:t>10).</w:t>
      </w:r>
      <w:r w:rsidRPr="00B85FF9">
        <w:rPr>
          <w:color w:val="000000"/>
          <w:lang w:val="en-US" w:eastAsia="en-US"/>
        </w:rPr>
        <w:t xml:space="preserve"> </w:t>
      </w:r>
      <w:r w:rsidRPr="00B85FF9">
        <w:rPr>
          <w:lang w:val="en-US" w:eastAsia="en-US"/>
        </w:rPr>
        <w:t xml:space="preserve">in 2020, </w:t>
      </w:r>
      <w:proofErr w:type="spellStart"/>
      <w:r w:rsidRPr="00B85FF9">
        <w:rPr>
          <w:lang w:val="en-US" w:eastAsia="en-US"/>
        </w:rPr>
        <w:t>MetSyn</w:t>
      </w:r>
      <w:proofErr w:type="spellEnd"/>
      <w:r w:rsidRPr="00B85FF9">
        <w:rPr>
          <w:lang w:val="en-US" w:eastAsia="en-US"/>
        </w:rPr>
        <w:t xml:space="preserve"> was estimated at 8.3%, and according to </w:t>
      </w:r>
      <w:proofErr w:type="spellStart"/>
      <w:r w:rsidRPr="00B85FF9">
        <w:rPr>
          <w:i/>
          <w:iCs/>
          <w:lang w:val="en-US" w:eastAsia="en-US"/>
        </w:rPr>
        <w:t>Baygi</w:t>
      </w:r>
      <w:proofErr w:type="spellEnd"/>
      <w:r w:rsidRPr="00B85FF9">
        <w:rPr>
          <w:i/>
          <w:iCs/>
          <w:lang w:val="en-US" w:eastAsia="en-US"/>
        </w:rPr>
        <w:t xml:space="preserve"> </w:t>
      </w:r>
      <w:proofErr w:type="gramStart"/>
      <w:r w:rsidRPr="00B85FF9">
        <w:rPr>
          <w:i/>
          <w:iCs/>
          <w:lang w:val="en-US" w:eastAsia="en-US"/>
        </w:rPr>
        <w:t xml:space="preserve">et </w:t>
      </w:r>
      <w:r w:rsidRPr="00B85FF9">
        <w:rPr>
          <w:i/>
          <w:iCs/>
          <w:color w:val="000000"/>
          <w:lang w:val="en-US" w:eastAsia="en-US"/>
        </w:rPr>
        <w:t>al.</w:t>
      </w:r>
      <w:r w:rsidRPr="00B85FF9">
        <w:rPr>
          <w:iCs/>
          <w:color w:val="000000"/>
          <w:vertAlign w:val="superscript"/>
          <w:lang w:val="en-US" w:eastAsia="en-US"/>
        </w:rPr>
        <w:t>(</w:t>
      </w:r>
      <w:proofErr w:type="gramEnd"/>
      <w:r w:rsidRPr="00B85FF9">
        <w:rPr>
          <w:iCs/>
          <w:color w:val="000000"/>
          <w:vertAlign w:val="superscript"/>
          <w:lang w:val="en-US" w:eastAsia="en-US"/>
        </w:rPr>
        <w:t>11)</w:t>
      </w:r>
      <w:r w:rsidRPr="00B85FF9">
        <w:rPr>
          <w:color w:val="000000"/>
          <w:lang w:val="en-US" w:eastAsia="en-US"/>
        </w:rPr>
        <w:t xml:space="preserve"> </w:t>
      </w:r>
      <w:r w:rsidRPr="00B85FF9">
        <w:rPr>
          <w:lang w:val="en-US" w:eastAsia="en-US"/>
        </w:rPr>
        <w:t xml:space="preserve">in the same year the </w:t>
      </w:r>
      <w:r w:rsidRPr="00B85FF9">
        <w:rPr>
          <w:shd w:val="clear" w:color="auto" w:fill="FBFBF3"/>
          <w:lang w:val="en-US" w:eastAsia="en-US"/>
        </w:rPr>
        <w:t>global prevalence</w:t>
      </w:r>
      <w:r w:rsidRPr="00B85FF9">
        <w:rPr>
          <w:lang w:val="en-US" w:eastAsia="en-US"/>
        </w:rPr>
        <w:t xml:space="preserve"> of </w:t>
      </w:r>
      <w:proofErr w:type="spellStart"/>
      <w:r w:rsidRPr="00B85FF9">
        <w:rPr>
          <w:lang w:val="en-US" w:eastAsia="en-US"/>
        </w:rPr>
        <w:t>MetSyn</w:t>
      </w:r>
      <w:proofErr w:type="spellEnd"/>
      <w:r w:rsidRPr="00B85FF9">
        <w:rPr>
          <w:lang w:val="en-US" w:eastAsia="en-US"/>
        </w:rPr>
        <w:t xml:space="preserve"> was 21%.</w:t>
      </w:r>
      <w:r w:rsidRPr="00B85FF9">
        <w:rPr>
          <w:vertAlign w:val="superscript"/>
          <w:lang w:val="en-US" w:eastAsia="en-US"/>
        </w:rPr>
        <w:t>(9,10,11)</w:t>
      </w:r>
    </w:p>
    <w:p w14:paraId="0FDE6EEF" w14:textId="77777777" w:rsidR="00B85FF9" w:rsidRPr="00B85FF9" w:rsidRDefault="00B85FF9" w:rsidP="00B85FF9">
      <w:pPr>
        <w:spacing w:line="360" w:lineRule="auto"/>
        <w:jc w:val="both"/>
        <w:rPr>
          <w:lang w:val="en-US" w:eastAsia="en-US"/>
        </w:rPr>
      </w:pPr>
      <w:r w:rsidRPr="00B85FF9">
        <w:rPr>
          <w:lang w:val="en-US" w:eastAsia="en-US"/>
        </w:rPr>
        <w:t xml:space="preserve">In the Ecuadorian context, there is no consensus on the prevalence and optimal predictive anthropometric values of </w:t>
      </w:r>
      <w:proofErr w:type="spellStart"/>
      <w:r w:rsidRPr="00B85FF9">
        <w:rPr>
          <w:lang w:val="en-US" w:eastAsia="en-US"/>
        </w:rPr>
        <w:t>MetSyn</w:t>
      </w:r>
      <w:proofErr w:type="spellEnd"/>
      <w:r w:rsidRPr="00B85FF9">
        <w:rPr>
          <w:lang w:val="en-US" w:eastAsia="en-US"/>
        </w:rPr>
        <w:t xml:space="preserve"> in the general population; but the prevalence of dyslipidemia and </w:t>
      </w:r>
      <w:proofErr w:type="spellStart"/>
      <w:r w:rsidRPr="00B85FF9">
        <w:rPr>
          <w:lang w:val="en-US" w:eastAsia="en-US"/>
        </w:rPr>
        <w:t>MetSyn</w:t>
      </w:r>
      <w:proofErr w:type="spellEnd"/>
      <w:r w:rsidRPr="00B85FF9">
        <w:rPr>
          <w:lang w:val="en-US" w:eastAsia="en-US"/>
        </w:rPr>
        <w:t xml:space="preserve"> in military personnel is low compared to the general </w:t>
      </w:r>
      <w:proofErr w:type="gramStart"/>
      <w:r w:rsidRPr="00B85FF9">
        <w:rPr>
          <w:lang w:val="en-US" w:eastAsia="en-US"/>
        </w:rPr>
        <w:t>population.</w:t>
      </w:r>
      <w:r w:rsidRPr="00B85FF9">
        <w:rPr>
          <w:vertAlign w:val="superscript"/>
          <w:lang w:val="en-US" w:eastAsia="en-US"/>
        </w:rPr>
        <w:t>(</w:t>
      </w:r>
      <w:proofErr w:type="gramEnd"/>
      <w:r w:rsidRPr="00B85FF9">
        <w:rPr>
          <w:vertAlign w:val="superscript"/>
          <w:lang w:val="en-US" w:eastAsia="en-US"/>
        </w:rPr>
        <w:t>12,13,14)</w:t>
      </w:r>
      <w:r w:rsidRPr="00B85FF9">
        <w:rPr>
          <w:lang w:val="en-US" w:eastAsia="en-US"/>
        </w:rPr>
        <w:t xml:space="preserve"> </w:t>
      </w:r>
    </w:p>
    <w:p w14:paraId="63528CE1" w14:textId="77777777" w:rsidR="00B85FF9" w:rsidRPr="00B85FF9" w:rsidRDefault="00B85FF9" w:rsidP="00B85FF9">
      <w:pPr>
        <w:spacing w:line="360" w:lineRule="auto"/>
        <w:jc w:val="both"/>
        <w:rPr>
          <w:lang w:val="en-US" w:eastAsia="en-US"/>
        </w:rPr>
      </w:pPr>
      <w:r w:rsidRPr="00B85FF9">
        <w:rPr>
          <w:lang w:val="en-US" w:eastAsia="en-US"/>
        </w:rPr>
        <w:t>Therefore, this study determines to establish the optimal cutoff of anthropometric indices to predict Metabolic Syndrome in army instructors of Military Sciences career at the University of the Armed Forces in Ecuador.</w:t>
      </w:r>
    </w:p>
    <w:p w14:paraId="70F38D92" w14:textId="77777777" w:rsidR="00B85FF9" w:rsidRPr="00B85FF9" w:rsidRDefault="00B85FF9" w:rsidP="00B85FF9">
      <w:pPr>
        <w:spacing w:line="360" w:lineRule="auto"/>
        <w:jc w:val="both"/>
        <w:rPr>
          <w:lang w:val="en-US" w:eastAsia="en-US"/>
        </w:rPr>
      </w:pPr>
    </w:p>
    <w:p w14:paraId="4A8B0137" w14:textId="77777777" w:rsidR="00B85FF9" w:rsidRPr="00B85FF9" w:rsidRDefault="00B85FF9" w:rsidP="00B85FF9">
      <w:pPr>
        <w:spacing w:line="360" w:lineRule="auto"/>
        <w:jc w:val="both"/>
        <w:rPr>
          <w:lang w:val="en-US" w:eastAsia="en-US"/>
        </w:rPr>
      </w:pPr>
    </w:p>
    <w:p w14:paraId="51BA7977" w14:textId="77777777" w:rsidR="00B85FF9" w:rsidRPr="00B85FF9" w:rsidRDefault="00B85FF9" w:rsidP="00B85FF9">
      <w:pPr>
        <w:spacing w:line="360" w:lineRule="auto"/>
        <w:jc w:val="center"/>
        <w:rPr>
          <w:b/>
          <w:sz w:val="32"/>
          <w:szCs w:val="32"/>
          <w:lang w:val="en-US" w:eastAsia="en-US"/>
        </w:rPr>
      </w:pPr>
      <w:r w:rsidRPr="00B85FF9">
        <w:rPr>
          <w:b/>
          <w:sz w:val="32"/>
          <w:szCs w:val="32"/>
          <w:lang w:val="en-US" w:eastAsia="en-US"/>
        </w:rPr>
        <w:t>METHODS</w:t>
      </w:r>
    </w:p>
    <w:p w14:paraId="79D2A5F1" w14:textId="77777777" w:rsidR="00B85FF9" w:rsidRPr="00B85FF9" w:rsidRDefault="00B85FF9" w:rsidP="00B85FF9">
      <w:pPr>
        <w:spacing w:line="360" w:lineRule="auto"/>
        <w:jc w:val="both"/>
        <w:rPr>
          <w:lang w:val="en-US" w:eastAsia="en-US"/>
        </w:rPr>
      </w:pPr>
      <w:r w:rsidRPr="00B85FF9">
        <w:rPr>
          <w:lang w:val="en-US" w:eastAsia="en-US"/>
        </w:rPr>
        <w:t>This is an analytical, non-experimental study. It was carried out in the instructors of Military Sciences career at the University of the Armed Forces, located in Ambato city - Ecuador, during the year 2020. The population of the study was 366 instructors, with a sample of 203 (95% confidence level and 5% margin of error).</w:t>
      </w:r>
    </w:p>
    <w:p w14:paraId="2134F4FB" w14:textId="77777777" w:rsidR="00B85FF9" w:rsidRPr="00B85FF9" w:rsidRDefault="00B85FF9" w:rsidP="00B85FF9">
      <w:pPr>
        <w:spacing w:line="360" w:lineRule="auto"/>
        <w:jc w:val="both"/>
        <w:rPr>
          <w:lang w:val="en-US" w:eastAsia="en-US"/>
        </w:rPr>
      </w:pPr>
      <w:r w:rsidRPr="00B85FF9">
        <w:rPr>
          <w:lang w:val="en-US" w:eastAsia="en-US"/>
        </w:rPr>
        <w:t>The variables analyzed were:</w:t>
      </w:r>
    </w:p>
    <w:p w14:paraId="07A7005A" w14:textId="77777777" w:rsidR="00B85FF9" w:rsidRPr="00B85FF9" w:rsidRDefault="00B85FF9" w:rsidP="00B85FF9">
      <w:pPr>
        <w:spacing w:line="360" w:lineRule="auto"/>
        <w:jc w:val="both"/>
        <w:rPr>
          <w:lang w:val="en-US" w:eastAsia="en-US"/>
        </w:rPr>
      </w:pPr>
    </w:p>
    <w:p w14:paraId="2CC534E5"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lang w:val="en-US" w:eastAsia="en-US"/>
        </w:rPr>
        <w:t>Height and weight (measured without shoes and in underwear).</w:t>
      </w:r>
    </w:p>
    <w:p w14:paraId="248AF183" w14:textId="77777777" w:rsidR="00B85FF9" w:rsidRPr="00B85FF9" w:rsidRDefault="00B85FF9" w:rsidP="00B85FF9">
      <w:pPr>
        <w:numPr>
          <w:ilvl w:val="0"/>
          <w:numId w:val="2"/>
        </w:numPr>
        <w:spacing w:after="160" w:line="360" w:lineRule="auto"/>
        <w:ind w:left="284" w:hanging="284"/>
        <w:contextualSpacing/>
        <w:jc w:val="both"/>
        <w:rPr>
          <w:rFonts w:eastAsia="Gungsuh"/>
          <w:lang w:val="en-US" w:eastAsia="en-US"/>
        </w:rPr>
      </w:pPr>
      <w:r w:rsidRPr="00B85FF9">
        <w:rPr>
          <w:rFonts w:eastAsia="Gungsuh"/>
          <w:lang w:val="en-US" w:eastAsia="en-US"/>
        </w:rPr>
        <w:lastRenderedPageBreak/>
        <w:t>Hip circumference (HC), waist circumference (WC), measured with a non-elastic measuring tape at the level of the widest part of the buttocks and at the level of the iliac crests respectively, which is classified as: a) low (WC ≤ 93 in men and ≤ 79 in women), b) high (WC ≥ 0.94 in men and ≥ 0.80 in women</w:t>
      </w:r>
      <w:proofErr w:type="gramStart"/>
      <w:r w:rsidRPr="00B85FF9">
        <w:rPr>
          <w:rFonts w:eastAsia="Gungsuh"/>
          <w:lang w:val="en-US" w:eastAsia="en-US"/>
        </w:rPr>
        <w:t>).</w:t>
      </w:r>
      <w:r w:rsidRPr="00B85FF9">
        <w:rPr>
          <w:rFonts w:eastAsia="Gungsuh"/>
          <w:vertAlign w:val="superscript"/>
          <w:lang w:val="en-US" w:eastAsia="en-US"/>
        </w:rPr>
        <w:t>(</w:t>
      </w:r>
      <w:proofErr w:type="gramEnd"/>
      <w:r w:rsidRPr="00B85FF9">
        <w:rPr>
          <w:rFonts w:eastAsia="Gungsuh"/>
          <w:vertAlign w:val="superscript"/>
          <w:lang w:val="en-US" w:eastAsia="en-US"/>
        </w:rPr>
        <w:t>15)</w:t>
      </w:r>
      <w:r w:rsidRPr="00B85FF9">
        <w:rPr>
          <w:rFonts w:eastAsia="Gungsuh"/>
          <w:lang w:val="en-US" w:eastAsia="en-US"/>
        </w:rPr>
        <w:t xml:space="preserve"> </w:t>
      </w:r>
    </w:p>
    <w:p w14:paraId="015FEA89"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rFonts w:eastAsia="Gungsuh"/>
          <w:lang w:val="en-US" w:eastAsia="en-US"/>
        </w:rPr>
        <w:t xml:space="preserve">Body Mass Index (BMI) = weight (kg) / </w:t>
      </w:r>
      <w:proofErr w:type="spellStart"/>
      <w:r w:rsidRPr="00B85FF9">
        <w:rPr>
          <w:rFonts w:eastAsia="Gungsuh"/>
          <w:lang w:val="en-US" w:eastAsia="en-US"/>
        </w:rPr>
        <w:t>height</w:t>
      </w:r>
      <w:r w:rsidRPr="00B85FF9">
        <w:rPr>
          <w:rFonts w:eastAsia="Gungsuh"/>
          <w:vertAlign w:val="superscript"/>
          <w:lang w:val="en-US" w:eastAsia="en-US"/>
        </w:rPr>
        <w:t>2</w:t>
      </w:r>
      <w:proofErr w:type="spellEnd"/>
      <w:r w:rsidRPr="00B85FF9">
        <w:rPr>
          <w:rFonts w:eastAsia="Gungsuh"/>
          <w:vertAlign w:val="superscript"/>
          <w:lang w:val="en-US" w:eastAsia="en-US"/>
        </w:rPr>
        <w:t xml:space="preserve"> </w:t>
      </w:r>
      <w:r w:rsidRPr="00B85FF9">
        <w:rPr>
          <w:rFonts w:eastAsia="Gungsuh"/>
          <w:lang w:val="en-US" w:eastAsia="en-US"/>
        </w:rPr>
        <w:t>(m), which was classified into 4 groups (underweight: ≤ 18.5, normal weight: 18.5-24, overweight: 24-30 and, obesity: ≥ 30</w:t>
      </w:r>
      <w:proofErr w:type="gramStart"/>
      <w:r w:rsidRPr="00B85FF9">
        <w:rPr>
          <w:rFonts w:eastAsia="Gungsuh"/>
          <w:lang w:val="en-US" w:eastAsia="en-US"/>
        </w:rPr>
        <w:t>).</w:t>
      </w:r>
      <w:r w:rsidRPr="00B85FF9">
        <w:rPr>
          <w:rFonts w:eastAsia="Gungsuh"/>
          <w:vertAlign w:val="superscript"/>
          <w:lang w:val="en-US" w:eastAsia="en-US"/>
        </w:rPr>
        <w:t>(</w:t>
      </w:r>
      <w:proofErr w:type="gramEnd"/>
      <w:r w:rsidRPr="00B85FF9">
        <w:rPr>
          <w:rFonts w:eastAsia="Gungsuh"/>
          <w:vertAlign w:val="superscript"/>
          <w:lang w:val="en-US" w:eastAsia="en-US"/>
        </w:rPr>
        <w:t>2)</w:t>
      </w:r>
      <w:r w:rsidRPr="00B85FF9">
        <w:rPr>
          <w:rFonts w:eastAsia="Gungsuh"/>
          <w:lang w:val="en-US" w:eastAsia="en-US"/>
        </w:rPr>
        <w:t xml:space="preserve"> </w:t>
      </w:r>
    </w:p>
    <w:p w14:paraId="57B5493C"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rFonts w:eastAsia="Gungsuh"/>
          <w:lang w:val="en-US" w:eastAsia="en-US"/>
        </w:rPr>
        <w:t>Waist-hip ratio (</w:t>
      </w:r>
      <w:proofErr w:type="spellStart"/>
      <w:r w:rsidRPr="00B85FF9">
        <w:rPr>
          <w:rFonts w:eastAsia="Gungsuh"/>
          <w:lang w:val="en-US" w:eastAsia="en-US"/>
        </w:rPr>
        <w:t>WHR</w:t>
      </w:r>
      <w:proofErr w:type="spellEnd"/>
      <w:r w:rsidRPr="00B85FF9">
        <w:rPr>
          <w:rFonts w:eastAsia="Gungsuh"/>
          <w:lang w:val="en-US" w:eastAsia="en-US"/>
        </w:rPr>
        <w:t>) = waist measurement (cm) / hip measurement (cm), which was classified into 2 groups (high: ≥ 0.95 in men and ≥ 0.90 in women, low: ≤ 0.95 in men and ≤ 0.90 in women</w:t>
      </w:r>
      <w:proofErr w:type="gramStart"/>
      <w:r w:rsidRPr="00B85FF9">
        <w:rPr>
          <w:rFonts w:eastAsia="Gungsuh"/>
          <w:lang w:val="en-US" w:eastAsia="en-US"/>
        </w:rPr>
        <w:t>).</w:t>
      </w:r>
      <w:r w:rsidRPr="00B85FF9">
        <w:rPr>
          <w:rFonts w:eastAsia="Gungsuh"/>
          <w:vertAlign w:val="superscript"/>
          <w:lang w:val="en-US" w:eastAsia="en-US"/>
        </w:rPr>
        <w:t>(</w:t>
      </w:r>
      <w:proofErr w:type="gramEnd"/>
      <w:r w:rsidRPr="00B85FF9">
        <w:rPr>
          <w:rFonts w:eastAsia="Gungsuh"/>
          <w:vertAlign w:val="superscript"/>
          <w:lang w:val="en-US" w:eastAsia="en-US"/>
        </w:rPr>
        <w:t>16)</w:t>
      </w:r>
      <w:r w:rsidRPr="00B85FF9">
        <w:rPr>
          <w:rFonts w:eastAsia="Gungsuh"/>
          <w:lang w:val="en-US" w:eastAsia="en-US"/>
        </w:rPr>
        <w:t xml:space="preserve"> </w:t>
      </w:r>
    </w:p>
    <w:p w14:paraId="60C756DE"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rFonts w:eastAsia="Gungsuh"/>
          <w:lang w:val="en-US" w:eastAsia="en-US"/>
        </w:rPr>
        <w:t>Waist index height (</w:t>
      </w:r>
      <w:proofErr w:type="spellStart"/>
      <w:r w:rsidRPr="00B85FF9">
        <w:rPr>
          <w:rFonts w:eastAsia="Gungsuh"/>
          <w:lang w:val="en-US" w:eastAsia="en-US"/>
        </w:rPr>
        <w:t>WHtR</w:t>
      </w:r>
      <w:proofErr w:type="spellEnd"/>
      <w:r w:rsidRPr="00B85FF9">
        <w:rPr>
          <w:rFonts w:eastAsia="Gungsuh"/>
          <w:lang w:val="en-US" w:eastAsia="en-US"/>
        </w:rPr>
        <w:t>) = waist measurement (cm) / height (cm), which was classified into 3 groups (high: ≥ 0.52, low: ≤ 0.48, and normal: 0.48 - 0.52</w:t>
      </w:r>
      <w:proofErr w:type="gramStart"/>
      <w:r w:rsidRPr="00B85FF9">
        <w:rPr>
          <w:rFonts w:eastAsia="Gungsuh"/>
          <w:lang w:val="en-US" w:eastAsia="en-US"/>
        </w:rPr>
        <w:t>).</w:t>
      </w:r>
      <w:r w:rsidRPr="00B85FF9">
        <w:rPr>
          <w:rFonts w:eastAsia="Gungsuh"/>
          <w:vertAlign w:val="superscript"/>
          <w:lang w:val="en-US" w:eastAsia="en-US"/>
        </w:rPr>
        <w:t>(</w:t>
      </w:r>
      <w:proofErr w:type="gramEnd"/>
      <w:r w:rsidRPr="00B85FF9">
        <w:rPr>
          <w:rFonts w:eastAsia="Gungsuh"/>
          <w:vertAlign w:val="superscript"/>
          <w:lang w:val="en-US" w:eastAsia="en-US"/>
        </w:rPr>
        <w:t>17)</w:t>
      </w:r>
    </w:p>
    <w:p w14:paraId="5A5C604F"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rFonts w:eastAsia="Gungsuh"/>
          <w:lang w:val="en-US" w:eastAsia="en-US"/>
        </w:rPr>
        <w:t>Waist circumference weight index (</w:t>
      </w:r>
      <w:proofErr w:type="spellStart"/>
      <w:r w:rsidRPr="00B85FF9">
        <w:rPr>
          <w:rFonts w:eastAsia="Gungsuh"/>
          <w:lang w:val="en-US" w:eastAsia="en-US"/>
        </w:rPr>
        <w:t>WRWC</w:t>
      </w:r>
      <w:proofErr w:type="spellEnd"/>
      <w:r w:rsidRPr="00B85FF9">
        <w:rPr>
          <w:rFonts w:eastAsia="Gungsuh"/>
          <w:lang w:val="en-US" w:eastAsia="en-US"/>
        </w:rPr>
        <w:t>) = weight (kg) / waist circumference measure (cm), which was classified into 4 groups (deficit: &lt;0.44; normal: 0.44 - 0.80, overweight: 0.80 ≤ - &lt;0.98, obesity: ≥ 0.98</w:t>
      </w:r>
      <w:proofErr w:type="gramStart"/>
      <w:r w:rsidRPr="00B85FF9">
        <w:rPr>
          <w:rFonts w:eastAsia="Gungsuh"/>
          <w:lang w:val="en-US" w:eastAsia="en-US"/>
        </w:rPr>
        <w:t>).</w:t>
      </w:r>
      <w:r w:rsidRPr="00B85FF9">
        <w:rPr>
          <w:rFonts w:eastAsia="Gungsuh"/>
          <w:vertAlign w:val="superscript"/>
          <w:lang w:val="en-US" w:eastAsia="en-US"/>
        </w:rPr>
        <w:t>(</w:t>
      </w:r>
      <w:proofErr w:type="gramEnd"/>
      <w:r w:rsidRPr="00B85FF9">
        <w:rPr>
          <w:rFonts w:eastAsia="Gungsuh"/>
          <w:vertAlign w:val="superscript"/>
          <w:lang w:val="en-US" w:eastAsia="en-US"/>
        </w:rPr>
        <w:t>18)</w:t>
      </w:r>
      <w:r w:rsidRPr="00B85FF9">
        <w:rPr>
          <w:rFonts w:eastAsia="Gungsuh"/>
          <w:lang w:val="en-US" w:eastAsia="en-US"/>
        </w:rPr>
        <w:t xml:space="preserve"> </w:t>
      </w:r>
    </w:p>
    <w:p w14:paraId="24E7927D"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lang w:val="en-US" w:eastAsia="en-US"/>
        </w:rPr>
        <w:t>Body fat percentage (</w:t>
      </w:r>
      <w:proofErr w:type="spellStart"/>
      <w:r w:rsidRPr="00B85FF9">
        <w:rPr>
          <w:lang w:val="en-US" w:eastAsia="en-US"/>
        </w:rPr>
        <w:t>BFP</w:t>
      </w:r>
      <w:proofErr w:type="spellEnd"/>
      <w:r w:rsidRPr="00B85FF9">
        <w:rPr>
          <w:lang w:val="en-US" w:eastAsia="en-US"/>
        </w:rPr>
        <w:t xml:space="preserve">) = 1.51 x (BMI) -0.70 x (Age) - 3.6 x (1) +1.4 (Male) and </w:t>
      </w:r>
      <w:proofErr w:type="spellStart"/>
      <w:r w:rsidRPr="00B85FF9">
        <w:rPr>
          <w:lang w:val="en-US" w:eastAsia="en-US"/>
        </w:rPr>
        <w:t>BFP</w:t>
      </w:r>
      <w:proofErr w:type="spellEnd"/>
      <w:r w:rsidRPr="00B85FF9">
        <w:rPr>
          <w:lang w:val="en-US" w:eastAsia="en-US"/>
        </w:rPr>
        <w:t xml:space="preserve"> = 1.2 x (BMI) + 0.23 x (Age) - 10.8 x (sex) - 5.4 (Female), which was classified into 3 groups (normal: 12-20 in males and 24-30 in females, limit: 21-25 in males and 31-33 in females, and obesity: &gt; 35 in males and &gt; 33 in females</w:t>
      </w:r>
      <w:proofErr w:type="gramStart"/>
      <w:r w:rsidRPr="00B85FF9">
        <w:rPr>
          <w:lang w:val="en-US" w:eastAsia="en-US"/>
        </w:rPr>
        <w:t>).</w:t>
      </w:r>
      <w:r w:rsidRPr="00B85FF9">
        <w:rPr>
          <w:vertAlign w:val="superscript"/>
          <w:lang w:val="en-US" w:eastAsia="en-US"/>
        </w:rPr>
        <w:t>(</w:t>
      </w:r>
      <w:proofErr w:type="gramEnd"/>
      <w:r w:rsidRPr="00B85FF9">
        <w:rPr>
          <w:vertAlign w:val="superscript"/>
          <w:lang w:val="en-US" w:eastAsia="en-US"/>
        </w:rPr>
        <w:t>19)</w:t>
      </w:r>
      <w:r w:rsidRPr="00B85FF9">
        <w:rPr>
          <w:lang w:val="en-US" w:eastAsia="en-US"/>
        </w:rPr>
        <w:t xml:space="preserve"> </w:t>
      </w:r>
    </w:p>
    <w:p w14:paraId="62EB8C71"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lang w:val="en-US" w:eastAsia="en-US"/>
        </w:rPr>
        <w:t>Laboratory tests: fasting glycemia, total cholesterol and triglycerides, urinalysis.</w:t>
      </w:r>
    </w:p>
    <w:p w14:paraId="0177AC63" w14:textId="77777777" w:rsidR="00B85FF9" w:rsidRPr="00B85FF9" w:rsidRDefault="00B85FF9" w:rsidP="00B85FF9">
      <w:pPr>
        <w:numPr>
          <w:ilvl w:val="0"/>
          <w:numId w:val="2"/>
        </w:numPr>
        <w:spacing w:after="160" w:line="360" w:lineRule="auto"/>
        <w:ind w:left="284" w:hanging="284"/>
        <w:contextualSpacing/>
        <w:jc w:val="both"/>
        <w:rPr>
          <w:lang w:val="en-US" w:eastAsia="en-US"/>
        </w:rPr>
      </w:pPr>
      <w:r w:rsidRPr="00B85FF9">
        <w:rPr>
          <w:lang w:val="en-US" w:eastAsia="en-US"/>
        </w:rPr>
        <w:t>Blood pressure (measured with a digital cuff blood pressure monitor).</w:t>
      </w:r>
    </w:p>
    <w:p w14:paraId="671D0391" w14:textId="77777777" w:rsidR="00B85FF9" w:rsidRPr="00B85FF9" w:rsidRDefault="00B85FF9" w:rsidP="00B85FF9">
      <w:pPr>
        <w:spacing w:line="360" w:lineRule="auto"/>
        <w:jc w:val="both"/>
        <w:rPr>
          <w:lang w:val="en-US" w:eastAsia="en-US"/>
        </w:rPr>
      </w:pPr>
    </w:p>
    <w:p w14:paraId="5F1EB4F5" w14:textId="77777777" w:rsidR="00B85FF9" w:rsidRPr="00B85FF9" w:rsidRDefault="00B85FF9" w:rsidP="00B85FF9">
      <w:pPr>
        <w:spacing w:line="360" w:lineRule="auto"/>
        <w:jc w:val="both"/>
        <w:rPr>
          <w:lang w:val="en-US" w:eastAsia="en-US"/>
        </w:rPr>
      </w:pPr>
      <w:r w:rsidRPr="00B85FF9">
        <w:rPr>
          <w:lang w:val="en-US" w:eastAsia="en-US"/>
        </w:rPr>
        <w:t>It is necessary to mention that the High-Density Cholesterol-C (HDL-C) test, as it is not considered a routine lipid test in the Institution, was not evaluated in this research study.</w:t>
      </w:r>
    </w:p>
    <w:p w14:paraId="3810F3CB" w14:textId="77777777" w:rsidR="00B85FF9" w:rsidRPr="00B85FF9" w:rsidRDefault="00B85FF9" w:rsidP="00B85FF9">
      <w:pPr>
        <w:spacing w:line="360" w:lineRule="auto"/>
        <w:jc w:val="both"/>
        <w:rPr>
          <w:vertAlign w:val="superscript"/>
          <w:lang w:val="en-US" w:eastAsia="en-US"/>
        </w:rPr>
      </w:pPr>
      <w:r w:rsidRPr="00B85FF9">
        <w:rPr>
          <w:lang w:val="en-US" w:eastAsia="en-US"/>
        </w:rPr>
        <w:t>The variable metabolic syndrome (</w:t>
      </w:r>
      <w:proofErr w:type="spellStart"/>
      <w:r w:rsidRPr="00B85FF9">
        <w:rPr>
          <w:lang w:val="en-US" w:eastAsia="en-US"/>
        </w:rPr>
        <w:t>MetSyn</w:t>
      </w:r>
      <w:proofErr w:type="spellEnd"/>
      <w:r w:rsidRPr="00B85FF9">
        <w:rPr>
          <w:lang w:val="en-US" w:eastAsia="en-US"/>
        </w:rPr>
        <w:t>) was analyzed according to the pre-established criteria of the World Health Organization - WHO (</w:t>
      </w:r>
      <w:proofErr w:type="spellStart"/>
      <w:r w:rsidRPr="00B85FF9">
        <w:rPr>
          <w:lang w:val="en-US" w:eastAsia="en-US"/>
        </w:rPr>
        <w:t>MetSyn</w:t>
      </w:r>
      <w:proofErr w:type="spellEnd"/>
      <w:r w:rsidRPr="00B85FF9">
        <w:rPr>
          <w:lang w:val="en-US" w:eastAsia="en-US"/>
        </w:rPr>
        <w:t xml:space="preserve"> OMS), </w:t>
      </w:r>
      <w:proofErr w:type="spellStart"/>
      <w:r w:rsidRPr="00B85FF9">
        <w:rPr>
          <w:lang w:val="en-US" w:eastAsia="en-US"/>
        </w:rPr>
        <w:t>ALAD</w:t>
      </w:r>
      <w:proofErr w:type="spellEnd"/>
      <w:r w:rsidRPr="00B85FF9">
        <w:rPr>
          <w:lang w:val="en-US" w:eastAsia="en-US"/>
        </w:rPr>
        <w:t xml:space="preserve">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ATP III (</w:t>
      </w:r>
      <w:proofErr w:type="spellStart"/>
      <w:r w:rsidRPr="00B85FF9">
        <w:rPr>
          <w:lang w:val="en-US" w:eastAsia="en-US"/>
        </w:rPr>
        <w:t>MetSyn</w:t>
      </w:r>
      <w:proofErr w:type="spellEnd"/>
      <w:r w:rsidRPr="00B85FF9">
        <w:rPr>
          <w:lang w:val="en-US" w:eastAsia="en-US"/>
        </w:rPr>
        <w:t xml:space="preserve"> ATP III) and Harmonizing the metabolic syndrome (</w:t>
      </w:r>
      <w:proofErr w:type="spellStart"/>
      <w:r w:rsidRPr="00B85FF9">
        <w:rPr>
          <w:lang w:val="en-US" w:eastAsia="en-US"/>
        </w:rPr>
        <w:t>MetSyn</w:t>
      </w:r>
      <w:proofErr w:type="spellEnd"/>
      <w:r w:rsidRPr="00B85FF9">
        <w:rPr>
          <w:lang w:val="en-US" w:eastAsia="en-US"/>
        </w:rPr>
        <w:t xml:space="preserve"> HARM</w:t>
      </w:r>
      <w:proofErr w:type="gramStart"/>
      <w:r w:rsidRPr="00B85FF9">
        <w:rPr>
          <w:lang w:val="en-US" w:eastAsia="en-US"/>
        </w:rPr>
        <w:t>).</w:t>
      </w:r>
      <w:r w:rsidRPr="00B85FF9">
        <w:rPr>
          <w:vertAlign w:val="superscript"/>
          <w:lang w:val="en-US" w:eastAsia="en-US"/>
        </w:rPr>
        <w:t>(</w:t>
      </w:r>
      <w:proofErr w:type="gramEnd"/>
      <w:r w:rsidRPr="00B85FF9">
        <w:rPr>
          <w:vertAlign w:val="superscript"/>
          <w:lang w:val="en-US" w:eastAsia="en-US"/>
        </w:rPr>
        <w:t xml:space="preserve">20,21) </w:t>
      </w:r>
    </w:p>
    <w:p w14:paraId="7D6595F3" w14:textId="77777777" w:rsidR="00B85FF9" w:rsidRPr="00B85FF9" w:rsidRDefault="00B85FF9" w:rsidP="00B85FF9">
      <w:pPr>
        <w:spacing w:line="360" w:lineRule="auto"/>
        <w:jc w:val="both"/>
        <w:rPr>
          <w:lang w:val="en-US" w:eastAsia="en-US"/>
        </w:rPr>
      </w:pPr>
      <w:r w:rsidRPr="00B85FF9">
        <w:rPr>
          <w:lang w:val="en-US" w:eastAsia="en-US"/>
        </w:rPr>
        <w:t xml:space="preserve">The information collection instruments were annual medical record, carried out during the month of October 2020 (laboratory tests, and medicine, dental and mental check-up), and anthropometric record, carried out in November 2020, which analyzes the general nutritional status by evaluating folds (triceps, </w:t>
      </w:r>
      <w:r w:rsidRPr="00B85FF9">
        <w:rPr>
          <w:lang w:val="en-US" w:eastAsia="en-US"/>
        </w:rPr>
        <w:lastRenderedPageBreak/>
        <w:t>supra scapular, supra iliac, abdominal, thigh and leg), diameters (fist, elbow and knee), perimeters (thigh, arm and calf) as well as abdominal and hip circumferences.</w:t>
      </w:r>
    </w:p>
    <w:p w14:paraId="3D367800" w14:textId="77777777" w:rsidR="00B85FF9" w:rsidRPr="00B85FF9" w:rsidRDefault="00B85FF9" w:rsidP="00B85FF9">
      <w:pPr>
        <w:spacing w:line="360" w:lineRule="auto"/>
        <w:jc w:val="both"/>
        <w:rPr>
          <w:lang w:val="en-US" w:eastAsia="en-US"/>
        </w:rPr>
      </w:pPr>
      <w:r w:rsidRPr="00B85FF9">
        <w:rPr>
          <w:lang w:val="en-US" w:eastAsia="en-US"/>
        </w:rPr>
        <w:t>The pre-established inclusion criterion is to be instructor of the Military Sciences career at the University of the Armed Forces. On the contrary, the instructors with incomplete annual medical records and incomplete anthropometric records were excluded.</w:t>
      </w:r>
    </w:p>
    <w:p w14:paraId="6DA6610D" w14:textId="77777777" w:rsidR="00B85FF9" w:rsidRPr="00B85FF9" w:rsidRDefault="00B85FF9" w:rsidP="00B85FF9">
      <w:pPr>
        <w:spacing w:line="360" w:lineRule="auto"/>
        <w:jc w:val="both"/>
        <w:rPr>
          <w:lang w:val="en-US" w:eastAsia="en-US"/>
        </w:rPr>
      </w:pPr>
      <w:r w:rsidRPr="00B85FF9">
        <w:rPr>
          <w:lang w:val="en-US" w:eastAsia="en-US"/>
        </w:rPr>
        <w:t>The information was obtained with prior authorization from the director of the Institute and the Institute's ethics committee.</w:t>
      </w:r>
    </w:p>
    <w:p w14:paraId="22E633C0" w14:textId="77777777" w:rsidR="00B85FF9" w:rsidRPr="00B85FF9" w:rsidRDefault="00B85FF9" w:rsidP="00B85FF9">
      <w:pPr>
        <w:spacing w:line="360" w:lineRule="auto"/>
        <w:jc w:val="both"/>
        <w:rPr>
          <w:lang w:val="en-US" w:eastAsia="en-US"/>
        </w:rPr>
      </w:pPr>
      <w:r w:rsidRPr="00B85FF9">
        <w:rPr>
          <w:lang w:val="en-US" w:eastAsia="en-US"/>
        </w:rPr>
        <w:t xml:space="preserve">The statistical analysis was performed with the SPSS -version 22- and </w:t>
      </w:r>
      <w:proofErr w:type="spellStart"/>
      <w:r w:rsidRPr="00B85FF9">
        <w:rPr>
          <w:lang w:val="en-US" w:eastAsia="en-US"/>
        </w:rPr>
        <w:t>MedCalc</w:t>
      </w:r>
      <w:proofErr w:type="spellEnd"/>
      <w:r w:rsidRPr="00B85FF9">
        <w:rPr>
          <w:lang w:val="en-US" w:eastAsia="en-US"/>
        </w:rPr>
        <w:t xml:space="preserve"> programs, the variables are expressed as mean ± SD for continuous variables, which were compared by Student's t test. In addition, the analysis of the receiver operating characteristics (ROC) curve using the Youden index to determine the optimal cut-off point of the anthropometric indices in the diagnosis of metabolic syndrome were considered statistically significant (&lt; 0.05).</w:t>
      </w:r>
    </w:p>
    <w:p w14:paraId="745C0252" w14:textId="77777777" w:rsidR="00B85FF9" w:rsidRPr="00B85FF9" w:rsidRDefault="00B85FF9" w:rsidP="00B85FF9">
      <w:pPr>
        <w:spacing w:line="360" w:lineRule="auto"/>
        <w:jc w:val="both"/>
        <w:rPr>
          <w:lang w:val="en-US" w:eastAsia="en-US"/>
        </w:rPr>
      </w:pPr>
    </w:p>
    <w:p w14:paraId="08D1FF20" w14:textId="77777777" w:rsidR="00B85FF9" w:rsidRPr="00B85FF9" w:rsidRDefault="00B85FF9" w:rsidP="00B85FF9">
      <w:pPr>
        <w:spacing w:line="360" w:lineRule="auto"/>
        <w:jc w:val="both"/>
        <w:rPr>
          <w:lang w:val="en-US" w:eastAsia="en-US"/>
        </w:rPr>
      </w:pPr>
    </w:p>
    <w:p w14:paraId="7B35217F" w14:textId="77777777" w:rsidR="00B85FF9" w:rsidRPr="00B85FF9" w:rsidRDefault="00B85FF9" w:rsidP="00B85FF9">
      <w:pPr>
        <w:spacing w:line="360" w:lineRule="auto"/>
        <w:jc w:val="center"/>
        <w:rPr>
          <w:b/>
          <w:sz w:val="32"/>
          <w:szCs w:val="32"/>
          <w:lang w:val="en-US" w:eastAsia="en-US"/>
        </w:rPr>
      </w:pPr>
      <w:r w:rsidRPr="00B85FF9">
        <w:rPr>
          <w:b/>
          <w:sz w:val="32"/>
          <w:szCs w:val="32"/>
          <w:lang w:val="en-US" w:eastAsia="en-US"/>
        </w:rPr>
        <w:t>RESULTS</w:t>
      </w:r>
    </w:p>
    <w:p w14:paraId="40531227" w14:textId="77777777" w:rsidR="00B85FF9" w:rsidRPr="00B85FF9" w:rsidRDefault="00B85FF9" w:rsidP="00B85FF9">
      <w:pPr>
        <w:spacing w:line="360" w:lineRule="auto"/>
        <w:jc w:val="both"/>
        <w:rPr>
          <w:lang w:val="en-US" w:eastAsia="en-US"/>
        </w:rPr>
      </w:pPr>
      <w:r w:rsidRPr="00B85FF9">
        <w:rPr>
          <w:lang w:val="en-US" w:eastAsia="en-US"/>
        </w:rPr>
        <w:t xml:space="preserve">According to the </w:t>
      </w:r>
      <w:proofErr w:type="spellStart"/>
      <w:r w:rsidRPr="00B85FF9">
        <w:rPr>
          <w:lang w:val="en-US" w:eastAsia="en-US"/>
        </w:rPr>
        <w:t>ALAD</w:t>
      </w:r>
      <w:proofErr w:type="spellEnd"/>
      <w:r w:rsidRPr="00B85FF9">
        <w:rPr>
          <w:lang w:val="en-US" w:eastAsia="en-US"/>
        </w:rPr>
        <w:t xml:space="preserve"> criteria 8 male instructors had </w:t>
      </w:r>
      <w:proofErr w:type="spellStart"/>
      <w:r w:rsidRPr="00B85FF9">
        <w:rPr>
          <w:lang w:val="en-US" w:eastAsia="en-US"/>
        </w:rPr>
        <w:t>MetSyn</w:t>
      </w:r>
      <w:proofErr w:type="spellEnd"/>
      <w:r w:rsidRPr="00B85FF9">
        <w:rPr>
          <w:lang w:val="en-US" w:eastAsia="en-US"/>
        </w:rPr>
        <w:t xml:space="preserve"> (%: 4.08, SD: 0.52), with a mean age of 41 years (SD: 4). According to the ATP III criteria 15 males presented </w:t>
      </w:r>
      <w:proofErr w:type="spellStart"/>
      <w:r w:rsidRPr="00B85FF9">
        <w:rPr>
          <w:lang w:val="en-US" w:eastAsia="en-US"/>
        </w:rPr>
        <w:t>MetSyn</w:t>
      </w:r>
      <w:proofErr w:type="spellEnd"/>
      <w:r w:rsidRPr="00B85FF9">
        <w:rPr>
          <w:lang w:val="en-US" w:eastAsia="en-US"/>
        </w:rPr>
        <w:t xml:space="preserve"> (%: 7.65, SD: 0.52), with a mean age of 41 years (SD: 4). According to HARM criteria there were 11 males with </w:t>
      </w:r>
      <w:proofErr w:type="spellStart"/>
      <w:r w:rsidRPr="00B85FF9">
        <w:rPr>
          <w:lang w:val="en-US" w:eastAsia="en-US"/>
        </w:rPr>
        <w:t>MetSyn</w:t>
      </w:r>
      <w:proofErr w:type="spellEnd"/>
      <w:r w:rsidRPr="00B85FF9">
        <w:rPr>
          <w:lang w:val="en-US" w:eastAsia="en-US"/>
        </w:rPr>
        <w:t xml:space="preserve"> (%: 5.4, SD: 0.52), with a mean age of 41 years (SD: 4). Finally, according to WHO criteria, there were 15 males (%: 7.65%, SD: 0.52), with a mean age of 40 years (SD: 5), however, no women presented diagnostic criteria, and they were excluded from the study because they represented a very small proportion within the sample (n: 7).</w:t>
      </w:r>
    </w:p>
    <w:p w14:paraId="4DEC3650" w14:textId="77777777" w:rsidR="00B85FF9" w:rsidRPr="00B85FF9" w:rsidRDefault="00B85FF9" w:rsidP="00B85FF9">
      <w:pPr>
        <w:spacing w:line="360" w:lineRule="auto"/>
        <w:jc w:val="both"/>
        <w:rPr>
          <w:lang w:val="en-US" w:eastAsia="en-US"/>
        </w:rPr>
      </w:pPr>
      <w:r w:rsidRPr="00B85FF9">
        <w:rPr>
          <w:lang w:val="en-US" w:eastAsia="en-US"/>
        </w:rPr>
        <w:t xml:space="preserve">Likewise, the most prevalent criterion was triglycerides, according to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with 3.4% (n: 7, SD: 0.35), according to </w:t>
      </w:r>
      <w:proofErr w:type="spellStart"/>
      <w:r w:rsidRPr="00B85FF9">
        <w:rPr>
          <w:lang w:val="en-US" w:eastAsia="en-US"/>
        </w:rPr>
        <w:t>MetSyn</w:t>
      </w:r>
      <w:proofErr w:type="spellEnd"/>
      <w:r w:rsidRPr="00B85FF9">
        <w:rPr>
          <w:lang w:val="en-US" w:eastAsia="en-US"/>
        </w:rPr>
        <w:t xml:space="preserve"> ATP III with 6,9% (n: 14, SD: 0.26), according to </w:t>
      </w:r>
      <w:proofErr w:type="spellStart"/>
      <w:r w:rsidRPr="00B85FF9">
        <w:rPr>
          <w:lang w:val="en-US" w:eastAsia="en-US"/>
        </w:rPr>
        <w:t>MetSyn</w:t>
      </w:r>
      <w:proofErr w:type="spellEnd"/>
      <w:r w:rsidRPr="00B85FF9">
        <w:rPr>
          <w:lang w:val="en-US" w:eastAsia="en-US"/>
        </w:rPr>
        <w:t xml:space="preserve"> HARM with 4.9% (n: 10, SD: 0.30), and according to the </w:t>
      </w:r>
      <w:proofErr w:type="spellStart"/>
      <w:r w:rsidRPr="00B85FF9">
        <w:rPr>
          <w:lang w:val="en-US" w:eastAsia="en-US"/>
        </w:rPr>
        <w:t>MetSyn</w:t>
      </w:r>
      <w:proofErr w:type="spellEnd"/>
      <w:r w:rsidRPr="00B85FF9">
        <w:rPr>
          <w:lang w:val="en-US" w:eastAsia="en-US"/>
        </w:rPr>
        <w:t xml:space="preserve"> WHO with 7.4% (n: 15, SD: 0.00).</w:t>
      </w:r>
    </w:p>
    <w:p w14:paraId="79EC7439" w14:textId="77777777" w:rsidR="00B85FF9" w:rsidRPr="00B85FF9" w:rsidRDefault="00B85FF9" w:rsidP="00B85FF9">
      <w:pPr>
        <w:spacing w:line="360" w:lineRule="auto"/>
        <w:jc w:val="both"/>
        <w:rPr>
          <w:lang w:val="en-US" w:eastAsia="en-US"/>
        </w:rPr>
      </w:pPr>
      <w:r w:rsidRPr="00B85FF9">
        <w:rPr>
          <w:lang w:val="en-US" w:eastAsia="en-US"/>
        </w:rPr>
        <w:t xml:space="preserve">The more prevalent anthropometric indexes according to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are WC with 3.9% (n: 8, SD: 0.0) and </w:t>
      </w:r>
      <w:proofErr w:type="spellStart"/>
      <w:r w:rsidRPr="00B85FF9">
        <w:rPr>
          <w:lang w:val="en-US" w:eastAsia="en-US"/>
        </w:rPr>
        <w:t>WHtR</w:t>
      </w:r>
      <w:proofErr w:type="spellEnd"/>
      <w:r w:rsidRPr="00B85FF9">
        <w:rPr>
          <w:lang w:val="en-US" w:eastAsia="en-US"/>
        </w:rPr>
        <w:t xml:space="preserve"> with 3.9% (n: 8, SD: 0.0), according to </w:t>
      </w:r>
      <w:proofErr w:type="spellStart"/>
      <w:r w:rsidRPr="00B85FF9">
        <w:rPr>
          <w:lang w:val="en-US" w:eastAsia="en-US"/>
        </w:rPr>
        <w:t>MetSyn</w:t>
      </w:r>
      <w:proofErr w:type="spellEnd"/>
      <w:r w:rsidRPr="00B85FF9">
        <w:rPr>
          <w:lang w:val="en-US" w:eastAsia="en-US"/>
        </w:rPr>
        <w:t xml:space="preserve"> ATP III overweight with 6.4% (n: 13, SD: 0.35) and </w:t>
      </w:r>
      <w:proofErr w:type="spellStart"/>
      <w:r w:rsidRPr="00B85FF9">
        <w:rPr>
          <w:lang w:val="en-US" w:eastAsia="en-US"/>
        </w:rPr>
        <w:t>WHtR</w:t>
      </w:r>
      <w:proofErr w:type="spellEnd"/>
      <w:r w:rsidRPr="00B85FF9">
        <w:rPr>
          <w:lang w:val="en-US" w:eastAsia="en-US"/>
        </w:rPr>
        <w:t xml:space="preserve"> with 7.4% (n: 15, SD: 0.0), according to </w:t>
      </w:r>
      <w:proofErr w:type="spellStart"/>
      <w:r w:rsidRPr="00B85FF9">
        <w:rPr>
          <w:lang w:val="en-US" w:eastAsia="en-US"/>
        </w:rPr>
        <w:t>MetSyn</w:t>
      </w:r>
      <w:proofErr w:type="spellEnd"/>
      <w:r w:rsidRPr="00B85FF9">
        <w:rPr>
          <w:lang w:val="en-US" w:eastAsia="en-US"/>
        </w:rPr>
        <w:t xml:space="preserve"> HARM overweight with 4.5% (n: </w:t>
      </w:r>
      <w:r w:rsidRPr="00B85FF9">
        <w:rPr>
          <w:lang w:val="en-US" w:eastAsia="en-US"/>
        </w:rPr>
        <w:lastRenderedPageBreak/>
        <w:t xml:space="preserve">9, SD: 0.40) and </w:t>
      </w:r>
      <w:proofErr w:type="spellStart"/>
      <w:r w:rsidRPr="00B85FF9">
        <w:rPr>
          <w:lang w:val="en-US" w:eastAsia="en-US"/>
        </w:rPr>
        <w:t>WHtR</w:t>
      </w:r>
      <w:proofErr w:type="spellEnd"/>
      <w:r w:rsidRPr="00B85FF9">
        <w:rPr>
          <w:lang w:val="en-US" w:eastAsia="en-US"/>
        </w:rPr>
        <w:t xml:space="preserve"> with 5.4% (n: 11, SD: 0.0), and according to the </w:t>
      </w:r>
      <w:proofErr w:type="spellStart"/>
      <w:r w:rsidRPr="00B85FF9">
        <w:rPr>
          <w:lang w:val="en-US" w:eastAsia="en-US"/>
        </w:rPr>
        <w:t>MetSyn</w:t>
      </w:r>
      <w:proofErr w:type="spellEnd"/>
      <w:r w:rsidRPr="00B85FF9">
        <w:rPr>
          <w:lang w:val="en-US" w:eastAsia="en-US"/>
        </w:rPr>
        <w:t xml:space="preserve"> WHO overweight with 6.4% (n: 13: 0.35) and </w:t>
      </w:r>
      <w:proofErr w:type="spellStart"/>
      <w:r w:rsidRPr="00B85FF9">
        <w:rPr>
          <w:lang w:val="en-US" w:eastAsia="en-US"/>
        </w:rPr>
        <w:t>WHtR</w:t>
      </w:r>
      <w:proofErr w:type="spellEnd"/>
      <w:r w:rsidRPr="00B85FF9">
        <w:rPr>
          <w:lang w:val="en-US" w:eastAsia="en-US"/>
        </w:rPr>
        <w:t xml:space="preserve"> with 6.4% (n: 13, SD: 0.35) (table 1).</w:t>
      </w:r>
    </w:p>
    <w:p w14:paraId="7F33B4C0" w14:textId="77777777" w:rsidR="00B85FF9" w:rsidRPr="00B85FF9" w:rsidRDefault="00B85FF9" w:rsidP="00B85FF9">
      <w:pPr>
        <w:spacing w:line="360" w:lineRule="auto"/>
        <w:jc w:val="center"/>
        <w:rPr>
          <w:b/>
          <w:sz w:val="22"/>
          <w:szCs w:val="22"/>
          <w:lang w:val="en-US" w:eastAsia="en-US"/>
        </w:rPr>
      </w:pPr>
    </w:p>
    <w:p w14:paraId="03D90A3D" w14:textId="77777777" w:rsidR="00B85FF9" w:rsidRPr="00B85FF9" w:rsidRDefault="00B85FF9" w:rsidP="00B85FF9">
      <w:pPr>
        <w:spacing w:line="360" w:lineRule="auto"/>
        <w:jc w:val="center"/>
        <w:rPr>
          <w:bCs/>
          <w:sz w:val="22"/>
          <w:szCs w:val="22"/>
          <w:lang w:val="en-US" w:eastAsia="en-US"/>
        </w:rPr>
      </w:pPr>
      <w:r w:rsidRPr="00B85FF9">
        <w:rPr>
          <w:b/>
          <w:sz w:val="22"/>
          <w:szCs w:val="22"/>
          <w:lang w:val="en-US" w:eastAsia="en-US"/>
        </w:rPr>
        <w:t>Table 1 -</w:t>
      </w:r>
      <w:r w:rsidRPr="00B85FF9">
        <w:rPr>
          <w:bCs/>
          <w:sz w:val="22"/>
          <w:szCs w:val="22"/>
          <w:lang w:val="en-US" w:eastAsia="en-US"/>
        </w:rPr>
        <w:t xml:space="preserve"> Characteristic of the study population and </w:t>
      </w:r>
      <w:proofErr w:type="spellStart"/>
      <w:r w:rsidRPr="00B85FF9">
        <w:rPr>
          <w:bCs/>
          <w:sz w:val="22"/>
          <w:szCs w:val="22"/>
          <w:lang w:val="en-US" w:eastAsia="en-US"/>
        </w:rPr>
        <w:t>MetSyn</w:t>
      </w:r>
      <w:proofErr w:type="spellEnd"/>
    </w:p>
    <w:p w14:paraId="386A67CE" w14:textId="7771773A" w:rsidR="00B85FF9" w:rsidRPr="00B85FF9" w:rsidRDefault="00B85FF9" w:rsidP="00B85FF9">
      <w:pPr>
        <w:spacing w:line="360" w:lineRule="auto"/>
        <w:jc w:val="center"/>
        <w:rPr>
          <w:color w:val="000000"/>
          <w:sz w:val="16"/>
          <w:szCs w:val="16"/>
          <w:lang w:val="en-US" w:eastAsia="en-US"/>
        </w:rPr>
      </w:pPr>
      <w:r w:rsidRPr="00B85FF9">
        <w:rPr>
          <w:noProof/>
          <w:sz w:val="16"/>
          <w:szCs w:val="16"/>
          <w:lang w:val="es-ES" w:eastAsia="es-ES"/>
        </w:rPr>
        <w:drawing>
          <wp:inline distT="0" distB="0" distL="0" distR="0" wp14:anchorId="7D877F51" wp14:editId="78DAECEB">
            <wp:extent cx="4572000" cy="5787540"/>
            <wp:effectExtent l="0" t="0" r="0" b="3810"/>
            <wp:docPr id="14" name="Imagen 5" descr="G:\aora\2401\t01_24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G:\aora\2401\t01_240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0003" cy="5797671"/>
                    </a:xfrm>
                    <a:prstGeom prst="rect">
                      <a:avLst/>
                    </a:prstGeom>
                    <a:noFill/>
                    <a:ln>
                      <a:noFill/>
                    </a:ln>
                  </pic:spPr>
                </pic:pic>
              </a:graphicData>
            </a:graphic>
          </wp:inline>
        </w:drawing>
      </w:r>
    </w:p>
    <w:p w14:paraId="651D12AA" w14:textId="77777777" w:rsidR="00B85FF9" w:rsidRPr="00B85FF9" w:rsidRDefault="00B85FF9" w:rsidP="00B85FF9">
      <w:pPr>
        <w:spacing w:line="360" w:lineRule="auto"/>
        <w:jc w:val="center"/>
        <w:rPr>
          <w:color w:val="000000"/>
          <w:sz w:val="16"/>
          <w:szCs w:val="16"/>
          <w:lang w:val="en-US" w:eastAsia="en-US"/>
        </w:rPr>
      </w:pPr>
      <w:proofErr w:type="spellStart"/>
      <w:r w:rsidRPr="00B85FF9">
        <w:rPr>
          <w:color w:val="000000"/>
          <w:sz w:val="16"/>
          <w:szCs w:val="16"/>
          <w:lang w:val="en-US" w:eastAsia="en-US"/>
        </w:rPr>
        <w:t>MetSyn</w:t>
      </w:r>
      <w:proofErr w:type="spellEnd"/>
      <w:r w:rsidRPr="00B85FF9">
        <w:rPr>
          <w:color w:val="000000"/>
          <w:sz w:val="16"/>
          <w:szCs w:val="16"/>
          <w:lang w:val="en-US" w:eastAsia="en-US"/>
        </w:rPr>
        <w:t xml:space="preserve">: Metabolic syndrome, n: Number, %: Percentage, SD: </w:t>
      </w:r>
      <w:proofErr w:type="spellStart"/>
      <w:r w:rsidRPr="00B85FF9">
        <w:rPr>
          <w:color w:val="000000"/>
          <w:sz w:val="16"/>
          <w:szCs w:val="16"/>
          <w:lang w:val="en-US" w:eastAsia="en-US"/>
        </w:rPr>
        <w:t>Standar</w:t>
      </w:r>
      <w:proofErr w:type="spellEnd"/>
      <w:r w:rsidRPr="00B85FF9">
        <w:rPr>
          <w:color w:val="000000"/>
          <w:sz w:val="16"/>
          <w:szCs w:val="16"/>
          <w:lang w:val="en-US" w:eastAsia="en-US"/>
        </w:rPr>
        <w:t xml:space="preserve"> </w:t>
      </w:r>
      <w:proofErr w:type="spellStart"/>
      <w:r w:rsidRPr="00B85FF9">
        <w:rPr>
          <w:color w:val="000000"/>
          <w:sz w:val="16"/>
          <w:szCs w:val="16"/>
          <w:lang w:val="en-US" w:eastAsia="en-US"/>
        </w:rPr>
        <w:t>desviation</w:t>
      </w:r>
      <w:proofErr w:type="spellEnd"/>
      <w:r w:rsidRPr="00B85FF9">
        <w:rPr>
          <w:color w:val="000000"/>
          <w:sz w:val="16"/>
          <w:szCs w:val="16"/>
          <w:lang w:val="en-US" w:eastAsia="en-US"/>
        </w:rPr>
        <w:t xml:space="preserve">, TC: Total cholesterol, TG: </w:t>
      </w:r>
      <w:proofErr w:type="spellStart"/>
      <w:r w:rsidRPr="00B85FF9">
        <w:rPr>
          <w:color w:val="000000"/>
          <w:sz w:val="16"/>
          <w:szCs w:val="16"/>
          <w:lang w:val="en-US" w:eastAsia="en-US"/>
        </w:rPr>
        <w:t>Trygliceride</w:t>
      </w:r>
      <w:proofErr w:type="spellEnd"/>
      <w:r w:rsidRPr="00B85FF9">
        <w:rPr>
          <w:color w:val="000000"/>
          <w:sz w:val="16"/>
          <w:szCs w:val="16"/>
          <w:lang w:val="en-US" w:eastAsia="en-US"/>
        </w:rPr>
        <w:t xml:space="preserve">, Fasting G.: Fasting glucose, SBP: Systolic blood pressure, </w:t>
      </w:r>
      <w:proofErr w:type="spellStart"/>
      <w:r w:rsidRPr="00B85FF9">
        <w:rPr>
          <w:color w:val="000000"/>
          <w:sz w:val="16"/>
          <w:szCs w:val="16"/>
          <w:lang w:val="en-US" w:eastAsia="en-US"/>
        </w:rPr>
        <w:t>DBP</w:t>
      </w:r>
      <w:proofErr w:type="spellEnd"/>
      <w:r w:rsidRPr="00B85FF9">
        <w:rPr>
          <w:color w:val="000000"/>
          <w:sz w:val="16"/>
          <w:szCs w:val="16"/>
          <w:lang w:val="en-US" w:eastAsia="en-US"/>
        </w:rPr>
        <w:t xml:space="preserve">: Diastolic blood pressure, WC: Waist circumference, BMI: Body mass index, </w:t>
      </w:r>
      <w:proofErr w:type="spellStart"/>
      <w:r w:rsidRPr="00B85FF9">
        <w:rPr>
          <w:color w:val="000000"/>
          <w:sz w:val="16"/>
          <w:szCs w:val="16"/>
          <w:lang w:val="en-US" w:eastAsia="en-US"/>
        </w:rPr>
        <w:t>WHR</w:t>
      </w:r>
      <w:proofErr w:type="spellEnd"/>
      <w:r w:rsidRPr="00B85FF9">
        <w:rPr>
          <w:color w:val="000000"/>
          <w:sz w:val="16"/>
          <w:szCs w:val="16"/>
          <w:lang w:val="en-US" w:eastAsia="en-US"/>
        </w:rPr>
        <w:t xml:space="preserve">: Waist hip ratio, </w:t>
      </w:r>
      <w:proofErr w:type="spellStart"/>
      <w:r w:rsidRPr="00B85FF9">
        <w:rPr>
          <w:color w:val="000000"/>
          <w:sz w:val="16"/>
          <w:szCs w:val="16"/>
          <w:lang w:val="en-US" w:eastAsia="en-US"/>
        </w:rPr>
        <w:t>WHtR</w:t>
      </w:r>
      <w:proofErr w:type="spellEnd"/>
      <w:r w:rsidRPr="00B85FF9">
        <w:rPr>
          <w:color w:val="000000"/>
          <w:sz w:val="16"/>
          <w:szCs w:val="16"/>
          <w:lang w:val="en-US" w:eastAsia="en-US"/>
        </w:rPr>
        <w:t xml:space="preserve">: Waist height ratio, </w:t>
      </w:r>
      <w:proofErr w:type="spellStart"/>
      <w:r w:rsidRPr="00B85FF9">
        <w:rPr>
          <w:color w:val="000000"/>
          <w:sz w:val="16"/>
          <w:szCs w:val="16"/>
          <w:lang w:val="en-US" w:eastAsia="en-US"/>
        </w:rPr>
        <w:t>BFP</w:t>
      </w:r>
      <w:proofErr w:type="spellEnd"/>
      <w:r w:rsidRPr="00B85FF9">
        <w:rPr>
          <w:color w:val="000000"/>
          <w:sz w:val="16"/>
          <w:szCs w:val="16"/>
          <w:lang w:val="en-US" w:eastAsia="en-US"/>
        </w:rPr>
        <w:t xml:space="preserve">: Body fat percentage, </w:t>
      </w:r>
      <w:proofErr w:type="spellStart"/>
      <w:r w:rsidRPr="00B85FF9">
        <w:rPr>
          <w:color w:val="000000"/>
          <w:sz w:val="16"/>
          <w:szCs w:val="16"/>
          <w:lang w:val="en-US" w:eastAsia="en-US"/>
        </w:rPr>
        <w:t>WCWR</w:t>
      </w:r>
      <w:proofErr w:type="spellEnd"/>
      <w:r w:rsidRPr="00B85FF9">
        <w:rPr>
          <w:color w:val="000000"/>
          <w:sz w:val="16"/>
          <w:szCs w:val="16"/>
          <w:lang w:val="en-US" w:eastAsia="en-US"/>
        </w:rPr>
        <w:t>: Waist circumference weight ratio.</w:t>
      </w:r>
    </w:p>
    <w:p w14:paraId="2761F2E1" w14:textId="77777777" w:rsidR="00B85FF9" w:rsidRPr="00B85FF9" w:rsidRDefault="00B85FF9" w:rsidP="00B85FF9">
      <w:pPr>
        <w:spacing w:line="360" w:lineRule="auto"/>
        <w:jc w:val="center"/>
        <w:rPr>
          <w:sz w:val="16"/>
          <w:szCs w:val="16"/>
          <w:lang w:val="en-US" w:eastAsia="en-US"/>
        </w:rPr>
      </w:pPr>
    </w:p>
    <w:p w14:paraId="61DE3F7C" w14:textId="77777777" w:rsidR="00B85FF9" w:rsidRPr="00B85FF9" w:rsidRDefault="00B85FF9" w:rsidP="00B85FF9">
      <w:pPr>
        <w:spacing w:line="360" w:lineRule="auto"/>
        <w:jc w:val="both"/>
        <w:rPr>
          <w:lang w:val="en-US" w:eastAsia="en-US"/>
        </w:rPr>
      </w:pPr>
      <w:r w:rsidRPr="00B85FF9">
        <w:rPr>
          <w:lang w:val="en-US" w:eastAsia="en-US"/>
        </w:rPr>
        <w:t xml:space="preserve">When analyzing the optimal cut-off value of anthropometric indices to present metabolic syndrome, according to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the highest AUC are WC (0.915, 95% CI 0.867-0.950) and </w:t>
      </w:r>
      <w:proofErr w:type="spellStart"/>
      <w:r w:rsidRPr="00B85FF9">
        <w:rPr>
          <w:lang w:val="en-US" w:eastAsia="en-US"/>
        </w:rPr>
        <w:t>WHtR</w:t>
      </w:r>
      <w:proofErr w:type="spellEnd"/>
      <w:r w:rsidRPr="00B85FF9">
        <w:rPr>
          <w:lang w:val="en-US" w:eastAsia="en-US"/>
        </w:rPr>
        <w:t xml:space="preserve"> (0.85, 95% CI 0,792 - 0,897) (with an optimal cut off of 95 cm for WC and 0.56 for </w:t>
      </w:r>
      <w:proofErr w:type="spellStart"/>
      <w:r w:rsidRPr="00B85FF9">
        <w:rPr>
          <w:lang w:val="en-US" w:eastAsia="en-US"/>
        </w:rPr>
        <w:t>WHtR</w:t>
      </w:r>
      <w:proofErr w:type="spellEnd"/>
      <w:r w:rsidRPr="00B85FF9">
        <w:rPr>
          <w:lang w:val="en-US" w:eastAsia="en-US"/>
        </w:rPr>
        <w:t xml:space="preserve">). According to </w:t>
      </w:r>
      <w:proofErr w:type="spellStart"/>
      <w:r w:rsidRPr="00B85FF9">
        <w:rPr>
          <w:lang w:val="en-US" w:eastAsia="en-US"/>
        </w:rPr>
        <w:t>MetSyn</w:t>
      </w:r>
      <w:proofErr w:type="spellEnd"/>
      <w:r w:rsidRPr="00B85FF9">
        <w:rPr>
          <w:lang w:val="en-US" w:eastAsia="en-US"/>
        </w:rPr>
        <w:t xml:space="preserve"> ATP the highest AUC is WC (0.824, 95% CI 0,764 - 0,875) and </w:t>
      </w:r>
      <w:proofErr w:type="spellStart"/>
      <w:r w:rsidRPr="00B85FF9">
        <w:rPr>
          <w:lang w:val="en-US" w:eastAsia="en-US"/>
        </w:rPr>
        <w:t>WHtR</w:t>
      </w:r>
      <w:proofErr w:type="spellEnd"/>
      <w:r w:rsidRPr="00B85FF9">
        <w:rPr>
          <w:lang w:val="en-US" w:eastAsia="en-US"/>
        </w:rPr>
        <w:t xml:space="preserve"> (0.783, 95% CI 0,719 - 0,839). According to </w:t>
      </w:r>
      <w:proofErr w:type="spellStart"/>
      <w:r w:rsidRPr="00B85FF9">
        <w:rPr>
          <w:lang w:val="en-US" w:eastAsia="en-US"/>
        </w:rPr>
        <w:t>MetSyn</w:t>
      </w:r>
      <w:proofErr w:type="spellEnd"/>
      <w:r w:rsidRPr="00B85FF9">
        <w:rPr>
          <w:lang w:val="en-US" w:eastAsia="en-US"/>
        </w:rPr>
        <w:t xml:space="preserve"> HARM the highest AUC is WC (0.849, 95% CI 0,791 - 0,896) and </w:t>
      </w:r>
      <w:proofErr w:type="spellStart"/>
      <w:r w:rsidRPr="00B85FF9">
        <w:rPr>
          <w:lang w:val="en-US" w:eastAsia="en-US"/>
        </w:rPr>
        <w:t>WHtR</w:t>
      </w:r>
      <w:proofErr w:type="spellEnd"/>
      <w:r w:rsidRPr="00B85FF9">
        <w:rPr>
          <w:lang w:val="en-US" w:eastAsia="en-US"/>
        </w:rPr>
        <w:t xml:space="preserve"> (0.825, 95% CI 0,765 - 0,876). Finally, according </w:t>
      </w:r>
      <w:proofErr w:type="spellStart"/>
      <w:r w:rsidRPr="00B85FF9">
        <w:rPr>
          <w:lang w:val="en-US" w:eastAsia="en-US"/>
        </w:rPr>
        <w:t>MetSyn</w:t>
      </w:r>
      <w:proofErr w:type="spellEnd"/>
      <w:r w:rsidRPr="00B85FF9">
        <w:rPr>
          <w:lang w:val="en-US" w:eastAsia="en-US"/>
        </w:rPr>
        <w:t xml:space="preserve"> OMS the highest AUC is WC (0.777, 95% CI 0,712 - 0,833) and </w:t>
      </w:r>
      <w:proofErr w:type="spellStart"/>
      <w:r w:rsidRPr="00B85FF9">
        <w:rPr>
          <w:lang w:val="en-US" w:eastAsia="en-US"/>
        </w:rPr>
        <w:t>WHtR</w:t>
      </w:r>
      <w:proofErr w:type="spellEnd"/>
      <w:r w:rsidRPr="00B85FF9">
        <w:rPr>
          <w:lang w:val="en-US" w:eastAsia="en-US"/>
        </w:rPr>
        <w:t xml:space="preserve"> (0.721, 95% CI 0,653 - 0,783) (the optimal cut off in </w:t>
      </w:r>
      <w:proofErr w:type="spellStart"/>
      <w:r w:rsidRPr="00B85FF9">
        <w:rPr>
          <w:lang w:val="en-US" w:eastAsia="en-US"/>
        </w:rPr>
        <w:t>MetSyn</w:t>
      </w:r>
      <w:proofErr w:type="spellEnd"/>
      <w:r w:rsidRPr="00B85FF9">
        <w:rPr>
          <w:lang w:val="en-US" w:eastAsia="en-US"/>
        </w:rPr>
        <w:t xml:space="preserve"> ATP, HARM and OMS is 91 cm for WC and 0.53 for </w:t>
      </w:r>
      <w:proofErr w:type="spellStart"/>
      <w:r w:rsidRPr="00B85FF9">
        <w:rPr>
          <w:lang w:val="en-US" w:eastAsia="en-US"/>
        </w:rPr>
        <w:t>WHtR</w:t>
      </w:r>
      <w:proofErr w:type="spellEnd"/>
      <w:r w:rsidRPr="00B85FF9">
        <w:rPr>
          <w:lang w:val="en-US" w:eastAsia="en-US"/>
        </w:rPr>
        <w:t xml:space="preserve">) (Fig. 1, Fig. 2, Fig. 3, and Fig. 4). </w:t>
      </w:r>
    </w:p>
    <w:p w14:paraId="26366B23" w14:textId="77777777" w:rsidR="00B85FF9" w:rsidRPr="00B85FF9" w:rsidRDefault="00B85FF9" w:rsidP="00B85FF9">
      <w:pPr>
        <w:spacing w:line="360" w:lineRule="auto"/>
        <w:jc w:val="both"/>
        <w:rPr>
          <w:lang w:val="en-US" w:eastAsia="en-US"/>
        </w:rPr>
      </w:pPr>
    </w:p>
    <w:p w14:paraId="10B8F78F" w14:textId="72375254" w:rsidR="00B85FF9" w:rsidRPr="00B85FF9" w:rsidRDefault="00B85FF9" w:rsidP="00B85FF9">
      <w:pPr>
        <w:spacing w:line="360" w:lineRule="auto"/>
        <w:jc w:val="center"/>
        <w:rPr>
          <w:rFonts w:eastAsia="Calibri"/>
          <w:lang w:val="en-US" w:eastAsia="en-US"/>
        </w:rPr>
      </w:pPr>
      <w:r w:rsidRPr="00B85FF9">
        <w:rPr>
          <w:rFonts w:eastAsia="Calibri"/>
          <w:noProof/>
          <w:lang w:val="en-US" w:eastAsia="en-US"/>
        </w:rPr>
        <w:drawing>
          <wp:inline distT="0" distB="0" distL="0" distR="0" wp14:anchorId="30AFD979" wp14:editId="22574DF6">
            <wp:extent cx="4998584" cy="3838575"/>
            <wp:effectExtent l="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337" cy="3842993"/>
                    </a:xfrm>
                    <a:prstGeom prst="rect">
                      <a:avLst/>
                    </a:prstGeom>
                    <a:noFill/>
                    <a:ln>
                      <a:noFill/>
                    </a:ln>
                  </pic:spPr>
                </pic:pic>
              </a:graphicData>
            </a:graphic>
          </wp:inline>
        </w:drawing>
      </w:r>
    </w:p>
    <w:p w14:paraId="22FDD443" w14:textId="77777777" w:rsidR="00B85FF9" w:rsidRPr="00B85FF9" w:rsidRDefault="00B85FF9" w:rsidP="00B85FF9">
      <w:pPr>
        <w:spacing w:line="360" w:lineRule="auto"/>
        <w:ind w:left="1276" w:right="902"/>
        <w:contextualSpacing/>
        <w:jc w:val="center"/>
        <w:rPr>
          <w:b/>
          <w:sz w:val="18"/>
          <w:szCs w:val="18"/>
          <w:lang w:val="en-US" w:eastAsia="en-US"/>
        </w:rPr>
      </w:pPr>
      <w:r w:rsidRPr="00B85FF9">
        <w:rPr>
          <w:sz w:val="18"/>
          <w:szCs w:val="18"/>
          <w:lang w:val="en-US" w:eastAsia="en-US"/>
        </w:rPr>
        <w:t xml:space="preserve">ROC: Receiver operating characteristics, WC:  waist circumference, BMI: Body mass index, </w:t>
      </w:r>
      <w:proofErr w:type="spellStart"/>
      <w:r w:rsidRPr="00B85FF9">
        <w:rPr>
          <w:sz w:val="18"/>
          <w:szCs w:val="18"/>
          <w:lang w:val="en-US" w:eastAsia="en-US"/>
        </w:rPr>
        <w:t>WHR</w:t>
      </w:r>
      <w:proofErr w:type="spellEnd"/>
      <w:r w:rsidRPr="00B85FF9">
        <w:rPr>
          <w:sz w:val="18"/>
          <w:szCs w:val="18"/>
          <w:lang w:val="en-US" w:eastAsia="en-US"/>
        </w:rPr>
        <w:t xml:space="preserve">: waist hip ratio, </w:t>
      </w:r>
      <w:proofErr w:type="spellStart"/>
      <w:r w:rsidRPr="00B85FF9">
        <w:rPr>
          <w:sz w:val="18"/>
          <w:szCs w:val="18"/>
          <w:lang w:val="en-US" w:eastAsia="en-US"/>
        </w:rPr>
        <w:t>WHtR</w:t>
      </w:r>
      <w:proofErr w:type="spellEnd"/>
      <w:r w:rsidRPr="00B85FF9">
        <w:rPr>
          <w:sz w:val="18"/>
          <w:szCs w:val="18"/>
          <w:lang w:val="en-US" w:eastAsia="en-US"/>
        </w:rPr>
        <w:t xml:space="preserve">: waist height ratio, </w:t>
      </w:r>
      <w:proofErr w:type="spellStart"/>
      <w:r w:rsidRPr="00B85FF9">
        <w:rPr>
          <w:sz w:val="18"/>
          <w:szCs w:val="18"/>
          <w:lang w:val="en-US" w:eastAsia="en-US"/>
        </w:rPr>
        <w:t>BFP</w:t>
      </w:r>
      <w:proofErr w:type="spellEnd"/>
      <w:r w:rsidRPr="00B85FF9">
        <w:rPr>
          <w:sz w:val="18"/>
          <w:szCs w:val="18"/>
          <w:lang w:val="en-US" w:eastAsia="en-US"/>
        </w:rPr>
        <w:t xml:space="preserve">: body fat percentage, </w:t>
      </w:r>
      <w:proofErr w:type="spellStart"/>
      <w:r w:rsidRPr="00B85FF9">
        <w:rPr>
          <w:sz w:val="18"/>
          <w:szCs w:val="18"/>
          <w:lang w:val="en-US" w:eastAsia="en-US"/>
        </w:rPr>
        <w:t>WCWR</w:t>
      </w:r>
      <w:proofErr w:type="spellEnd"/>
      <w:r w:rsidRPr="00B85FF9">
        <w:rPr>
          <w:sz w:val="18"/>
          <w:szCs w:val="18"/>
          <w:lang w:val="en-US" w:eastAsia="en-US"/>
        </w:rPr>
        <w:t>: waist circumference weight ratio.</w:t>
      </w:r>
    </w:p>
    <w:p w14:paraId="7EC4C15D" w14:textId="77777777" w:rsidR="00B85FF9" w:rsidRPr="00B85FF9" w:rsidRDefault="00B85FF9" w:rsidP="00B85FF9">
      <w:pPr>
        <w:spacing w:line="360" w:lineRule="auto"/>
        <w:ind w:left="1276" w:right="902"/>
        <w:contextualSpacing/>
        <w:jc w:val="center"/>
        <w:rPr>
          <w:sz w:val="22"/>
          <w:szCs w:val="22"/>
          <w:lang w:val="en-US" w:eastAsia="en-US"/>
        </w:rPr>
      </w:pPr>
      <w:r w:rsidRPr="00B85FF9">
        <w:rPr>
          <w:b/>
          <w:sz w:val="22"/>
          <w:szCs w:val="22"/>
          <w:lang w:val="en-US" w:eastAsia="en-US"/>
        </w:rPr>
        <w:t>Fig. 1-</w:t>
      </w:r>
      <w:r w:rsidRPr="00B85FF9">
        <w:rPr>
          <w:sz w:val="22"/>
          <w:szCs w:val="22"/>
          <w:lang w:val="en-US" w:eastAsia="en-US"/>
        </w:rPr>
        <w:t xml:space="preserve"> ROC curve for anthropometric indices to predict </w:t>
      </w:r>
      <w:proofErr w:type="spellStart"/>
      <w:r w:rsidRPr="00B85FF9">
        <w:rPr>
          <w:sz w:val="22"/>
          <w:szCs w:val="22"/>
          <w:lang w:val="en-US" w:eastAsia="en-US"/>
        </w:rPr>
        <w:t>MetSyn</w:t>
      </w:r>
      <w:proofErr w:type="spellEnd"/>
      <w:r w:rsidRPr="00B85FF9">
        <w:rPr>
          <w:sz w:val="22"/>
          <w:szCs w:val="22"/>
          <w:lang w:val="en-US" w:eastAsia="en-US"/>
        </w:rPr>
        <w:t xml:space="preserve"> </w:t>
      </w:r>
      <w:proofErr w:type="spellStart"/>
      <w:r w:rsidRPr="00B85FF9">
        <w:rPr>
          <w:sz w:val="22"/>
          <w:szCs w:val="22"/>
          <w:lang w:val="en-US" w:eastAsia="en-US"/>
        </w:rPr>
        <w:t>ALAD</w:t>
      </w:r>
      <w:proofErr w:type="spellEnd"/>
      <w:r w:rsidRPr="00B85FF9">
        <w:rPr>
          <w:sz w:val="22"/>
          <w:szCs w:val="22"/>
          <w:lang w:val="en-US" w:eastAsia="en-US"/>
        </w:rPr>
        <w:t>.</w:t>
      </w:r>
    </w:p>
    <w:p w14:paraId="5D3B015F" w14:textId="77777777" w:rsidR="00B85FF9" w:rsidRPr="00B85FF9" w:rsidRDefault="00B85FF9" w:rsidP="00B85FF9">
      <w:pPr>
        <w:spacing w:line="360" w:lineRule="auto"/>
        <w:ind w:left="1276" w:right="902"/>
        <w:contextualSpacing/>
        <w:jc w:val="center"/>
        <w:rPr>
          <w:sz w:val="16"/>
          <w:szCs w:val="16"/>
          <w:lang w:val="en-US" w:eastAsia="en-US"/>
        </w:rPr>
      </w:pPr>
    </w:p>
    <w:p w14:paraId="3BB08BA1" w14:textId="7ED34D0E" w:rsidR="00B85FF9" w:rsidRPr="00B85FF9" w:rsidRDefault="00B85FF9" w:rsidP="00B85FF9">
      <w:pPr>
        <w:spacing w:line="360" w:lineRule="auto"/>
        <w:jc w:val="center"/>
        <w:rPr>
          <w:rFonts w:eastAsia="Calibri"/>
          <w:lang w:val="en-US" w:eastAsia="en-US"/>
        </w:rPr>
      </w:pPr>
      <w:r w:rsidRPr="00B85FF9">
        <w:rPr>
          <w:rFonts w:eastAsia="Calibri"/>
          <w:noProof/>
          <w:lang w:val="en-US" w:eastAsia="en-US"/>
        </w:rPr>
        <w:lastRenderedPageBreak/>
        <w:drawing>
          <wp:inline distT="0" distB="0" distL="0" distR="0" wp14:anchorId="1D5CE910" wp14:editId="6E9A01C6">
            <wp:extent cx="4837184" cy="3695700"/>
            <wp:effectExtent l="0" t="0" r="1905"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496" cy="3704343"/>
                    </a:xfrm>
                    <a:prstGeom prst="rect">
                      <a:avLst/>
                    </a:prstGeom>
                    <a:noFill/>
                    <a:ln>
                      <a:noFill/>
                    </a:ln>
                  </pic:spPr>
                </pic:pic>
              </a:graphicData>
            </a:graphic>
          </wp:inline>
        </w:drawing>
      </w:r>
    </w:p>
    <w:p w14:paraId="7EE96B76" w14:textId="77777777" w:rsidR="00B85FF9" w:rsidRPr="00B85FF9" w:rsidRDefault="00B85FF9" w:rsidP="00B85FF9">
      <w:pPr>
        <w:tabs>
          <w:tab w:val="left" w:pos="7938"/>
        </w:tabs>
        <w:spacing w:line="360" w:lineRule="auto"/>
        <w:ind w:left="1276" w:right="902"/>
        <w:contextualSpacing/>
        <w:jc w:val="center"/>
        <w:rPr>
          <w:b/>
          <w:sz w:val="22"/>
          <w:szCs w:val="22"/>
          <w:lang w:val="en-US" w:eastAsia="en-US"/>
        </w:rPr>
      </w:pPr>
      <w:r w:rsidRPr="00B85FF9">
        <w:rPr>
          <w:sz w:val="16"/>
          <w:szCs w:val="16"/>
          <w:lang w:val="en-US" w:eastAsia="en-US"/>
        </w:rPr>
        <w:t xml:space="preserve">ROC: Receiver operating characteristics, WC:  waist circumference, BMI: Body mass index, </w:t>
      </w:r>
      <w:proofErr w:type="spellStart"/>
      <w:r w:rsidRPr="00B85FF9">
        <w:rPr>
          <w:sz w:val="16"/>
          <w:szCs w:val="16"/>
          <w:lang w:val="en-US" w:eastAsia="en-US"/>
        </w:rPr>
        <w:t>WHR</w:t>
      </w:r>
      <w:proofErr w:type="spellEnd"/>
      <w:r w:rsidRPr="00B85FF9">
        <w:rPr>
          <w:sz w:val="16"/>
          <w:szCs w:val="16"/>
          <w:lang w:val="en-US" w:eastAsia="en-US"/>
        </w:rPr>
        <w:t xml:space="preserve">: waist hip ratio, </w:t>
      </w:r>
      <w:proofErr w:type="spellStart"/>
      <w:r w:rsidRPr="00B85FF9">
        <w:rPr>
          <w:sz w:val="16"/>
          <w:szCs w:val="16"/>
          <w:lang w:val="en-US" w:eastAsia="en-US"/>
        </w:rPr>
        <w:t>WHtR</w:t>
      </w:r>
      <w:proofErr w:type="spellEnd"/>
      <w:r w:rsidRPr="00B85FF9">
        <w:rPr>
          <w:sz w:val="16"/>
          <w:szCs w:val="16"/>
          <w:lang w:val="en-US" w:eastAsia="en-US"/>
        </w:rPr>
        <w:t xml:space="preserve">: waist height ratio, </w:t>
      </w:r>
      <w:proofErr w:type="spellStart"/>
      <w:r w:rsidRPr="00B85FF9">
        <w:rPr>
          <w:sz w:val="16"/>
          <w:szCs w:val="16"/>
          <w:lang w:val="en-US" w:eastAsia="en-US"/>
        </w:rPr>
        <w:t>BFP</w:t>
      </w:r>
      <w:proofErr w:type="spellEnd"/>
      <w:r w:rsidRPr="00B85FF9">
        <w:rPr>
          <w:sz w:val="16"/>
          <w:szCs w:val="16"/>
          <w:lang w:val="en-US" w:eastAsia="en-US"/>
        </w:rPr>
        <w:t xml:space="preserve">: body fat percentage, </w:t>
      </w:r>
      <w:proofErr w:type="spellStart"/>
      <w:r w:rsidRPr="00B85FF9">
        <w:rPr>
          <w:sz w:val="16"/>
          <w:szCs w:val="16"/>
          <w:lang w:val="en-US" w:eastAsia="en-US"/>
        </w:rPr>
        <w:t>WCWR</w:t>
      </w:r>
      <w:proofErr w:type="spellEnd"/>
      <w:r w:rsidRPr="00B85FF9">
        <w:rPr>
          <w:sz w:val="16"/>
          <w:szCs w:val="16"/>
          <w:lang w:val="en-US" w:eastAsia="en-US"/>
        </w:rPr>
        <w:t>: waist circumference weight ratio.</w:t>
      </w:r>
    </w:p>
    <w:p w14:paraId="5BCC951D" w14:textId="77777777" w:rsidR="00B85FF9" w:rsidRPr="00B85FF9" w:rsidRDefault="00B85FF9" w:rsidP="00B85FF9">
      <w:pPr>
        <w:tabs>
          <w:tab w:val="left" w:pos="7938"/>
        </w:tabs>
        <w:spacing w:line="360" w:lineRule="auto"/>
        <w:ind w:left="1276" w:right="902"/>
        <w:contextualSpacing/>
        <w:jc w:val="center"/>
        <w:rPr>
          <w:sz w:val="22"/>
          <w:szCs w:val="22"/>
          <w:lang w:val="en-US" w:eastAsia="en-US"/>
        </w:rPr>
      </w:pPr>
      <w:r w:rsidRPr="00B85FF9">
        <w:rPr>
          <w:b/>
          <w:sz w:val="22"/>
          <w:szCs w:val="22"/>
          <w:lang w:val="en-US" w:eastAsia="en-US"/>
        </w:rPr>
        <w:t>Fig. 2</w:t>
      </w:r>
      <w:r w:rsidRPr="00B85FF9">
        <w:rPr>
          <w:sz w:val="22"/>
          <w:szCs w:val="22"/>
          <w:lang w:val="en-US" w:eastAsia="en-US"/>
        </w:rPr>
        <w:t xml:space="preserve">-ROC curve for anthropometric indices to predict </w:t>
      </w:r>
      <w:proofErr w:type="spellStart"/>
      <w:r w:rsidRPr="00B85FF9">
        <w:rPr>
          <w:sz w:val="22"/>
          <w:szCs w:val="22"/>
          <w:lang w:val="en-US" w:eastAsia="en-US"/>
        </w:rPr>
        <w:t>MetSyn</w:t>
      </w:r>
      <w:proofErr w:type="spellEnd"/>
      <w:r w:rsidRPr="00B85FF9">
        <w:rPr>
          <w:sz w:val="22"/>
          <w:szCs w:val="22"/>
          <w:lang w:val="en-US" w:eastAsia="en-US"/>
        </w:rPr>
        <w:t xml:space="preserve"> OMS.</w:t>
      </w:r>
    </w:p>
    <w:p w14:paraId="52814E21" w14:textId="77777777" w:rsidR="00B85FF9" w:rsidRPr="00B85FF9" w:rsidRDefault="00B85FF9" w:rsidP="00B85FF9">
      <w:pPr>
        <w:tabs>
          <w:tab w:val="left" w:pos="7938"/>
        </w:tabs>
        <w:spacing w:line="360" w:lineRule="auto"/>
        <w:ind w:left="1276" w:right="902"/>
        <w:contextualSpacing/>
        <w:jc w:val="center"/>
        <w:rPr>
          <w:sz w:val="16"/>
          <w:szCs w:val="16"/>
          <w:lang w:val="en-US" w:eastAsia="en-US"/>
        </w:rPr>
      </w:pPr>
    </w:p>
    <w:p w14:paraId="459F249A" w14:textId="77777777" w:rsidR="00B85FF9" w:rsidRPr="00B85FF9" w:rsidRDefault="00B85FF9" w:rsidP="00B85FF9">
      <w:pPr>
        <w:tabs>
          <w:tab w:val="left" w:pos="7938"/>
        </w:tabs>
        <w:spacing w:line="360" w:lineRule="auto"/>
        <w:ind w:left="1276" w:right="902"/>
        <w:contextualSpacing/>
        <w:jc w:val="both"/>
        <w:rPr>
          <w:lang w:val="en-US" w:eastAsia="en-US"/>
        </w:rPr>
      </w:pPr>
    </w:p>
    <w:p w14:paraId="054BEEE8" w14:textId="768061FB" w:rsidR="00B85FF9" w:rsidRPr="00B85FF9" w:rsidRDefault="00B85FF9" w:rsidP="00B85FF9">
      <w:pPr>
        <w:spacing w:line="360" w:lineRule="auto"/>
        <w:jc w:val="center"/>
        <w:rPr>
          <w:rFonts w:eastAsia="Calibri"/>
          <w:lang w:val="en-US" w:eastAsia="en-US"/>
        </w:rPr>
      </w:pPr>
      <w:r w:rsidRPr="00B85FF9">
        <w:rPr>
          <w:rFonts w:eastAsia="Calibri"/>
          <w:noProof/>
          <w:lang w:val="en-US" w:eastAsia="en-US"/>
        </w:rPr>
        <w:lastRenderedPageBreak/>
        <w:drawing>
          <wp:inline distT="0" distB="0" distL="0" distR="0" wp14:anchorId="36ECD98A" wp14:editId="7544B3D6">
            <wp:extent cx="5257574" cy="3990975"/>
            <wp:effectExtent l="0" t="0" r="635"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9595" cy="4007691"/>
                    </a:xfrm>
                    <a:prstGeom prst="rect">
                      <a:avLst/>
                    </a:prstGeom>
                    <a:noFill/>
                    <a:ln>
                      <a:noFill/>
                    </a:ln>
                  </pic:spPr>
                </pic:pic>
              </a:graphicData>
            </a:graphic>
          </wp:inline>
        </w:drawing>
      </w:r>
    </w:p>
    <w:p w14:paraId="4D18EE48" w14:textId="77777777" w:rsidR="00B85FF9" w:rsidRPr="00B85FF9" w:rsidRDefault="00B85FF9" w:rsidP="00B85FF9">
      <w:pPr>
        <w:spacing w:line="360" w:lineRule="auto"/>
        <w:ind w:left="1276" w:right="902"/>
        <w:contextualSpacing/>
        <w:jc w:val="center"/>
        <w:rPr>
          <w:sz w:val="16"/>
          <w:szCs w:val="16"/>
          <w:lang w:val="en-US" w:eastAsia="en-US"/>
        </w:rPr>
      </w:pPr>
      <w:r w:rsidRPr="00B85FF9">
        <w:rPr>
          <w:sz w:val="16"/>
          <w:szCs w:val="16"/>
          <w:lang w:val="en-US" w:eastAsia="en-US"/>
        </w:rPr>
        <w:t xml:space="preserve">ROC: Receiver operating characteristics, WC:  waist circumference, BMI: Body mass index, </w:t>
      </w:r>
      <w:proofErr w:type="spellStart"/>
      <w:r w:rsidRPr="00B85FF9">
        <w:rPr>
          <w:sz w:val="16"/>
          <w:szCs w:val="16"/>
          <w:lang w:val="en-US" w:eastAsia="en-US"/>
        </w:rPr>
        <w:t>WHR</w:t>
      </w:r>
      <w:proofErr w:type="spellEnd"/>
      <w:r w:rsidRPr="00B85FF9">
        <w:rPr>
          <w:sz w:val="16"/>
          <w:szCs w:val="16"/>
          <w:lang w:val="en-US" w:eastAsia="en-US"/>
        </w:rPr>
        <w:t xml:space="preserve">: waist hip ratio, </w:t>
      </w:r>
      <w:proofErr w:type="spellStart"/>
      <w:r w:rsidRPr="00B85FF9">
        <w:rPr>
          <w:sz w:val="16"/>
          <w:szCs w:val="16"/>
          <w:lang w:val="en-US" w:eastAsia="en-US"/>
        </w:rPr>
        <w:t>WHtR</w:t>
      </w:r>
      <w:proofErr w:type="spellEnd"/>
      <w:r w:rsidRPr="00B85FF9">
        <w:rPr>
          <w:sz w:val="16"/>
          <w:szCs w:val="16"/>
          <w:lang w:val="en-US" w:eastAsia="en-US"/>
        </w:rPr>
        <w:t xml:space="preserve">: waist height ratio, </w:t>
      </w:r>
      <w:proofErr w:type="spellStart"/>
      <w:r w:rsidRPr="00B85FF9">
        <w:rPr>
          <w:sz w:val="16"/>
          <w:szCs w:val="16"/>
          <w:lang w:val="en-US" w:eastAsia="en-US"/>
        </w:rPr>
        <w:t>BFP</w:t>
      </w:r>
      <w:proofErr w:type="spellEnd"/>
      <w:r w:rsidRPr="00B85FF9">
        <w:rPr>
          <w:sz w:val="16"/>
          <w:szCs w:val="16"/>
          <w:lang w:val="en-US" w:eastAsia="en-US"/>
        </w:rPr>
        <w:t xml:space="preserve">: body fat percentage, </w:t>
      </w:r>
      <w:proofErr w:type="spellStart"/>
      <w:r w:rsidRPr="00B85FF9">
        <w:rPr>
          <w:sz w:val="16"/>
          <w:szCs w:val="16"/>
          <w:lang w:val="en-US" w:eastAsia="en-US"/>
        </w:rPr>
        <w:t>WCWR</w:t>
      </w:r>
      <w:proofErr w:type="spellEnd"/>
      <w:r w:rsidRPr="00B85FF9">
        <w:rPr>
          <w:sz w:val="16"/>
          <w:szCs w:val="16"/>
          <w:lang w:val="en-US" w:eastAsia="en-US"/>
        </w:rPr>
        <w:t>: waist circumference weight ratio.</w:t>
      </w:r>
    </w:p>
    <w:p w14:paraId="507A1C3E" w14:textId="77777777" w:rsidR="00B85FF9" w:rsidRPr="00B85FF9" w:rsidRDefault="00B85FF9" w:rsidP="00B85FF9">
      <w:pPr>
        <w:spacing w:line="360" w:lineRule="auto"/>
        <w:ind w:left="1276" w:right="902"/>
        <w:contextualSpacing/>
        <w:jc w:val="center"/>
        <w:rPr>
          <w:sz w:val="22"/>
          <w:szCs w:val="22"/>
          <w:lang w:val="en-US" w:eastAsia="en-US"/>
        </w:rPr>
      </w:pPr>
      <w:r w:rsidRPr="00B85FF9">
        <w:rPr>
          <w:b/>
          <w:sz w:val="22"/>
          <w:szCs w:val="22"/>
          <w:lang w:val="en-US" w:eastAsia="en-US"/>
        </w:rPr>
        <w:t>Fig. 3-</w:t>
      </w:r>
      <w:r w:rsidRPr="00B85FF9">
        <w:rPr>
          <w:sz w:val="22"/>
          <w:szCs w:val="22"/>
          <w:lang w:val="en-US" w:eastAsia="en-US"/>
        </w:rPr>
        <w:t xml:space="preserve"> ROC curve for anthropometric indices to predict </w:t>
      </w:r>
      <w:proofErr w:type="spellStart"/>
      <w:r w:rsidRPr="00B85FF9">
        <w:rPr>
          <w:sz w:val="22"/>
          <w:szCs w:val="22"/>
          <w:lang w:val="en-US" w:eastAsia="en-US"/>
        </w:rPr>
        <w:t>MetSyn</w:t>
      </w:r>
      <w:proofErr w:type="spellEnd"/>
      <w:r w:rsidRPr="00B85FF9">
        <w:rPr>
          <w:sz w:val="22"/>
          <w:szCs w:val="22"/>
          <w:lang w:val="en-US" w:eastAsia="en-US"/>
        </w:rPr>
        <w:t xml:space="preserve"> ATP III.</w:t>
      </w:r>
    </w:p>
    <w:p w14:paraId="779A596D" w14:textId="77777777" w:rsidR="00B85FF9" w:rsidRPr="00B85FF9" w:rsidRDefault="00B85FF9" w:rsidP="00B85FF9">
      <w:pPr>
        <w:spacing w:line="360" w:lineRule="auto"/>
        <w:ind w:left="1276" w:right="902"/>
        <w:contextualSpacing/>
        <w:jc w:val="center"/>
        <w:rPr>
          <w:sz w:val="16"/>
          <w:szCs w:val="16"/>
          <w:lang w:val="en-US" w:eastAsia="en-US"/>
        </w:rPr>
      </w:pPr>
    </w:p>
    <w:p w14:paraId="7765A1CE" w14:textId="77777777" w:rsidR="00B85FF9" w:rsidRPr="00B85FF9" w:rsidRDefault="00B85FF9" w:rsidP="00B85FF9">
      <w:pPr>
        <w:spacing w:line="360" w:lineRule="auto"/>
        <w:ind w:left="1276" w:right="902"/>
        <w:contextualSpacing/>
        <w:jc w:val="both"/>
        <w:rPr>
          <w:lang w:val="en-US" w:eastAsia="en-US"/>
        </w:rPr>
      </w:pPr>
    </w:p>
    <w:p w14:paraId="10FD5BBE" w14:textId="77777777" w:rsidR="00B85FF9" w:rsidRPr="00B85FF9" w:rsidRDefault="00B85FF9" w:rsidP="00B85FF9">
      <w:pPr>
        <w:spacing w:line="360" w:lineRule="auto"/>
        <w:ind w:left="709" w:right="474"/>
        <w:jc w:val="both"/>
        <w:rPr>
          <w:lang w:val="en-US" w:eastAsia="en-US"/>
        </w:rPr>
      </w:pPr>
    </w:p>
    <w:p w14:paraId="62B53DE5" w14:textId="72AEE33E" w:rsidR="00B85FF9" w:rsidRPr="00B85FF9" w:rsidRDefault="00B85FF9" w:rsidP="00B85FF9">
      <w:pPr>
        <w:spacing w:line="360" w:lineRule="auto"/>
        <w:jc w:val="center"/>
        <w:rPr>
          <w:rFonts w:eastAsia="Calibri"/>
          <w:lang w:val="en-US" w:eastAsia="en-US"/>
        </w:rPr>
      </w:pPr>
      <w:r w:rsidRPr="00B85FF9">
        <w:rPr>
          <w:rFonts w:eastAsia="Calibri"/>
          <w:noProof/>
          <w:lang w:val="en-US" w:eastAsia="en-US"/>
        </w:rPr>
        <w:lastRenderedPageBreak/>
        <w:drawing>
          <wp:inline distT="0" distB="0" distL="0" distR="0" wp14:anchorId="4299D8CE" wp14:editId="13FA4641">
            <wp:extent cx="5919816" cy="4543425"/>
            <wp:effectExtent l="0" t="0" r="508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3978" cy="4546619"/>
                    </a:xfrm>
                    <a:prstGeom prst="rect">
                      <a:avLst/>
                    </a:prstGeom>
                    <a:noFill/>
                    <a:ln>
                      <a:noFill/>
                    </a:ln>
                  </pic:spPr>
                </pic:pic>
              </a:graphicData>
            </a:graphic>
          </wp:inline>
        </w:drawing>
      </w:r>
    </w:p>
    <w:p w14:paraId="5E146B08" w14:textId="77777777" w:rsidR="00B85FF9" w:rsidRPr="00B85FF9" w:rsidRDefault="00B85FF9" w:rsidP="00B85FF9">
      <w:pPr>
        <w:spacing w:line="360" w:lineRule="auto"/>
        <w:ind w:left="1276" w:right="902"/>
        <w:contextualSpacing/>
        <w:jc w:val="center"/>
        <w:rPr>
          <w:sz w:val="16"/>
          <w:szCs w:val="16"/>
          <w:lang w:val="en-US" w:eastAsia="en-US"/>
        </w:rPr>
      </w:pPr>
      <w:r w:rsidRPr="00B85FF9">
        <w:rPr>
          <w:sz w:val="16"/>
          <w:szCs w:val="16"/>
          <w:lang w:val="en-US" w:eastAsia="en-US"/>
        </w:rPr>
        <w:t xml:space="preserve">ROC: Receiver operating characteristics, WC:  waist circumference, BMI: Body mass index, </w:t>
      </w:r>
      <w:proofErr w:type="spellStart"/>
      <w:r w:rsidRPr="00B85FF9">
        <w:rPr>
          <w:sz w:val="16"/>
          <w:szCs w:val="16"/>
          <w:lang w:val="en-US" w:eastAsia="en-US"/>
        </w:rPr>
        <w:t>WHR</w:t>
      </w:r>
      <w:proofErr w:type="spellEnd"/>
      <w:r w:rsidRPr="00B85FF9">
        <w:rPr>
          <w:sz w:val="16"/>
          <w:szCs w:val="16"/>
          <w:lang w:val="en-US" w:eastAsia="en-US"/>
        </w:rPr>
        <w:t xml:space="preserve">: waist hip ratio, </w:t>
      </w:r>
      <w:proofErr w:type="spellStart"/>
      <w:r w:rsidRPr="00B85FF9">
        <w:rPr>
          <w:sz w:val="16"/>
          <w:szCs w:val="16"/>
          <w:lang w:val="en-US" w:eastAsia="en-US"/>
        </w:rPr>
        <w:t>WHtR</w:t>
      </w:r>
      <w:proofErr w:type="spellEnd"/>
      <w:r w:rsidRPr="00B85FF9">
        <w:rPr>
          <w:sz w:val="16"/>
          <w:szCs w:val="16"/>
          <w:lang w:val="en-US" w:eastAsia="en-US"/>
        </w:rPr>
        <w:t xml:space="preserve">: waist height ratio, </w:t>
      </w:r>
      <w:proofErr w:type="spellStart"/>
      <w:r w:rsidRPr="00B85FF9">
        <w:rPr>
          <w:sz w:val="16"/>
          <w:szCs w:val="16"/>
          <w:lang w:val="en-US" w:eastAsia="en-US"/>
        </w:rPr>
        <w:t>BFP</w:t>
      </w:r>
      <w:proofErr w:type="spellEnd"/>
      <w:r w:rsidRPr="00B85FF9">
        <w:rPr>
          <w:sz w:val="16"/>
          <w:szCs w:val="16"/>
          <w:lang w:val="en-US" w:eastAsia="en-US"/>
        </w:rPr>
        <w:t xml:space="preserve">: body fat percentage, </w:t>
      </w:r>
      <w:proofErr w:type="spellStart"/>
      <w:r w:rsidRPr="00B85FF9">
        <w:rPr>
          <w:sz w:val="16"/>
          <w:szCs w:val="16"/>
          <w:lang w:val="en-US" w:eastAsia="en-US"/>
        </w:rPr>
        <w:t>WCWR</w:t>
      </w:r>
      <w:proofErr w:type="spellEnd"/>
      <w:r w:rsidRPr="00B85FF9">
        <w:rPr>
          <w:sz w:val="16"/>
          <w:szCs w:val="16"/>
          <w:lang w:val="en-US" w:eastAsia="en-US"/>
        </w:rPr>
        <w:t>: waist circumference weight ratio.</w:t>
      </w:r>
    </w:p>
    <w:p w14:paraId="505B00E0" w14:textId="77777777" w:rsidR="00B85FF9" w:rsidRPr="00B85FF9" w:rsidRDefault="00B85FF9" w:rsidP="00B85FF9">
      <w:pPr>
        <w:spacing w:line="360" w:lineRule="auto"/>
        <w:ind w:left="1276" w:right="902"/>
        <w:contextualSpacing/>
        <w:jc w:val="center"/>
        <w:rPr>
          <w:sz w:val="22"/>
          <w:szCs w:val="22"/>
          <w:lang w:val="en-US" w:eastAsia="en-US"/>
        </w:rPr>
      </w:pPr>
      <w:r w:rsidRPr="00B85FF9">
        <w:rPr>
          <w:b/>
          <w:sz w:val="22"/>
          <w:szCs w:val="22"/>
          <w:lang w:val="en-US" w:eastAsia="en-US"/>
        </w:rPr>
        <w:t>Fig. 4-</w:t>
      </w:r>
      <w:r w:rsidRPr="00B85FF9">
        <w:rPr>
          <w:sz w:val="22"/>
          <w:szCs w:val="22"/>
          <w:lang w:val="en-US" w:eastAsia="en-US"/>
        </w:rPr>
        <w:t xml:space="preserve"> ROC curve for anthropometric indices to predict </w:t>
      </w:r>
      <w:proofErr w:type="spellStart"/>
      <w:r w:rsidRPr="00B85FF9">
        <w:rPr>
          <w:sz w:val="22"/>
          <w:szCs w:val="22"/>
          <w:lang w:val="en-US" w:eastAsia="en-US"/>
        </w:rPr>
        <w:t>MetSyn</w:t>
      </w:r>
      <w:proofErr w:type="spellEnd"/>
      <w:r w:rsidRPr="00B85FF9">
        <w:rPr>
          <w:sz w:val="22"/>
          <w:szCs w:val="22"/>
          <w:lang w:val="en-US" w:eastAsia="en-US"/>
        </w:rPr>
        <w:t xml:space="preserve"> Harmonizing.</w:t>
      </w:r>
    </w:p>
    <w:p w14:paraId="4E3D6B97" w14:textId="77777777" w:rsidR="00B85FF9" w:rsidRPr="00B85FF9" w:rsidRDefault="00B85FF9" w:rsidP="00B85FF9">
      <w:pPr>
        <w:spacing w:line="360" w:lineRule="auto"/>
        <w:ind w:left="1276" w:right="902"/>
        <w:contextualSpacing/>
        <w:jc w:val="center"/>
        <w:rPr>
          <w:sz w:val="16"/>
          <w:szCs w:val="16"/>
          <w:lang w:val="en-US" w:eastAsia="en-US"/>
        </w:rPr>
      </w:pPr>
    </w:p>
    <w:p w14:paraId="25554E02" w14:textId="77777777" w:rsidR="00B85FF9" w:rsidRPr="00B85FF9" w:rsidRDefault="00B85FF9" w:rsidP="00B85FF9">
      <w:pPr>
        <w:spacing w:line="360" w:lineRule="auto"/>
        <w:ind w:left="1276" w:right="902"/>
        <w:contextualSpacing/>
        <w:jc w:val="both"/>
        <w:rPr>
          <w:lang w:val="en-US" w:eastAsia="en-US"/>
        </w:rPr>
      </w:pPr>
    </w:p>
    <w:p w14:paraId="549E6783" w14:textId="77777777" w:rsidR="00B85FF9" w:rsidRPr="00B85FF9" w:rsidRDefault="00B85FF9" w:rsidP="00B85FF9">
      <w:pPr>
        <w:spacing w:line="360" w:lineRule="auto"/>
        <w:ind w:left="1276" w:right="902"/>
        <w:contextualSpacing/>
        <w:jc w:val="both"/>
        <w:rPr>
          <w:lang w:val="en-US" w:eastAsia="en-US"/>
        </w:rPr>
      </w:pPr>
    </w:p>
    <w:p w14:paraId="5BF5DCB0" w14:textId="77777777" w:rsidR="00B85FF9" w:rsidRPr="00B85FF9" w:rsidRDefault="00B85FF9" w:rsidP="00B85FF9">
      <w:pPr>
        <w:spacing w:line="360" w:lineRule="auto"/>
        <w:jc w:val="center"/>
        <w:rPr>
          <w:b/>
          <w:sz w:val="32"/>
          <w:szCs w:val="32"/>
          <w:lang w:val="en-US" w:eastAsia="en-US"/>
        </w:rPr>
      </w:pPr>
      <w:r w:rsidRPr="00B85FF9">
        <w:rPr>
          <w:b/>
          <w:sz w:val="32"/>
          <w:szCs w:val="32"/>
          <w:lang w:val="en-US" w:eastAsia="en-US"/>
        </w:rPr>
        <w:t>DISCUSSION</w:t>
      </w:r>
    </w:p>
    <w:p w14:paraId="02202C73" w14:textId="77777777" w:rsidR="00B85FF9" w:rsidRPr="00B85FF9" w:rsidRDefault="00B85FF9" w:rsidP="00B85FF9">
      <w:pPr>
        <w:spacing w:line="360" w:lineRule="auto"/>
        <w:jc w:val="both"/>
        <w:rPr>
          <w:lang w:val="en-US" w:eastAsia="en-US"/>
        </w:rPr>
      </w:pPr>
      <w:r w:rsidRPr="00B85FF9">
        <w:rPr>
          <w:lang w:val="en-US" w:eastAsia="en-US"/>
        </w:rPr>
        <w:t xml:space="preserve">The prevalence of </w:t>
      </w:r>
      <w:proofErr w:type="spellStart"/>
      <w:r w:rsidRPr="00B85FF9">
        <w:rPr>
          <w:lang w:val="en-US" w:eastAsia="en-US"/>
        </w:rPr>
        <w:t>MetSyn</w:t>
      </w:r>
      <w:proofErr w:type="spellEnd"/>
      <w:r w:rsidRPr="00B85FF9">
        <w:rPr>
          <w:lang w:val="en-US" w:eastAsia="en-US"/>
        </w:rPr>
        <w:t xml:space="preserve"> according to the different criteria in this study, </w:t>
      </w:r>
      <w:proofErr w:type="spellStart"/>
      <w:r w:rsidRPr="00B85FF9">
        <w:rPr>
          <w:lang w:val="en-US" w:eastAsia="en-US"/>
        </w:rPr>
        <w:t>ALAD</w:t>
      </w:r>
      <w:proofErr w:type="spellEnd"/>
      <w:r w:rsidRPr="00B85FF9">
        <w:rPr>
          <w:lang w:val="en-US" w:eastAsia="en-US"/>
        </w:rPr>
        <w:t xml:space="preserve"> 8 male (%: 4.08, SD: 0.52), ATP III 15 male (%: 7.65, SD: 0.52), Harmonizing 11 male (%: 5.4, SD: 0.52) and finally, male WHO 15 (%: 7.65 %, SD: 0.52), differ from what was observed in a meta-analysis of Mexico in non-military personnel, where the prevalence according to the </w:t>
      </w:r>
      <w:proofErr w:type="spellStart"/>
      <w:r w:rsidRPr="00B85FF9">
        <w:rPr>
          <w:lang w:val="en-US" w:eastAsia="en-US"/>
        </w:rPr>
        <w:t>IDF</w:t>
      </w:r>
      <w:proofErr w:type="spellEnd"/>
      <w:r w:rsidRPr="00B85FF9">
        <w:rPr>
          <w:lang w:val="en-US" w:eastAsia="en-US"/>
        </w:rPr>
        <w:t xml:space="preserve"> criteria is 54% (95% CI 0.44-0.63), ATP </w:t>
      </w:r>
      <w:r w:rsidRPr="00B85FF9">
        <w:rPr>
          <w:lang w:val="en-US" w:eastAsia="en-US"/>
        </w:rPr>
        <w:lastRenderedPageBreak/>
        <w:t>III 36% (95% CI 0.30 -0.42) and WHO 31% (95% CI: 0.04-0, 81),</w:t>
      </w:r>
      <w:r w:rsidRPr="00B85FF9">
        <w:rPr>
          <w:vertAlign w:val="superscript"/>
          <w:lang w:val="en-US" w:eastAsia="en-US"/>
        </w:rPr>
        <w:t>(22)</w:t>
      </w:r>
      <w:r w:rsidRPr="00B85FF9">
        <w:rPr>
          <w:lang w:val="en-US" w:eastAsia="en-US"/>
        </w:rPr>
        <w:t xml:space="preserve"> as well as what was observed by </w:t>
      </w:r>
      <w:r w:rsidRPr="00B85FF9">
        <w:rPr>
          <w:i/>
          <w:iCs/>
          <w:lang w:val="en-US" w:eastAsia="en-US"/>
        </w:rPr>
        <w:t>Herrera et al.</w:t>
      </w:r>
      <w:r w:rsidRPr="00B85FF9">
        <w:rPr>
          <w:vertAlign w:val="superscript"/>
          <w:lang w:val="en-US" w:eastAsia="en-US"/>
        </w:rPr>
        <w:t>(23)</w:t>
      </w:r>
      <w:r w:rsidRPr="00B85FF9">
        <w:rPr>
          <w:i/>
          <w:iCs/>
          <w:lang w:val="en-US" w:eastAsia="en-US"/>
        </w:rPr>
        <w:t xml:space="preserve"> </w:t>
      </w:r>
      <w:r w:rsidRPr="00B85FF9">
        <w:rPr>
          <w:lang w:val="en-US" w:eastAsia="en-US"/>
        </w:rPr>
        <w:t xml:space="preserve">in 2017, where </w:t>
      </w:r>
      <w:proofErr w:type="spellStart"/>
      <w:r w:rsidRPr="00B85FF9">
        <w:rPr>
          <w:lang w:val="en-US" w:eastAsia="en-US"/>
        </w:rPr>
        <w:t>MetSyn</w:t>
      </w:r>
      <w:proofErr w:type="spellEnd"/>
      <w:r w:rsidRPr="00B85FF9">
        <w:rPr>
          <w:lang w:val="en-US" w:eastAsia="en-US"/>
        </w:rPr>
        <w:t xml:space="preserve"> was presented in non-military personnel in 28.7% according to the </w:t>
      </w:r>
      <w:proofErr w:type="spellStart"/>
      <w:r w:rsidRPr="00B85FF9">
        <w:rPr>
          <w:lang w:val="en-US" w:eastAsia="en-US"/>
        </w:rPr>
        <w:t>ATPIII</w:t>
      </w:r>
      <w:proofErr w:type="spellEnd"/>
      <w:r w:rsidRPr="00B85FF9">
        <w:rPr>
          <w:lang w:val="en-US" w:eastAsia="en-US"/>
        </w:rPr>
        <w:t xml:space="preserve"> criteria and 37.9% according to the criteria </w:t>
      </w:r>
      <w:proofErr w:type="spellStart"/>
      <w:r w:rsidRPr="00B85FF9">
        <w:rPr>
          <w:lang w:val="en-US" w:eastAsia="en-US"/>
        </w:rPr>
        <w:t>IDF</w:t>
      </w:r>
      <w:proofErr w:type="spellEnd"/>
      <w:r w:rsidRPr="00B85FF9">
        <w:rPr>
          <w:lang w:val="en-US" w:eastAsia="en-US"/>
        </w:rPr>
        <w:t>.</w:t>
      </w:r>
      <w:r w:rsidRPr="00B85FF9">
        <w:rPr>
          <w:highlight w:val="yellow"/>
          <w:lang w:val="en-US" w:eastAsia="en-US"/>
        </w:rPr>
        <w:t xml:space="preserve"> </w:t>
      </w:r>
    </w:p>
    <w:p w14:paraId="2755E975" w14:textId="77777777" w:rsidR="00B85FF9" w:rsidRPr="00B85FF9" w:rsidRDefault="00B85FF9" w:rsidP="00B85FF9">
      <w:pPr>
        <w:spacing w:line="360" w:lineRule="auto"/>
        <w:jc w:val="both"/>
        <w:rPr>
          <w:lang w:val="en-US" w:eastAsia="en-US"/>
        </w:rPr>
      </w:pPr>
      <w:r w:rsidRPr="00B85FF9">
        <w:rPr>
          <w:lang w:val="en-US" w:eastAsia="en-US"/>
        </w:rPr>
        <w:t xml:space="preserve">The prevalence of </w:t>
      </w:r>
      <w:proofErr w:type="spellStart"/>
      <w:r w:rsidRPr="00B85FF9">
        <w:rPr>
          <w:lang w:val="en-US" w:eastAsia="en-US"/>
        </w:rPr>
        <w:t>MetSyn</w:t>
      </w:r>
      <w:proofErr w:type="spellEnd"/>
      <w:r w:rsidRPr="00B85FF9">
        <w:rPr>
          <w:lang w:val="en-US" w:eastAsia="en-US"/>
        </w:rPr>
        <w:t xml:space="preserve"> ATP III was 7.65%, is lower than that observed in a study in Iranian military personnel, where the prevalence was 11.1% and in a study in Taiwanese military personnel (mean age: 35.9 years) where the prevalence was 15%. However, this difference is more accentuated when observing a study carried out in a population of military soldiers in Brazil (mean age: 45 years) where the prevalence was 38.54</w:t>
      </w:r>
      <w:proofErr w:type="gramStart"/>
      <w:r w:rsidRPr="00B85FF9">
        <w:rPr>
          <w:lang w:val="en-US" w:eastAsia="en-US"/>
        </w:rPr>
        <w:t>%.</w:t>
      </w:r>
      <w:r w:rsidRPr="00B85FF9">
        <w:rPr>
          <w:vertAlign w:val="superscript"/>
          <w:lang w:val="en-US" w:eastAsia="en-US"/>
        </w:rPr>
        <w:t>(</w:t>
      </w:r>
      <w:proofErr w:type="gramEnd"/>
      <w:r w:rsidRPr="00B85FF9">
        <w:rPr>
          <w:vertAlign w:val="superscript"/>
          <w:lang w:val="en-US" w:eastAsia="en-US"/>
        </w:rPr>
        <w:t>24,25,26)</w:t>
      </w:r>
      <w:r w:rsidRPr="00B85FF9">
        <w:rPr>
          <w:lang w:val="en-US" w:eastAsia="en-US"/>
        </w:rPr>
        <w:t xml:space="preserve"> </w:t>
      </w:r>
    </w:p>
    <w:p w14:paraId="25E9F165" w14:textId="77777777" w:rsidR="00B85FF9" w:rsidRPr="00B85FF9" w:rsidRDefault="00B85FF9" w:rsidP="00B85FF9">
      <w:pPr>
        <w:spacing w:line="360" w:lineRule="auto"/>
        <w:jc w:val="both"/>
        <w:rPr>
          <w:lang w:val="en-US" w:eastAsia="en-US"/>
        </w:rPr>
      </w:pPr>
      <w:r w:rsidRPr="00B85FF9">
        <w:rPr>
          <w:lang w:val="en-US" w:eastAsia="en-US"/>
        </w:rPr>
        <w:t xml:space="preserve">Likewise, the prevalence of </w:t>
      </w:r>
      <w:proofErr w:type="spellStart"/>
      <w:r w:rsidRPr="00B85FF9">
        <w:rPr>
          <w:lang w:val="en-US" w:eastAsia="en-US"/>
        </w:rPr>
        <w:t>MetSyn</w:t>
      </w:r>
      <w:proofErr w:type="spellEnd"/>
      <w:r w:rsidRPr="00B85FF9">
        <w:rPr>
          <w:lang w:val="en-US" w:eastAsia="en-US"/>
        </w:rPr>
        <w:t xml:space="preserve"> according to this study is lower than that observed in a meta-analysis in Latin American countries in non-military personnel, where it was presented in 24.9% of the population (age range: 18.8-43.3), and in a population of 10,318 non-military participants in Ecuador (age range 18-59 years) where 31.2% had </w:t>
      </w:r>
      <w:proofErr w:type="spellStart"/>
      <w:r w:rsidRPr="00B85FF9">
        <w:rPr>
          <w:lang w:val="en-US" w:eastAsia="en-US"/>
        </w:rPr>
        <w:t>MetSyn</w:t>
      </w:r>
      <w:proofErr w:type="spellEnd"/>
      <w:r w:rsidRPr="00B85FF9">
        <w:rPr>
          <w:lang w:val="en-US" w:eastAsia="en-US"/>
        </w:rPr>
        <w:t xml:space="preserve">. However, it is very similar to a study in military personnel (mean age: 37 years), where 8% presented </w:t>
      </w:r>
      <w:proofErr w:type="spellStart"/>
      <w:r w:rsidRPr="00B85FF9">
        <w:rPr>
          <w:lang w:val="en-US" w:eastAsia="en-US"/>
        </w:rPr>
        <w:t>MetSyn</w:t>
      </w:r>
      <w:proofErr w:type="spellEnd"/>
      <w:r w:rsidRPr="00B85FF9">
        <w:rPr>
          <w:lang w:val="en-US" w:eastAsia="en-US"/>
        </w:rPr>
        <w:t xml:space="preserve"> in </w:t>
      </w:r>
      <w:proofErr w:type="gramStart"/>
      <w:r w:rsidRPr="00B85FF9">
        <w:rPr>
          <w:lang w:val="en-US" w:eastAsia="en-US"/>
        </w:rPr>
        <w:t>Ecuador.</w:t>
      </w:r>
      <w:r w:rsidRPr="00B85FF9">
        <w:rPr>
          <w:vertAlign w:val="superscript"/>
          <w:lang w:val="en-US" w:eastAsia="en-US"/>
        </w:rPr>
        <w:t>(</w:t>
      </w:r>
      <w:proofErr w:type="gramEnd"/>
      <w:r w:rsidRPr="00B85FF9">
        <w:rPr>
          <w:vertAlign w:val="superscript"/>
          <w:lang w:val="en-US" w:eastAsia="en-US"/>
        </w:rPr>
        <w:t>12,27,28)</w:t>
      </w:r>
      <w:r w:rsidRPr="00B85FF9">
        <w:rPr>
          <w:lang w:val="en-US" w:eastAsia="en-US"/>
        </w:rPr>
        <w:t xml:space="preserve"> </w:t>
      </w:r>
    </w:p>
    <w:p w14:paraId="1ADE698A" w14:textId="77777777" w:rsidR="00B85FF9" w:rsidRPr="00B85FF9" w:rsidRDefault="00B85FF9" w:rsidP="00B85FF9">
      <w:pPr>
        <w:spacing w:line="360" w:lineRule="auto"/>
        <w:jc w:val="both"/>
        <w:rPr>
          <w:lang w:val="en-US" w:eastAsia="en-US"/>
        </w:rPr>
      </w:pPr>
      <w:r w:rsidRPr="00B85FF9">
        <w:rPr>
          <w:lang w:val="en-US" w:eastAsia="en-US"/>
        </w:rPr>
        <w:t xml:space="preserve">According to this study, the most prevalent diagnostic criterion for </w:t>
      </w:r>
      <w:proofErr w:type="spellStart"/>
      <w:r w:rsidRPr="00B85FF9">
        <w:rPr>
          <w:lang w:val="en-US" w:eastAsia="en-US"/>
        </w:rPr>
        <w:t>MetSyn</w:t>
      </w:r>
      <w:proofErr w:type="spellEnd"/>
      <w:r w:rsidRPr="00B85FF9">
        <w:rPr>
          <w:lang w:val="en-US" w:eastAsia="en-US"/>
        </w:rPr>
        <w:t xml:space="preserve"> is triglycerides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3.9%, </w:t>
      </w:r>
      <w:proofErr w:type="spellStart"/>
      <w:r w:rsidRPr="00B85FF9">
        <w:rPr>
          <w:lang w:val="en-US" w:eastAsia="en-US"/>
        </w:rPr>
        <w:t>MetSyn</w:t>
      </w:r>
      <w:proofErr w:type="spellEnd"/>
      <w:r w:rsidRPr="00B85FF9">
        <w:rPr>
          <w:lang w:val="en-US" w:eastAsia="en-US"/>
        </w:rPr>
        <w:t xml:space="preserve"> ATP III: 6.9 , </w:t>
      </w:r>
      <w:proofErr w:type="spellStart"/>
      <w:r w:rsidRPr="00B85FF9">
        <w:rPr>
          <w:lang w:val="en-US" w:eastAsia="en-US"/>
        </w:rPr>
        <w:t>MetSyn</w:t>
      </w:r>
      <w:proofErr w:type="spellEnd"/>
      <w:r w:rsidRPr="00B85FF9">
        <w:rPr>
          <w:lang w:val="en-US" w:eastAsia="en-US"/>
        </w:rPr>
        <w:t xml:space="preserve"> Harm: 4.9%, and </w:t>
      </w:r>
      <w:proofErr w:type="spellStart"/>
      <w:r w:rsidRPr="00B85FF9">
        <w:rPr>
          <w:lang w:val="en-US" w:eastAsia="en-US"/>
        </w:rPr>
        <w:t>MetSyn</w:t>
      </w:r>
      <w:proofErr w:type="spellEnd"/>
      <w:r w:rsidRPr="00B85FF9">
        <w:rPr>
          <w:lang w:val="en-US" w:eastAsia="en-US"/>
        </w:rPr>
        <w:t xml:space="preserve"> WHO: 7.4%) as well as the most prevalent anthropometric indices were WC, </w:t>
      </w:r>
      <w:proofErr w:type="spellStart"/>
      <w:r w:rsidRPr="00B85FF9">
        <w:rPr>
          <w:lang w:val="en-US" w:eastAsia="en-US"/>
        </w:rPr>
        <w:t>WHtR</w:t>
      </w:r>
      <w:proofErr w:type="spellEnd"/>
      <w:r w:rsidRPr="00B85FF9">
        <w:rPr>
          <w:lang w:val="en-US" w:eastAsia="en-US"/>
        </w:rPr>
        <w:t xml:space="preserve"> and BMI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WC of 3.9%, and </w:t>
      </w:r>
      <w:proofErr w:type="spellStart"/>
      <w:r w:rsidRPr="00B85FF9">
        <w:rPr>
          <w:lang w:val="en-US" w:eastAsia="en-US"/>
        </w:rPr>
        <w:t>WHtR</w:t>
      </w:r>
      <w:proofErr w:type="spellEnd"/>
      <w:r w:rsidRPr="00B85FF9">
        <w:rPr>
          <w:lang w:val="en-US" w:eastAsia="en-US"/>
        </w:rPr>
        <w:t xml:space="preserve"> of 3.9%, </w:t>
      </w:r>
      <w:proofErr w:type="spellStart"/>
      <w:r w:rsidRPr="00B85FF9">
        <w:rPr>
          <w:lang w:val="en-US" w:eastAsia="en-US"/>
        </w:rPr>
        <w:t>MetSyn</w:t>
      </w:r>
      <w:proofErr w:type="spellEnd"/>
      <w:r w:rsidRPr="00B85FF9">
        <w:rPr>
          <w:lang w:val="en-US" w:eastAsia="en-US"/>
        </w:rPr>
        <w:t xml:space="preserve"> ATP III: overweight of 6.4% according to BMI and </w:t>
      </w:r>
      <w:proofErr w:type="spellStart"/>
      <w:r w:rsidRPr="00B85FF9">
        <w:rPr>
          <w:lang w:val="en-US" w:eastAsia="en-US"/>
        </w:rPr>
        <w:t>WHtR</w:t>
      </w:r>
      <w:proofErr w:type="spellEnd"/>
      <w:r w:rsidRPr="00B85FF9">
        <w:rPr>
          <w:lang w:val="en-US" w:eastAsia="en-US"/>
        </w:rPr>
        <w:t xml:space="preserve"> of 7.4% , </w:t>
      </w:r>
      <w:proofErr w:type="spellStart"/>
      <w:r w:rsidRPr="00B85FF9">
        <w:rPr>
          <w:lang w:val="en-US" w:eastAsia="en-US"/>
        </w:rPr>
        <w:t>MetSyn</w:t>
      </w:r>
      <w:proofErr w:type="spellEnd"/>
      <w:r w:rsidRPr="00B85FF9">
        <w:rPr>
          <w:lang w:val="en-US" w:eastAsia="en-US"/>
        </w:rPr>
        <w:t xml:space="preserve"> Harm: 4.5% overweight according to the BMI and </w:t>
      </w:r>
      <w:proofErr w:type="spellStart"/>
      <w:r w:rsidRPr="00B85FF9">
        <w:rPr>
          <w:lang w:val="en-US" w:eastAsia="en-US"/>
        </w:rPr>
        <w:t>WHtR</w:t>
      </w:r>
      <w:proofErr w:type="spellEnd"/>
      <w:r w:rsidRPr="00B85FF9">
        <w:rPr>
          <w:lang w:val="en-US" w:eastAsia="en-US"/>
        </w:rPr>
        <w:t xml:space="preserve"> of 5.4%, and </w:t>
      </w:r>
      <w:proofErr w:type="spellStart"/>
      <w:r w:rsidRPr="00B85FF9">
        <w:rPr>
          <w:lang w:val="en-US" w:eastAsia="en-US"/>
        </w:rPr>
        <w:t>MetSyn</w:t>
      </w:r>
      <w:proofErr w:type="spellEnd"/>
      <w:r w:rsidRPr="00B85FF9">
        <w:rPr>
          <w:lang w:val="en-US" w:eastAsia="en-US"/>
        </w:rPr>
        <w:t xml:space="preserve"> OMS: overweight with 6.4% according to the BMI and </w:t>
      </w:r>
      <w:proofErr w:type="spellStart"/>
      <w:r w:rsidRPr="00B85FF9">
        <w:rPr>
          <w:lang w:val="en-US" w:eastAsia="en-US"/>
        </w:rPr>
        <w:t>WHtR</w:t>
      </w:r>
      <w:proofErr w:type="spellEnd"/>
      <w:r w:rsidRPr="00B85FF9">
        <w:rPr>
          <w:lang w:val="en-US" w:eastAsia="en-US"/>
        </w:rPr>
        <w:t xml:space="preserve"> of 6.4%), which are similar to those observed in non-military personnel from a meta-analysis conducted by </w:t>
      </w:r>
      <w:proofErr w:type="spellStart"/>
      <w:r w:rsidRPr="00B85FF9">
        <w:rPr>
          <w:i/>
          <w:iCs/>
          <w:lang w:val="en-US" w:eastAsia="en-US"/>
        </w:rPr>
        <w:t>Baygi</w:t>
      </w:r>
      <w:proofErr w:type="spellEnd"/>
      <w:r w:rsidRPr="00B85FF9">
        <w:rPr>
          <w:i/>
          <w:iCs/>
          <w:lang w:val="en-US" w:eastAsia="en-US"/>
        </w:rPr>
        <w:t xml:space="preserve"> et al.,</w:t>
      </w:r>
      <w:r w:rsidRPr="00B85FF9">
        <w:rPr>
          <w:iCs/>
          <w:color w:val="000000"/>
          <w:vertAlign w:val="superscript"/>
          <w:lang w:val="en-US" w:eastAsia="en-US"/>
        </w:rPr>
        <w:t>(11)</w:t>
      </w:r>
      <w:r w:rsidRPr="00B85FF9">
        <w:rPr>
          <w:lang w:val="en-US" w:eastAsia="en-US"/>
        </w:rPr>
        <w:t xml:space="preserve"> although in a remarkably high percentage, where triglycerides were present in 24%, overweight in 35%, obesity in 14%, abdominal obesity in 29% of the participants.</w:t>
      </w:r>
      <w:r w:rsidRPr="00B85FF9">
        <w:rPr>
          <w:vertAlign w:val="superscript"/>
          <w:lang w:val="en-US" w:eastAsia="en-US"/>
        </w:rPr>
        <w:t>(11)</w:t>
      </w:r>
    </w:p>
    <w:p w14:paraId="61838F4C" w14:textId="77777777" w:rsidR="00B85FF9" w:rsidRPr="00B85FF9" w:rsidRDefault="00B85FF9" w:rsidP="00B85FF9">
      <w:pPr>
        <w:spacing w:line="360" w:lineRule="auto"/>
        <w:jc w:val="both"/>
        <w:rPr>
          <w:lang w:val="en-US" w:eastAsia="en-US"/>
        </w:rPr>
      </w:pPr>
      <w:r w:rsidRPr="00B85FF9">
        <w:rPr>
          <w:lang w:val="en-US" w:eastAsia="en-US"/>
        </w:rPr>
        <w:t xml:space="preserve">The predictive anthropometric indices of </w:t>
      </w:r>
      <w:proofErr w:type="spellStart"/>
      <w:r w:rsidRPr="00B85FF9">
        <w:rPr>
          <w:lang w:val="en-US" w:eastAsia="en-US"/>
        </w:rPr>
        <w:t>MetSyn</w:t>
      </w:r>
      <w:proofErr w:type="spellEnd"/>
      <w:r w:rsidRPr="00B85FF9">
        <w:rPr>
          <w:lang w:val="en-US" w:eastAsia="en-US"/>
        </w:rPr>
        <w:t xml:space="preserve"> according to the highest AUC in this study are the WC and </w:t>
      </w:r>
      <w:proofErr w:type="spellStart"/>
      <w:r w:rsidRPr="00B85FF9">
        <w:rPr>
          <w:lang w:val="en-US" w:eastAsia="en-US"/>
        </w:rPr>
        <w:t>WHtR</w:t>
      </w:r>
      <w:proofErr w:type="spellEnd"/>
      <w:r w:rsidRPr="00B85FF9">
        <w:rPr>
          <w:lang w:val="en-US" w:eastAsia="en-US"/>
        </w:rPr>
        <w:t xml:space="preserve">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WC: 0.915, </w:t>
      </w:r>
      <w:proofErr w:type="spellStart"/>
      <w:r w:rsidRPr="00B85FF9">
        <w:rPr>
          <w:lang w:val="en-US" w:eastAsia="en-US"/>
        </w:rPr>
        <w:t>WHtR</w:t>
      </w:r>
      <w:proofErr w:type="spellEnd"/>
      <w:r w:rsidRPr="00B85FF9">
        <w:rPr>
          <w:lang w:val="en-US" w:eastAsia="en-US"/>
        </w:rPr>
        <w:t xml:space="preserve">: 0.85, </w:t>
      </w:r>
      <w:proofErr w:type="spellStart"/>
      <w:r w:rsidRPr="00B85FF9">
        <w:rPr>
          <w:lang w:val="en-US" w:eastAsia="en-US"/>
        </w:rPr>
        <w:t>MetSyn</w:t>
      </w:r>
      <w:proofErr w:type="spellEnd"/>
      <w:r w:rsidRPr="00B85FF9">
        <w:rPr>
          <w:lang w:val="en-US" w:eastAsia="en-US"/>
        </w:rPr>
        <w:t xml:space="preserve"> ATP III: WC: 0.824, </w:t>
      </w:r>
      <w:proofErr w:type="spellStart"/>
      <w:r w:rsidRPr="00B85FF9">
        <w:rPr>
          <w:lang w:val="en-US" w:eastAsia="en-US"/>
        </w:rPr>
        <w:t>WHtR</w:t>
      </w:r>
      <w:proofErr w:type="spellEnd"/>
      <w:r w:rsidRPr="00B85FF9">
        <w:rPr>
          <w:lang w:val="en-US" w:eastAsia="en-US"/>
        </w:rPr>
        <w:t xml:space="preserve">: 0.783, </w:t>
      </w:r>
      <w:proofErr w:type="spellStart"/>
      <w:r w:rsidRPr="00B85FF9">
        <w:rPr>
          <w:lang w:val="en-US" w:eastAsia="en-US"/>
        </w:rPr>
        <w:t>MetSyn</w:t>
      </w:r>
      <w:proofErr w:type="spellEnd"/>
      <w:r w:rsidRPr="00B85FF9">
        <w:rPr>
          <w:lang w:val="en-US" w:eastAsia="en-US"/>
        </w:rPr>
        <w:t xml:space="preserve"> Harm: WC: 0.849, </w:t>
      </w:r>
      <w:proofErr w:type="spellStart"/>
      <w:r w:rsidRPr="00B85FF9">
        <w:rPr>
          <w:lang w:val="en-US" w:eastAsia="en-US"/>
        </w:rPr>
        <w:t>WHtR</w:t>
      </w:r>
      <w:proofErr w:type="spellEnd"/>
      <w:r w:rsidRPr="00B85FF9">
        <w:rPr>
          <w:lang w:val="en-US" w:eastAsia="en-US"/>
        </w:rPr>
        <w:t xml:space="preserve">: 0.800, and </w:t>
      </w:r>
      <w:proofErr w:type="spellStart"/>
      <w:r w:rsidRPr="00B85FF9">
        <w:rPr>
          <w:lang w:val="en-US" w:eastAsia="en-US"/>
        </w:rPr>
        <w:t>MetSyn</w:t>
      </w:r>
      <w:proofErr w:type="spellEnd"/>
      <w:r w:rsidRPr="00B85FF9">
        <w:rPr>
          <w:lang w:val="en-US" w:eastAsia="en-US"/>
        </w:rPr>
        <w:t xml:space="preserve"> WHO: WC: 0.777, </w:t>
      </w:r>
      <w:proofErr w:type="spellStart"/>
      <w:r w:rsidRPr="00B85FF9">
        <w:rPr>
          <w:lang w:val="en-US" w:eastAsia="en-US"/>
        </w:rPr>
        <w:t>WHtR</w:t>
      </w:r>
      <w:proofErr w:type="spellEnd"/>
      <w:r w:rsidRPr="00B85FF9">
        <w:rPr>
          <w:lang w:val="en-US" w:eastAsia="en-US"/>
        </w:rPr>
        <w:t xml:space="preserve">: 0.721), with optimal cuts according to </w:t>
      </w:r>
      <w:proofErr w:type="spellStart"/>
      <w:r w:rsidRPr="00B85FF9">
        <w:rPr>
          <w:lang w:val="en-US" w:eastAsia="en-US"/>
        </w:rPr>
        <w:t>MetSyn</w:t>
      </w:r>
      <w:proofErr w:type="spellEnd"/>
      <w:r w:rsidRPr="00B85FF9">
        <w:rPr>
          <w:lang w:val="en-US" w:eastAsia="en-US"/>
        </w:rPr>
        <w:t xml:space="preserve"> </w:t>
      </w:r>
      <w:proofErr w:type="spellStart"/>
      <w:r w:rsidRPr="00B85FF9">
        <w:rPr>
          <w:lang w:val="en-US" w:eastAsia="en-US"/>
        </w:rPr>
        <w:t>ATPIII</w:t>
      </w:r>
      <w:proofErr w:type="spellEnd"/>
      <w:r w:rsidRPr="00B85FF9">
        <w:rPr>
          <w:lang w:val="en-US" w:eastAsia="en-US"/>
        </w:rPr>
        <w:t xml:space="preserve"> very similar to those found in other studies (</w:t>
      </w:r>
      <w:proofErr w:type="spellStart"/>
      <w:r w:rsidRPr="00B85FF9">
        <w:rPr>
          <w:lang w:val="en-US" w:eastAsia="en-US"/>
        </w:rPr>
        <w:t>MetSyn</w:t>
      </w:r>
      <w:proofErr w:type="spellEnd"/>
      <w:r w:rsidRPr="00B85FF9">
        <w:rPr>
          <w:lang w:val="en-US" w:eastAsia="en-US"/>
        </w:rPr>
        <w:t xml:space="preserve"> ATP III: WC: 0.91, </w:t>
      </w:r>
      <w:proofErr w:type="spellStart"/>
      <w:r w:rsidRPr="00B85FF9">
        <w:rPr>
          <w:lang w:val="en-US" w:eastAsia="en-US"/>
        </w:rPr>
        <w:t>WHtR</w:t>
      </w:r>
      <w:proofErr w:type="spellEnd"/>
      <w:r w:rsidRPr="00B85FF9">
        <w:rPr>
          <w:lang w:val="en-US" w:eastAsia="en-US"/>
        </w:rPr>
        <w:t xml:space="preserve">: 0.53). Observing that in Iran, WC and </w:t>
      </w:r>
      <w:proofErr w:type="spellStart"/>
      <w:r w:rsidRPr="00B85FF9">
        <w:rPr>
          <w:lang w:val="en-US" w:eastAsia="en-US"/>
        </w:rPr>
        <w:t>WHtR</w:t>
      </w:r>
      <w:proofErr w:type="spellEnd"/>
      <w:r w:rsidRPr="00B85FF9">
        <w:rPr>
          <w:lang w:val="en-US" w:eastAsia="en-US"/>
        </w:rPr>
        <w:t xml:space="preserve"> had an AUC of 0.65 and 0.64 respectively as predictors for </w:t>
      </w:r>
      <w:proofErr w:type="spellStart"/>
      <w:r w:rsidRPr="00B85FF9">
        <w:rPr>
          <w:lang w:val="en-US" w:eastAsia="en-US"/>
        </w:rPr>
        <w:t>MetSyn</w:t>
      </w:r>
      <w:proofErr w:type="spellEnd"/>
      <w:r w:rsidRPr="00B85FF9">
        <w:rPr>
          <w:lang w:val="en-US" w:eastAsia="en-US"/>
        </w:rPr>
        <w:t xml:space="preserve">, with an optimal WC cut of 91 </w:t>
      </w:r>
      <w:proofErr w:type="gramStart"/>
      <w:r w:rsidRPr="00B85FF9">
        <w:rPr>
          <w:lang w:val="en-US" w:eastAsia="en-US"/>
        </w:rPr>
        <w:t>cm.</w:t>
      </w:r>
      <w:r w:rsidRPr="00B85FF9">
        <w:rPr>
          <w:vertAlign w:val="superscript"/>
          <w:lang w:val="en-US" w:eastAsia="en-US"/>
        </w:rPr>
        <w:t>(</w:t>
      </w:r>
      <w:proofErr w:type="gramEnd"/>
      <w:r w:rsidRPr="00B85FF9">
        <w:rPr>
          <w:vertAlign w:val="superscript"/>
          <w:lang w:val="en-US" w:eastAsia="en-US"/>
        </w:rPr>
        <w:t>27)</w:t>
      </w:r>
      <w:r w:rsidRPr="00B85FF9">
        <w:rPr>
          <w:lang w:val="en-US" w:eastAsia="en-US"/>
        </w:rPr>
        <w:t xml:space="preserve"> Likewise, in another study, WC presented </w:t>
      </w:r>
      <w:r w:rsidRPr="00B85FF9">
        <w:rPr>
          <w:lang w:val="en-US" w:eastAsia="en-US"/>
        </w:rPr>
        <w:lastRenderedPageBreak/>
        <w:t xml:space="preserve">an AUC of 0.82 and </w:t>
      </w:r>
      <w:proofErr w:type="spellStart"/>
      <w:r w:rsidRPr="00B85FF9">
        <w:rPr>
          <w:lang w:val="en-US" w:eastAsia="en-US"/>
        </w:rPr>
        <w:t>WHtR</w:t>
      </w:r>
      <w:proofErr w:type="spellEnd"/>
      <w:r w:rsidRPr="00B85FF9">
        <w:rPr>
          <w:lang w:val="en-US" w:eastAsia="en-US"/>
        </w:rPr>
        <w:t xml:space="preserve"> with an AUC 0.79, in which WC presents an optimal cutoff of 89.3 cm to predict </w:t>
      </w:r>
      <w:proofErr w:type="spellStart"/>
      <w:r w:rsidRPr="00B85FF9">
        <w:rPr>
          <w:lang w:val="en-US" w:eastAsia="en-US"/>
        </w:rPr>
        <w:t>MetSyn</w:t>
      </w:r>
      <w:proofErr w:type="spellEnd"/>
      <w:r w:rsidRPr="00B85FF9">
        <w:rPr>
          <w:lang w:val="en-US" w:eastAsia="en-US"/>
        </w:rPr>
        <w:t>.</w:t>
      </w:r>
      <w:r w:rsidRPr="00B85FF9">
        <w:rPr>
          <w:vertAlign w:val="superscript"/>
          <w:lang w:val="en-US" w:eastAsia="en-US"/>
        </w:rPr>
        <w:t>(30)</w:t>
      </w:r>
      <w:r w:rsidRPr="00B85FF9">
        <w:rPr>
          <w:lang w:val="en-US" w:eastAsia="en-US"/>
        </w:rPr>
        <w:t xml:space="preserve"> </w:t>
      </w:r>
    </w:p>
    <w:p w14:paraId="0F1D5158" w14:textId="77777777" w:rsidR="00B85FF9" w:rsidRPr="00B85FF9" w:rsidRDefault="00B85FF9" w:rsidP="00B85FF9">
      <w:pPr>
        <w:spacing w:line="360" w:lineRule="auto"/>
        <w:jc w:val="both"/>
        <w:rPr>
          <w:lang w:val="en-US" w:eastAsia="en-US"/>
        </w:rPr>
      </w:pPr>
      <w:r w:rsidRPr="00B85FF9">
        <w:rPr>
          <w:lang w:val="en-US" w:eastAsia="en-US"/>
        </w:rPr>
        <w:t xml:space="preserve">In Ecuador, in a study in children (mean age: 12 years) the optimal cut-off values ​​to predict WC </w:t>
      </w:r>
      <w:proofErr w:type="spellStart"/>
      <w:r w:rsidRPr="00B85FF9">
        <w:rPr>
          <w:lang w:val="en-US" w:eastAsia="en-US"/>
        </w:rPr>
        <w:t>MetSyn</w:t>
      </w:r>
      <w:proofErr w:type="spellEnd"/>
      <w:r w:rsidRPr="00B85FF9">
        <w:rPr>
          <w:lang w:val="en-US" w:eastAsia="en-US"/>
        </w:rPr>
        <w:t xml:space="preserve"> was 92 cm and </w:t>
      </w:r>
      <w:proofErr w:type="spellStart"/>
      <w:r w:rsidRPr="00B85FF9">
        <w:rPr>
          <w:lang w:val="en-US" w:eastAsia="en-US"/>
        </w:rPr>
        <w:t>WHtR</w:t>
      </w:r>
      <w:proofErr w:type="spellEnd"/>
      <w:r w:rsidRPr="00B85FF9">
        <w:rPr>
          <w:lang w:val="en-US" w:eastAsia="en-US"/>
        </w:rPr>
        <w:t xml:space="preserve"> of 0.52 respectively, as well as, in older male adults (mean age 70.6 years), the optimal WC cutoff to predict </w:t>
      </w:r>
      <w:proofErr w:type="spellStart"/>
      <w:r w:rsidRPr="00B85FF9">
        <w:rPr>
          <w:lang w:val="en-US" w:eastAsia="en-US"/>
        </w:rPr>
        <w:t>MetSyn</w:t>
      </w:r>
      <w:proofErr w:type="spellEnd"/>
      <w:r w:rsidRPr="00B85FF9">
        <w:rPr>
          <w:lang w:val="en-US" w:eastAsia="en-US"/>
        </w:rPr>
        <w:t xml:space="preserve"> was 91.2 cm (sensitivity 73.2%, specificity 62.8%, and YI 0.36), finally, the values ​are similar to those observed in military personnel (mean age: 37 years), where the optimal cut was 92 cm for WC and 0.52 cm for </w:t>
      </w:r>
      <w:proofErr w:type="spellStart"/>
      <w:r w:rsidRPr="00B85FF9">
        <w:rPr>
          <w:lang w:val="en-US" w:eastAsia="en-US"/>
        </w:rPr>
        <w:t>WHtR</w:t>
      </w:r>
      <w:proofErr w:type="spellEnd"/>
      <w:r w:rsidRPr="00B85FF9">
        <w:rPr>
          <w:lang w:val="en-US" w:eastAsia="en-US"/>
        </w:rPr>
        <w:t xml:space="preserve"> </w:t>
      </w:r>
      <w:proofErr w:type="gramStart"/>
      <w:r w:rsidRPr="00B85FF9">
        <w:rPr>
          <w:lang w:val="en-US" w:eastAsia="en-US"/>
        </w:rPr>
        <w:t>respectively.</w:t>
      </w:r>
      <w:r w:rsidRPr="00B85FF9">
        <w:rPr>
          <w:vertAlign w:val="superscript"/>
          <w:lang w:val="en-US" w:eastAsia="en-US"/>
        </w:rPr>
        <w:t>(</w:t>
      </w:r>
      <w:proofErr w:type="gramEnd"/>
      <w:r w:rsidRPr="00B85FF9">
        <w:rPr>
          <w:vertAlign w:val="superscript"/>
          <w:lang w:val="en-US" w:eastAsia="en-US"/>
        </w:rPr>
        <w:t>12,31,32)</w:t>
      </w:r>
      <w:r w:rsidRPr="00B85FF9">
        <w:rPr>
          <w:lang w:val="en-US" w:eastAsia="en-US"/>
        </w:rPr>
        <w:t xml:space="preserve"> </w:t>
      </w:r>
    </w:p>
    <w:p w14:paraId="72C664AC" w14:textId="77777777" w:rsidR="00B85FF9" w:rsidRPr="00B85FF9" w:rsidRDefault="00B85FF9" w:rsidP="00B85FF9">
      <w:pPr>
        <w:spacing w:line="360" w:lineRule="auto"/>
        <w:jc w:val="both"/>
        <w:rPr>
          <w:lang w:val="en-US" w:eastAsia="en-US"/>
        </w:rPr>
      </w:pPr>
      <w:r w:rsidRPr="00B85FF9">
        <w:rPr>
          <w:lang w:val="en-US" w:eastAsia="en-US"/>
        </w:rPr>
        <w:t xml:space="preserve">Additionally, it is worth to mention that military instructors have a low prevalence of dyslipidemia, overweight, obesity and </w:t>
      </w:r>
      <w:proofErr w:type="spellStart"/>
      <w:r w:rsidRPr="00B85FF9">
        <w:rPr>
          <w:lang w:val="en-US" w:eastAsia="en-US"/>
        </w:rPr>
        <w:t>MetSyn</w:t>
      </w:r>
      <w:proofErr w:type="spellEnd"/>
      <w:r w:rsidRPr="00B85FF9">
        <w:rPr>
          <w:lang w:val="en-US" w:eastAsia="en-US"/>
        </w:rPr>
        <w:t>, compared to the information observed in the general population and foreign military personnel, which could be due to intrinsic cardiovascular and metabolic protection of the physical activity they do by this population group as part of their professional duties.</w:t>
      </w:r>
    </w:p>
    <w:p w14:paraId="4011142B" w14:textId="77777777" w:rsidR="00B85FF9" w:rsidRPr="00B85FF9" w:rsidRDefault="00B85FF9" w:rsidP="00B85FF9">
      <w:pPr>
        <w:spacing w:line="360" w:lineRule="auto"/>
        <w:jc w:val="both"/>
        <w:rPr>
          <w:lang w:val="en-US" w:eastAsia="en-US"/>
        </w:rPr>
      </w:pPr>
      <w:r w:rsidRPr="00B85FF9">
        <w:rPr>
          <w:lang w:val="en-US" w:eastAsia="en-US"/>
        </w:rPr>
        <w:t xml:space="preserve">This study presented limitations in its development, as it was not possible to consider HDL-C in the diagnosis of </w:t>
      </w:r>
      <w:proofErr w:type="spellStart"/>
      <w:r w:rsidRPr="00B85FF9">
        <w:rPr>
          <w:lang w:val="en-US" w:eastAsia="en-US"/>
        </w:rPr>
        <w:t>MetSyn</w:t>
      </w:r>
      <w:proofErr w:type="spellEnd"/>
      <w:r w:rsidRPr="00B85FF9">
        <w:rPr>
          <w:lang w:val="en-US" w:eastAsia="en-US"/>
        </w:rPr>
        <w:t>, which is not part of the routine blood test in these personnel, for which it is recommended to carry out a study where this is included lipid profile criterion. Additionally, there is not information about the use of other existing criteria (</w:t>
      </w:r>
      <w:proofErr w:type="spellStart"/>
      <w:r w:rsidRPr="00B85FF9">
        <w:rPr>
          <w:lang w:val="en-US" w:eastAsia="en-US"/>
        </w:rPr>
        <w:t>ALAD</w:t>
      </w:r>
      <w:proofErr w:type="spellEnd"/>
      <w:r w:rsidRPr="00B85FF9">
        <w:rPr>
          <w:lang w:val="en-US" w:eastAsia="en-US"/>
        </w:rPr>
        <w:t xml:space="preserve">, WHO, HARM) for the diagnosis of </w:t>
      </w:r>
      <w:proofErr w:type="spellStart"/>
      <w:r w:rsidRPr="00B85FF9">
        <w:rPr>
          <w:lang w:val="en-US" w:eastAsia="en-US"/>
        </w:rPr>
        <w:t>MetSyn</w:t>
      </w:r>
      <w:proofErr w:type="spellEnd"/>
      <w:r w:rsidRPr="00B85FF9">
        <w:rPr>
          <w:lang w:val="en-US" w:eastAsia="en-US"/>
        </w:rPr>
        <w:t xml:space="preserve"> in military personnel in the country.</w:t>
      </w:r>
    </w:p>
    <w:p w14:paraId="6A3F8EDC" w14:textId="77777777" w:rsidR="00B85FF9" w:rsidRPr="00B85FF9" w:rsidRDefault="00B85FF9" w:rsidP="00B85FF9">
      <w:pPr>
        <w:spacing w:line="360" w:lineRule="auto"/>
        <w:jc w:val="both"/>
        <w:rPr>
          <w:lang w:val="en-US" w:eastAsia="en-US"/>
        </w:rPr>
      </w:pPr>
      <w:r w:rsidRPr="00B85FF9">
        <w:rPr>
          <w:lang w:val="en-US" w:eastAsia="en-US"/>
        </w:rPr>
        <w:t xml:space="preserve">According to this study, it is concluded that the best anthropometric indices for the diagnosis of </w:t>
      </w:r>
      <w:proofErr w:type="spellStart"/>
      <w:r w:rsidRPr="00B85FF9">
        <w:rPr>
          <w:lang w:val="en-US" w:eastAsia="en-US"/>
        </w:rPr>
        <w:t>MetSyn</w:t>
      </w:r>
      <w:proofErr w:type="spellEnd"/>
      <w:r w:rsidRPr="00B85FF9">
        <w:rPr>
          <w:lang w:val="en-US" w:eastAsia="en-US"/>
        </w:rPr>
        <w:t xml:space="preserve"> (represented by the higher AUC) are WC and </w:t>
      </w:r>
      <w:proofErr w:type="spellStart"/>
      <w:r w:rsidRPr="00B85FF9">
        <w:rPr>
          <w:lang w:val="en-US" w:eastAsia="en-US"/>
        </w:rPr>
        <w:t>WHtR</w:t>
      </w:r>
      <w:proofErr w:type="spellEnd"/>
      <w:r w:rsidRPr="00B85FF9">
        <w:rPr>
          <w:lang w:val="en-US" w:eastAsia="en-US"/>
        </w:rPr>
        <w:t xml:space="preserve">, with an optimal cut off similar to the general population, both national and foreign, however these values are lower than the criteria established by the </w:t>
      </w:r>
      <w:proofErr w:type="spellStart"/>
      <w:r w:rsidRPr="00B85FF9">
        <w:rPr>
          <w:lang w:val="en-US" w:eastAsia="en-US"/>
        </w:rPr>
        <w:t>ALAD</w:t>
      </w:r>
      <w:proofErr w:type="spellEnd"/>
      <w:r w:rsidRPr="00B85FF9">
        <w:rPr>
          <w:lang w:val="en-US" w:eastAsia="en-US"/>
        </w:rPr>
        <w:t xml:space="preserve">. </w:t>
      </w:r>
    </w:p>
    <w:p w14:paraId="23587493" w14:textId="77777777" w:rsidR="00B85FF9" w:rsidRPr="00B85FF9" w:rsidRDefault="00B85FF9" w:rsidP="00B85FF9">
      <w:pPr>
        <w:spacing w:line="360" w:lineRule="auto"/>
        <w:jc w:val="both"/>
        <w:rPr>
          <w:lang w:val="en-US" w:eastAsia="en-US"/>
        </w:rPr>
      </w:pPr>
    </w:p>
    <w:p w14:paraId="137CFF66" w14:textId="77777777" w:rsidR="00B85FF9" w:rsidRPr="00B85FF9" w:rsidRDefault="00B85FF9" w:rsidP="00B85FF9">
      <w:pPr>
        <w:spacing w:line="360" w:lineRule="auto"/>
        <w:jc w:val="both"/>
        <w:rPr>
          <w:lang w:val="en-US" w:eastAsia="en-US"/>
        </w:rPr>
      </w:pPr>
    </w:p>
    <w:p w14:paraId="3D5EB748" w14:textId="77777777" w:rsidR="00B85FF9" w:rsidRPr="00B85FF9" w:rsidRDefault="00B85FF9" w:rsidP="00B85FF9">
      <w:pPr>
        <w:spacing w:line="360" w:lineRule="auto"/>
        <w:jc w:val="center"/>
        <w:rPr>
          <w:b/>
          <w:sz w:val="32"/>
          <w:szCs w:val="32"/>
          <w:lang w:val="es-CU" w:eastAsia="en-US"/>
        </w:rPr>
      </w:pPr>
      <w:proofErr w:type="spellStart"/>
      <w:r w:rsidRPr="00B85FF9">
        <w:rPr>
          <w:b/>
          <w:sz w:val="32"/>
          <w:szCs w:val="32"/>
          <w:lang w:val="es-CU" w:eastAsia="en-US"/>
        </w:rPr>
        <w:t>BIBLIOGRAPHIC</w:t>
      </w:r>
      <w:proofErr w:type="spellEnd"/>
      <w:r w:rsidRPr="00B85FF9">
        <w:rPr>
          <w:b/>
          <w:sz w:val="32"/>
          <w:szCs w:val="32"/>
          <w:lang w:val="es-CU" w:eastAsia="en-US"/>
        </w:rPr>
        <w:t xml:space="preserve"> </w:t>
      </w:r>
      <w:proofErr w:type="spellStart"/>
      <w:r w:rsidRPr="00B85FF9">
        <w:rPr>
          <w:b/>
          <w:sz w:val="32"/>
          <w:szCs w:val="32"/>
          <w:lang w:val="es-CU" w:eastAsia="en-US"/>
        </w:rPr>
        <w:t>REFERENCES</w:t>
      </w:r>
      <w:proofErr w:type="spellEnd"/>
    </w:p>
    <w:p w14:paraId="75AA2D14" w14:textId="77777777" w:rsidR="00B85FF9" w:rsidRPr="00B85FF9" w:rsidRDefault="00B85FF9" w:rsidP="00B85FF9">
      <w:pPr>
        <w:widowControl w:val="0"/>
        <w:spacing w:line="360" w:lineRule="auto"/>
        <w:rPr>
          <w:lang w:val="en-US" w:eastAsia="en-US"/>
        </w:rPr>
      </w:pPr>
      <w:r w:rsidRPr="00B85FF9">
        <w:rPr>
          <w:lang w:val="es-CU" w:eastAsia="en-US"/>
        </w:rPr>
        <w:t xml:space="preserve">1. Hernández Rodríguez J, Moncada Espinal O, Domínguez Y. Utilidad del índice cintura/cadera en la detección del riesgo </w:t>
      </w:r>
      <w:proofErr w:type="spellStart"/>
      <w:r w:rsidRPr="00B85FF9">
        <w:rPr>
          <w:lang w:val="es-CU" w:eastAsia="en-US"/>
        </w:rPr>
        <w:t>cardiometabólico</w:t>
      </w:r>
      <w:proofErr w:type="spellEnd"/>
      <w:r w:rsidRPr="00B85FF9">
        <w:rPr>
          <w:lang w:val="es-CU" w:eastAsia="en-US"/>
        </w:rPr>
        <w:t xml:space="preserve"> en individuos sobrepesos y obesos. </w:t>
      </w:r>
      <w:r w:rsidRPr="00B85FF9">
        <w:rPr>
          <w:lang w:val="en-US" w:eastAsia="en-US"/>
        </w:rPr>
        <w:t xml:space="preserve">Rev Cuba Endocrinol. 2018 [access: 15/09/2022]; 29(2):1–16. Available at: </w:t>
      </w:r>
      <w:hyperlink r:id="rId15" w:history="1">
        <w:r w:rsidRPr="00B85FF9">
          <w:rPr>
            <w:color w:val="0000FF"/>
            <w:u w:val="single"/>
            <w:lang w:val="en-US" w:eastAsia="en-US"/>
          </w:rPr>
          <w:t>http://scielo.sld.cu/scielo.php?script=sci_arttext&amp;pid=S1561-29532018000200007&amp;lng=es&amp;nrm=iso</w:t>
        </w:r>
      </w:hyperlink>
      <w:r w:rsidRPr="00B85FF9">
        <w:rPr>
          <w:lang w:val="en-US" w:eastAsia="en-US"/>
        </w:rPr>
        <w:t xml:space="preserve"> </w:t>
      </w:r>
    </w:p>
    <w:p w14:paraId="1C9055FF" w14:textId="77777777" w:rsidR="00B85FF9" w:rsidRPr="00B85FF9" w:rsidRDefault="00B85FF9" w:rsidP="00B85FF9">
      <w:pPr>
        <w:widowControl w:val="0"/>
        <w:spacing w:line="360" w:lineRule="auto"/>
        <w:rPr>
          <w:lang w:val="es-CU" w:eastAsia="en-US"/>
        </w:rPr>
      </w:pPr>
      <w:r w:rsidRPr="00B85FF9">
        <w:rPr>
          <w:lang w:val="en-US" w:eastAsia="en-US"/>
        </w:rPr>
        <w:t xml:space="preserve">2. WHO Expert Consultation. Appropriate body-mass index for Asian populations and its implications </w:t>
      </w:r>
      <w:r w:rsidRPr="00B85FF9">
        <w:rPr>
          <w:lang w:val="en-US" w:eastAsia="en-US"/>
        </w:rPr>
        <w:lastRenderedPageBreak/>
        <w:t xml:space="preserve">for policy and intervention strategies. </w:t>
      </w:r>
      <w:r w:rsidRPr="00B85FF9">
        <w:rPr>
          <w:lang w:val="es-CU" w:eastAsia="en-US"/>
        </w:rPr>
        <w:t xml:space="preserve">Lancet. 2004; 363(9403):157–63. </w:t>
      </w:r>
      <w:proofErr w:type="spellStart"/>
      <w:r w:rsidRPr="00B85FF9">
        <w:rPr>
          <w:lang w:val="es-CU" w:eastAsia="en-US"/>
        </w:rPr>
        <w:t>DOI</w:t>
      </w:r>
      <w:proofErr w:type="spellEnd"/>
      <w:r w:rsidRPr="00B85FF9">
        <w:rPr>
          <w:lang w:val="es-CU" w:eastAsia="en-US"/>
        </w:rPr>
        <w:t>: 10.1016/</w:t>
      </w:r>
      <w:proofErr w:type="spellStart"/>
      <w:r w:rsidRPr="00B85FF9">
        <w:rPr>
          <w:lang w:val="es-CU" w:eastAsia="en-US"/>
        </w:rPr>
        <w:t>S0140</w:t>
      </w:r>
      <w:proofErr w:type="spellEnd"/>
      <w:r w:rsidRPr="00B85FF9">
        <w:rPr>
          <w:lang w:val="es-CU" w:eastAsia="en-US"/>
        </w:rPr>
        <w:t>-6736(03)15268-3</w:t>
      </w:r>
    </w:p>
    <w:p w14:paraId="683FE9AE" w14:textId="77777777" w:rsidR="00B85FF9" w:rsidRPr="00B85FF9" w:rsidRDefault="00B85FF9" w:rsidP="00B85FF9">
      <w:pPr>
        <w:widowControl w:val="0"/>
        <w:spacing w:line="360" w:lineRule="auto"/>
        <w:rPr>
          <w:lang w:val="es-CU" w:eastAsia="en-US"/>
        </w:rPr>
      </w:pPr>
      <w:r w:rsidRPr="00B85FF9">
        <w:rPr>
          <w:lang w:val="es-CU" w:eastAsia="en-US"/>
        </w:rPr>
        <w:t>3. Bonet M, Varona P. III Encuesta Nacional de Factores de Riesgo y actividades preventivas de enfermedades no transmisibles. Cuba 2010-2011. Editorial de Ciencias Médicas. 2018. [</w:t>
      </w:r>
      <w:proofErr w:type="spellStart"/>
      <w:r w:rsidRPr="00B85FF9">
        <w:rPr>
          <w:lang w:val="es-CU" w:eastAsia="en-US"/>
        </w:rPr>
        <w:t>access</w:t>
      </w:r>
      <w:proofErr w:type="spellEnd"/>
      <w:r w:rsidRPr="00B85FF9">
        <w:rPr>
          <w:lang w:val="es-CU" w:eastAsia="en-US"/>
        </w:rPr>
        <w:t xml:space="preserve">: 15/09/2022]. </w:t>
      </w:r>
      <w:proofErr w:type="spellStart"/>
      <w:r w:rsidRPr="00B85FF9">
        <w:rPr>
          <w:lang w:val="es-CU" w:eastAsia="en-US"/>
        </w:rPr>
        <w:t>Available</w:t>
      </w:r>
      <w:proofErr w:type="spellEnd"/>
      <w:r w:rsidRPr="00B85FF9">
        <w:rPr>
          <w:lang w:val="es-CU" w:eastAsia="en-US"/>
        </w:rPr>
        <w:t xml:space="preserve"> at: </w:t>
      </w:r>
      <w:hyperlink r:id="rId16" w:history="1">
        <w:r w:rsidRPr="00B85FF9">
          <w:rPr>
            <w:color w:val="0000FF"/>
            <w:u w:val="single"/>
            <w:lang w:val="es-CU" w:eastAsia="en-US"/>
          </w:rPr>
          <w:t>http://www.ecimed.sld.cu/2014/08/07/1897/</w:t>
        </w:r>
      </w:hyperlink>
      <w:r w:rsidRPr="00B85FF9">
        <w:rPr>
          <w:lang w:val="es-CU" w:eastAsia="en-US"/>
        </w:rPr>
        <w:t xml:space="preserve">  </w:t>
      </w:r>
    </w:p>
    <w:p w14:paraId="76F4B470" w14:textId="77777777" w:rsidR="00B85FF9" w:rsidRPr="00B85FF9" w:rsidRDefault="00B85FF9" w:rsidP="00B85FF9">
      <w:pPr>
        <w:widowControl w:val="0"/>
        <w:spacing w:line="360" w:lineRule="auto"/>
        <w:rPr>
          <w:lang w:val="en-US" w:eastAsia="en-US"/>
        </w:rPr>
      </w:pPr>
      <w:r w:rsidRPr="00B85FF9">
        <w:rPr>
          <w:lang w:val="es-CU" w:eastAsia="en-US"/>
        </w:rPr>
        <w:t xml:space="preserve">4. Hernández Rodríguez J, Duchi Jimbo P. Índice cintura/talla y su utilidad para detectar riesgo cardiovascular y metabólico. </w:t>
      </w:r>
      <w:r w:rsidRPr="00B85FF9">
        <w:rPr>
          <w:lang w:val="en-US" w:eastAsia="en-US"/>
        </w:rPr>
        <w:t xml:space="preserve">Rev Cuba Endocrinol. 2015 [access: 15/09/2022]; 26(1):66–76. Available at: </w:t>
      </w:r>
      <w:hyperlink r:id="rId17" w:history="1">
        <w:r w:rsidRPr="00B85FF9">
          <w:rPr>
            <w:color w:val="0000FF"/>
            <w:u w:val="single"/>
            <w:lang w:val="en-US" w:eastAsia="en-US"/>
          </w:rPr>
          <w:t>http://scielo.sld.cu/scielo.php?script=sci_arttext&amp;pid=S1561-29532015000100006</w:t>
        </w:r>
      </w:hyperlink>
      <w:r w:rsidRPr="00B85FF9">
        <w:rPr>
          <w:lang w:val="en-US" w:eastAsia="en-US"/>
        </w:rPr>
        <w:t xml:space="preserve"> </w:t>
      </w:r>
    </w:p>
    <w:p w14:paraId="24BB3309" w14:textId="77777777" w:rsidR="00B85FF9" w:rsidRPr="00B85FF9" w:rsidRDefault="00B85FF9" w:rsidP="00B85FF9">
      <w:pPr>
        <w:widowControl w:val="0"/>
        <w:spacing w:line="360" w:lineRule="auto"/>
        <w:rPr>
          <w:lang w:val="es-CU" w:eastAsia="en-US"/>
        </w:rPr>
      </w:pPr>
      <w:r w:rsidRPr="00B85FF9">
        <w:rPr>
          <w:lang w:val="es-CU" w:eastAsia="en-US"/>
        </w:rPr>
        <w:t xml:space="preserve">5. </w:t>
      </w:r>
      <w:proofErr w:type="spellStart"/>
      <w:r w:rsidRPr="00B85FF9">
        <w:rPr>
          <w:lang w:val="es-CU" w:eastAsia="en-US"/>
        </w:rPr>
        <w:t>Coniglio</w:t>
      </w:r>
      <w:proofErr w:type="spellEnd"/>
      <w:r w:rsidRPr="00B85FF9">
        <w:rPr>
          <w:lang w:val="es-CU" w:eastAsia="en-US"/>
        </w:rPr>
        <w:t xml:space="preserve"> R. Relación entre la obesidad central y los componentes del síndrome metabólico. Acta Bioquímica Clínica </w:t>
      </w:r>
      <w:proofErr w:type="spellStart"/>
      <w:r w:rsidRPr="00B85FF9">
        <w:rPr>
          <w:lang w:val="es-CU" w:eastAsia="en-US"/>
        </w:rPr>
        <w:t>Latinoam</w:t>
      </w:r>
      <w:proofErr w:type="spellEnd"/>
      <w:r w:rsidRPr="00B85FF9">
        <w:rPr>
          <w:lang w:val="es-CU" w:eastAsia="en-US"/>
        </w:rPr>
        <w:t>. 2014 [</w:t>
      </w:r>
      <w:proofErr w:type="spellStart"/>
      <w:r w:rsidRPr="00B85FF9">
        <w:rPr>
          <w:lang w:val="es-CU" w:eastAsia="en-US"/>
        </w:rPr>
        <w:t>access</w:t>
      </w:r>
      <w:proofErr w:type="spellEnd"/>
      <w:r w:rsidRPr="00B85FF9">
        <w:rPr>
          <w:lang w:val="es-CU" w:eastAsia="en-US"/>
        </w:rPr>
        <w:t xml:space="preserve">: 15/09/2022]; 48(2):191–201. </w:t>
      </w:r>
      <w:proofErr w:type="spellStart"/>
      <w:r w:rsidRPr="00B85FF9">
        <w:rPr>
          <w:lang w:val="es-CU" w:eastAsia="en-US"/>
        </w:rPr>
        <w:t>Available</w:t>
      </w:r>
      <w:proofErr w:type="spellEnd"/>
      <w:r w:rsidRPr="00B85FF9">
        <w:rPr>
          <w:lang w:val="es-CU" w:eastAsia="en-US"/>
        </w:rPr>
        <w:t xml:space="preserve"> at: </w:t>
      </w:r>
      <w:hyperlink r:id="rId18" w:history="1">
        <w:r w:rsidRPr="00B85FF9">
          <w:rPr>
            <w:color w:val="0000FF"/>
            <w:u w:val="single"/>
            <w:lang w:val="es-CU" w:eastAsia="en-US"/>
          </w:rPr>
          <w:t>http://www.scielo.org.ar/scielo.php?script=sci_arttext&amp;pid=S0325-29572014000200004</w:t>
        </w:r>
      </w:hyperlink>
      <w:r w:rsidRPr="00B85FF9">
        <w:rPr>
          <w:lang w:val="es-CU" w:eastAsia="en-US"/>
        </w:rPr>
        <w:t xml:space="preserve">   </w:t>
      </w:r>
    </w:p>
    <w:p w14:paraId="3CA1ADF8" w14:textId="77777777" w:rsidR="00B85FF9" w:rsidRPr="00B85FF9" w:rsidRDefault="00B85FF9" w:rsidP="00B85FF9">
      <w:pPr>
        <w:widowControl w:val="0"/>
        <w:spacing w:line="360" w:lineRule="auto"/>
        <w:rPr>
          <w:lang w:val="es-CU" w:eastAsia="en-US"/>
        </w:rPr>
      </w:pPr>
      <w:r w:rsidRPr="00B85FF9">
        <w:rPr>
          <w:lang w:val="es-CU" w:eastAsia="en-US"/>
        </w:rPr>
        <w:t xml:space="preserve">6. Marques López I. Diámetro abdominal sagital: un indicador de grasa visceral que se debe tener en cuenta en la práctica clínica. </w:t>
      </w:r>
      <w:proofErr w:type="spellStart"/>
      <w:r w:rsidRPr="00B85FF9">
        <w:rPr>
          <w:lang w:val="es-CU" w:eastAsia="en-US"/>
        </w:rPr>
        <w:t>Rev</w:t>
      </w:r>
      <w:proofErr w:type="spellEnd"/>
      <w:r w:rsidRPr="00B85FF9">
        <w:rPr>
          <w:lang w:val="es-CU" w:eastAsia="en-US"/>
        </w:rPr>
        <w:t xml:space="preserve"> </w:t>
      </w:r>
      <w:proofErr w:type="gramStart"/>
      <w:r w:rsidRPr="00B85FF9">
        <w:rPr>
          <w:lang w:val="es-CU" w:eastAsia="en-US"/>
        </w:rPr>
        <w:t>Española</w:t>
      </w:r>
      <w:proofErr w:type="gramEnd"/>
      <w:r w:rsidRPr="00B85FF9">
        <w:rPr>
          <w:lang w:val="es-CU" w:eastAsia="en-US"/>
        </w:rPr>
        <w:t xml:space="preserve"> </w:t>
      </w:r>
      <w:proofErr w:type="spellStart"/>
      <w:r w:rsidRPr="00B85FF9">
        <w:rPr>
          <w:lang w:val="es-CU" w:eastAsia="en-US"/>
        </w:rPr>
        <w:t>Nutr</w:t>
      </w:r>
      <w:proofErr w:type="spellEnd"/>
      <w:r w:rsidRPr="00B85FF9">
        <w:rPr>
          <w:lang w:val="es-CU" w:eastAsia="en-US"/>
        </w:rPr>
        <w:t xml:space="preserve"> Humana y Dietética. 2012; 16(4):121–2. </w:t>
      </w:r>
      <w:proofErr w:type="spellStart"/>
      <w:r w:rsidRPr="00B85FF9">
        <w:rPr>
          <w:lang w:val="es-CU" w:eastAsia="en-US"/>
        </w:rPr>
        <w:t>DOI</w:t>
      </w:r>
      <w:proofErr w:type="spellEnd"/>
      <w:r w:rsidRPr="00B85FF9">
        <w:rPr>
          <w:lang w:val="es-CU" w:eastAsia="en-US"/>
        </w:rPr>
        <w:t>: 10.14306/</w:t>
      </w:r>
      <w:proofErr w:type="spellStart"/>
      <w:r w:rsidRPr="00B85FF9">
        <w:rPr>
          <w:lang w:val="es-CU" w:eastAsia="en-US"/>
        </w:rPr>
        <w:t>renhyd.16.4.54</w:t>
      </w:r>
      <w:proofErr w:type="spellEnd"/>
    </w:p>
    <w:p w14:paraId="219BEACC" w14:textId="77777777" w:rsidR="00B85FF9" w:rsidRPr="00B85FF9" w:rsidRDefault="00B85FF9" w:rsidP="00B85FF9">
      <w:pPr>
        <w:widowControl w:val="0"/>
        <w:spacing w:line="360" w:lineRule="auto"/>
        <w:rPr>
          <w:lang w:val="en-US" w:eastAsia="en-US"/>
        </w:rPr>
      </w:pPr>
      <w:r w:rsidRPr="00B85FF9">
        <w:rPr>
          <w:lang w:val="es-CU" w:eastAsia="en-US"/>
        </w:rPr>
        <w:t xml:space="preserve">7. WHO. Cardiovascular </w:t>
      </w:r>
      <w:proofErr w:type="spellStart"/>
      <w:r w:rsidRPr="00B85FF9">
        <w:rPr>
          <w:lang w:val="es-CU" w:eastAsia="en-US"/>
        </w:rPr>
        <w:t>diseases</w:t>
      </w:r>
      <w:proofErr w:type="spellEnd"/>
      <w:r w:rsidRPr="00B85FF9">
        <w:rPr>
          <w:lang w:val="es-CU" w:eastAsia="en-US"/>
        </w:rPr>
        <w:t xml:space="preserve"> (</w:t>
      </w:r>
      <w:proofErr w:type="spellStart"/>
      <w:r w:rsidRPr="00B85FF9">
        <w:rPr>
          <w:lang w:val="es-CU" w:eastAsia="en-US"/>
        </w:rPr>
        <w:t>CVDs</w:t>
      </w:r>
      <w:proofErr w:type="spellEnd"/>
      <w:r w:rsidRPr="00B85FF9">
        <w:rPr>
          <w:lang w:val="es-CU" w:eastAsia="en-US"/>
        </w:rPr>
        <w:t xml:space="preserve">). </w:t>
      </w:r>
      <w:r w:rsidRPr="00B85FF9">
        <w:rPr>
          <w:lang w:val="en-US" w:eastAsia="en-US"/>
        </w:rPr>
        <w:t xml:space="preserve">Fact sheets/ Detail. 2017. [access: 15/09/2022]. Available at: </w:t>
      </w:r>
      <w:hyperlink r:id="rId19" w:history="1">
        <w:r w:rsidRPr="00B85FF9">
          <w:rPr>
            <w:color w:val="0000FF"/>
            <w:u w:val="single"/>
            <w:lang w:val="en-US" w:eastAsia="en-US"/>
          </w:rPr>
          <w:t>https://www.who.int/news-room/fact-sheets/detail/cardiovascular-diseases-(cvds)</w:t>
        </w:r>
      </w:hyperlink>
      <w:r w:rsidRPr="00B85FF9">
        <w:rPr>
          <w:lang w:val="en-US" w:eastAsia="en-US"/>
        </w:rPr>
        <w:t xml:space="preserve">  </w:t>
      </w:r>
    </w:p>
    <w:p w14:paraId="758B5691" w14:textId="77777777" w:rsidR="00B85FF9" w:rsidRPr="00B85FF9" w:rsidRDefault="00B85FF9" w:rsidP="00B85FF9">
      <w:pPr>
        <w:widowControl w:val="0"/>
        <w:spacing w:line="360" w:lineRule="auto"/>
        <w:rPr>
          <w:lang w:val="en-US" w:eastAsia="en-US"/>
        </w:rPr>
      </w:pPr>
      <w:r w:rsidRPr="00B85FF9">
        <w:rPr>
          <w:lang w:val="en-US" w:eastAsia="en-US"/>
        </w:rPr>
        <w:t xml:space="preserve">8. Hussain M, Oldenburg B, Wang Y, </w:t>
      </w:r>
      <w:proofErr w:type="spellStart"/>
      <w:r w:rsidRPr="00B85FF9">
        <w:rPr>
          <w:lang w:val="en-US" w:eastAsia="en-US"/>
        </w:rPr>
        <w:t>Zoungas</w:t>
      </w:r>
      <w:proofErr w:type="spellEnd"/>
      <w:r w:rsidRPr="00B85FF9">
        <w:rPr>
          <w:lang w:val="en-US" w:eastAsia="en-US"/>
        </w:rPr>
        <w:t xml:space="preserve"> S, Tonkin A. Assessment of Cardiovascular Disease Risk in South Asian Populations. Int J </w:t>
      </w:r>
      <w:proofErr w:type="spellStart"/>
      <w:r w:rsidRPr="00B85FF9">
        <w:rPr>
          <w:lang w:val="en-US" w:eastAsia="en-US"/>
        </w:rPr>
        <w:t>Vasc</w:t>
      </w:r>
      <w:proofErr w:type="spellEnd"/>
      <w:r w:rsidRPr="00B85FF9">
        <w:rPr>
          <w:lang w:val="en-US" w:eastAsia="en-US"/>
        </w:rPr>
        <w:t xml:space="preserve"> Med. 2013; 2013(786801). DOI: 10.1155/2013/786801</w:t>
      </w:r>
    </w:p>
    <w:p w14:paraId="7D84FD4C" w14:textId="77777777" w:rsidR="00B85FF9" w:rsidRPr="00B85FF9" w:rsidRDefault="00B85FF9" w:rsidP="00B85FF9">
      <w:pPr>
        <w:widowControl w:val="0"/>
        <w:spacing w:line="360" w:lineRule="auto"/>
        <w:rPr>
          <w:lang w:val="en-US" w:eastAsia="en-US"/>
        </w:rPr>
      </w:pPr>
      <w:r w:rsidRPr="00B85FF9">
        <w:rPr>
          <w:lang w:val="en-US" w:eastAsia="en-US"/>
        </w:rPr>
        <w:t>9. Communication S. American Medical Association. Executive Summary of the Third Report (</w:t>
      </w:r>
      <w:proofErr w:type="spellStart"/>
      <w:r w:rsidRPr="00B85FF9">
        <w:rPr>
          <w:lang w:val="en-US" w:eastAsia="en-US"/>
        </w:rPr>
        <w:t>NCEP</w:t>
      </w:r>
      <w:proofErr w:type="spellEnd"/>
      <w:r w:rsidRPr="00B85FF9">
        <w:rPr>
          <w:lang w:val="en-US" w:eastAsia="en-US"/>
        </w:rPr>
        <w:t>) Expert Panel on Detection, Evaluation, and Treatment of High Blood Cholesterol in Adults (Adult Treatment Panel III). J Am Med Assoc. 2001; 285(19):2486–97. DOI: 10.1001/</w:t>
      </w:r>
      <w:proofErr w:type="spellStart"/>
      <w:r w:rsidRPr="00B85FF9">
        <w:rPr>
          <w:lang w:val="en-US" w:eastAsia="en-US"/>
        </w:rPr>
        <w:t>jama.285.19.2486</w:t>
      </w:r>
      <w:proofErr w:type="spellEnd"/>
    </w:p>
    <w:p w14:paraId="71F639ED" w14:textId="77777777" w:rsidR="00B85FF9" w:rsidRPr="00B85FF9" w:rsidRDefault="00B85FF9" w:rsidP="00B85FF9">
      <w:pPr>
        <w:widowControl w:val="0"/>
        <w:spacing w:line="360" w:lineRule="auto"/>
        <w:rPr>
          <w:lang w:val="en-US" w:eastAsia="en-US"/>
        </w:rPr>
      </w:pPr>
      <w:r w:rsidRPr="00B85FF9">
        <w:rPr>
          <w:lang w:val="en-US" w:eastAsia="en-US"/>
        </w:rPr>
        <w:t xml:space="preserve">10. </w:t>
      </w:r>
      <w:proofErr w:type="spellStart"/>
      <w:r w:rsidRPr="00B85FF9">
        <w:rPr>
          <w:lang w:val="en-US" w:eastAsia="en-US"/>
        </w:rPr>
        <w:t>Hosein</w:t>
      </w:r>
      <w:proofErr w:type="spellEnd"/>
      <w:r w:rsidRPr="00B85FF9">
        <w:rPr>
          <w:lang w:val="en-US" w:eastAsia="en-US"/>
        </w:rPr>
        <w:t xml:space="preserve"> R, Hamid R, </w:t>
      </w:r>
      <w:proofErr w:type="spellStart"/>
      <w:r w:rsidRPr="00B85FF9">
        <w:rPr>
          <w:lang w:val="en-US" w:eastAsia="en-US"/>
        </w:rPr>
        <w:t>Tavakoli</w:t>
      </w:r>
      <w:proofErr w:type="spellEnd"/>
      <w:r w:rsidRPr="00B85FF9">
        <w:rPr>
          <w:lang w:val="en-US" w:eastAsia="en-US"/>
        </w:rPr>
        <w:t xml:space="preserve"> M, Hossein R, Mohammad M. Metabolic Syndrome Prevalence among Armed Forces Personnel (Military Personnel and Police Officers): A Systematic Review and Meta-Analysis. Mil Med. 2019; 184(9–10):417–25. DOI: 10.1093/</w:t>
      </w:r>
      <w:proofErr w:type="spellStart"/>
      <w:r w:rsidRPr="00B85FF9">
        <w:rPr>
          <w:lang w:val="en-US" w:eastAsia="en-US"/>
        </w:rPr>
        <w:t>milmed</w:t>
      </w:r>
      <w:proofErr w:type="spellEnd"/>
      <w:r w:rsidRPr="00B85FF9">
        <w:rPr>
          <w:lang w:val="en-US" w:eastAsia="en-US"/>
        </w:rPr>
        <w:t>/</w:t>
      </w:r>
      <w:proofErr w:type="spellStart"/>
      <w:r w:rsidRPr="00B85FF9">
        <w:rPr>
          <w:lang w:val="en-US" w:eastAsia="en-US"/>
        </w:rPr>
        <w:t>usz144</w:t>
      </w:r>
      <w:proofErr w:type="spellEnd"/>
    </w:p>
    <w:p w14:paraId="0E1939E7" w14:textId="77777777" w:rsidR="00B85FF9" w:rsidRPr="00B85FF9" w:rsidRDefault="00B85FF9" w:rsidP="00B85FF9">
      <w:pPr>
        <w:widowControl w:val="0"/>
        <w:spacing w:line="360" w:lineRule="auto"/>
        <w:rPr>
          <w:lang w:val="en-US" w:eastAsia="en-US"/>
        </w:rPr>
      </w:pPr>
      <w:r w:rsidRPr="00B85FF9">
        <w:rPr>
          <w:lang w:val="en-US" w:eastAsia="en-US"/>
        </w:rPr>
        <w:t xml:space="preserve">11. </w:t>
      </w:r>
      <w:proofErr w:type="spellStart"/>
      <w:r w:rsidRPr="00B85FF9">
        <w:rPr>
          <w:lang w:val="en-US" w:eastAsia="en-US"/>
        </w:rPr>
        <w:t>Baygi</w:t>
      </w:r>
      <w:proofErr w:type="spellEnd"/>
      <w:r w:rsidRPr="00B85FF9">
        <w:rPr>
          <w:lang w:val="en-US" w:eastAsia="en-US"/>
        </w:rPr>
        <w:t xml:space="preserve"> F, </w:t>
      </w:r>
      <w:proofErr w:type="spellStart"/>
      <w:r w:rsidRPr="00B85FF9">
        <w:rPr>
          <w:lang w:val="en-US" w:eastAsia="en-US"/>
        </w:rPr>
        <w:t>Herttua</w:t>
      </w:r>
      <w:proofErr w:type="spellEnd"/>
      <w:r w:rsidRPr="00B85FF9">
        <w:rPr>
          <w:lang w:val="en-US" w:eastAsia="en-US"/>
        </w:rPr>
        <w:t xml:space="preserve"> J, Olaf C, </w:t>
      </w:r>
      <w:proofErr w:type="spellStart"/>
      <w:r w:rsidRPr="00B85FF9">
        <w:rPr>
          <w:lang w:val="en-US" w:eastAsia="en-US"/>
        </w:rPr>
        <w:t>Djalalinia</w:t>
      </w:r>
      <w:proofErr w:type="spellEnd"/>
      <w:r w:rsidRPr="00B85FF9">
        <w:rPr>
          <w:lang w:val="en-US" w:eastAsia="en-US"/>
        </w:rPr>
        <w:t xml:space="preserve"> S, </w:t>
      </w:r>
      <w:proofErr w:type="spellStart"/>
      <w:r w:rsidRPr="00B85FF9">
        <w:rPr>
          <w:lang w:val="en-US" w:eastAsia="en-US"/>
        </w:rPr>
        <w:t>Ghorabi</w:t>
      </w:r>
      <w:proofErr w:type="spellEnd"/>
      <w:r w:rsidRPr="00B85FF9">
        <w:rPr>
          <w:lang w:val="en-US" w:eastAsia="en-US"/>
        </w:rPr>
        <w:t xml:space="preserve"> A, </w:t>
      </w:r>
      <w:proofErr w:type="spellStart"/>
      <w:r w:rsidRPr="00B85FF9">
        <w:rPr>
          <w:lang w:val="en-US" w:eastAsia="en-US"/>
        </w:rPr>
        <w:t>Asayesh</w:t>
      </w:r>
      <w:proofErr w:type="spellEnd"/>
      <w:r w:rsidRPr="00B85FF9">
        <w:rPr>
          <w:lang w:val="en-US" w:eastAsia="en-US"/>
        </w:rPr>
        <w:t xml:space="preserve"> H, </w:t>
      </w:r>
      <w:proofErr w:type="spellStart"/>
      <w:r w:rsidRPr="00B85FF9">
        <w:rPr>
          <w:lang w:val="en-US" w:eastAsia="en-US"/>
        </w:rPr>
        <w:t>Qorbani</w:t>
      </w:r>
      <w:proofErr w:type="spellEnd"/>
      <w:r w:rsidRPr="00B85FF9">
        <w:rPr>
          <w:lang w:val="en-US" w:eastAsia="en-US"/>
        </w:rPr>
        <w:t xml:space="preserve"> M. Global prevalence of cardiometabolic risk factors in the military population: a systematic review and meta-analysis. BMC </w:t>
      </w:r>
      <w:proofErr w:type="spellStart"/>
      <w:r w:rsidRPr="00B85FF9">
        <w:rPr>
          <w:lang w:val="en-US" w:eastAsia="en-US"/>
        </w:rPr>
        <w:t>Endrocine</w:t>
      </w:r>
      <w:proofErr w:type="spellEnd"/>
      <w:r w:rsidRPr="00B85FF9">
        <w:rPr>
          <w:lang w:val="en-US" w:eastAsia="en-US"/>
        </w:rPr>
        <w:t xml:space="preserve"> </w:t>
      </w:r>
      <w:proofErr w:type="spellStart"/>
      <w:r w:rsidRPr="00B85FF9">
        <w:rPr>
          <w:lang w:val="en-US" w:eastAsia="en-US"/>
        </w:rPr>
        <w:t>Disord</w:t>
      </w:r>
      <w:proofErr w:type="spellEnd"/>
      <w:r w:rsidRPr="00B85FF9">
        <w:rPr>
          <w:lang w:val="en-US" w:eastAsia="en-US"/>
        </w:rPr>
        <w:t>. 2020; 20(8):1–17. DOI: 10.1186/</w:t>
      </w:r>
      <w:proofErr w:type="spellStart"/>
      <w:r w:rsidRPr="00B85FF9">
        <w:rPr>
          <w:lang w:val="en-US" w:eastAsia="en-US"/>
        </w:rPr>
        <w:t>s12902</w:t>
      </w:r>
      <w:proofErr w:type="spellEnd"/>
      <w:r w:rsidRPr="00B85FF9">
        <w:rPr>
          <w:lang w:val="en-US" w:eastAsia="en-US"/>
        </w:rPr>
        <w:t>-020-0489-6</w:t>
      </w:r>
    </w:p>
    <w:p w14:paraId="78CF0FAF" w14:textId="77777777" w:rsidR="00B85FF9" w:rsidRPr="00B85FF9" w:rsidRDefault="00B85FF9" w:rsidP="00B85FF9">
      <w:pPr>
        <w:widowControl w:val="0"/>
        <w:spacing w:line="360" w:lineRule="auto"/>
        <w:rPr>
          <w:lang w:val="es-CU" w:eastAsia="en-US"/>
        </w:rPr>
      </w:pPr>
      <w:r w:rsidRPr="00B85FF9">
        <w:rPr>
          <w:lang w:val="en-US" w:eastAsia="en-US"/>
        </w:rPr>
        <w:t xml:space="preserve">12. Muñoz G, Muñoz </w:t>
      </w:r>
      <w:proofErr w:type="spellStart"/>
      <w:r w:rsidRPr="00B85FF9">
        <w:rPr>
          <w:lang w:val="en-US" w:eastAsia="en-US"/>
        </w:rPr>
        <w:t>Gualán</w:t>
      </w:r>
      <w:proofErr w:type="spellEnd"/>
      <w:r w:rsidRPr="00B85FF9">
        <w:rPr>
          <w:lang w:val="en-US" w:eastAsia="en-US"/>
        </w:rPr>
        <w:t xml:space="preserve"> A. Evaluation of anthropometric indices as metabolic syndrome </w:t>
      </w:r>
      <w:r w:rsidRPr="00B85FF9">
        <w:rPr>
          <w:lang w:val="en-US" w:eastAsia="en-US"/>
        </w:rPr>
        <w:lastRenderedPageBreak/>
        <w:t xml:space="preserve">predictors in Ecuadorian Military Personnel. </w:t>
      </w:r>
      <w:proofErr w:type="spellStart"/>
      <w:r w:rsidRPr="00B85FF9">
        <w:rPr>
          <w:lang w:val="es-CU" w:eastAsia="en-US"/>
        </w:rPr>
        <w:t>Rev</w:t>
      </w:r>
      <w:proofErr w:type="spellEnd"/>
      <w:r w:rsidRPr="00B85FF9">
        <w:rPr>
          <w:lang w:val="es-CU" w:eastAsia="en-US"/>
        </w:rPr>
        <w:t xml:space="preserve"> </w:t>
      </w:r>
      <w:proofErr w:type="spellStart"/>
      <w:r w:rsidRPr="00B85FF9">
        <w:rPr>
          <w:lang w:val="es-CU" w:eastAsia="en-US"/>
        </w:rPr>
        <w:t>Ecuat</w:t>
      </w:r>
      <w:proofErr w:type="spellEnd"/>
      <w:r w:rsidRPr="00B85FF9">
        <w:rPr>
          <w:lang w:val="es-CU" w:eastAsia="en-US"/>
        </w:rPr>
        <w:t xml:space="preserve"> </w:t>
      </w:r>
      <w:proofErr w:type="spellStart"/>
      <w:r w:rsidRPr="00B85FF9">
        <w:rPr>
          <w:lang w:val="es-CU" w:eastAsia="en-US"/>
        </w:rPr>
        <w:t>Med</w:t>
      </w:r>
      <w:proofErr w:type="spellEnd"/>
      <w:r w:rsidRPr="00B85FF9">
        <w:rPr>
          <w:lang w:val="es-CU" w:eastAsia="en-US"/>
        </w:rPr>
        <w:t xml:space="preserve"> </w:t>
      </w:r>
      <w:proofErr w:type="spellStart"/>
      <w:r w:rsidRPr="00B85FF9">
        <w:rPr>
          <w:lang w:val="es-CU" w:eastAsia="en-US"/>
        </w:rPr>
        <w:t>Cienc</w:t>
      </w:r>
      <w:proofErr w:type="spellEnd"/>
      <w:r w:rsidRPr="00B85FF9">
        <w:rPr>
          <w:lang w:val="es-CU" w:eastAsia="en-US"/>
        </w:rPr>
        <w:t xml:space="preserve"> Biol. 2020; 41(2):141–7. </w:t>
      </w:r>
      <w:proofErr w:type="spellStart"/>
      <w:r w:rsidRPr="00B85FF9">
        <w:rPr>
          <w:lang w:val="es-CU" w:eastAsia="en-US"/>
        </w:rPr>
        <w:t>DOI</w:t>
      </w:r>
      <w:proofErr w:type="spellEnd"/>
      <w:r w:rsidRPr="00B85FF9">
        <w:rPr>
          <w:lang w:val="es-CU" w:eastAsia="en-US"/>
        </w:rPr>
        <w:t>: 10.26807/</w:t>
      </w:r>
      <w:proofErr w:type="spellStart"/>
      <w:proofErr w:type="gramStart"/>
      <w:r w:rsidRPr="00B85FF9">
        <w:rPr>
          <w:lang w:val="es-CU" w:eastAsia="en-US"/>
        </w:rPr>
        <w:t>remcb.v</w:t>
      </w:r>
      <w:proofErr w:type="gramEnd"/>
      <w:r w:rsidRPr="00B85FF9">
        <w:rPr>
          <w:lang w:val="es-CU" w:eastAsia="en-US"/>
        </w:rPr>
        <w:t>41i2.241</w:t>
      </w:r>
      <w:proofErr w:type="spellEnd"/>
    </w:p>
    <w:p w14:paraId="3A999254" w14:textId="77777777" w:rsidR="00B85FF9" w:rsidRPr="00B85FF9" w:rsidRDefault="00B85FF9" w:rsidP="00B85FF9">
      <w:pPr>
        <w:widowControl w:val="0"/>
        <w:spacing w:line="360" w:lineRule="auto"/>
        <w:rPr>
          <w:lang w:val="en-US" w:eastAsia="en-US"/>
        </w:rPr>
      </w:pPr>
      <w:r w:rsidRPr="00B85FF9">
        <w:rPr>
          <w:lang w:val="es-CU" w:eastAsia="en-US"/>
        </w:rPr>
        <w:t xml:space="preserve">13. Muñoz A, Muñoz G. Cuantificación del riesgo de enfermedad cardiovascular, según el score Framingham, en el personal militar durante el año 2015. </w:t>
      </w:r>
      <w:r w:rsidRPr="00B85FF9">
        <w:rPr>
          <w:lang w:val="en-US" w:eastAsia="en-US"/>
        </w:rPr>
        <w:t xml:space="preserve">Rev </w:t>
      </w:r>
      <w:proofErr w:type="spellStart"/>
      <w:r w:rsidRPr="00B85FF9">
        <w:rPr>
          <w:lang w:val="en-US" w:eastAsia="en-US"/>
        </w:rPr>
        <w:t>Ecuat</w:t>
      </w:r>
      <w:proofErr w:type="spellEnd"/>
      <w:r w:rsidRPr="00B85FF9">
        <w:rPr>
          <w:lang w:val="en-US" w:eastAsia="en-US"/>
        </w:rPr>
        <w:t xml:space="preserve"> Med </w:t>
      </w:r>
      <w:proofErr w:type="spellStart"/>
      <w:r w:rsidRPr="00B85FF9">
        <w:rPr>
          <w:lang w:val="en-US" w:eastAsia="en-US"/>
        </w:rPr>
        <w:t>Cienc</w:t>
      </w:r>
      <w:proofErr w:type="spellEnd"/>
      <w:r w:rsidRPr="00B85FF9">
        <w:rPr>
          <w:lang w:val="en-US" w:eastAsia="en-US"/>
        </w:rPr>
        <w:t xml:space="preserve"> Biol. 2018; 39(1):31–7. DOI: 10.26807/</w:t>
      </w:r>
      <w:proofErr w:type="spellStart"/>
      <w:proofErr w:type="gramStart"/>
      <w:r w:rsidRPr="00B85FF9">
        <w:rPr>
          <w:lang w:val="en-US" w:eastAsia="en-US"/>
        </w:rPr>
        <w:t>remcb.v</w:t>
      </w:r>
      <w:proofErr w:type="gramEnd"/>
      <w:r w:rsidRPr="00B85FF9">
        <w:rPr>
          <w:lang w:val="en-US" w:eastAsia="en-US"/>
        </w:rPr>
        <w:t>39i1.560</w:t>
      </w:r>
      <w:proofErr w:type="spellEnd"/>
    </w:p>
    <w:p w14:paraId="308F6DC5" w14:textId="77777777" w:rsidR="00B85FF9" w:rsidRPr="00B85FF9" w:rsidRDefault="00B85FF9" w:rsidP="00B85FF9">
      <w:pPr>
        <w:widowControl w:val="0"/>
        <w:spacing w:line="360" w:lineRule="auto"/>
        <w:rPr>
          <w:lang w:val="en-US" w:eastAsia="en-US"/>
        </w:rPr>
      </w:pPr>
      <w:r w:rsidRPr="00B85FF9">
        <w:rPr>
          <w:lang w:val="en-US" w:eastAsia="en-US"/>
        </w:rPr>
        <w:t xml:space="preserve">14. Muñoz </w:t>
      </w:r>
      <w:proofErr w:type="spellStart"/>
      <w:r w:rsidRPr="00B85FF9">
        <w:rPr>
          <w:lang w:val="en-US" w:eastAsia="en-US"/>
        </w:rPr>
        <w:t>Gualán</w:t>
      </w:r>
      <w:proofErr w:type="spellEnd"/>
      <w:r w:rsidRPr="00B85FF9">
        <w:rPr>
          <w:lang w:val="en-US" w:eastAsia="en-US"/>
        </w:rPr>
        <w:t xml:space="preserve"> G, Muñoz </w:t>
      </w:r>
      <w:proofErr w:type="spellStart"/>
      <w:r w:rsidRPr="00B85FF9">
        <w:rPr>
          <w:lang w:val="en-US" w:eastAsia="en-US"/>
        </w:rPr>
        <w:t>Gualán</w:t>
      </w:r>
      <w:proofErr w:type="spellEnd"/>
      <w:r w:rsidRPr="00B85FF9">
        <w:rPr>
          <w:lang w:val="en-US" w:eastAsia="en-US"/>
        </w:rPr>
        <w:t xml:space="preserve"> A. Prevalence of Dyslipidemia in Military Students and Military Personnel Attending Primary Care in Ecuador and Correlation with Anthropometric Values. </w:t>
      </w:r>
      <w:proofErr w:type="spellStart"/>
      <w:r w:rsidRPr="00B85FF9">
        <w:rPr>
          <w:lang w:val="en-US" w:eastAsia="en-US"/>
        </w:rPr>
        <w:t>Revista</w:t>
      </w:r>
      <w:proofErr w:type="spellEnd"/>
      <w:r w:rsidRPr="00B85FF9">
        <w:rPr>
          <w:lang w:val="en-US" w:eastAsia="en-US"/>
        </w:rPr>
        <w:t xml:space="preserve"> Med. 2021; 29(2):11-18. DOI: 10.18359/</w:t>
      </w:r>
      <w:proofErr w:type="spellStart"/>
      <w:r w:rsidRPr="00B85FF9">
        <w:rPr>
          <w:lang w:val="en-US" w:eastAsia="en-US"/>
        </w:rPr>
        <w:t>rmed.5827</w:t>
      </w:r>
      <w:proofErr w:type="spellEnd"/>
    </w:p>
    <w:p w14:paraId="0972DC76" w14:textId="77777777" w:rsidR="00B85FF9" w:rsidRPr="00B85FF9" w:rsidRDefault="00B85FF9" w:rsidP="00B85FF9">
      <w:pPr>
        <w:widowControl w:val="0"/>
        <w:spacing w:line="360" w:lineRule="auto"/>
        <w:rPr>
          <w:lang w:val="en-US" w:eastAsia="en-US"/>
        </w:rPr>
      </w:pPr>
      <w:r w:rsidRPr="00B85FF9">
        <w:rPr>
          <w:lang w:val="en-US" w:eastAsia="en-US"/>
        </w:rPr>
        <w:t xml:space="preserve">15. WHO. Obesity: preventing and managing the global epidemic Report of a WHO Consultation (WHO Technical Report Series 894). Geneva: WHO; 2000. [access: 15/09/2022]. Available at: </w:t>
      </w:r>
      <w:hyperlink r:id="rId20" w:history="1">
        <w:r w:rsidRPr="00B85FF9">
          <w:rPr>
            <w:color w:val="0000FF"/>
            <w:u w:val="single"/>
            <w:lang w:val="en-US" w:eastAsia="en-US"/>
          </w:rPr>
          <w:t>https://apps.who.int/iris/handle/10665/42330</w:t>
        </w:r>
      </w:hyperlink>
      <w:r w:rsidRPr="00B85FF9">
        <w:rPr>
          <w:lang w:val="en-US" w:eastAsia="en-US"/>
        </w:rPr>
        <w:t xml:space="preserve"> </w:t>
      </w:r>
    </w:p>
    <w:p w14:paraId="16804FB2" w14:textId="77777777" w:rsidR="00B85FF9" w:rsidRPr="00B85FF9" w:rsidRDefault="00B85FF9" w:rsidP="00B85FF9">
      <w:pPr>
        <w:widowControl w:val="0"/>
        <w:spacing w:line="360" w:lineRule="auto"/>
        <w:rPr>
          <w:lang w:val="en-US" w:eastAsia="en-US"/>
        </w:rPr>
      </w:pPr>
      <w:r w:rsidRPr="00B85FF9">
        <w:rPr>
          <w:lang w:val="en-US" w:eastAsia="en-US"/>
        </w:rPr>
        <w:t xml:space="preserve">16. </w:t>
      </w:r>
      <w:proofErr w:type="spellStart"/>
      <w:r w:rsidRPr="00B85FF9">
        <w:rPr>
          <w:lang w:val="en-US" w:eastAsia="en-US"/>
        </w:rPr>
        <w:t>Lanas</w:t>
      </w:r>
      <w:proofErr w:type="spellEnd"/>
      <w:r w:rsidRPr="00B85FF9">
        <w:rPr>
          <w:lang w:val="en-US" w:eastAsia="en-US"/>
        </w:rPr>
        <w:t xml:space="preserve"> F, </w:t>
      </w:r>
      <w:proofErr w:type="spellStart"/>
      <w:r w:rsidRPr="00B85FF9">
        <w:rPr>
          <w:lang w:val="en-US" w:eastAsia="en-US"/>
        </w:rPr>
        <w:t>Avezum</w:t>
      </w:r>
      <w:proofErr w:type="spellEnd"/>
      <w:r w:rsidRPr="00B85FF9">
        <w:rPr>
          <w:lang w:val="en-US" w:eastAsia="en-US"/>
        </w:rPr>
        <w:t xml:space="preserve"> A, Bautista L, Diaz R, Luna M, </w:t>
      </w:r>
      <w:proofErr w:type="spellStart"/>
      <w:r w:rsidRPr="00B85FF9">
        <w:rPr>
          <w:lang w:val="en-US" w:eastAsia="en-US"/>
        </w:rPr>
        <w:t>Shofiqul</w:t>
      </w:r>
      <w:proofErr w:type="spellEnd"/>
      <w:r w:rsidRPr="00B85FF9">
        <w:rPr>
          <w:lang w:val="en-US" w:eastAsia="en-US"/>
        </w:rPr>
        <w:t xml:space="preserve"> I, Salim Y. Risk Factors for Acute Myocardial Infarction in Latin America: The </w:t>
      </w:r>
      <w:proofErr w:type="spellStart"/>
      <w:r w:rsidRPr="00B85FF9">
        <w:rPr>
          <w:lang w:val="en-US" w:eastAsia="en-US"/>
        </w:rPr>
        <w:t>INTERHEART</w:t>
      </w:r>
      <w:proofErr w:type="spellEnd"/>
      <w:r w:rsidRPr="00B85FF9">
        <w:rPr>
          <w:lang w:val="en-US" w:eastAsia="en-US"/>
        </w:rPr>
        <w:t xml:space="preserve"> Latin American Study. Circulation. 2007; 115(9):1067–74. DOI: 10.1161/</w:t>
      </w:r>
      <w:proofErr w:type="spellStart"/>
      <w:r w:rsidRPr="00B85FF9">
        <w:rPr>
          <w:lang w:val="en-US" w:eastAsia="en-US"/>
        </w:rPr>
        <w:t>CIRCULATIONAHA.106.633552</w:t>
      </w:r>
      <w:proofErr w:type="spellEnd"/>
    </w:p>
    <w:p w14:paraId="537E1550" w14:textId="77777777" w:rsidR="00B85FF9" w:rsidRPr="00B85FF9" w:rsidRDefault="00B85FF9" w:rsidP="00B85FF9">
      <w:pPr>
        <w:widowControl w:val="0"/>
        <w:spacing w:line="360" w:lineRule="auto"/>
        <w:rPr>
          <w:lang w:val="es-CU" w:eastAsia="en-US"/>
        </w:rPr>
      </w:pPr>
      <w:r w:rsidRPr="00B85FF9">
        <w:rPr>
          <w:lang w:val="en-US" w:eastAsia="en-US"/>
        </w:rPr>
        <w:t xml:space="preserve">17. Tseng C, Chong C, Chan T, Bai C, You S, </w:t>
      </w:r>
      <w:proofErr w:type="spellStart"/>
      <w:r w:rsidRPr="00B85FF9">
        <w:rPr>
          <w:lang w:val="en-US" w:eastAsia="en-US"/>
        </w:rPr>
        <w:t>Chiou</w:t>
      </w:r>
      <w:proofErr w:type="spellEnd"/>
      <w:r w:rsidRPr="00B85FF9">
        <w:rPr>
          <w:lang w:val="en-US" w:eastAsia="en-US"/>
        </w:rPr>
        <w:t xml:space="preserve"> H, </w:t>
      </w:r>
      <w:proofErr w:type="spellStart"/>
      <w:r w:rsidRPr="00B85FF9">
        <w:rPr>
          <w:lang w:val="en-US" w:eastAsia="en-US"/>
        </w:rPr>
        <w:t>Su</w:t>
      </w:r>
      <w:proofErr w:type="spellEnd"/>
      <w:r w:rsidRPr="00B85FF9">
        <w:rPr>
          <w:lang w:val="en-US" w:eastAsia="en-US"/>
        </w:rPr>
        <w:t xml:space="preserve"> T, Chen C. Optimal anthropometric factor cutoffs for hyperglycemia, hypertension and dyslipidemia for the Taiwanese population. </w:t>
      </w:r>
      <w:proofErr w:type="spellStart"/>
      <w:r w:rsidRPr="00B85FF9">
        <w:rPr>
          <w:lang w:val="es-CU" w:eastAsia="en-US"/>
        </w:rPr>
        <w:t>Atherosclerosis</w:t>
      </w:r>
      <w:proofErr w:type="spellEnd"/>
      <w:r w:rsidRPr="00B85FF9">
        <w:rPr>
          <w:lang w:val="es-CU" w:eastAsia="en-US"/>
        </w:rPr>
        <w:t xml:space="preserve">. 2010; 210(2):585–9. </w:t>
      </w:r>
      <w:proofErr w:type="spellStart"/>
      <w:r w:rsidRPr="00B85FF9">
        <w:rPr>
          <w:lang w:val="es-CU" w:eastAsia="en-US"/>
        </w:rPr>
        <w:t>DOI</w:t>
      </w:r>
      <w:proofErr w:type="spellEnd"/>
      <w:r w:rsidRPr="00B85FF9">
        <w:rPr>
          <w:lang w:val="es-CU" w:eastAsia="en-US"/>
        </w:rPr>
        <w:t>: 10.1016/</w:t>
      </w:r>
      <w:proofErr w:type="spellStart"/>
      <w:r w:rsidRPr="00B85FF9">
        <w:rPr>
          <w:lang w:val="es-CU" w:eastAsia="en-US"/>
        </w:rPr>
        <w:t>j.atherosclerosis.2009.12.015</w:t>
      </w:r>
      <w:proofErr w:type="spellEnd"/>
    </w:p>
    <w:p w14:paraId="27047A00" w14:textId="77777777" w:rsidR="00B85FF9" w:rsidRPr="00B85FF9" w:rsidRDefault="00B85FF9" w:rsidP="00B85FF9">
      <w:pPr>
        <w:widowControl w:val="0"/>
        <w:spacing w:line="360" w:lineRule="auto"/>
        <w:rPr>
          <w:lang w:val="es-CU" w:eastAsia="en-US"/>
        </w:rPr>
      </w:pPr>
      <w:r w:rsidRPr="00B85FF9">
        <w:rPr>
          <w:lang w:val="es-CU" w:eastAsia="en-US"/>
        </w:rPr>
        <w:t xml:space="preserve">18. </w:t>
      </w:r>
      <w:proofErr w:type="spellStart"/>
      <w:r w:rsidRPr="00B85FF9">
        <w:rPr>
          <w:lang w:val="es-CU" w:eastAsia="en-US"/>
        </w:rPr>
        <w:t>Bauce</w:t>
      </w:r>
      <w:proofErr w:type="spellEnd"/>
      <w:r w:rsidRPr="00B85FF9">
        <w:rPr>
          <w:lang w:val="es-CU" w:eastAsia="en-US"/>
        </w:rPr>
        <w:t xml:space="preserve"> G, Zulay M, Moya-Sifontes M. Índice Peso Circunferencia de Cintura como indicador complementario de sobrepeso y obesidad en diferentes grupos de sujetos </w:t>
      </w:r>
      <w:proofErr w:type="spellStart"/>
      <w:r w:rsidRPr="00B85FF9">
        <w:rPr>
          <w:lang w:val="es-CU" w:eastAsia="en-US"/>
        </w:rPr>
        <w:t>subjects</w:t>
      </w:r>
      <w:proofErr w:type="spellEnd"/>
      <w:r w:rsidRPr="00B85FF9">
        <w:rPr>
          <w:lang w:val="es-CU" w:eastAsia="en-US"/>
        </w:rPr>
        <w:t xml:space="preserve">. </w:t>
      </w:r>
      <w:proofErr w:type="spellStart"/>
      <w:r w:rsidRPr="00B85FF9">
        <w:rPr>
          <w:lang w:val="es-CU" w:eastAsia="en-US"/>
        </w:rPr>
        <w:t>Rev</w:t>
      </w:r>
      <w:proofErr w:type="spellEnd"/>
      <w:r w:rsidRPr="00B85FF9">
        <w:rPr>
          <w:lang w:val="es-CU" w:eastAsia="en-US"/>
        </w:rPr>
        <w:t xml:space="preserve"> </w:t>
      </w:r>
      <w:proofErr w:type="spellStart"/>
      <w:r w:rsidRPr="00B85FF9">
        <w:rPr>
          <w:lang w:val="es-CU" w:eastAsia="en-US"/>
        </w:rPr>
        <w:t>Digit</w:t>
      </w:r>
      <w:proofErr w:type="spellEnd"/>
      <w:r w:rsidRPr="00B85FF9">
        <w:rPr>
          <w:lang w:val="es-CU" w:eastAsia="en-US"/>
        </w:rPr>
        <w:t xml:space="preserve"> Postgrado. 2020; 9(1</w:t>
      </w:r>
      <w:proofErr w:type="gramStart"/>
      <w:r w:rsidRPr="00B85FF9">
        <w:rPr>
          <w:lang w:val="es-CU" w:eastAsia="en-US"/>
        </w:rPr>
        <w:t>):</w:t>
      </w:r>
      <w:proofErr w:type="spellStart"/>
      <w:r w:rsidRPr="00B85FF9">
        <w:rPr>
          <w:lang w:val="es-CU" w:eastAsia="en-US"/>
        </w:rPr>
        <w:t>e</w:t>
      </w:r>
      <w:proofErr w:type="gramEnd"/>
      <w:r w:rsidRPr="00B85FF9">
        <w:rPr>
          <w:lang w:val="es-CU" w:eastAsia="en-US"/>
        </w:rPr>
        <w:t>195</w:t>
      </w:r>
      <w:proofErr w:type="spellEnd"/>
      <w:r w:rsidRPr="00B85FF9">
        <w:rPr>
          <w:lang w:val="es-CU" w:eastAsia="en-US"/>
        </w:rPr>
        <w:t xml:space="preserve">. </w:t>
      </w:r>
      <w:proofErr w:type="spellStart"/>
      <w:r w:rsidRPr="00B85FF9">
        <w:rPr>
          <w:lang w:val="es-CU" w:eastAsia="en-US"/>
        </w:rPr>
        <w:t>DOI</w:t>
      </w:r>
      <w:proofErr w:type="spellEnd"/>
      <w:r w:rsidRPr="00B85FF9">
        <w:rPr>
          <w:lang w:val="es-CU" w:eastAsia="en-US"/>
        </w:rPr>
        <w:t>: 10.37910/</w:t>
      </w:r>
      <w:proofErr w:type="spellStart"/>
      <w:r w:rsidRPr="00B85FF9">
        <w:rPr>
          <w:lang w:val="es-CU" w:eastAsia="en-US"/>
        </w:rPr>
        <w:t>RDP.2020.9.</w:t>
      </w:r>
      <w:proofErr w:type="gramStart"/>
      <w:r w:rsidRPr="00B85FF9">
        <w:rPr>
          <w:lang w:val="es-CU" w:eastAsia="en-US"/>
        </w:rPr>
        <w:t>1.e</w:t>
      </w:r>
      <w:proofErr w:type="gramEnd"/>
      <w:r w:rsidRPr="00B85FF9">
        <w:rPr>
          <w:lang w:val="es-CU" w:eastAsia="en-US"/>
        </w:rPr>
        <w:t>195</w:t>
      </w:r>
      <w:proofErr w:type="spellEnd"/>
    </w:p>
    <w:p w14:paraId="71C926F7" w14:textId="77777777" w:rsidR="00B85FF9" w:rsidRPr="00B85FF9" w:rsidRDefault="00B85FF9" w:rsidP="00B85FF9">
      <w:pPr>
        <w:widowControl w:val="0"/>
        <w:spacing w:line="360" w:lineRule="auto"/>
        <w:rPr>
          <w:lang w:val="es-CU" w:eastAsia="en-US"/>
        </w:rPr>
      </w:pPr>
      <w:r w:rsidRPr="00B85FF9">
        <w:rPr>
          <w:lang w:val="es-CU" w:eastAsia="en-US"/>
        </w:rPr>
        <w:t xml:space="preserve">19. </w:t>
      </w:r>
      <w:proofErr w:type="spellStart"/>
      <w:r w:rsidRPr="00B85FF9">
        <w:rPr>
          <w:lang w:val="es-CU" w:eastAsia="en-US"/>
        </w:rPr>
        <w:t>Huaman</w:t>
      </w:r>
      <w:proofErr w:type="spellEnd"/>
      <w:r w:rsidRPr="00B85FF9">
        <w:rPr>
          <w:lang w:val="es-CU" w:eastAsia="en-US"/>
        </w:rPr>
        <w:t xml:space="preserve"> J, </w:t>
      </w:r>
      <w:proofErr w:type="spellStart"/>
      <w:r w:rsidRPr="00B85FF9">
        <w:rPr>
          <w:lang w:val="es-CU" w:eastAsia="en-US"/>
        </w:rPr>
        <w:t>Alvarez</w:t>
      </w:r>
      <w:proofErr w:type="spellEnd"/>
      <w:r w:rsidRPr="00B85FF9">
        <w:rPr>
          <w:lang w:val="es-CU" w:eastAsia="en-US"/>
        </w:rPr>
        <w:t xml:space="preserve"> M, Gamboa L, Marino F. Índice cintura-estatura como prueba diagnóstica del Síndrome metabólico en adultos de Trujillo. </w:t>
      </w:r>
      <w:proofErr w:type="spellStart"/>
      <w:r w:rsidRPr="00B85FF9">
        <w:rPr>
          <w:lang w:val="es-CU" w:eastAsia="en-US"/>
        </w:rPr>
        <w:t>Rev</w:t>
      </w:r>
      <w:proofErr w:type="spellEnd"/>
      <w:r w:rsidRPr="00B85FF9">
        <w:rPr>
          <w:lang w:val="es-CU" w:eastAsia="en-US"/>
        </w:rPr>
        <w:t xml:space="preserve"> </w:t>
      </w:r>
      <w:proofErr w:type="spellStart"/>
      <w:r w:rsidRPr="00B85FF9">
        <w:rPr>
          <w:lang w:val="es-CU" w:eastAsia="en-US"/>
        </w:rPr>
        <w:t>Med</w:t>
      </w:r>
      <w:proofErr w:type="spellEnd"/>
      <w:r w:rsidRPr="00B85FF9">
        <w:rPr>
          <w:lang w:val="es-CU" w:eastAsia="en-US"/>
        </w:rPr>
        <w:t xml:space="preserve"> </w:t>
      </w:r>
      <w:proofErr w:type="spellStart"/>
      <w:r w:rsidRPr="00B85FF9">
        <w:rPr>
          <w:lang w:val="es-CU" w:eastAsia="en-US"/>
        </w:rPr>
        <w:t>Hered</w:t>
      </w:r>
      <w:proofErr w:type="spellEnd"/>
      <w:r w:rsidRPr="00B85FF9">
        <w:rPr>
          <w:lang w:val="es-CU" w:eastAsia="en-US"/>
        </w:rPr>
        <w:t xml:space="preserve">. 2017; 28:13–20. </w:t>
      </w:r>
      <w:proofErr w:type="spellStart"/>
      <w:r w:rsidRPr="00B85FF9">
        <w:rPr>
          <w:lang w:val="es-CU" w:eastAsia="en-US"/>
        </w:rPr>
        <w:t>DOI</w:t>
      </w:r>
      <w:proofErr w:type="spellEnd"/>
      <w:r w:rsidRPr="00B85FF9">
        <w:rPr>
          <w:lang w:val="es-CU" w:eastAsia="en-US"/>
        </w:rPr>
        <w:t>: 10.20453/</w:t>
      </w:r>
      <w:proofErr w:type="spellStart"/>
      <w:proofErr w:type="gramStart"/>
      <w:r w:rsidRPr="00B85FF9">
        <w:rPr>
          <w:lang w:val="es-CU" w:eastAsia="en-US"/>
        </w:rPr>
        <w:t>rmh.v</w:t>
      </w:r>
      <w:proofErr w:type="gramEnd"/>
      <w:r w:rsidRPr="00B85FF9">
        <w:rPr>
          <w:lang w:val="es-CU" w:eastAsia="en-US"/>
        </w:rPr>
        <w:t>28i1.3068</w:t>
      </w:r>
      <w:proofErr w:type="spellEnd"/>
    </w:p>
    <w:p w14:paraId="4CE8D12F" w14:textId="77777777" w:rsidR="00B85FF9" w:rsidRPr="00B85FF9" w:rsidRDefault="00B85FF9" w:rsidP="00B85FF9">
      <w:pPr>
        <w:widowControl w:val="0"/>
        <w:spacing w:line="360" w:lineRule="auto"/>
        <w:rPr>
          <w:lang w:val="en-US" w:eastAsia="en-US"/>
        </w:rPr>
      </w:pPr>
      <w:r w:rsidRPr="00B85FF9">
        <w:rPr>
          <w:lang w:val="es-CU" w:eastAsia="en-US"/>
        </w:rPr>
        <w:t xml:space="preserve">20. Lizarzaburu Robles </w:t>
      </w:r>
      <w:proofErr w:type="spellStart"/>
      <w:r w:rsidRPr="00B85FF9">
        <w:rPr>
          <w:lang w:val="es-CU" w:eastAsia="en-US"/>
        </w:rPr>
        <w:t>JC</w:t>
      </w:r>
      <w:proofErr w:type="spellEnd"/>
      <w:r w:rsidRPr="00B85FF9">
        <w:rPr>
          <w:lang w:val="es-CU" w:eastAsia="en-US"/>
        </w:rPr>
        <w:t xml:space="preserve">. Síndrome metabólico: concepto y aplicación práctica. </w:t>
      </w:r>
      <w:r w:rsidRPr="00B85FF9">
        <w:rPr>
          <w:lang w:val="en-US" w:eastAsia="en-US"/>
        </w:rPr>
        <w:t xml:space="preserve">An Fac Med. 2013 [access: 15/09/2022]; 74(4):315–20. Available at: </w:t>
      </w:r>
      <w:hyperlink r:id="rId21" w:history="1">
        <w:r w:rsidRPr="00B85FF9">
          <w:rPr>
            <w:color w:val="0000FF"/>
            <w:u w:val="single"/>
            <w:lang w:val="en-US" w:eastAsia="en-US"/>
          </w:rPr>
          <w:t>http://www.scielo.org.pe/scielo.php?script=sci_arttext&amp;pid=S1025-55832013000400009</w:t>
        </w:r>
      </w:hyperlink>
      <w:r w:rsidRPr="00B85FF9">
        <w:rPr>
          <w:lang w:val="en-US" w:eastAsia="en-US"/>
        </w:rPr>
        <w:t xml:space="preserve"> </w:t>
      </w:r>
    </w:p>
    <w:p w14:paraId="1AADD0DE" w14:textId="77777777" w:rsidR="00B85FF9" w:rsidRPr="00B85FF9" w:rsidRDefault="00B85FF9" w:rsidP="00B85FF9">
      <w:pPr>
        <w:widowControl w:val="0"/>
        <w:spacing w:line="360" w:lineRule="auto"/>
        <w:rPr>
          <w:lang w:val="en-US" w:eastAsia="en-US"/>
        </w:rPr>
      </w:pPr>
      <w:r w:rsidRPr="00B85FF9">
        <w:rPr>
          <w:lang w:val="es-CU" w:eastAsia="en-US"/>
        </w:rPr>
        <w:t xml:space="preserve">21. González Chávez A, Gómez Miranda J, Elizondo Argueta S, Rangel Mejía M, Sánchez Zúñiga M. Guía de práctica clínica de síndrome metabólico. </w:t>
      </w:r>
      <w:proofErr w:type="spellStart"/>
      <w:r w:rsidRPr="00B85FF9">
        <w:rPr>
          <w:lang w:val="en-US" w:eastAsia="en-US"/>
        </w:rPr>
        <w:t>Revista</w:t>
      </w:r>
      <w:proofErr w:type="spellEnd"/>
      <w:r w:rsidRPr="00B85FF9">
        <w:rPr>
          <w:lang w:val="en-US" w:eastAsia="en-US"/>
        </w:rPr>
        <w:t xml:space="preserve"> </w:t>
      </w:r>
      <w:proofErr w:type="spellStart"/>
      <w:r w:rsidRPr="00B85FF9">
        <w:rPr>
          <w:lang w:val="en-US" w:eastAsia="en-US"/>
        </w:rPr>
        <w:t>ALAD</w:t>
      </w:r>
      <w:proofErr w:type="spellEnd"/>
      <w:r w:rsidRPr="00B85FF9">
        <w:rPr>
          <w:lang w:val="en-US" w:eastAsia="en-US"/>
        </w:rPr>
        <w:t xml:space="preserve">. 2019; 9:179-200. DOI: </w:t>
      </w:r>
      <w:r w:rsidRPr="00B85FF9">
        <w:rPr>
          <w:lang w:val="en-US" w:eastAsia="en-US"/>
        </w:rPr>
        <w:lastRenderedPageBreak/>
        <w:t>10.24875/</w:t>
      </w:r>
      <w:proofErr w:type="spellStart"/>
      <w:r w:rsidRPr="00B85FF9">
        <w:rPr>
          <w:lang w:val="en-US" w:eastAsia="en-US"/>
        </w:rPr>
        <w:t>ALAD.19000381</w:t>
      </w:r>
      <w:proofErr w:type="spellEnd"/>
      <w:r w:rsidRPr="00B85FF9">
        <w:rPr>
          <w:lang w:val="en-US" w:eastAsia="en-US"/>
        </w:rPr>
        <w:t xml:space="preserve"> </w:t>
      </w:r>
    </w:p>
    <w:p w14:paraId="1932917E" w14:textId="77777777" w:rsidR="00B85FF9" w:rsidRPr="00B85FF9" w:rsidRDefault="00B85FF9" w:rsidP="00B85FF9">
      <w:pPr>
        <w:widowControl w:val="0"/>
        <w:spacing w:line="360" w:lineRule="auto"/>
        <w:rPr>
          <w:lang w:val="en-US" w:eastAsia="en-US"/>
        </w:rPr>
      </w:pPr>
      <w:r w:rsidRPr="00B85FF9">
        <w:rPr>
          <w:lang w:val="en-US" w:eastAsia="en-US"/>
        </w:rPr>
        <w:t xml:space="preserve">22. Gutiérrez Solis A, Datta </w:t>
      </w:r>
      <w:proofErr w:type="spellStart"/>
      <w:r w:rsidRPr="00B85FF9">
        <w:rPr>
          <w:lang w:val="en-US" w:eastAsia="en-US"/>
        </w:rPr>
        <w:t>Banik</w:t>
      </w:r>
      <w:proofErr w:type="spellEnd"/>
      <w:r w:rsidRPr="00B85FF9">
        <w:rPr>
          <w:lang w:val="en-US" w:eastAsia="en-US"/>
        </w:rPr>
        <w:t xml:space="preserve"> S, Méndez González R. Prevalence of Metabolic Syndrome in Mexico: A Systematic Review and Meta-Analysis. </w:t>
      </w:r>
      <w:proofErr w:type="spellStart"/>
      <w:r w:rsidRPr="00B85FF9">
        <w:rPr>
          <w:lang w:val="en-US" w:eastAsia="en-US"/>
        </w:rPr>
        <w:t>Metab</w:t>
      </w:r>
      <w:proofErr w:type="spellEnd"/>
      <w:r w:rsidRPr="00B85FF9">
        <w:rPr>
          <w:lang w:val="en-US" w:eastAsia="en-US"/>
        </w:rPr>
        <w:t xml:space="preserve"> </w:t>
      </w:r>
      <w:proofErr w:type="spellStart"/>
      <w:r w:rsidRPr="00B85FF9">
        <w:rPr>
          <w:lang w:val="en-US" w:eastAsia="en-US"/>
        </w:rPr>
        <w:t>Syndr</w:t>
      </w:r>
      <w:proofErr w:type="spellEnd"/>
      <w:r w:rsidRPr="00B85FF9">
        <w:rPr>
          <w:lang w:val="en-US" w:eastAsia="en-US"/>
        </w:rPr>
        <w:t xml:space="preserve"> </w:t>
      </w:r>
      <w:proofErr w:type="spellStart"/>
      <w:r w:rsidRPr="00B85FF9">
        <w:rPr>
          <w:lang w:val="en-US" w:eastAsia="en-US"/>
        </w:rPr>
        <w:t>Relat</w:t>
      </w:r>
      <w:proofErr w:type="spellEnd"/>
      <w:r w:rsidRPr="00B85FF9">
        <w:rPr>
          <w:lang w:val="en-US" w:eastAsia="en-US"/>
        </w:rPr>
        <w:t xml:space="preserve"> </w:t>
      </w:r>
      <w:proofErr w:type="spellStart"/>
      <w:r w:rsidRPr="00B85FF9">
        <w:rPr>
          <w:lang w:val="en-US" w:eastAsia="en-US"/>
        </w:rPr>
        <w:t>Disord</w:t>
      </w:r>
      <w:proofErr w:type="spellEnd"/>
      <w:r w:rsidRPr="00B85FF9">
        <w:rPr>
          <w:lang w:val="en-US" w:eastAsia="en-US"/>
        </w:rPr>
        <w:t>. 2018; 16(8):395–405. DOI: 10.1089/</w:t>
      </w:r>
      <w:proofErr w:type="spellStart"/>
      <w:r w:rsidRPr="00B85FF9">
        <w:rPr>
          <w:lang w:val="en-US" w:eastAsia="en-US"/>
        </w:rPr>
        <w:t>met.2017.0157</w:t>
      </w:r>
      <w:proofErr w:type="spellEnd"/>
    </w:p>
    <w:p w14:paraId="44045522" w14:textId="77777777" w:rsidR="00B85FF9" w:rsidRPr="00B85FF9" w:rsidRDefault="00B85FF9" w:rsidP="00B85FF9">
      <w:pPr>
        <w:widowControl w:val="0"/>
        <w:spacing w:line="360" w:lineRule="auto"/>
        <w:rPr>
          <w:lang w:val="en-US" w:eastAsia="en-US"/>
        </w:rPr>
      </w:pPr>
      <w:r w:rsidRPr="00B85FF9">
        <w:rPr>
          <w:lang w:val="en-US" w:eastAsia="en-US"/>
        </w:rPr>
        <w:t xml:space="preserve">23. Herrera Enriquez K, Narvaez Guerra O. Discordance of metabolic syndrome and abdominal obesity prevalence according to different criteria in Andean highlanders: A community-based study. Diabetes </w:t>
      </w:r>
      <w:proofErr w:type="spellStart"/>
      <w:r w:rsidRPr="00B85FF9">
        <w:rPr>
          <w:lang w:val="en-US" w:eastAsia="en-US"/>
        </w:rPr>
        <w:t>Metab</w:t>
      </w:r>
      <w:proofErr w:type="spellEnd"/>
      <w:r w:rsidRPr="00B85FF9">
        <w:rPr>
          <w:lang w:val="en-US" w:eastAsia="en-US"/>
        </w:rPr>
        <w:t xml:space="preserve"> </w:t>
      </w:r>
      <w:proofErr w:type="spellStart"/>
      <w:r w:rsidRPr="00B85FF9">
        <w:rPr>
          <w:lang w:val="en-US" w:eastAsia="en-US"/>
        </w:rPr>
        <w:t>Syndr</w:t>
      </w:r>
      <w:proofErr w:type="spellEnd"/>
      <w:r w:rsidRPr="00B85FF9">
        <w:rPr>
          <w:lang w:val="en-US" w:eastAsia="en-US"/>
        </w:rPr>
        <w:t xml:space="preserve"> Clin Res Rev. 2017; 11(1):359–64. DOI: 10.1016/</w:t>
      </w:r>
      <w:proofErr w:type="spellStart"/>
      <w:r w:rsidRPr="00B85FF9">
        <w:rPr>
          <w:lang w:val="en-US" w:eastAsia="en-US"/>
        </w:rPr>
        <w:t>j.dsx.2017.03.016</w:t>
      </w:r>
      <w:proofErr w:type="spellEnd"/>
    </w:p>
    <w:p w14:paraId="7542C254" w14:textId="77777777" w:rsidR="00B85FF9" w:rsidRPr="00B85FF9" w:rsidRDefault="00B85FF9" w:rsidP="00B85FF9">
      <w:pPr>
        <w:widowControl w:val="0"/>
        <w:spacing w:line="360" w:lineRule="auto"/>
        <w:rPr>
          <w:lang w:val="en-US" w:eastAsia="en-US"/>
        </w:rPr>
      </w:pPr>
      <w:r w:rsidRPr="00B85FF9">
        <w:rPr>
          <w:lang w:val="en-US" w:eastAsia="en-US"/>
        </w:rPr>
        <w:t xml:space="preserve">24. </w:t>
      </w:r>
      <w:proofErr w:type="spellStart"/>
      <w:r w:rsidRPr="00B85FF9">
        <w:rPr>
          <w:lang w:val="en-US" w:eastAsia="en-US"/>
        </w:rPr>
        <w:t>Payab</w:t>
      </w:r>
      <w:proofErr w:type="spellEnd"/>
      <w:r w:rsidRPr="00B85FF9">
        <w:rPr>
          <w:lang w:val="en-US" w:eastAsia="en-US"/>
        </w:rPr>
        <w:t xml:space="preserve"> M, </w:t>
      </w:r>
      <w:proofErr w:type="spellStart"/>
      <w:r w:rsidRPr="00B85FF9">
        <w:rPr>
          <w:lang w:val="en-US" w:eastAsia="en-US"/>
        </w:rPr>
        <w:t>Hasani</w:t>
      </w:r>
      <w:proofErr w:type="spellEnd"/>
      <w:r w:rsidRPr="00B85FF9">
        <w:rPr>
          <w:lang w:val="en-US" w:eastAsia="en-US"/>
        </w:rPr>
        <w:t xml:space="preserve"> </w:t>
      </w:r>
      <w:proofErr w:type="spellStart"/>
      <w:r w:rsidRPr="00B85FF9">
        <w:rPr>
          <w:lang w:val="en-US" w:eastAsia="en-US"/>
        </w:rPr>
        <w:t>Ranjbar</w:t>
      </w:r>
      <w:proofErr w:type="spellEnd"/>
      <w:r w:rsidRPr="00B85FF9">
        <w:rPr>
          <w:lang w:val="en-US" w:eastAsia="en-US"/>
        </w:rPr>
        <w:t xml:space="preserve"> S, </w:t>
      </w:r>
      <w:proofErr w:type="spellStart"/>
      <w:r w:rsidRPr="00B85FF9">
        <w:rPr>
          <w:lang w:val="en-US" w:eastAsia="en-US"/>
        </w:rPr>
        <w:t>Merati</w:t>
      </w:r>
      <w:proofErr w:type="spellEnd"/>
      <w:r w:rsidRPr="00B85FF9">
        <w:rPr>
          <w:lang w:val="en-US" w:eastAsia="en-US"/>
        </w:rPr>
        <w:t xml:space="preserve"> Y, </w:t>
      </w:r>
      <w:proofErr w:type="spellStart"/>
      <w:r w:rsidRPr="00B85FF9">
        <w:rPr>
          <w:lang w:val="en-US" w:eastAsia="en-US"/>
        </w:rPr>
        <w:t>Esteghamati</w:t>
      </w:r>
      <w:proofErr w:type="spellEnd"/>
      <w:r w:rsidRPr="00B85FF9">
        <w:rPr>
          <w:lang w:val="en-US" w:eastAsia="en-US"/>
        </w:rPr>
        <w:t xml:space="preserve"> A, </w:t>
      </w:r>
      <w:proofErr w:type="spellStart"/>
      <w:r w:rsidRPr="00B85FF9">
        <w:rPr>
          <w:lang w:val="en-US" w:eastAsia="en-US"/>
        </w:rPr>
        <w:t>Qorbani</w:t>
      </w:r>
      <w:proofErr w:type="spellEnd"/>
      <w:r w:rsidRPr="00B85FF9">
        <w:rPr>
          <w:lang w:val="en-US" w:eastAsia="en-US"/>
        </w:rPr>
        <w:t xml:space="preserve"> M, </w:t>
      </w:r>
      <w:proofErr w:type="spellStart"/>
      <w:r w:rsidRPr="00B85FF9">
        <w:rPr>
          <w:lang w:val="en-US" w:eastAsia="en-US"/>
        </w:rPr>
        <w:t>Hematabadi</w:t>
      </w:r>
      <w:proofErr w:type="spellEnd"/>
      <w:r w:rsidRPr="00B85FF9">
        <w:rPr>
          <w:lang w:val="en-US" w:eastAsia="en-US"/>
        </w:rPr>
        <w:t xml:space="preserve"> M, et al. The Prevalence of Metabolic Syndrome and Different Obesity Phenotype in Iranian Male Military Personnel. Am J </w:t>
      </w:r>
      <w:proofErr w:type="spellStart"/>
      <w:r w:rsidRPr="00B85FF9">
        <w:rPr>
          <w:lang w:val="en-US" w:eastAsia="en-US"/>
        </w:rPr>
        <w:t>Mens</w:t>
      </w:r>
      <w:proofErr w:type="spellEnd"/>
      <w:r w:rsidRPr="00B85FF9">
        <w:rPr>
          <w:lang w:val="en-US" w:eastAsia="en-US"/>
        </w:rPr>
        <w:t xml:space="preserve"> Health. 2017; 11(2):404–13. DOI: 10.1177/1557988316683120</w:t>
      </w:r>
    </w:p>
    <w:p w14:paraId="1D260D93" w14:textId="77777777" w:rsidR="00B85FF9" w:rsidRPr="00B85FF9" w:rsidRDefault="00B85FF9" w:rsidP="00B85FF9">
      <w:pPr>
        <w:widowControl w:val="0"/>
        <w:spacing w:line="360" w:lineRule="auto"/>
        <w:rPr>
          <w:lang w:val="en-US" w:eastAsia="en-US"/>
        </w:rPr>
      </w:pPr>
      <w:r w:rsidRPr="00B85FF9">
        <w:rPr>
          <w:lang w:val="en-US" w:eastAsia="en-US"/>
        </w:rPr>
        <w:t xml:space="preserve">25. Liu Cheng W, Chang Wei C, Chiao C, Chen Ko H, Wu Yen W, Hwang J. Hyperuricemia Is Associated with a Higher </w:t>
      </w:r>
      <w:proofErr w:type="spellStart"/>
      <w:r w:rsidRPr="00B85FF9">
        <w:rPr>
          <w:lang w:val="en-US" w:eastAsia="en-US"/>
        </w:rPr>
        <w:t>Prevalenceof</w:t>
      </w:r>
      <w:proofErr w:type="spellEnd"/>
      <w:r w:rsidRPr="00B85FF9">
        <w:rPr>
          <w:lang w:val="en-US" w:eastAsia="en-US"/>
        </w:rPr>
        <w:t xml:space="preserve"> Metabolic Syndrome in Military Individuals. Mil Med. 2018; 183(11–12):391–5. DOI: 10.1093/</w:t>
      </w:r>
      <w:proofErr w:type="spellStart"/>
      <w:r w:rsidRPr="00B85FF9">
        <w:rPr>
          <w:lang w:val="en-US" w:eastAsia="en-US"/>
        </w:rPr>
        <w:t>milmed</w:t>
      </w:r>
      <w:proofErr w:type="spellEnd"/>
      <w:r w:rsidRPr="00B85FF9">
        <w:rPr>
          <w:lang w:val="en-US" w:eastAsia="en-US"/>
        </w:rPr>
        <w:t>/</w:t>
      </w:r>
      <w:proofErr w:type="spellStart"/>
      <w:r w:rsidRPr="00B85FF9">
        <w:rPr>
          <w:lang w:val="en-US" w:eastAsia="en-US"/>
        </w:rPr>
        <w:t>usy097</w:t>
      </w:r>
      <w:proofErr w:type="spellEnd"/>
    </w:p>
    <w:p w14:paraId="57E37A05" w14:textId="77777777" w:rsidR="00B85FF9" w:rsidRPr="00B85FF9" w:rsidRDefault="00B85FF9" w:rsidP="00B85FF9">
      <w:pPr>
        <w:widowControl w:val="0"/>
        <w:spacing w:line="360" w:lineRule="auto"/>
        <w:rPr>
          <w:lang w:val="en-US" w:eastAsia="en-US"/>
        </w:rPr>
      </w:pPr>
      <w:r w:rsidRPr="00B85FF9">
        <w:rPr>
          <w:lang w:val="en-US" w:eastAsia="en-US"/>
        </w:rPr>
        <w:t xml:space="preserve">26. Filho </w:t>
      </w:r>
      <w:proofErr w:type="spellStart"/>
      <w:r w:rsidRPr="00B85FF9">
        <w:rPr>
          <w:lang w:val="en-US" w:eastAsia="en-US"/>
        </w:rPr>
        <w:t>Romário</w:t>
      </w:r>
      <w:proofErr w:type="spellEnd"/>
      <w:r w:rsidRPr="00B85FF9">
        <w:rPr>
          <w:lang w:val="en-US" w:eastAsia="en-US"/>
        </w:rPr>
        <w:t xml:space="preserve"> T, </w:t>
      </w:r>
      <w:proofErr w:type="spellStart"/>
      <w:r w:rsidRPr="00B85FF9">
        <w:rPr>
          <w:lang w:val="en-US" w:eastAsia="en-US"/>
        </w:rPr>
        <w:t>D’Oliveira</w:t>
      </w:r>
      <w:proofErr w:type="spellEnd"/>
      <w:r w:rsidRPr="00B85FF9">
        <w:rPr>
          <w:lang w:val="en-US" w:eastAsia="en-US"/>
        </w:rPr>
        <w:t xml:space="preserve"> A. The Prevalence of Metabolic Syndrome Among Soldiers of the Military Police of Bahia State, Brazil. Am J </w:t>
      </w:r>
      <w:proofErr w:type="spellStart"/>
      <w:r w:rsidRPr="00B85FF9">
        <w:rPr>
          <w:lang w:val="en-US" w:eastAsia="en-US"/>
        </w:rPr>
        <w:t>Mens</w:t>
      </w:r>
      <w:proofErr w:type="spellEnd"/>
      <w:r w:rsidRPr="00B85FF9">
        <w:rPr>
          <w:lang w:val="en-US" w:eastAsia="en-US"/>
        </w:rPr>
        <w:t xml:space="preserve"> Heal. 2014; 8(4):310–5. DOI: 10.1177/1557988313510928</w:t>
      </w:r>
    </w:p>
    <w:p w14:paraId="4CCD05CE" w14:textId="77777777" w:rsidR="00B85FF9" w:rsidRPr="00B85FF9" w:rsidRDefault="00B85FF9" w:rsidP="00B85FF9">
      <w:pPr>
        <w:widowControl w:val="0"/>
        <w:spacing w:line="360" w:lineRule="auto"/>
        <w:rPr>
          <w:lang w:val="en-US" w:eastAsia="en-US"/>
        </w:rPr>
      </w:pPr>
      <w:r w:rsidRPr="00B85FF9">
        <w:rPr>
          <w:lang w:val="en-US" w:eastAsia="en-US"/>
        </w:rPr>
        <w:t xml:space="preserve">27. Márquez Sandoval F, Macedo Ojeda G, </w:t>
      </w:r>
      <w:proofErr w:type="spellStart"/>
      <w:r w:rsidRPr="00B85FF9">
        <w:rPr>
          <w:lang w:val="en-US" w:eastAsia="en-US"/>
        </w:rPr>
        <w:t>Viramontes</w:t>
      </w:r>
      <w:proofErr w:type="spellEnd"/>
      <w:r w:rsidRPr="00B85FF9">
        <w:rPr>
          <w:lang w:val="en-US" w:eastAsia="en-US"/>
        </w:rPr>
        <w:t xml:space="preserve"> Horner D, Fernández </w:t>
      </w:r>
      <w:proofErr w:type="spellStart"/>
      <w:r w:rsidRPr="00B85FF9">
        <w:rPr>
          <w:lang w:val="en-US" w:eastAsia="en-US"/>
        </w:rPr>
        <w:t>Ballart</w:t>
      </w:r>
      <w:proofErr w:type="spellEnd"/>
      <w:r w:rsidRPr="00B85FF9">
        <w:rPr>
          <w:lang w:val="en-US" w:eastAsia="en-US"/>
        </w:rPr>
        <w:t xml:space="preserve"> D, Salas </w:t>
      </w:r>
      <w:proofErr w:type="spellStart"/>
      <w:r w:rsidRPr="00B85FF9">
        <w:rPr>
          <w:lang w:val="en-US" w:eastAsia="en-US"/>
        </w:rPr>
        <w:t>Salvado</w:t>
      </w:r>
      <w:proofErr w:type="spellEnd"/>
      <w:r w:rsidRPr="00B85FF9">
        <w:rPr>
          <w:lang w:val="en-US" w:eastAsia="en-US"/>
        </w:rPr>
        <w:t xml:space="preserve"> J, </w:t>
      </w:r>
      <w:proofErr w:type="spellStart"/>
      <w:r w:rsidRPr="00B85FF9">
        <w:rPr>
          <w:lang w:val="en-US" w:eastAsia="en-US"/>
        </w:rPr>
        <w:t>Vizmanos</w:t>
      </w:r>
      <w:proofErr w:type="spellEnd"/>
      <w:r w:rsidRPr="00B85FF9">
        <w:rPr>
          <w:lang w:val="en-US" w:eastAsia="en-US"/>
        </w:rPr>
        <w:t xml:space="preserve"> B. The prevalence of metabolic syndrome in Latin </w:t>
      </w:r>
      <w:proofErr w:type="spellStart"/>
      <w:proofErr w:type="gramStart"/>
      <w:r w:rsidRPr="00B85FF9">
        <w:rPr>
          <w:lang w:val="en-US" w:eastAsia="en-US"/>
        </w:rPr>
        <w:t>America:a</w:t>
      </w:r>
      <w:proofErr w:type="spellEnd"/>
      <w:proofErr w:type="gramEnd"/>
      <w:r w:rsidRPr="00B85FF9">
        <w:rPr>
          <w:lang w:val="en-US" w:eastAsia="en-US"/>
        </w:rPr>
        <w:t xml:space="preserve"> systematic review. Public Health </w:t>
      </w:r>
      <w:proofErr w:type="spellStart"/>
      <w:r w:rsidRPr="00B85FF9">
        <w:rPr>
          <w:lang w:val="en-US" w:eastAsia="en-US"/>
        </w:rPr>
        <w:t>Nutr</w:t>
      </w:r>
      <w:proofErr w:type="spellEnd"/>
      <w:r w:rsidRPr="00B85FF9">
        <w:rPr>
          <w:lang w:val="en-US" w:eastAsia="en-US"/>
        </w:rPr>
        <w:t>. 2011; 14(10):1702–13. DOI: 10.1017/</w:t>
      </w:r>
      <w:proofErr w:type="spellStart"/>
      <w:r w:rsidRPr="00B85FF9">
        <w:rPr>
          <w:lang w:val="en-US" w:eastAsia="en-US"/>
        </w:rPr>
        <w:t>S1368980010003320</w:t>
      </w:r>
      <w:proofErr w:type="spellEnd"/>
    </w:p>
    <w:p w14:paraId="70649091" w14:textId="77777777" w:rsidR="00B85FF9" w:rsidRPr="00B85FF9" w:rsidRDefault="00B85FF9" w:rsidP="00B85FF9">
      <w:pPr>
        <w:widowControl w:val="0"/>
        <w:spacing w:line="360" w:lineRule="auto"/>
        <w:rPr>
          <w:lang w:val="en-US" w:eastAsia="en-US"/>
        </w:rPr>
      </w:pPr>
      <w:r w:rsidRPr="00B85FF9">
        <w:rPr>
          <w:lang w:val="en-US" w:eastAsia="en-US"/>
        </w:rPr>
        <w:t xml:space="preserve">28. Pérez Galarza J, </w:t>
      </w:r>
      <w:proofErr w:type="spellStart"/>
      <w:r w:rsidRPr="00B85FF9">
        <w:rPr>
          <w:lang w:val="en-US" w:eastAsia="en-US"/>
        </w:rPr>
        <w:t>Baldeón</w:t>
      </w:r>
      <w:proofErr w:type="spellEnd"/>
      <w:r w:rsidRPr="00B85FF9">
        <w:rPr>
          <w:lang w:val="en-US" w:eastAsia="en-US"/>
        </w:rPr>
        <w:t xml:space="preserve"> L, Franco O, </w:t>
      </w:r>
      <w:proofErr w:type="spellStart"/>
      <w:r w:rsidRPr="00B85FF9">
        <w:rPr>
          <w:lang w:val="en-US" w:eastAsia="en-US"/>
        </w:rPr>
        <w:t>Muka</w:t>
      </w:r>
      <w:proofErr w:type="spellEnd"/>
      <w:r w:rsidRPr="00B85FF9">
        <w:rPr>
          <w:lang w:val="en-US" w:eastAsia="en-US"/>
        </w:rPr>
        <w:t xml:space="preserve"> T, </w:t>
      </w:r>
      <w:proofErr w:type="spellStart"/>
      <w:r w:rsidRPr="00B85FF9">
        <w:rPr>
          <w:lang w:val="en-US" w:eastAsia="en-US"/>
        </w:rPr>
        <w:t>Drexhage</w:t>
      </w:r>
      <w:proofErr w:type="spellEnd"/>
      <w:r w:rsidRPr="00B85FF9">
        <w:rPr>
          <w:lang w:val="en-US" w:eastAsia="en-US"/>
        </w:rPr>
        <w:t xml:space="preserve"> H, Voortman T, Freire W. Prevalence of overweight and metabolic syndrome, and associated sociodemographic factors among adult Ecuadorian populations: the </w:t>
      </w:r>
      <w:proofErr w:type="spellStart"/>
      <w:r w:rsidRPr="00B85FF9">
        <w:rPr>
          <w:lang w:val="en-US" w:eastAsia="en-US"/>
        </w:rPr>
        <w:t>ENSANUT</w:t>
      </w:r>
      <w:proofErr w:type="spellEnd"/>
      <w:r w:rsidRPr="00B85FF9">
        <w:rPr>
          <w:lang w:val="en-US" w:eastAsia="en-US"/>
        </w:rPr>
        <w:t>-ECU study. J Endocrinol Invest. 2021; 44(1):63–74. DOI: 10.1007/</w:t>
      </w:r>
      <w:proofErr w:type="spellStart"/>
      <w:r w:rsidRPr="00B85FF9">
        <w:rPr>
          <w:lang w:val="en-US" w:eastAsia="en-US"/>
        </w:rPr>
        <w:t>s40618</w:t>
      </w:r>
      <w:proofErr w:type="spellEnd"/>
      <w:r w:rsidRPr="00B85FF9">
        <w:rPr>
          <w:lang w:val="en-US" w:eastAsia="en-US"/>
        </w:rPr>
        <w:t>-020-01267-9</w:t>
      </w:r>
    </w:p>
    <w:p w14:paraId="5D0AF79F" w14:textId="77777777" w:rsidR="00B85FF9" w:rsidRPr="00B85FF9" w:rsidRDefault="00B85FF9" w:rsidP="00B85FF9">
      <w:pPr>
        <w:widowControl w:val="0"/>
        <w:spacing w:line="360" w:lineRule="auto"/>
        <w:rPr>
          <w:lang w:val="en-US" w:eastAsia="en-US"/>
        </w:rPr>
      </w:pPr>
      <w:r w:rsidRPr="00B85FF9">
        <w:rPr>
          <w:lang w:val="en-US" w:eastAsia="en-US"/>
        </w:rPr>
        <w:t xml:space="preserve">29. </w:t>
      </w:r>
      <w:proofErr w:type="spellStart"/>
      <w:r w:rsidRPr="00B85FF9">
        <w:rPr>
          <w:lang w:val="en-US" w:eastAsia="en-US"/>
        </w:rPr>
        <w:t>Shabazian</w:t>
      </w:r>
      <w:proofErr w:type="spellEnd"/>
      <w:r w:rsidRPr="00B85FF9">
        <w:rPr>
          <w:lang w:val="en-US" w:eastAsia="en-US"/>
        </w:rPr>
        <w:t xml:space="preserve"> H, </w:t>
      </w:r>
      <w:proofErr w:type="spellStart"/>
      <w:r w:rsidRPr="00B85FF9">
        <w:rPr>
          <w:lang w:val="en-US" w:eastAsia="en-US"/>
        </w:rPr>
        <w:t>Latifi</w:t>
      </w:r>
      <w:proofErr w:type="spellEnd"/>
      <w:r w:rsidRPr="00B85FF9">
        <w:rPr>
          <w:lang w:val="en-US" w:eastAsia="en-US"/>
        </w:rPr>
        <w:t xml:space="preserve"> S, </w:t>
      </w:r>
      <w:proofErr w:type="spellStart"/>
      <w:r w:rsidRPr="00B85FF9">
        <w:rPr>
          <w:lang w:val="en-US" w:eastAsia="en-US"/>
        </w:rPr>
        <w:t>Pipelzadeh</w:t>
      </w:r>
      <w:proofErr w:type="spellEnd"/>
      <w:r w:rsidRPr="00B85FF9">
        <w:rPr>
          <w:lang w:val="en-US" w:eastAsia="en-US"/>
        </w:rPr>
        <w:t xml:space="preserve"> M. Efficiency of Anthropometric Indices in Predicting Metabolic Syndrome among Adult Population of Ahvaz, Iran. Diab </w:t>
      </w:r>
      <w:proofErr w:type="spellStart"/>
      <w:r w:rsidRPr="00B85FF9">
        <w:rPr>
          <w:lang w:val="en-US" w:eastAsia="en-US"/>
        </w:rPr>
        <w:t>Obes</w:t>
      </w:r>
      <w:proofErr w:type="spellEnd"/>
      <w:r w:rsidRPr="00B85FF9">
        <w:rPr>
          <w:lang w:val="en-US" w:eastAsia="en-US"/>
        </w:rPr>
        <w:t xml:space="preserve"> </w:t>
      </w:r>
      <w:proofErr w:type="spellStart"/>
      <w:r w:rsidRPr="00B85FF9">
        <w:rPr>
          <w:lang w:val="en-US" w:eastAsia="en-US"/>
        </w:rPr>
        <w:t>Metab</w:t>
      </w:r>
      <w:proofErr w:type="spellEnd"/>
      <w:r w:rsidRPr="00B85FF9">
        <w:rPr>
          <w:lang w:val="en-US" w:eastAsia="en-US"/>
        </w:rPr>
        <w:t xml:space="preserve"> </w:t>
      </w:r>
      <w:proofErr w:type="spellStart"/>
      <w:r w:rsidRPr="00B85FF9">
        <w:rPr>
          <w:lang w:val="en-US" w:eastAsia="en-US"/>
        </w:rPr>
        <w:t>Disor</w:t>
      </w:r>
      <w:proofErr w:type="spellEnd"/>
      <w:r w:rsidRPr="00B85FF9">
        <w:rPr>
          <w:lang w:val="en-US" w:eastAsia="en-US"/>
        </w:rPr>
        <w:t xml:space="preserve"> O A. 2016 [access: 15/09/2022]; 1(3):3. Available at: </w:t>
      </w:r>
      <w:hyperlink r:id="rId22" w:history="1">
        <w:r w:rsidRPr="00B85FF9">
          <w:rPr>
            <w:color w:val="0000FF"/>
            <w:u w:val="single"/>
            <w:lang w:val="en-US" w:eastAsia="en-US"/>
          </w:rPr>
          <w:t>https://www.kenkyugroup.org/images/articles/24b652ba8f87e5bf78665aea7d8814ed.pdf</w:t>
        </w:r>
      </w:hyperlink>
      <w:r w:rsidRPr="00B85FF9">
        <w:rPr>
          <w:lang w:val="en-US" w:eastAsia="en-US"/>
        </w:rPr>
        <w:t xml:space="preserve"> </w:t>
      </w:r>
    </w:p>
    <w:p w14:paraId="08CA6CCD" w14:textId="77777777" w:rsidR="00B85FF9" w:rsidRPr="00B85FF9" w:rsidRDefault="00B85FF9" w:rsidP="00B85FF9">
      <w:pPr>
        <w:widowControl w:val="0"/>
        <w:spacing w:line="360" w:lineRule="auto"/>
        <w:rPr>
          <w:lang w:val="en-US" w:eastAsia="en-US"/>
        </w:rPr>
      </w:pPr>
      <w:r w:rsidRPr="00B85FF9">
        <w:rPr>
          <w:lang w:val="en-US" w:eastAsia="en-US"/>
        </w:rPr>
        <w:t xml:space="preserve">30. Yang Y, Park H, Won K, Chang H, Park G, Kim Y, Ann S, Park E, Kim S, Lee S. Relationship </w:t>
      </w:r>
      <w:r w:rsidRPr="00B85FF9">
        <w:rPr>
          <w:lang w:val="en-US" w:eastAsia="en-US"/>
        </w:rPr>
        <w:lastRenderedPageBreak/>
        <w:t>between the optimal cut-off values of anthropometric indices for predicting metabolic syndrome and carotid intima-medial thickness in a Korean population. Medicine (Baltimore). 2019; 98(42):17620. DOI: 10.1097/</w:t>
      </w:r>
      <w:proofErr w:type="spellStart"/>
      <w:r w:rsidRPr="00B85FF9">
        <w:rPr>
          <w:lang w:val="en-US" w:eastAsia="en-US"/>
        </w:rPr>
        <w:t>MD.0000000000017620</w:t>
      </w:r>
      <w:proofErr w:type="spellEnd"/>
    </w:p>
    <w:p w14:paraId="58BCA660" w14:textId="77777777" w:rsidR="00B85FF9" w:rsidRPr="00B85FF9" w:rsidRDefault="00B85FF9" w:rsidP="00B85FF9">
      <w:pPr>
        <w:widowControl w:val="0"/>
        <w:spacing w:line="360" w:lineRule="auto"/>
        <w:rPr>
          <w:lang w:val="en-US" w:eastAsia="en-US"/>
        </w:rPr>
      </w:pPr>
      <w:r w:rsidRPr="00B85FF9">
        <w:rPr>
          <w:lang w:val="en-US" w:eastAsia="en-US"/>
        </w:rPr>
        <w:t xml:space="preserve">31. Aguirre P, Coca A, Aguirre M, </w:t>
      </w:r>
      <w:proofErr w:type="spellStart"/>
      <w:r w:rsidRPr="00B85FF9">
        <w:rPr>
          <w:lang w:val="en-US" w:eastAsia="en-US"/>
        </w:rPr>
        <w:t>Celis</w:t>
      </w:r>
      <w:proofErr w:type="spellEnd"/>
      <w:r w:rsidRPr="00B85FF9">
        <w:rPr>
          <w:lang w:val="en-US" w:eastAsia="en-US"/>
        </w:rPr>
        <w:t xml:space="preserve"> G. Waist-to-height ratio and sedentary lifestyle as predictors of metabolic syndrome in children in Ecuador. </w:t>
      </w:r>
      <w:proofErr w:type="spellStart"/>
      <w:r w:rsidRPr="00B85FF9">
        <w:rPr>
          <w:lang w:val="en-US" w:eastAsia="en-US"/>
        </w:rPr>
        <w:t>Hipertens</w:t>
      </w:r>
      <w:proofErr w:type="spellEnd"/>
      <w:r w:rsidRPr="00B85FF9">
        <w:rPr>
          <w:lang w:val="en-US" w:eastAsia="en-US"/>
        </w:rPr>
        <w:t xml:space="preserve"> y </w:t>
      </w:r>
      <w:proofErr w:type="spellStart"/>
      <w:r w:rsidRPr="00B85FF9">
        <w:rPr>
          <w:lang w:val="en-US" w:eastAsia="en-US"/>
        </w:rPr>
        <w:t>riesgo</w:t>
      </w:r>
      <w:proofErr w:type="spellEnd"/>
      <w:r w:rsidRPr="00B85FF9">
        <w:rPr>
          <w:lang w:val="en-US" w:eastAsia="en-US"/>
        </w:rPr>
        <w:t xml:space="preserve"> </w:t>
      </w:r>
      <w:proofErr w:type="spellStart"/>
      <w:r w:rsidRPr="00B85FF9">
        <w:rPr>
          <w:lang w:val="en-US" w:eastAsia="en-US"/>
        </w:rPr>
        <w:t>Vasc</w:t>
      </w:r>
      <w:proofErr w:type="spellEnd"/>
      <w:r w:rsidRPr="00B85FF9">
        <w:rPr>
          <w:lang w:val="en-US" w:eastAsia="en-US"/>
        </w:rPr>
        <w:t>. 2018; 35(3):102–9. DOI: 10.1016/</w:t>
      </w:r>
      <w:proofErr w:type="spellStart"/>
      <w:r w:rsidRPr="00B85FF9">
        <w:rPr>
          <w:lang w:val="en-US" w:eastAsia="en-US"/>
        </w:rPr>
        <w:t>j.hipert.2017.09.002</w:t>
      </w:r>
      <w:proofErr w:type="spellEnd"/>
    </w:p>
    <w:p w14:paraId="584789AA" w14:textId="77777777" w:rsidR="00B85FF9" w:rsidRPr="00B85FF9" w:rsidRDefault="00B85FF9" w:rsidP="00B85FF9">
      <w:pPr>
        <w:widowControl w:val="0"/>
        <w:spacing w:line="360" w:lineRule="auto"/>
        <w:rPr>
          <w:lang w:val="en-US" w:eastAsia="en-US"/>
        </w:rPr>
      </w:pPr>
      <w:r w:rsidRPr="00B85FF9">
        <w:rPr>
          <w:lang w:val="en-US" w:eastAsia="en-US"/>
        </w:rPr>
        <w:t xml:space="preserve">32. </w:t>
      </w:r>
      <w:proofErr w:type="spellStart"/>
      <w:r w:rsidRPr="00B85FF9">
        <w:rPr>
          <w:lang w:val="en-US" w:eastAsia="en-US"/>
        </w:rPr>
        <w:t>Orces</w:t>
      </w:r>
      <w:proofErr w:type="spellEnd"/>
      <w:r w:rsidRPr="00B85FF9">
        <w:rPr>
          <w:lang w:val="en-US" w:eastAsia="en-US"/>
        </w:rPr>
        <w:t xml:space="preserve"> C, </w:t>
      </w:r>
      <w:proofErr w:type="spellStart"/>
      <w:r w:rsidRPr="00B85FF9">
        <w:rPr>
          <w:lang w:val="en-US" w:eastAsia="en-US"/>
        </w:rPr>
        <w:t>Montalvan</w:t>
      </w:r>
      <w:proofErr w:type="spellEnd"/>
      <w:r w:rsidRPr="00B85FF9">
        <w:rPr>
          <w:lang w:val="en-US" w:eastAsia="en-US"/>
        </w:rPr>
        <w:t xml:space="preserve"> M, </w:t>
      </w:r>
      <w:proofErr w:type="spellStart"/>
      <w:r w:rsidRPr="00B85FF9">
        <w:rPr>
          <w:lang w:val="en-US" w:eastAsia="en-US"/>
        </w:rPr>
        <w:t>Tettamanti</w:t>
      </w:r>
      <w:proofErr w:type="spellEnd"/>
      <w:r w:rsidRPr="00B85FF9">
        <w:rPr>
          <w:lang w:val="en-US" w:eastAsia="en-US"/>
        </w:rPr>
        <w:t xml:space="preserve"> D. Optimal waist circumference cutoff values for predicting metabolic syndrome among older adults in Ecuador. Diabetes </w:t>
      </w:r>
      <w:proofErr w:type="spellStart"/>
      <w:r w:rsidRPr="00B85FF9">
        <w:rPr>
          <w:lang w:val="en-US" w:eastAsia="en-US"/>
        </w:rPr>
        <w:t>Metab</w:t>
      </w:r>
      <w:proofErr w:type="spellEnd"/>
      <w:r w:rsidRPr="00B85FF9">
        <w:rPr>
          <w:lang w:val="en-US" w:eastAsia="en-US"/>
        </w:rPr>
        <w:t xml:space="preserve"> </w:t>
      </w:r>
      <w:proofErr w:type="spellStart"/>
      <w:r w:rsidRPr="00B85FF9">
        <w:rPr>
          <w:lang w:val="en-US" w:eastAsia="en-US"/>
        </w:rPr>
        <w:t>Syndr</w:t>
      </w:r>
      <w:proofErr w:type="spellEnd"/>
      <w:r w:rsidRPr="00B85FF9">
        <w:rPr>
          <w:lang w:val="en-US" w:eastAsia="en-US"/>
        </w:rPr>
        <w:t>. 2019; 13(2):1015–20. DOI: 10.1016/</w:t>
      </w:r>
      <w:proofErr w:type="spellStart"/>
      <w:r w:rsidRPr="00B85FF9">
        <w:rPr>
          <w:lang w:val="en-US" w:eastAsia="en-US"/>
        </w:rPr>
        <w:t>j.dsx.2019.01.013</w:t>
      </w:r>
      <w:proofErr w:type="spellEnd"/>
    </w:p>
    <w:p w14:paraId="4B7921F6" w14:textId="77777777" w:rsidR="00B85FF9" w:rsidRPr="00B85FF9" w:rsidRDefault="00B85FF9" w:rsidP="00B85FF9">
      <w:pPr>
        <w:widowControl w:val="0"/>
        <w:spacing w:line="360" w:lineRule="auto"/>
        <w:jc w:val="both"/>
        <w:rPr>
          <w:lang w:val="en-US" w:eastAsia="en-US"/>
        </w:rPr>
      </w:pPr>
    </w:p>
    <w:p w14:paraId="0118C718" w14:textId="77777777" w:rsidR="00B85FF9" w:rsidRPr="00B85FF9" w:rsidRDefault="00B85FF9" w:rsidP="00B85FF9">
      <w:pPr>
        <w:spacing w:line="360" w:lineRule="auto"/>
        <w:jc w:val="center"/>
        <w:rPr>
          <w:rFonts w:eastAsia="Calibri"/>
          <w:b/>
          <w:bCs/>
          <w:lang w:val="en-US" w:eastAsia="en-US"/>
        </w:rPr>
      </w:pPr>
    </w:p>
    <w:p w14:paraId="2E9A8656" w14:textId="77777777" w:rsidR="00B85FF9" w:rsidRPr="00B85FF9" w:rsidRDefault="00B85FF9" w:rsidP="00B85FF9">
      <w:pPr>
        <w:spacing w:line="360" w:lineRule="auto"/>
        <w:jc w:val="center"/>
        <w:rPr>
          <w:rFonts w:eastAsia="Calibri"/>
          <w:b/>
          <w:bCs/>
          <w:lang w:val="en-US" w:eastAsia="en-US"/>
        </w:rPr>
      </w:pPr>
      <w:r w:rsidRPr="00B85FF9">
        <w:rPr>
          <w:rFonts w:eastAsia="Calibri"/>
          <w:b/>
          <w:bCs/>
          <w:lang w:val="en-US" w:eastAsia="en-US"/>
        </w:rPr>
        <w:t>Conflict of interest</w:t>
      </w:r>
    </w:p>
    <w:p w14:paraId="792067EF" w14:textId="77777777" w:rsidR="00B85FF9" w:rsidRPr="00B85FF9" w:rsidRDefault="00B85FF9" w:rsidP="00B85FF9">
      <w:pPr>
        <w:spacing w:line="360" w:lineRule="auto"/>
        <w:jc w:val="both"/>
        <w:rPr>
          <w:lang w:val="en-US" w:eastAsia="en-US"/>
        </w:rPr>
      </w:pPr>
      <w:r w:rsidRPr="00B85FF9">
        <w:rPr>
          <w:rFonts w:eastAsia="Calibri"/>
          <w:lang w:val="en-US" w:eastAsia="en-US"/>
        </w:rPr>
        <w:t xml:space="preserve">The authors declare that there are not conflicts of interest regarding to the study. </w:t>
      </w:r>
    </w:p>
    <w:p w14:paraId="6B40273B" w14:textId="77777777" w:rsidR="00B85FF9" w:rsidRPr="00B85FF9" w:rsidRDefault="00B85FF9" w:rsidP="00B85FF9">
      <w:pPr>
        <w:spacing w:line="360" w:lineRule="auto"/>
        <w:jc w:val="both"/>
        <w:rPr>
          <w:rFonts w:eastAsia="Calibri"/>
          <w:b/>
          <w:bCs/>
          <w:lang w:val="en-US" w:eastAsia="en-US"/>
        </w:rPr>
      </w:pPr>
    </w:p>
    <w:p w14:paraId="172DFE25" w14:textId="77777777" w:rsidR="00B85FF9" w:rsidRPr="00B85FF9" w:rsidRDefault="00B85FF9" w:rsidP="00B85FF9">
      <w:pPr>
        <w:spacing w:line="360" w:lineRule="auto"/>
        <w:jc w:val="center"/>
        <w:rPr>
          <w:rFonts w:eastAsia="Calibri"/>
          <w:b/>
          <w:bCs/>
          <w:lang w:val="en-US" w:eastAsia="en-US"/>
        </w:rPr>
      </w:pPr>
      <w:r w:rsidRPr="00B85FF9">
        <w:rPr>
          <w:rFonts w:eastAsia="Calibri"/>
          <w:b/>
          <w:bCs/>
          <w:lang w:val="en-US" w:eastAsia="en-US"/>
        </w:rPr>
        <w:t>Author contributions</w:t>
      </w:r>
    </w:p>
    <w:p w14:paraId="5A7B80B8" w14:textId="77777777" w:rsidR="00B85FF9" w:rsidRPr="00B85FF9" w:rsidRDefault="00B85FF9" w:rsidP="00B85FF9">
      <w:pPr>
        <w:spacing w:line="360" w:lineRule="auto"/>
        <w:jc w:val="both"/>
        <w:rPr>
          <w:rFonts w:eastAsia="Calibri"/>
          <w:lang w:val="en-US" w:eastAsia="en-US"/>
        </w:rPr>
      </w:pPr>
      <w:r w:rsidRPr="00B85FF9">
        <w:rPr>
          <w:rFonts w:eastAsia="Calibri"/>
          <w:lang w:val="en-US" w:eastAsia="en-US"/>
        </w:rPr>
        <w:t xml:space="preserve">Conceptualization: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w:t>
      </w:r>
      <w:r w:rsidRPr="00B85FF9">
        <w:rPr>
          <w:rFonts w:eastAsia="Calibri"/>
          <w:lang w:val="en-US" w:eastAsia="en-US"/>
        </w:rPr>
        <w:t xml:space="preserve"> </w:t>
      </w:r>
    </w:p>
    <w:p w14:paraId="4F060449"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Data cleansing: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
    <w:p w14:paraId="34DF3E82" w14:textId="77777777" w:rsidR="00B85FF9" w:rsidRPr="00B85FF9" w:rsidRDefault="00B85FF9" w:rsidP="00B85FF9">
      <w:pPr>
        <w:spacing w:line="360" w:lineRule="auto"/>
        <w:jc w:val="both"/>
        <w:rPr>
          <w:rFonts w:eastAsia="Calibri"/>
          <w:lang w:val="en-US" w:eastAsia="en-US"/>
        </w:rPr>
      </w:pPr>
      <w:r w:rsidRPr="00B85FF9">
        <w:rPr>
          <w:rFonts w:eastAsia="Calibri"/>
          <w:lang w:val="en-US" w:eastAsia="en-US"/>
        </w:rPr>
        <w:t xml:space="preserve">Formal analysis: German </w:t>
      </w:r>
      <w:proofErr w:type="spellStart"/>
      <w:r w:rsidRPr="00B85FF9">
        <w:rPr>
          <w:rFonts w:eastAsia="Calibri"/>
          <w:lang w:val="en-US" w:eastAsia="en-US"/>
        </w:rPr>
        <w:t>Geovanny</w:t>
      </w:r>
      <w:proofErr w:type="spellEnd"/>
      <w:r w:rsidRPr="00B85FF9">
        <w:rPr>
          <w:rFonts w:eastAsia="Calibri"/>
          <w:lang w:val="en-US" w:eastAsia="en-US"/>
        </w:rPr>
        <w:t xml:space="preserve"> Muñoz </w:t>
      </w:r>
      <w:proofErr w:type="spellStart"/>
      <w:r w:rsidRPr="00B85FF9">
        <w:rPr>
          <w:rFonts w:eastAsia="Calibri"/>
          <w:lang w:val="en-US" w:eastAsia="en-US"/>
        </w:rPr>
        <w:t>Gualan</w:t>
      </w:r>
      <w:proofErr w:type="spellEnd"/>
      <w:r w:rsidRPr="00B85FF9">
        <w:rPr>
          <w:rFonts w:eastAsia="Calibri"/>
          <w:lang w:val="en-US" w:eastAsia="en-US"/>
        </w:rPr>
        <w:t xml:space="preserve">; </w:t>
      </w:r>
      <w:proofErr w:type="spellStart"/>
      <w:r w:rsidRPr="00B85FF9">
        <w:rPr>
          <w:rFonts w:eastAsia="Calibri"/>
          <w:lang w:val="en-US" w:eastAsia="en-US"/>
        </w:rPr>
        <w:t>Alberth</w:t>
      </w:r>
      <w:proofErr w:type="spellEnd"/>
      <w:r w:rsidRPr="00B85FF9">
        <w:rPr>
          <w:rFonts w:eastAsia="Calibri"/>
          <w:lang w:val="en-US" w:eastAsia="en-US"/>
        </w:rPr>
        <w:t xml:space="preserve"> Patricio Muñoz </w:t>
      </w:r>
      <w:proofErr w:type="spellStart"/>
      <w:r w:rsidRPr="00B85FF9">
        <w:rPr>
          <w:rFonts w:eastAsia="Calibri"/>
          <w:lang w:val="en-US" w:eastAsia="en-US"/>
        </w:rPr>
        <w:t>Gualan</w:t>
      </w:r>
      <w:proofErr w:type="spellEnd"/>
      <w:r w:rsidRPr="00B85FF9">
        <w:rPr>
          <w:rFonts w:eastAsia="Calibri"/>
          <w:lang w:val="en-US" w:eastAsia="en-US"/>
        </w:rPr>
        <w:t xml:space="preserve">. </w:t>
      </w:r>
    </w:p>
    <w:p w14:paraId="736DE0D5"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Research: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roofErr w:type="spellStart"/>
      <w:r w:rsidRPr="00B85FF9">
        <w:rPr>
          <w:rFonts w:eastAsia="Calibri"/>
          <w:i/>
          <w:lang w:val="en-US" w:eastAsia="en-US"/>
        </w:rPr>
        <w:t>Alberth</w:t>
      </w:r>
      <w:proofErr w:type="spellEnd"/>
      <w:r w:rsidRPr="00B85FF9">
        <w:rPr>
          <w:rFonts w:eastAsia="Calibri"/>
          <w:i/>
          <w:lang w:val="en-US" w:eastAsia="en-US"/>
        </w:rPr>
        <w:t xml:space="preserve"> Patricio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
    <w:p w14:paraId="595742E3"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Methodology: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roofErr w:type="spellStart"/>
      <w:r w:rsidRPr="00B85FF9">
        <w:rPr>
          <w:rFonts w:eastAsia="Calibri"/>
          <w:i/>
          <w:lang w:val="en-US" w:eastAsia="en-US"/>
        </w:rPr>
        <w:t>Alberth</w:t>
      </w:r>
      <w:proofErr w:type="spellEnd"/>
      <w:r w:rsidRPr="00B85FF9">
        <w:rPr>
          <w:rFonts w:eastAsia="Calibri"/>
          <w:i/>
          <w:lang w:val="en-US" w:eastAsia="en-US"/>
        </w:rPr>
        <w:t xml:space="preserve"> Patricio Muñoz </w:t>
      </w:r>
      <w:proofErr w:type="spellStart"/>
      <w:r w:rsidRPr="00B85FF9">
        <w:rPr>
          <w:rFonts w:eastAsia="Calibri"/>
          <w:i/>
          <w:lang w:val="en-US" w:eastAsia="en-US"/>
        </w:rPr>
        <w:t>Gualan</w:t>
      </w:r>
      <w:proofErr w:type="spellEnd"/>
      <w:r w:rsidRPr="00B85FF9">
        <w:rPr>
          <w:rFonts w:eastAsia="Calibri"/>
          <w:i/>
          <w:lang w:val="en-US" w:eastAsia="en-US"/>
        </w:rPr>
        <w:t>.</w:t>
      </w:r>
    </w:p>
    <w:p w14:paraId="03ADF3E2" w14:textId="77777777" w:rsidR="00B85FF9" w:rsidRPr="00B85FF9" w:rsidRDefault="00B85FF9" w:rsidP="00B85FF9">
      <w:pPr>
        <w:spacing w:line="360" w:lineRule="auto"/>
        <w:jc w:val="both"/>
        <w:rPr>
          <w:rFonts w:eastAsia="Calibri"/>
          <w:lang w:val="en-US" w:eastAsia="en-US"/>
        </w:rPr>
      </w:pPr>
      <w:r w:rsidRPr="00B85FF9">
        <w:rPr>
          <w:rFonts w:eastAsia="Calibri"/>
          <w:lang w:val="en-US" w:eastAsia="en-US"/>
        </w:rPr>
        <w:t xml:space="preserve">Project management: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roofErr w:type="spellStart"/>
      <w:r w:rsidRPr="00B85FF9">
        <w:rPr>
          <w:rFonts w:eastAsia="Calibri"/>
          <w:i/>
          <w:lang w:val="en-US" w:eastAsia="en-US"/>
        </w:rPr>
        <w:t>Alberth</w:t>
      </w:r>
      <w:proofErr w:type="spellEnd"/>
      <w:r w:rsidRPr="00B85FF9">
        <w:rPr>
          <w:rFonts w:eastAsia="Calibri"/>
          <w:i/>
          <w:lang w:val="en-US" w:eastAsia="en-US"/>
        </w:rPr>
        <w:t xml:space="preserve"> Patricio Muñoz </w:t>
      </w:r>
      <w:proofErr w:type="spellStart"/>
      <w:r w:rsidRPr="00B85FF9">
        <w:rPr>
          <w:rFonts w:eastAsia="Calibri"/>
          <w:i/>
          <w:lang w:val="en-US" w:eastAsia="en-US"/>
        </w:rPr>
        <w:t>Gualan</w:t>
      </w:r>
      <w:proofErr w:type="spellEnd"/>
      <w:r w:rsidRPr="00B85FF9">
        <w:rPr>
          <w:rFonts w:eastAsia="Calibri"/>
          <w:i/>
          <w:lang w:val="en-US" w:eastAsia="en-US"/>
        </w:rPr>
        <w:t>.</w:t>
      </w:r>
      <w:r w:rsidRPr="00B85FF9">
        <w:rPr>
          <w:rFonts w:eastAsia="Calibri"/>
          <w:lang w:val="en-US" w:eastAsia="en-US"/>
        </w:rPr>
        <w:t xml:space="preserve"> </w:t>
      </w:r>
    </w:p>
    <w:p w14:paraId="4371CA6A"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Material resources: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
    <w:p w14:paraId="7F6F2FE0"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Visualization</w:t>
      </w:r>
      <w:r w:rsidRPr="00B85FF9">
        <w:rPr>
          <w:rFonts w:eastAsia="Calibri"/>
          <w:iCs/>
          <w:lang w:val="en-US" w:eastAsia="en-US"/>
        </w:rPr>
        <w:t>:</w:t>
      </w:r>
      <w:r w:rsidRPr="00B85FF9">
        <w:rPr>
          <w:rFonts w:eastAsia="Calibri"/>
          <w:i/>
          <w:lang w:val="en-US" w:eastAsia="en-US"/>
        </w:rPr>
        <w:t xml:space="preserve"> 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roofErr w:type="spellStart"/>
      <w:r w:rsidRPr="00B85FF9">
        <w:rPr>
          <w:rFonts w:eastAsia="Calibri"/>
          <w:i/>
          <w:lang w:val="en-US" w:eastAsia="en-US"/>
        </w:rPr>
        <w:t>Alberth</w:t>
      </w:r>
      <w:proofErr w:type="spellEnd"/>
      <w:r w:rsidRPr="00B85FF9">
        <w:rPr>
          <w:rFonts w:eastAsia="Calibri"/>
          <w:i/>
          <w:lang w:val="en-US" w:eastAsia="en-US"/>
        </w:rPr>
        <w:t xml:space="preserve"> Patricio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
    <w:p w14:paraId="678CAFBD" w14:textId="77777777" w:rsidR="00B85FF9" w:rsidRPr="00B85FF9" w:rsidRDefault="00B85FF9" w:rsidP="00B85FF9">
      <w:pPr>
        <w:spacing w:line="360" w:lineRule="auto"/>
        <w:jc w:val="both"/>
        <w:rPr>
          <w:rFonts w:eastAsia="Calibri"/>
          <w:lang w:val="en-US" w:eastAsia="en-US"/>
        </w:rPr>
      </w:pPr>
      <w:r w:rsidRPr="00B85FF9">
        <w:rPr>
          <w:rFonts w:eastAsia="Calibri"/>
          <w:lang w:val="en-US" w:eastAsia="en-US"/>
        </w:rPr>
        <w:t xml:space="preserve">Supervision: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lang w:val="en-US" w:eastAsia="en-US"/>
        </w:rPr>
        <w:t xml:space="preserve">. </w:t>
      </w:r>
    </w:p>
    <w:p w14:paraId="1B3EE02C"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Drafting – original draft: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
    <w:p w14:paraId="562AAAC9" w14:textId="77777777" w:rsidR="00B85FF9" w:rsidRPr="00B85FF9" w:rsidRDefault="00B85FF9" w:rsidP="00B85FF9">
      <w:pPr>
        <w:spacing w:line="360" w:lineRule="auto"/>
        <w:jc w:val="both"/>
        <w:rPr>
          <w:rFonts w:eastAsia="Calibri"/>
          <w:i/>
          <w:lang w:val="en-US" w:eastAsia="en-US"/>
        </w:rPr>
      </w:pPr>
      <w:r w:rsidRPr="00B85FF9">
        <w:rPr>
          <w:rFonts w:eastAsia="Calibri"/>
          <w:lang w:val="en-US" w:eastAsia="en-US"/>
        </w:rPr>
        <w:t xml:space="preserve">Drafting – review and editing: </w:t>
      </w:r>
      <w:r w:rsidRPr="00B85FF9">
        <w:rPr>
          <w:rFonts w:eastAsia="Calibri"/>
          <w:i/>
          <w:lang w:val="en-US" w:eastAsia="en-US"/>
        </w:rPr>
        <w:t xml:space="preserve">German </w:t>
      </w:r>
      <w:proofErr w:type="spellStart"/>
      <w:r w:rsidRPr="00B85FF9">
        <w:rPr>
          <w:rFonts w:eastAsia="Calibri"/>
          <w:i/>
          <w:lang w:val="en-US" w:eastAsia="en-US"/>
        </w:rPr>
        <w:t>Geovanny</w:t>
      </w:r>
      <w:proofErr w:type="spellEnd"/>
      <w:r w:rsidRPr="00B85FF9">
        <w:rPr>
          <w:rFonts w:eastAsia="Calibri"/>
          <w:i/>
          <w:lang w:val="en-US" w:eastAsia="en-US"/>
        </w:rPr>
        <w:t xml:space="preserve"> Muñoz </w:t>
      </w:r>
      <w:proofErr w:type="spellStart"/>
      <w:r w:rsidRPr="00B85FF9">
        <w:rPr>
          <w:rFonts w:eastAsia="Calibri"/>
          <w:i/>
          <w:lang w:val="en-US" w:eastAsia="en-US"/>
        </w:rPr>
        <w:t>Gualan</w:t>
      </w:r>
      <w:proofErr w:type="spellEnd"/>
      <w:r w:rsidRPr="00B85FF9">
        <w:rPr>
          <w:rFonts w:eastAsia="Calibri"/>
          <w:i/>
          <w:lang w:val="en-US" w:eastAsia="en-US"/>
        </w:rPr>
        <w:t xml:space="preserve">; </w:t>
      </w:r>
      <w:proofErr w:type="spellStart"/>
      <w:r w:rsidRPr="00B85FF9">
        <w:rPr>
          <w:rFonts w:eastAsia="Calibri"/>
          <w:i/>
          <w:lang w:val="en-US" w:eastAsia="en-US"/>
        </w:rPr>
        <w:t>Alberth</w:t>
      </w:r>
      <w:proofErr w:type="spellEnd"/>
      <w:r w:rsidRPr="00B85FF9">
        <w:rPr>
          <w:rFonts w:eastAsia="Calibri"/>
          <w:i/>
          <w:lang w:val="en-US" w:eastAsia="en-US"/>
        </w:rPr>
        <w:t xml:space="preserve"> Patricio Muñoz </w:t>
      </w:r>
      <w:proofErr w:type="spellStart"/>
      <w:r w:rsidRPr="00B85FF9">
        <w:rPr>
          <w:rFonts w:eastAsia="Calibri"/>
          <w:i/>
          <w:lang w:val="en-US" w:eastAsia="en-US"/>
        </w:rPr>
        <w:t>Gualan</w:t>
      </w:r>
      <w:proofErr w:type="spellEnd"/>
    </w:p>
    <w:p w14:paraId="540A4A07" w14:textId="77777777" w:rsidR="00675476" w:rsidRPr="00B85FF9" w:rsidRDefault="00675476" w:rsidP="00EA1FEF">
      <w:pPr>
        <w:pStyle w:val="PDFRevista"/>
        <w:rPr>
          <w:lang w:val="en-US"/>
        </w:rPr>
      </w:pPr>
    </w:p>
    <w:sectPr w:rsidR="00675476" w:rsidRPr="00B85FF9"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C1F3" w14:textId="77777777" w:rsidR="00BA0322" w:rsidRDefault="00BA0322">
      <w:r>
        <w:separator/>
      </w:r>
    </w:p>
  </w:endnote>
  <w:endnote w:type="continuationSeparator" w:id="0">
    <w:p w14:paraId="21A2A149" w14:textId="77777777" w:rsidR="00BA0322" w:rsidRDefault="00BA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5C0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39E52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813C" w14:textId="7830C384" w:rsidR="000F3690" w:rsidRPr="00AE044C" w:rsidRDefault="00B85FF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C80677F" wp14:editId="7CAF9D4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8BDEA1"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7D29FE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64C66B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C0D2438" w14:textId="4EC9B23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B85FF9" w:rsidRPr="00B85FF9">
      <w:rPr>
        <w:rFonts w:ascii="Verdana" w:hAnsi="Verdana"/>
        <w:noProof/>
        <w:sz w:val="18"/>
        <w:szCs w:val="18"/>
        <w:lang w:val="en-US" w:eastAsia="en-US"/>
      </w:rPr>
      <w:drawing>
        <wp:inline distT="0" distB="0" distL="0" distR="0" wp14:anchorId="650F8086" wp14:editId="769BB70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3110" w14:textId="77777777" w:rsidR="00BA0322" w:rsidRDefault="00BA0322">
      <w:r>
        <w:separator/>
      </w:r>
    </w:p>
  </w:footnote>
  <w:footnote w:type="continuationSeparator" w:id="0">
    <w:p w14:paraId="7306BF71" w14:textId="77777777" w:rsidR="00BA0322" w:rsidRDefault="00BA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4820" w14:textId="6E0CF9B0" w:rsidR="00CC376A" w:rsidRPr="00AE044C" w:rsidRDefault="00EB2CE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02302401</w:t>
    </w:r>
    <w:proofErr w:type="spellEnd"/>
    <w:r w:rsidR="007D2D0C" w:rsidRPr="007D2D0C">
      <w:rPr>
        <w:b/>
        <w:noProof/>
        <w:color w:val="00FFFF"/>
        <w:sz w:val="22"/>
        <w:szCs w:val="22"/>
        <w:lang w:val="es-CU" w:eastAsia="en-US"/>
      </w:rPr>
      <w:t xml:space="preserve"> </w:t>
    </w:r>
    <w:r w:rsidR="00B85FF9">
      <w:rPr>
        <w:noProof/>
      </w:rPr>
      <w:drawing>
        <wp:anchor distT="0" distB="0" distL="114300" distR="114300" simplePos="0" relativeHeight="251663360" behindDoc="1" locked="0" layoutInCell="1" allowOverlap="1" wp14:anchorId="51BDBD80" wp14:editId="10FE2AC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4D8A1" w14:textId="435FA07A" w:rsidR="00A477DE" w:rsidRDefault="00B85FF9">
    <w:r>
      <w:rPr>
        <w:noProof/>
      </w:rPr>
      <mc:AlternateContent>
        <mc:Choice Requires="wps">
          <w:drawing>
            <wp:anchor distT="0" distB="0" distL="114300" distR="114300" simplePos="0" relativeHeight="251654144" behindDoc="0" locked="0" layoutInCell="1" allowOverlap="1" wp14:anchorId="771BB1C9" wp14:editId="08B2833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1BE8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A342B"/>
    <w:multiLevelType w:val="hybridMultilevel"/>
    <w:tmpl w:val="48E25BB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91788202">
    <w:abstractNumId w:val="1"/>
  </w:num>
  <w:num w:numId="2" w16cid:durableId="170455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F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F3F59"/>
    <w:rsid w:val="006173A6"/>
    <w:rsid w:val="00675476"/>
    <w:rsid w:val="00797293"/>
    <w:rsid w:val="007C430F"/>
    <w:rsid w:val="007D2D0C"/>
    <w:rsid w:val="007D614D"/>
    <w:rsid w:val="00960D6A"/>
    <w:rsid w:val="009A0560"/>
    <w:rsid w:val="009B0917"/>
    <w:rsid w:val="009F0F96"/>
    <w:rsid w:val="00A23C0C"/>
    <w:rsid w:val="00A477DE"/>
    <w:rsid w:val="00A71E65"/>
    <w:rsid w:val="00AA208F"/>
    <w:rsid w:val="00AE044C"/>
    <w:rsid w:val="00B31971"/>
    <w:rsid w:val="00B4380A"/>
    <w:rsid w:val="00B66ECB"/>
    <w:rsid w:val="00B85FF9"/>
    <w:rsid w:val="00BA0322"/>
    <w:rsid w:val="00C7523A"/>
    <w:rsid w:val="00CC1B6E"/>
    <w:rsid w:val="00CC376A"/>
    <w:rsid w:val="00CC48A1"/>
    <w:rsid w:val="00CF50E0"/>
    <w:rsid w:val="00D85951"/>
    <w:rsid w:val="00E62606"/>
    <w:rsid w:val="00EA1FEF"/>
    <w:rsid w:val="00EB2CEE"/>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203D0"/>
  <w15:docId w15:val="{B3EC84E9-914F-4A49-A521-A27C970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22-6326" TargetMode="External"/><Relationship Id="rId13" Type="http://schemas.openxmlformats.org/officeDocument/2006/relationships/image" Target="media/image4.jpeg"/><Relationship Id="rId18" Type="http://schemas.openxmlformats.org/officeDocument/2006/relationships/hyperlink" Target="http://www.scielo.org.ar/scielo.php?script=sci_arttext&amp;pid=S0325-295720140002000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lo.org.pe/scielo.php?script=sci_arttext&amp;pid=S1025-55832013000400009" TargetMode="External"/><Relationship Id="rId7" Type="http://schemas.openxmlformats.org/officeDocument/2006/relationships/hyperlink" Target="https://orcid.org/0000-0002-2217-1412" TargetMode="External"/><Relationship Id="rId12" Type="http://schemas.openxmlformats.org/officeDocument/2006/relationships/image" Target="media/image3.jpeg"/><Relationship Id="rId17" Type="http://schemas.openxmlformats.org/officeDocument/2006/relationships/hyperlink" Target="http://scielo.sld.cu/scielo.php?script=sci_arttext&amp;pid=S1561-2953201500010000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cimed.sld.cu/2014/08/07/1897/" TargetMode="External"/><Relationship Id="rId20" Type="http://schemas.openxmlformats.org/officeDocument/2006/relationships/hyperlink" Target="https://apps.who.int/iris/handle/10665/42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elo.sld.cu/scielo.php?script=sci_arttext&amp;pid=S1561-29532018000200007&amp;lng=es&amp;nrm=iso"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who.int/news-room/fact-sheets/detail/cardiovascular-diseases-(cvds)" TargetMode="External"/><Relationship Id="rId4" Type="http://schemas.openxmlformats.org/officeDocument/2006/relationships/webSettings" Target="webSettings.xml"/><Relationship Id="rId9" Type="http://schemas.openxmlformats.org/officeDocument/2006/relationships/hyperlink" Target="mailto:gergeomunoz1988@gmail.com" TargetMode="External"/><Relationship Id="rId14" Type="http://schemas.openxmlformats.org/officeDocument/2006/relationships/image" Target="media/image5.jpeg"/><Relationship Id="rId22" Type="http://schemas.openxmlformats.org/officeDocument/2006/relationships/hyperlink" Target="https://www.kenkyugroup.org/images/articles/24b652ba8f87e5bf78665aea7d8814ed.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17</Pages>
  <Words>4445</Words>
  <Characters>24453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28841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2023-03-30T17:44:00Z</cp:lastPrinted>
  <dcterms:created xsi:type="dcterms:W3CDTF">2023-03-30T17:40:00Z</dcterms:created>
  <dcterms:modified xsi:type="dcterms:W3CDTF">2023-03-30T17:44:00Z</dcterms:modified>
</cp:coreProperties>
</file>