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4436" w14:textId="77777777" w:rsidR="001C4082" w:rsidRPr="001C4082" w:rsidRDefault="001C4082" w:rsidP="001C4082">
      <w:pPr>
        <w:autoSpaceDE w:val="0"/>
        <w:autoSpaceDN w:val="0"/>
        <w:adjustRightInd w:val="0"/>
        <w:spacing w:line="360" w:lineRule="auto"/>
        <w:jc w:val="right"/>
        <w:rPr>
          <w:rFonts w:eastAsia="Calibri"/>
          <w:sz w:val="20"/>
          <w:szCs w:val="20"/>
          <w:lang w:val="es-ES" w:eastAsia="en-US"/>
        </w:rPr>
      </w:pPr>
      <w:r w:rsidRPr="001C4082">
        <w:rPr>
          <w:rFonts w:eastAsia="Calibri"/>
          <w:sz w:val="20"/>
          <w:szCs w:val="20"/>
          <w:lang w:val="es-ES" w:eastAsia="en-US"/>
        </w:rPr>
        <w:t>Artículo de investigación</w:t>
      </w:r>
    </w:p>
    <w:p w14:paraId="700391F9" w14:textId="77777777" w:rsidR="001C4082" w:rsidRPr="001C4082" w:rsidRDefault="001C4082" w:rsidP="001C4082">
      <w:pPr>
        <w:autoSpaceDE w:val="0"/>
        <w:autoSpaceDN w:val="0"/>
        <w:adjustRightInd w:val="0"/>
        <w:spacing w:line="360" w:lineRule="auto"/>
        <w:jc w:val="center"/>
        <w:rPr>
          <w:rFonts w:eastAsia="Calibri"/>
          <w:b/>
          <w:lang w:val="es-ES" w:eastAsia="en-US"/>
        </w:rPr>
      </w:pPr>
    </w:p>
    <w:p w14:paraId="5403ECCD" w14:textId="77777777" w:rsidR="001C4082" w:rsidRPr="001C4082" w:rsidRDefault="001C4082" w:rsidP="001C4082">
      <w:pPr>
        <w:autoSpaceDE w:val="0"/>
        <w:autoSpaceDN w:val="0"/>
        <w:adjustRightInd w:val="0"/>
        <w:spacing w:line="360" w:lineRule="auto"/>
        <w:jc w:val="center"/>
        <w:rPr>
          <w:rFonts w:eastAsia="Calibri"/>
          <w:b/>
          <w:sz w:val="28"/>
          <w:szCs w:val="28"/>
          <w:lang w:val="es-CU" w:eastAsia="en-US"/>
        </w:rPr>
      </w:pPr>
      <w:r w:rsidRPr="001C4082">
        <w:rPr>
          <w:rFonts w:eastAsia="Calibri"/>
          <w:b/>
          <w:sz w:val="28"/>
          <w:szCs w:val="28"/>
          <w:lang w:val="es-ES" w:eastAsia="en-US"/>
        </w:rPr>
        <w:t>Modelo predictivo de parto pretérmino según gravedad de la enfermedad periodontal de la embarazada</w:t>
      </w:r>
    </w:p>
    <w:p w14:paraId="35A04B51" w14:textId="77777777" w:rsidR="001C4082" w:rsidRPr="001C4082" w:rsidRDefault="001C4082" w:rsidP="001C4082">
      <w:pPr>
        <w:autoSpaceDE w:val="0"/>
        <w:autoSpaceDN w:val="0"/>
        <w:adjustRightInd w:val="0"/>
        <w:spacing w:line="360" w:lineRule="auto"/>
        <w:jc w:val="center"/>
        <w:rPr>
          <w:rFonts w:eastAsia="Calibri"/>
          <w:color w:val="000000"/>
          <w:sz w:val="28"/>
          <w:szCs w:val="28"/>
          <w:lang w:val="en-US" w:eastAsia="en-US"/>
        </w:rPr>
      </w:pPr>
      <w:r w:rsidRPr="001C4082">
        <w:rPr>
          <w:rFonts w:eastAsia="Calibri"/>
          <w:color w:val="000000"/>
          <w:sz w:val="28"/>
          <w:szCs w:val="28"/>
          <w:lang w:val="en-US" w:eastAsia="en-US"/>
        </w:rPr>
        <w:t>Predictive model of preterm labor according to the severity of the periodontal disease in pregnant woman</w:t>
      </w:r>
    </w:p>
    <w:p w14:paraId="617629E8" w14:textId="77777777" w:rsidR="001C4082" w:rsidRPr="001C4082" w:rsidRDefault="001C4082" w:rsidP="001C4082">
      <w:pPr>
        <w:autoSpaceDE w:val="0"/>
        <w:autoSpaceDN w:val="0"/>
        <w:adjustRightInd w:val="0"/>
        <w:spacing w:line="360" w:lineRule="auto"/>
        <w:jc w:val="center"/>
        <w:rPr>
          <w:rFonts w:eastAsia="Calibri"/>
          <w:color w:val="000000"/>
          <w:lang w:val="en-US" w:eastAsia="en-US"/>
        </w:rPr>
      </w:pPr>
    </w:p>
    <w:p w14:paraId="0D328E10" w14:textId="440CAB72" w:rsidR="001C4082" w:rsidRPr="00C07655" w:rsidRDefault="001C4082" w:rsidP="001C4082">
      <w:pPr>
        <w:autoSpaceDE w:val="0"/>
        <w:autoSpaceDN w:val="0"/>
        <w:adjustRightInd w:val="0"/>
        <w:spacing w:line="360" w:lineRule="auto"/>
        <w:jc w:val="both"/>
        <w:rPr>
          <w:rFonts w:eastAsia="Calibri"/>
          <w:color w:val="000000"/>
          <w:lang w:val="es-ES" w:eastAsia="en-US"/>
        </w:rPr>
      </w:pPr>
      <w:r w:rsidRPr="00C07655">
        <w:rPr>
          <w:rFonts w:eastAsia="Calibri"/>
          <w:color w:val="000000"/>
          <w:lang w:val="es-ES" w:eastAsia="en-US"/>
        </w:rPr>
        <w:t xml:space="preserve">Maritza Peña </w:t>
      </w:r>
      <w:proofErr w:type="spellStart"/>
      <w:r w:rsidRPr="00C07655">
        <w:rPr>
          <w:rFonts w:eastAsia="Calibri"/>
          <w:color w:val="000000"/>
          <w:lang w:val="es-ES" w:eastAsia="en-US"/>
        </w:rPr>
        <w:t>Sisto</w:t>
      </w:r>
      <w:r w:rsidR="006B1E30">
        <w:rPr>
          <w:rFonts w:eastAsia="Calibri"/>
          <w:color w:val="000000"/>
          <w:vertAlign w:val="superscript"/>
          <w:lang w:val="es-ES" w:eastAsia="en-US"/>
        </w:rPr>
        <w:t>1</w:t>
      </w:r>
      <w:proofErr w:type="spellEnd"/>
      <w:r w:rsidRPr="00C07655">
        <w:rPr>
          <w:rFonts w:eastAsia="Calibri"/>
          <w:color w:val="000000"/>
          <w:lang w:val="es-ES" w:eastAsia="en-US"/>
        </w:rPr>
        <w:t>*</w:t>
      </w:r>
      <w:r w:rsidRPr="00C07655">
        <w:rPr>
          <w:rFonts w:eastAsia="Calibri"/>
          <w:color w:val="000000"/>
          <w:vertAlign w:val="superscript"/>
          <w:lang w:val="es-ES" w:eastAsia="en-US"/>
        </w:rPr>
        <w:t xml:space="preserve"> </w:t>
      </w:r>
      <w:hyperlink r:id="rId7" w:history="1">
        <w:r w:rsidRPr="00C07655">
          <w:rPr>
            <w:rFonts w:eastAsia="Calibri"/>
            <w:color w:val="0000FF"/>
            <w:lang w:val="es-ES" w:eastAsia="en-US"/>
          </w:rPr>
          <w:t>https://orcid.org/0000-0003-3633-4400</w:t>
        </w:r>
      </w:hyperlink>
    </w:p>
    <w:p w14:paraId="6780BB0D" w14:textId="351A1BAB" w:rsidR="001C4082" w:rsidRPr="00C07655" w:rsidRDefault="001C4082" w:rsidP="001C4082">
      <w:pPr>
        <w:autoSpaceDE w:val="0"/>
        <w:autoSpaceDN w:val="0"/>
        <w:adjustRightInd w:val="0"/>
        <w:spacing w:line="360" w:lineRule="auto"/>
        <w:jc w:val="both"/>
        <w:rPr>
          <w:rFonts w:eastAsia="Calibri"/>
          <w:color w:val="000000"/>
          <w:lang w:val="es-ES" w:eastAsia="en-US"/>
        </w:rPr>
      </w:pPr>
      <w:r w:rsidRPr="00C07655">
        <w:rPr>
          <w:rFonts w:eastAsia="Calibri"/>
          <w:color w:val="000000"/>
          <w:lang w:val="es-ES" w:eastAsia="en-US"/>
        </w:rPr>
        <w:t xml:space="preserve">Reinaldo López </w:t>
      </w:r>
      <w:proofErr w:type="spellStart"/>
      <w:r w:rsidRPr="00C07655">
        <w:rPr>
          <w:rFonts w:eastAsia="Calibri"/>
          <w:color w:val="000000"/>
          <w:lang w:val="es-ES" w:eastAsia="en-US"/>
        </w:rPr>
        <w:t>Barroso</w:t>
      </w:r>
      <w:r w:rsidR="006B1E30">
        <w:rPr>
          <w:rFonts w:eastAsia="Calibri"/>
          <w:color w:val="000000"/>
          <w:vertAlign w:val="superscript"/>
          <w:lang w:val="es-ES" w:eastAsia="en-US"/>
        </w:rPr>
        <w:t>1</w:t>
      </w:r>
      <w:proofErr w:type="spellEnd"/>
      <w:r w:rsidRPr="00C07655">
        <w:rPr>
          <w:rFonts w:eastAsia="Calibri"/>
          <w:color w:val="000000"/>
          <w:lang w:val="es-ES" w:eastAsia="en-US"/>
        </w:rPr>
        <w:t xml:space="preserve"> </w:t>
      </w:r>
      <w:hyperlink r:id="rId8" w:history="1">
        <w:r w:rsidRPr="00C07655">
          <w:rPr>
            <w:rFonts w:eastAsia="Calibri"/>
            <w:color w:val="0000FF"/>
            <w:lang w:val="es-ES" w:eastAsia="en-US"/>
          </w:rPr>
          <w:t>https://orcid.org/0000-0003-4694-2434</w:t>
        </w:r>
      </w:hyperlink>
    </w:p>
    <w:p w14:paraId="5094C740" w14:textId="77777777" w:rsidR="001C4082" w:rsidRPr="00C07655" w:rsidRDefault="001C4082" w:rsidP="001C4082">
      <w:pPr>
        <w:autoSpaceDE w:val="0"/>
        <w:autoSpaceDN w:val="0"/>
        <w:adjustRightInd w:val="0"/>
        <w:spacing w:line="360" w:lineRule="auto"/>
        <w:jc w:val="both"/>
        <w:rPr>
          <w:rFonts w:eastAsia="Calibri"/>
          <w:color w:val="494A4C"/>
          <w:shd w:val="clear" w:color="auto" w:fill="FFFFFF"/>
          <w:lang w:val="es-ES" w:eastAsia="en-US"/>
        </w:rPr>
      </w:pPr>
    </w:p>
    <w:p w14:paraId="76ACC0CE" w14:textId="45A42E23" w:rsidR="001C4082" w:rsidRPr="00C07655" w:rsidRDefault="006B1E30" w:rsidP="001C4082">
      <w:pPr>
        <w:autoSpaceDE w:val="0"/>
        <w:autoSpaceDN w:val="0"/>
        <w:adjustRightInd w:val="0"/>
        <w:spacing w:line="360" w:lineRule="auto"/>
        <w:jc w:val="both"/>
        <w:rPr>
          <w:rFonts w:eastAsia="Calibri"/>
          <w:lang w:val="es-ES" w:eastAsia="en-US"/>
        </w:rPr>
      </w:pPr>
      <w:proofErr w:type="spellStart"/>
      <w:r>
        <w:rPr>
          <w:rFonts w:eastAsia="Calibri"/>
          <w:vertAlign w:val="superscript"/>
          <w:lang w:val="es-ES" w:eastAsia="en-US"/>
        </w:rPr>
        <w:t>1</w:t>
      </w:r>
      <w:r w:rsidR="001C4082" w:rsidRPr="00C07655">
        <w:rPr>
          <w:rFonts w:eastAsia="Calibri"/>
          <w:lang w:val="es-ES" w:eastAsia="en-US"/>
        </w:rPr>
        <w:t>Universidad</w:t>
      </w:r>
      <w:proofErr w:type="spellEnd"/>
      <w:r w:rsidR="001C4082" w:rsidRPr="00C07655">
        <w:rPr>
          <w:rFonts w:eastAsia="Calibri"/>
          <w:lang w:val="es-ES" w:eastAsia="en-US"/>
        </w:rPr>
        <w:t xml:space="preserve"> de Ciencias Médicas</w:t>
      </w:r>
      <w:r w:rsidR="001C4082" w:rsidRPr="00C07655">
        <w:rPr>
          <w:rFonts w:eastAsia="Calibri"/>
          <w:vertAlign w:val="superscript"/>
          <w:lang w:val="es-ES" w:eastAsia="en-US"/>
        </w:rPr>
        <w:t xml:space="preserve"> </w:t>
      </w:r>
      <w:r w:rsidR="001C4082" w:rsidRPr="00C07655">
        <w:rPr>
          <w:rFonts w:eastAsia="Calibri"/>
          <w:lang w:val="es-ES" w:eastAsia="en-US"/>
        </w:rPr>
        <w:t xml:space="preserve">de Santiago de Cuba. Hospital General “Juan Bruno Zayas Alfonso”. Santiago de Cuba, Cuba. </w:t>
      </w:r>
    </w:p>
    <w:p w14:paraId="5C6DA7E1" w14:textId="77777777" w:rsidR="001C4082" w:rsidRPr="00C07655" w:rsidRDefault="001C4082" w:rsidP="001C4082">
      <w:pPr>
        <w:autoSpaceDE w:val="0"/>
        <w:autoSpaceDN w:val="0"/>
        <w:adjustRightInd w:val="0"/>
        <w:spacing w:line="360" w:lineRule="auto"/>
        <w:jc w:val="both"/>
        <w:rPr>
          <w:rFonts w:eastAsia="Calibri"/>
          <w:lang w:val="es-ES" w:eastAsia="en-US"/>
        </w:rPr>
      </w:pPr>
    </w:p>
    <w:p w14:paraId="75CE451E" w14:textId="77777777" w:rsidR="001C4082" w:rsidRPr="00C07655" w:rsidRDefault="001C4082" w:rsidP="001C4082">
      <w:pPr>
        <w:autoSpaceDE w:val="0"/>
        <w:autoSpaceDN w:val="0"/>
        <w:adjustRightInd w:val="0"/>
        <w:spacing w:line="360" w:lineRule="auto"/>
        <w:jc w:val="both"/>
        <w:rPr>
          <w:rFonts w:eastAsia="Calibri"/>
          <w:color w:val="000000"/>
          <w:lang w:val="es-ES" w:eastAsia="en-US"/>
        </w:rPr>
      </w:pPr>
      <w:r w:rsidRPr="00C07655">
        <w:rPr>
          <w:rFonts w:eastAsia="Calibri"/>
          <w:color w:val="000000"/>
          <w:lang w:val="es-ES" w:eastAsia="en-US"/>
        </w:rPr>
        <w:t xml:space="preserve"> *Autor para la correspondencia. Correo electrónico: </w:t>
      </w:r>
      <w:hyperlink r:id="rId9" w:history="1">
        <w:r w:rsidRPr="00C07655">
          <w:rPr>
            <w:rFonts w:eastAsia="Calibri"/>
            <w:color w:val="0000FF"/>
            <w:lang w:val="es-ES" w:eastAsia="en-US"/>
          </w:rPr>
          <w:t>msisto@infomed.sld.cu</w:t>
        </w:r>
      </w:hyperlink>
    </w:p>
    <w:p w14:paraId="053E7CB3" w14:textId="77777777" w:rsidR="001C4082" w:rsidRPr="00C07655" w:rsidRDefault="001C4082" w:rsidP="001C4082">
      <w:pPr>
        <w:autoSpaceDE w:val="0"/>
        <w:autoSpaceDN w:val="0"/>
        <w:adjustRightInd w:val="0"/>
        <w:spacing w:line="360" w:lineRule="auto"/>
        <w:jc w:val="center"/>
        <w:rPr>
          <w:rFonts w:eastAsia="Calibri"/>
          <w:color w:val="000000"/>
          <w:lang w:val="es-CU" w:eastAsia="en-US"/>
        </w:rPr>
      </w:pPr>
    </w:p>
    <w:p w14:paraId="4942889D" w14:textId="77777777" w:rsidR="001C4082" w:rsidRPr="001C4082" w:rsidRDefault="001C4082" w:rsidP="001C4082">
      <w:pPr>
        <w:spacing w:line="360" w:lineRule="auto"/>
        <w:jc w:val="both"/>
        <w:rPr>
          <w:rFonts w:eastAsia="Calibri"/>
          <w:b/>
          <w:color w:val="000000"/>
          <w:lang w:val="es-ES" w:eastAsia="en-US"/>
        </w:rPr>
      </w:pPr>
      <w:r w:rsidRPr="001C4082">
        <w:rPr>
          <w:rFonts w:eastAsia="Calibri"/>
          <w:b/>
          <w:color w:val="000000"/>
          <w:lang w:val="es-ES" w:eastAsia="en-US"/>
        </w:rPr>
        <w:t>RESUMEN</w:t>
      </w:r>
    </w:p>
    <w:p w14:paraId="187FC19C" w14:textId="104B6713" w:rsidR="001C4082" w:rsidRPr="001C4082" w:rsidRDefault="001C4082" w:rsidP="001C4082">
      <w:pPr>
        <w:spacing w:line="360" w:lineRule="auto"/>
        <w:jc w:val="both"/>
        <w:rPr>
          <w:rFonts w:eastAsia="Calibri"/>
          <w:lang w:val="es-ES" w:eastAsia="en-US"/>
        </w:rPr>
      </w:pPr>
      <w:r w:rsidRPr="001C4082">
        <w:rPr>
          <w:rFonts w:eastAsia="Calibri"/>
          <w:b/>
          <w:color w:val="000000"/>
          <w:lang w:val="es-ES" w:eastAsia="en-US"/>
        </w:rPr>
        <w:t xml:space="preserve">Introducción: </w:t>
      </w:r>
      <w:r w:rsidRPr="001C4082">
        <w:rPr>
          <w:rFonts w:eastAsia="Calibri"/>
          <w:lang w:val="es-ES" w:eastAsia="en-US"/>
        </w:rPr>
        <w:t xml:space="preserve">Las enfermedades periodontales pueden </w:t>
      </w:r>
      <w:r w:rsidR="00C07655" w:rsidRPr="001C4082">
        <w:rPr>
          <w:rFonts w:eastAsia="Calibri"/>
          <w:lang w:val="es-ES" w:eastAsia="en-US"/>
        </w:rPr>
        <w:t>ser consideradas</w:t>
      </w:r>
      <w:r w:rsidRPr="001C4082">
        <w:rPr>
          <w:rFonts w:eastAsia="Calibri"/>
          <w:lang w:val="es-ES" w:eastAsia="en-US"/>
        </w:rPr>
        <w:t xml:space="preserve"> como un factor de riesgo más para la ocurrencia de partos pretérmino. </w:t>
      </w:r>
    </w:p>
    <w:p w14:paraId="78333797" w14:textId="77777777" w:rsidR="001C4082" w:rsidRPr="001C4082" w:rsidRDefault="001C4082" w:rsidP="001C4082">
      <w:pPr>
        <w:spacing w:line="360" w:lineRule="auto"/>
        <w:jc w:val="both"/>
        <w:rPr>
          <w:rFonts w:eastAsia="Calibri"/>
          <w:b/>
          <w:lang w:val="es-ES" w:eastAsia="en-US"/>
        </w:rPr>
      </w:pPr>
      <w:r w:rsidRPr="001C4082">
        <w:rPr>
          <w:rFonts w:eastAsia="Calibri"/>
          <w:b/>
          <w:color w:val="000000"/>
          <w:lang w:val="es-ES" w:eastAsia="en-US"/>
        </w:rPr>
        <w:t>Objetivo:</w:t>
      </w:r>
      <w:r w:rsidRPr="001C4082">
        <w:rPr>
          <w:rFonts w:eastAsia="Calibri"/>
          <w:color w:val="000000"/>
          <w:lang w:val="es-ES" w:eastAsia="en-US"/>
        </w:rPr>
        <w:t xml:space="preserve"> </w:t>
      </w:r>
      <w:r w:rsidRPr="001C4082">
        <w:rPr>
          <w:rFonts w:eastAsia="Calibri"/>
          <w:lang w:val="es-ES" w:eastAsia="en-US"/>
        </w:rPr>
        <w:t>Diseñar un modelo predictivo de parto pretérmino según la gravedad de la enfermedad periodontal de la embarazada.</w:t>
      </w:r>
    </w:p>
    <w:p w14:paraId="5FE8855A" w14:textId="77777777" w:rsidR="001C4082" w:rsidRPr="001C4082" w:rsidRDefault="001C4082" w:rsidP="001C4082">
      <w:pPr>
        <w:spacing w:line="360" w:lineRule="auto"/>
        <w:jc w:val="both"/>
        <w:rPr>
          <w:rFonts w:eastAsia="Calibri"/>
          <w:color w:val="000000"/>
          <w:lang w:val="es-ES" w:eastAsia="en-US"/>
        </w:rPr>
      </w:pPr>
      <w:r w:rsidRPr="001C4082">
        <w:rPr>
          <w:rFonts w:eastAsia="Calibri"/>
          <w:b/>
          <w:color w:val="000000"/>
          <w:lang w:val="es-ES" w:eastAsia="en-US"/>
        </w:rPr>
        <w:t>Métodos:</w:t>
      </w:r>
      <w:r w:rsidRPr="001C4082">
        <w:rPr>
          <w:rFonts w:eastAsia="Calibri"/>
          <w:color w:val="000000"/>
          <w:lang w:val="es-ES" w:eastAsia="en-US"/>
        </w:rPr>
        <w:t xml:space="preserve"> Se realizó un estudio analítico de casos y controles, en puérperas ingresadas, desde el 2011 al 2022. Se seleccionaron 250 casos con partos pretérmino y 500 controles con parto a término. Se determinaron los predictores periodontales y </w:t>
      </w:r>
      <w:proofErr w:type="spellStart"/>
      <w:r w:rsidRPr="001C4082">
        <w:rPr>
          <w:rFonts w:eastAsia="Calibri"/>
          <w:color w:val="000000"/>
          <w:lang w:val="es-ES" w:eastAsia="en-US"/>
        </w:rPr>
        <w:t>ginecobstétricos</w:t>
      </w:r>
      <w:proofErr w:type="spellEnd"/>
      <w:r w:rsidRPr="001C4082">
        <w:rPr>
          <w:rFonts w:eastAsia="Calibri"/>
          <w:color w:val="000000"/>
          <w:lang w:val="es-ES" w:eastAsia="en-US"/>
        </w:rPr>
        <w:t xml:space="preserve">, a través de análisis </w:t>
      </w:r>
      <w:proofErr w:type="spellStart"/>
      <w:r w:rsidRPr="001C4082">
        <w:rPr>
          <w:rFonts w:eastAsia="Calibri"/>
          <w:color w:val="000000"/>
          <w:lang w:val="es-ES" w:eastAsia="en-US"/>
        </w:rPr>
        <w:t>univariado</w:t>
      </w:r>
      <w:proofErr w:type="spellEnd"/>
      <w:r w:rsidRPr="001C4082">
        <w:rPr>
          <w:rFonts w:eastAsia="Calibri"/>
          <w:color w:val="000000"/>
          <w:lang w:val="es-ES" w:eastAsia="en-US"/>
        </w:rPr>
        <w:t xml:space="preserve">, mediante regresión logística binaria y cálculo del </w:t>
      </w:r>
      <w:proofErr w:type="spellStart"/>
      <w:r w:rsidRPr="001C4082">
        <w:rPr>
          <w:rFonts w:eastAsia="Calibri"/>
          <w:i/>
          <w:iCs/>
          <w:color w:val="000000"/>
          <w:lang w:val="es-ES" w:eastAsia="en-US"/>
        </w:rPr>
        <w:t>o</w:t>
      </w:r>
      <w:r w:rsidRPr="001C4082">
        <w:rPr>
          <w:rFonts w:eastAsia="Calibri"/>
          <w:i/>
          <w:color w:val="000000"/>
          <w:lang w:val="es-ES" w:eastAsia="en-US"/>
        </w:rPr>
        <w:t>dds</w:t>
      </w:r>
      <w:proofErr w:type="spellEnd"/>
      <w:r w:rsidRPr="001C4082">
        <w:rPr>
          <w:rFonts w:eastAsia="Calibri"/>
          <w:i/>
          <w:color w:val="000000"/>
          <w:lang w:val="es-ES" w:eastAsia="en-US"/>
        </w:rPr>
        <w:t xml:space="preserve"> ratio</w:t>
      </w:r>
      <w:r w:rsidRPr="001C4082">
        <w:rPr>
          <w:rFonts w:eastAsia="Calibri"/>
          <w:iCs/>
          <w:color w:val="000000"/>
          <w:lang w:val="es-ES" w:eastAsia="en-US"/>
        </w:rPr>
        <w:t>,</w:t>
      </w:r>
      <w:r w:rsidRPr="001C4082">
        <w:rPr>
          <w:rFonts w:eastAsia="Calibri"/>
          <w:color w:val="000000"/>
          <w:lang w:val="es-ES" w:eastAsia="en-US"/>
        </w:rPr>
        <w:t xml:space="preserve"> con nivel de significación de p≤ 0,05. Se elaboró un modelo, se valoró su poder discriminante mediante el área bajo la curva y para su calibración </w:t>
      </w:r>
      <w:r w:rsidRPr="001C4082">
        <w:rPr>
          <w:rFonts w:eastAsia="Calibri"/>
          <w:color w:val="000000"/>
          <w:lang w:val="es-CU" w:eastAsia="en-US"/>
        </w:rPr>
        <w:t>se calcularon las</w:t>
      </w:r>
      <w:r w:rsidRPr="001C4082">
        <w:rPr>
          <w:rFonts w:eastAsia="Calibri"/>
          <w:color w:val="000000"/>
          <w:lang w:val="es-ES" w:eastAsia="en-US"/>
        </w:rPr>
        <w:t xml:space="preserve"> </w:t>
      </w:r>
      <w:r w:rsidRPr="001C4082">
        <w:rPr>
          <w:rFonts w:eastAsia="Calibri"/>
          <w:bCs/>
          <w:color w:val="000000"/>
          <w:lang w:val="es-ES" w:eastAsia="en-US"/>
        </w:rPr>
        <w:t>pruebas de ómnibus,</w:t>
      </w:r>
      <w:r w:rsidRPr="001C4082">
        <w:rPr>
          <w:rFonts w:eastAsia="Calibri"/>
          <w:color w:val="000000"/>
          <w:lang w:val="es-ES" w:eastAsia="en-US"/>
        </w:rPr>
        <w:t xml:space="preserve"> los estadígrafos de </w:t>
      </w:r>
      <w:proofErr w:type="spellStart"/>
      <w:r w:rsidRPr="001C4082">
        <w:rPr>
          <w:rFonts w:eastAsia="Calibri"/>
          <w:color w:val="000000"/>
          <w:lang w:val="es-ES" w:eastAsia="en-US"/>
        </w:rPr>
        <w:t>R</w:t>
      </w:r>
      <w:r w:rsidRPr="001C4082">
        <w:rPr>
          <w:rFonts w:eastAsia="Calibri"/>
          <w:color w:val="000000"/>
          <w:vertAlign w:val="superscript"/>
          <w:lang w:val="es-ES" w:eastAsia="en-US"/>
        </w:rPr>
        <w:t>2</w:t>
      </w:r>
      <w:proofErr w:type="spellEnd"/>
      <w:r w:rsidRPr="001C4082">
        <w:rPr>
          <w:rFonts w:eastAsia="Calibri"/>
          <w:color w:val="000000"/>
          <w:lang w:val="es-ES" w:eastAsia="en-US"/>
        </w:rPr>
        <w:t xml:space="preserve"> de Cox, Snell, de </w:t>
      </w:r>
      <w:proofErr w:type="spellStart"/>
      <w:r w:rsidRPr="001C4082">
        <w:rPr>
          <w:rFonts w:eastAsia="Calibri"/>
          <w:color w:val="000000"/>
          <w:lang w:val="es-ES" w:eastAsia="en-US"/>
        </w:rPr>
        <w:t>Nagelkerke</w:t>
      </w:r>
      <w:proofErr w:type="spellEnd"/>
      <w:r w:rsidRPr="001C4082">
        <w:rPr>
          <w:rFonts w:eastAsia="Calibri"/>
          <w:color w:val="000000"/>
          <w:lang w:val="es-ES" w:eastAsia="en-US"/>
        </w:rPr>
        <w:t xml:space="preserve"> y la prueba de bondad de ajuste de </w:t>
      </w:r>
      <w:proofErr w:type="spellStart"/>
      <w:r w:rsidRPr="001C4082">
        <w:rPr>
          <w:rFonts w:eastAsia="Calibri"/>
          <w:color w:val="000000"/>
          <w:lang w:val="es-ES" w:eastAsia="en-US"/>
        </w:rPr>
        <w:t>Hosmer-Lemeshow</w:t>
      </w:r>
      <w:proofErr w:type="spellEnd"/>
      <w:r w:rsidRPr="001C4082">
        <w:rPr>
          <w:rFonts w:eastAsia="Calibri"/>
          <w:color w:val="000000"/>
          <w:lang w:val="es-ES" w:eastAsia="en-US"/>
        </w:rPr>
        <w:t xml:space="preserve"> para p≥ 0,05. El diseño estadístico fue realizado a través del paquete computacional SPSS versión 22. </w:t>
      </w:r>
    </w:p>
    <w:p w14:paraId="7650C44E" w14:textId="77777777" w:rsidR="001C4082" w:rsidRPr="001C4082" w:rsidRDefault="001C4082" w:rsidP="001C4082">
      <w:pPr>
        <w:spacing w:line="360" w:lineRule="auto"/>
        <w:jc w:val="both"/>
        <w:rPr>
          <w:rFonts w:eastAsia="Calibri"/>
          <w:lang w:val="es-ES" w:eastAsia="en-US"/>
        </w:rPr>
      </w:pPr>
      <w:r w:rsidRPr="001C4082">
        <w:rPr>
          <w:rFonts w:eastAsia="Calibri"/>
          <w:b/>
          <w:color w:val="000000"/>
          <w:lang w:val="es-ES" w:eastAsia="en-US"/>
        </w:rPr>
        <w:lastRenderedPageBreak/>
        <w:t>Resultados:</w:t>
      </w:r>
      <w:r w:rsidRPr="001C4082">
        <w:rPr>
          <w:rFonts w:eastAsia="Calibri"/>
          <w:color w:val="000000"/>
          <w:lang w:val="es-ES" w:eastAsia="en-US"/>
        </w:rPr>
        <w:t xml:space="preserve"> </w:t>
      </w:r>
      <w:r w:rsidRPr="001C4082">
        <w:rPr>
          <w:rFonts w:eastAsia="Calibri"/>
          <w:lang w:val="es-ES" w:eastAsia="en-US"/>
        </w:rPr>
        <w:t xml:space="preserve">La capacidad discriminante del modelo fue buena (0,805). La proporción de variabilidad de partos pretérmino que es explicado por el modelo, fue entre el 25 % y 35 % y </w:t>
      </w:r>
      <w:r w:rsidRPr="001C4082">
        <w:rPr>
          <w:lang w:val="es-ES" w:eastAsia="es-ES"/>
        </w:rPr>
        <w:t xml:space="preserve">no existieron diferencias entre valores observados y esperados pronosticados, lo que </w:t>
      </w:r>
      <w:r w:rsidRPr="001C4082">
        <w:rPr>
          <w:rFonts w:eastAsia="Calibri"/>
          <w:lang w:val="es-ES" w:eastAsia="en-US"/>
        </w:rPr>
        <w:t xml:space="preserve">indica un modelo ajustado (p= 0,72) que asegura una predicción correcta de más del 50 % de los partos pretérmino. </w:t>
      </w:r>
    </w:p>
    <w:p w14:paraId="1387D2C9" w14:textId="77777777" w:rsidR="001C4082" w:rsidRPr="001C4082" w:rsidRDefault="001C4082" w:rsidP="001C4082">
      <w:pPr>
        <w:spacing w:line="360" w:lineRule="auto"/>
        <w:jc w:val="both"/>
        <w:rPr>
          <w:rFonts w:eastAsia="Calibri"/>
          <w:lang w:val="es-ES" w:eastAsia="en-US"/>
        </w:rPr>
      </w:pPr>
      <w:r w:rsidRPr="001C4082">
        <w:rPr>
          <w:rFonts w:eastAsia="Calibri"/>
          <w:b/>
          <w:color w:val="000000"/>
          <w:lang w:val="es-ES" w:eastAsia="en-US"/>
        </w:rPr>
        <w:t>Conclusiones:</w:t>
      </w:r>
      <w:r w:rsidRPr="001C4082">
        <w:rPr>
          <w:rFonts w:eastAsia="Calibri"/>
          <w:color w:val="000000"/>
          <w:lang w:val="es-ES" w:eastAsia="en-US"/>
        </w:rPr>
        <w:t xml:space="preserve"> El modelo obtenido predice el riesgo de parto pretérmino, de acuerdo con la gravedad de la enfermedad periodontal. </w:t>
      </w:r>
    </w:p>
    <w:p w14:paraId="5CAE129A" w14:textId="77777777" w:rsidR="001C4082" w:rsidRPr="001C4082" w:rsidRDefault="001C4082" w:rsidP="001C4082">
      <w:pPr>
        <w:spacing w:line="360" w:lineRule="auto"/>
        <w:jc w:val="both"/>
        <w:rPr>
          <w:rFonts w:eastAsia="Calibri"/>
          <w:color w:val="000000"/>
          <w:lang w:val="es-ES" w:eastAsia="en-US"/>
        </w:rPr>
      </w:pPr>
      <w:r w:rsidRPr="001C4082">
        <w:rPr>
          <w:rFonts w:eastAsia="Calibri"/>
          <w:b/>
          <w:bCs/>
          <w:color w:val="000000"/>
          <w:lang w:val="es-ES" w:eastAsia="en-US"/>
        </w:rPr>
        <w:t xml:space="preserve">Palabras clave: </w:t>
      </w:r>
      <w:r w:rsidRPr="001C4082">
        <w:rPr>
          <w:rFonts w:eastAsia="Calibri"/>
          <w:color w:val="000000"/>
          <w:lang w:val="es-ES" w:eastAsia="en-US"/>
        </w:rPr>
        <w:t>enfermedades periodontales; factores de riesgo; periodontitis; predicción; nacimiento prematuro.</w:t>
      </w:r>
    </w:p>
    <w:p w14:paraId="1D0C96E2" w14:textId="77777777" w:rsidR="001C4082" w:rsidRPr="001C4082" w:rsidRDefault="001C4082" w:rsidP="001C4082">
      <w:pPr>
        <w:autoSpaceDE w:val="0"/>
        <w:autoSpaceDN w:val="0"/>
        <w:adjustRightInd w:val="0"/>
        <w:spacing w:line="360" w:lineRule="auto"/>
        <w:jc w:val="both"/>
        <w:rPr>
          <w:rFonts w:eastAsia="Calibri"/>
          <w:b/>
          <w:lang w:val="es-ES" w:eastAsia="en-US"/>
        </w:rPr>
      </w:pPr>
    </w:p>
    <w:p w14:paraId="07051606" w14:textId="77777777" w:rsidR="001C4082" w:rsidRPr="001C4082" w:rsidRDefault="001C4082" w:rsidP="001C4082">
      <w:pPr>
        <w:autoSpaceDE w:val="0"/>
        <w:autoSpaceDN w:val="0"/>
        <w:adjustRightInd w:val="0"/>
        <w:spacing w:line="360" w:lineRule="auto"/>
        <w:jc w:val="both"/>
        <w:rPr>
          <w:rFonts w:eastAsia="Calibri"/>
          <w:b/>
          <w:bCs/>
          <w:lang w:val="en-US" w:eastAsia="en-US"/>
        </w:rPr>
      </w:pPr>
      <w:r w:rsidRPr="001C4082">
        <w:rPr>
          <w:rFonts w:eastAsia="Calibri"/>
          <w:b/>
          <w:bCs/>
          <w:lang w:val="en-US" w:eastAsia="en-US"/>
        </w:rPr>
        <w:t xml:space="preserve">ABSTRACT </w:t>
      </w:r>
    </w:p>
    <w:p w14:paraId="692AA750" w14:textId="77777777" w:rsidR="001C4082" w:rsidRPr="001C4082" w:rsidRDefault="001C4082" w:rsidP="001C4082">
      <w:pPr>
        <w:autoSpaceDE w:val="0"/>
        <w:autoSpaceDN w:val="0"/>
        <w:adjustRightInd w:val="0"/>
        <w:spacing w:line="360" w:lineRule="auto"/>
        <w:jc w:val="both"/>
        <w:rPr>
          <w:rFonts w:eastAsia="Calibri"/>
          <w:bCs/>
          <w:lang w:val="en-US" w:eastAsia="en-US"/>
        </w:rPr>
      </w:pPr>
      <w:r w:rsidRPr="001C4082">
        <w:rPr>
          <w:rFonts w:eastAsia="Calibri"/>
          <w:b/>
          <w:lang w:val="en-US" w:eastAsia="en-US"/>
        </w:rPr>
        <w:t>Introduction:</w:t>
      </w:r>
      <w:r w:rsidRPr="001C4082">
        <w:rPr>
          <w:rFonts w:eastAsia="Calibri"/>
          <w:bCs/>
          <w:lang w:val="en-US" w:eastAsia="en-US"/>
        </w:rPr>
        <w:t xml:space="preserve"> Periodontal diseases can be considered as a further risk factor for the occurrence of preterm labor. </w:t>
      </w:r>
    </w:p>
    <w:p w14:paraId="24619EAD" w14:textId="77777777" w:rsidR="001C4082" w:rsidRPr="001C4082" w:rsidRDefault="001C4082" w:rsidP="001C4082">
      <w:pPr>
        <w:autoSpaceDE w:val="0"/>
        <w:autoSpaceDN w:val="0"/>
        <w:adjustRightInd w:val="0"/>
        <w:spacing w:line="360" w:lineRule="auto"/>
        <w:jc w:val="both"/>
        <w:rPr>
          <w:rFonts w:eastAsia="Calibri"/>
          <w:bCs/>
          <w:lang w:val="en-US" w:eastAsia="en-US"/>
        </w:rPr>
      </w:pPr>
      <w:r w:rsidRPr="001C4082">
        <w:rPr>
          <w:rFonts w:eastAsia="Calibri"/>
          <w:b/>
          <w:lang w:val="en-US" w:eastAsia="en-US"/>
        </w:rPr>
        <w:t>Objective:</w:t>
      </w:r>
      <w:r w:rsidRPr="001C4082">
        <w:rPr>
          <w:rFonts w:eastAsia="Calibri"/>
          <w:bCs/>
          <w:lang w:val="en-US" w:eastAsia="en-US"/>
        </w:rPr>
        <w:t xml:space="preserve"> To design a predictive model of preterm labor according to the severity of periodontal disease in the pregnant woman. </w:t>
      </w:r>
    </w:p>
    <w:p w14:paraId="50111AEE" w14:textId="77777777" w:rsidR="001C4082" w:rsidRPr="001C4082" w:rsidRDefault="001C4082" w:rsidP="001C4082">
      <w:pPr>
        <w:autoSpaceDE w:val="0"/>
        <w:autoSpaceDN w:val="0"/>
        <w:adjustRightInd w:val="0"/>
        <w:spacing w:line="360" w:lineRule="auto"/>
        <w:jc w:val="both"/>
        <w:rPr>
          <w:rFonts w:eastAsia="Calibri"/>
          <w:bCs/>
          <w:lang w:val="en-US" w:eastAsia="en-US"/>
        </w:rPr>
      </w:pPr>
      <w:r w:rsidRPr="001C4082">
        <w:rPr>
          <w:rFonts w:eastAsia="Calibri"/>
          <w:b/>
          <w:lang w:val="en-US" w:eastAsia="en-US"/>
        </w:rPr>
        <w:t xml:space="preserve">Methods: </w:t>
      </w:r>
      <w:r w:rsidRPr="001C4082">
        <w:rPr>
          <w:rFonts w:eastAsia="Calibri"/>
          <w:bCs/>
          <w:lang w:val="en-US" w:eastAsia="en-US"/>
        </w:rPr>
        <w:t xml:space="preserve">An analytical case-control study was carried out in puerperal women admitted from 2011 to 2022. 250 cases were selected with preterm deliveries and 500 controls with term deliveries. Periodontal and </w:t>
      </w:r>
      <w:proofErr w:type="spellStart"/>
      <w:r w:rsidRPr="001C4082">
        <w:rPr>
          <w:rFonts w:eastAsia="Calibri"/>
          <w:bCs/>
          <w:lang w:val="en-US" w:eastAsia="en-US"/>
        </w:rPr>
        <w:t>gynecobstetric</w:t>
      </w:r>
      <w:proofErr w:type="spellEnd"/>
      <w:r w:rsidRPr="001C4082">
        <w:rPr>
          <w:rFonts w:eastAsia="Calibri"/>
          <w:bCs/>
          <w:lang w:val="en-US" w:eastAsia="en-US"/>
        </w:rPr>
        <w:t xml:space="preserve"> predictors were determined, through univariate analysis, by binary logistic regression and odds ratio calculation, with significance level of p≤ 0.05. A model was developed, its discriminant power was assessed by means of the area under the curve and for its calibration the omnibus tests, Cox's </w:t>
      </w:r>
      <w:proofErr w:type="spellStart"/>
      <w:r w:rsidRPr="001C4082">
        <w:rPr>
          <w:rFonts w:eastAsia="Calibri"/>
          <w:bCs/>
          <w:lang w:val="en-US" w:eastAsia="en-US"/>
        </w:rPr>
        <w:t>R2</w:t>
      </w:r>
      <w:proofErr w:type="spellEnd"/>
      <w:r w:rsidRPr="001C4082">
        <w:rPr>
          <w:rFonts w:eastAsia="Calibri"/>
          <w:bCs/>
          <w:lang w:val="en-US" w:eastAsia="en-US"/>
        </w:rPr>
        <w:t xml:space="preserve">, Snell's, </w:t>
      </w:r>
      <w:proofErr w:type="spellStart"/>
      <w:r w:rsidRPr="001C4082">
        <w:rPr>
          <w:rFonts w:eastAsia="Calibri"/>
          <w:bCs/>
          <w:lang w:val="en-US" w:eastAsia="en-US"/>
        </w:rPr>
        <w:t>Nagelkerke's</w:t>
      </w:r>
      <w:proofErr w:type="spellEnd"/>
      <w:r w:rsidRPr="001C4082">
        <w:rPr>
          <w:rFonts w:eastAsia="Calibri"/>
          <w:bCs/>
          <w:lang w:val="en-US" w:eastAsia="en-US"/>
        </w:rPr>
        <w:t xml:space="preserve"> and Hosmer-</w:t>
      </w:r>
      <w:proofErr w:type="spellStart"/>
      <w:r w:rsidRPr="001C4082">
        <w:rPr>
          <w:rFonts w:eastAsia="Calibri"/>
          <w:bCs/>
          <w:lang w:val="en-US" w:eastAsia="en-US"/>
        </w:rPr>
        <w:t>Lemeshow's</w:t>
      </w:r>
      <w:proofErr w:type="spellEnd"/>
      <w:r w:rsidRPr="001C4082">
        <w:rPr>
          <w:rFonts w:eastAsia="Calibri"/>
          <w:bCs/>
          <w:lang w:val="en-US" w:eastAsia="en-US"/>
        </w:rPr>
        <w:t xml:space="preserve"> goodness-of-fit test for p≥ 0.05 were calculated. The statistical design was carried out using the SPSS version 22 computer package. </w:t>
      </w:r>
    </w:p>
    <w:p w14:paraId="3B42EC43" w14:textId="77777777" w:rsidR="001C4082" w:rsidRPr="001C4082" w:rsidRDefault="001C4082" w:rsidP="001C4082">
      <w:pPr>
        <w:autoSpaceDE w:val="0"/>
        <w:autoSpaceDN w:val="0"/>
        <w:adjustRightInd w:val="0"/>
        <w:spacing w:line="360" w:lineRule="auto"/>
        <w:jc w:val="both"/>
        <w:rPr>
          <w:rFonts w:eastAsia="Calibri"/>
          <w:bCs/>
          <w:lang w:val="en-US" w:eastAsia="en-US"/>
        </w:rPr>
      </w:pPr>
      <w:r w:rsidRPr="001C4082">
        <w:rPr>
          <w:rFonts w:eastAsia="Calibri"/>
          <w:b/>
          <w:lang w:val="en-US" w:eastAsia="en-US"/>
        </w:rPr>
        <w:t>Results:</w:t>
      </w:r>
      <w:r w:rsidRPr="001C4082">
        <w:rPr>
          <w:rFonts w:eastAsia="Calibri"/>
          <w:bCs/>
          <w:lang w:val="en-US" w:eastAsia="en-US"/>
        </w:rPr>
        <w:t xml:space="preserve"> The discriminant capacity of the model was good (0.805). The proportion of variability of preterm deliveries that is explained by the model was between 25% and 35% and there were no differences between observed and expected predicted values, indicating an adjusted model (p= 0.72) that ensures a correct prediction of more than 50% of preterm deliveries. </w:t>
      </w:r>
    </w:p>
    <w:p w14:paraId="116E8AFA" w14:textId="77777777" w:rsidR="001C4082" w:rsidRPr="001C4082" w:rsidRDefault="001C4082" w:rsidP="001C4082">
      <w:pPr>
        <w:autoSpaceDE w:val="0"/>
        <w:autoSpaceDN w:val="0"/>
        <w:adjustRightInd w:val="0"/>
        <w:spacing w:line="360" w:lineRule="auto"/>
        <w:jc w:val="both"/>
        <w:rPr>
          <w:rFonts w:eastAsia="Calibri"/>
          <w:bCs/>
          <w:lang w:val="en-US" w:eastAsia="en-US"/>
        </w:rPr>
      </w:pPr>
      <w:r w:rsidRPr="001C4082">
        <w:rPr>
          <w:rFonts w:eastAsia="Calibri"/>
          <w:b/>
          <w:lang w:val="en-US" w:eastAsia="en-US"/>
        </w:rPr>
        <w:t>Conclusions:</w:t>
      </w:r>
      <w:r w:rsidRPr="001C4082">
        <w:rPr>
          <w:rFonts w:eastAsia="Calibri"/>
          <w:bCs/>
          <w:lang w:val="en-US" w:eastAsia="en-US"/>
        </w:rPr>
        <w:t xml:space="preserve"> The model obtained predicts the risk of preterm delivery according to the severity of periodontal disease.</w:t>
      </w:r>
    </w:p>
    <w:p w14:paraId="58D65AFB" w14:textId="77777777" w:rsidR="001C4082" w:rsidRPr="001C4082" w:rsidRDefault="001C4082" w:rsidP="001C4082">
      <w:pPr>
        <w:autoSpaceDE w:val="0"/>
        <w:autoSpaceDN w:val="0"/>
        <w:adjustRightInd w:val="0"/>
        <w:spacing w:line="360" w:lineRule="auto"/>
        <w:jc w:val="both"/>
        <w:rPr>
          <w:rFonts w:eastAsia="Calibri"/>
          <w:lang w:val="en-US" w:eastAsia="en-US"/>
        </w:rPr>
      </w:pPr>
      <w:r w:rsidRPr="001C4082">
        <w:rPr>
          <w:rFonts w:eastAsia="Calibri"/>
          <w:b/>
          <w:lang w:val="en-US" w:eastAsia="en-US"/>
        </w:rPr>
        <w:t>Keywords:</w:t>
      </w:r>
      <w:r w:rsidRPr="001C4082">
        <w:rPr>
          <w:rFonts w:eastAsia="Calibri"/>
          <w:lang w:val="en-US" w:eastAsia="en-US"/>
        </w:rPr>
        <w:t xml:space="preserve"> risk factors; periodontal diseases; periodontitis; premature birth; prediction.</w:t>
      </w:r>
    </w:p>
    <w:p w14:paraId="326D37EF" w14:textId="77777777" w:rsidR="001C4082" w:rsidRPr="001C4082" w:rsidRDefault="001C4082" w:rsidP="001C4082">
      <w:pPr>
        <w:autoSpaceDE w:val="0"/>
        <w:autoSpaceDN w:val="0"/>
        <w:adjustRightInd w:val="0"/>
        <w:spacing w:line="360" w:lineRule="auto"/>
        <w:jc w:val="both"/>
        <w:rPr>
          <w:rFonts w:eastAsia="Calibri"/>
          <w:lang w:val="en-US" w:eastAsia="en-US"/>
        </w:rPr>
      </w:pPr>
    </w:p>
    <w:p w14:paraId="2307A31E" w14:textId="77777777" w:rsidR="001C4082" w:rsidRPr="001C4082" w:rsidRDefault="001C4082" w:rsidP="001C4082">
      <w:pPr>
        <w:autoSpaceDE w:val="0"/>
        <w:autoSpaceDN w:val="0"/>
        <w:adjustRightInd w:val="0"/>
        <w:spacing w:line="360" w:lineRule="auto"/>
        <w:jc w:val="both"/>
        <w:rPr>
          <w:rFonts w:eastAsia="Calibri"/>
          <w:lang w:val="en-US" w:eastAsia="en-US"/>
        </w:rPr>
      </w:pPr>
    </w:p>
    <w:p w14:paraId="770980D3" w14:textId="77777777" w:rsidR="001C4082" w:rsidRPr="001C4082" w:rsidRDefault="001C4082" w:rsidP="001C4082">
      <w:pPr>
        <w:autoSpaceDE w:val="0"/>
        <w:autoSpaceDN w:val="0"/>
        <w:adjustRightInd w:val="0"/>
        <w:spacing w:line="360" w:lineRule="auto"/>
        <w:jc w:val="both"/>
        <w:rPr>
          <w:rFonts w:eastAsia="Calibri"/>
          <w:lang w:val="es-CU" w:eastAsia="en-US"/>
        </w:rPr>
      </w:pPr>
      <w:r w:rsidRPr="001C4082">
        <w:rPr>
          <w:rFonts w:eastAsia="Calibri"/>
          <w:lang w:val="es-CU" w:eastAsia="en-US"/>
        </w:rPr>
        <w:t>Recibido: 25/02/2023</w:t>
      </w:r>
    </w:p>
    <w:p w14:paraId="42A01111" w14:textId="77777777" w:rsidR="001C4082" w:rsidRPr="001C4082" w:rsidRDefault="001C4082" w:rsidP="001C4082">
      <w:pPr>
        <w:autoSpaceDE w:val="0"/>
        <w:autoSpaceDN w:val="0"/>
        <w:adjustRightInd w:val="0"/>
        <w:spacing w:line="360" w:lineRule="auto"/>
        <w:jc w:val="both"/>
        <w:rPr>
          <w:rFonts w:eastAsia="Calibri"/>
          <w:lang w:val="es-CU" w:eastAsia="en-US"/>
        </w:rPr>
      </w:pPr>
      <w:r w:rsidRPr="001C4082">
        <w:rPr>
          <w:rFonts w:eastAsia="Calibri"/>
          <w:lang w:val="es-CU" w:eastAsia="en-US"/>
        </w:rPr>
        <w:t>Aprobado: 12/06/2023</w:t>
      </w:r>
    </w:p>
    <w:p w14:paraId="11BBA11B" w14:textId="77777777" w:rsidR="001C4082" w:rsidRPr="001C4082" w:rsidRDefault="001C4082" w:rsidP="001C4082">
      <w:pPr>
        <w:autoSpaceDE w:val="0"/>
        <w:autoSpaceDN w:val="0"/>
        <w:adjustRightInd w:val="0"/>
        <w:spacing w:line="360" w:lineRule="auto"/>
        <w:jc w:val="both"/>
        <w:rPr>
          <w:rFonts w:eastAsia="Calibri"/>
          <w:b/>
          <w:lang w:val="es-CU" w:eastAsia="en-US"/>
        </w:rPr>
      </w:pPr>
    </w:p>
    <w:p w14:paraId="662039CF" w14:textId="77777777" w:rsidR="001C4082" w:rsidRPr="001C4082" w:rsidRDefault="001C4082" w:rsidP="001C4082">
      <w:pPr>
        <w:autoSpaceDE w:val="0"/>
        <w:autoSpaceDN w:val="0"/>
        <w:adjustRightInd w:val="0"/>
        <w:spacing w:line="360" w:lineRule="auto"/>
        <w:jc w:val="center"/>
        <w:rPr>
          <w:rFonts w:eastAsia="Calibri"/>
          <w:b/>
          <w:sz w:val="32"/>
          <w:szCs w:val="32"/>
          <w:lang w:val="es-ES" w:eastAsia="en-US"/>
        </w:rPr>
      </w:pPr>
    </w:p>
    <w:p w14:paraId="7D56B275" w14:textId="77777777" w:rsidR="001C4082" w:rsidRPr="001C4082" w:rsidRDefault="001C4082" w:rsidP="001C4082">
      <w:pPr>
        <w:autoSpaceDE w:val="0"/>
        <w:autoSpaceDN w:val="0"/>
        <w:adjustRightInd w:val="0"/>
        <w:spacing w:line="360" w:lineRule="auto"/>
        <w:jc w:val="center"/>
        <w:rPr>
          <w:rFonts w:eastAsia="Calibri"/>
          <w:b/>
          <w:sz w:val="32"/>
          <w:szCs w:val="32"/>
          <w:lang w:val="es-ES" w:eastAsia="en-US"/>
        </w:rPr>
      </w:pPr>
      <w:r w:rsidRPr="001C4082">
        <w:rPr>
          <w:rFonts w:eastAsia="Calibri"/>
          <w:b/>
          <w:sz w:val="32"/>
          <w:szCs w:val="32"/>
          <w:lang w:val="es-ES" w:eastAsia="en-US"/>
        </w:rPr>
        <w:t>INTRODUCCIÓN</w:t>
      </w:r>
    </w:p>
    <w:p w14:paraId="020920CD" w14:textId="77777777" w:rsidR="001C4082" w:rsidRPr="001C4082" w:rsidRDefault="001C4082" w:rsidP="001C4082">
      <w:pPr>
        <w:autoSpaceDE w:val="0"/>
        <w:autoSpaceDN w:val="0"/>
        <w:adjustRightInd w:val="0"/>
        <w:spacing w:line="360" w:lineRule="auto"/>
        <w:jc w:val="both"/>
        <w:rPr>
          <w:rFonts w:eastAsia="Calibri"/>
          <w:vertAlign w:val="superscript"/>
          <w:lang w:val="es-ES" w:eastAsia="en-US"/>
        </w:rPr>
      </w:pPr>
      <w:r w:rsidRPr="001C4082">
        <w:rPr>
          <w:rFonts w:eastAsia="Calibri"/>
          <w:lang w:val="es-ES" w:eastAsia="en-US"/>
        </w:rPr>
        <w:t>Las infecciones bucodentales se asocian con enfermedades sistémicas.</w:t>
      </w:r>
      <w:r w:rsidRPr="001C4082">
        <w:rPr>
          <w:rFonts w:eastAsia="Calibri"/>
          <w:vertAlign w:val="superscript"/>
          <w:lang w:val="es-ES" w:eastAsia="en-US"/>
        </w:rPr>
        <w:t xml:space="preserve"> </w:t>
      </w:r>
      <w:r w:rsidRPr="001C4082">
        <w:rPr>
          <w:rFonts w:eastAsia="Calibri"/>
          <w:lang w:val="es-ES" w:eastAsia="en-US"/>
        </w:rPr>
        <w:t xml:space="preserve">La Academia Americana de Periodoncia, en el año 1996, introdujo el término “medicina periodontal”, como una disciplina que estudia las relaciones entre las enfermedades periodontales y las sistémicas, en grupos humanos y modelos </w:t>
      </w:r>
      <w:proofErr w:type="gramStart"/>
      <w:r w:rsidRPr="001C4082">
        <w:rPr>
          <w:rFonts w:eastAsia="Calibri"/>
          <w:lang w:val="es-ES" w:eastAsia="en-US"/>
        </w:rPr>
        <w:t>animales.</w:t>
      </w:r>
      <w:r w:rsidRPr="001C4082">
        <w:rPr>
          <w:rFonts w:eastAsia="Calibri"/>
          <w:vertAlign w:val="superscript"/>
          <w:lang w:val="es-ES" w:eastAsia="en-US"/>
        </w:rPr>
        <w:t>(</w:t>
      </w:r>
      <w:proofErr w:type="gramEnd"/>
      <w:r w:rsidRPr="001C4082">
        <w:rPr>
          <w:rFonts w:eastAsia="Calibri"/>
          <w:vertAlign w:val="superscript"/>
          <w:lang w:val="es-ES" w:eastAsia="en-US"/>
        </w:rPr>
        <w:t>1)</w:t>
      </w:r>
    </w:p>
    <w:p w14:paraId="333C1A56" w14:textId="4C305581"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 xml:space="preserve">Las enfermedades periodontales, son trastornos inflamatorios crónicos, de origen multifactorial, que afectan los tejidos de protección e inserción del diente. Las formas más graves se asocian a </w:t>
      </w:r>
      <w:proofErr w:type="spellStart"/>
      <w:r w:rsidRPr="001C4082">
        <w:rPr>
          <w:rFonts w:eastAsia="Calibri"/>
          <w:i/>
          <w:iCs/>
          <w:lang w:val="es-ES" w:eastAsia="en-US"/>
        </w:rPr>
        <w:t>biofilms</w:t>
      </w:r>
      <w:proofErr w:type="spellEnd"/>
      <w:r w:rsidRPr="001C4082">
        <w:rPr>
          <w:rFonts w:eastAsia="Calibri"/>
          <w:i/>
          <w:iCs/>
          <w:lang w:val="es-ES" w:eastAsia="en-US"/>
        </w:rPr>
        <w:t xml:space="preserve"> </w:t>
      </w:r>
      <w:r w:rsidRPr="001C4082">
        <w:rPr>
          <w:rFonts w:eastAsia="Calibri"/>
          <w:lang w:val="es-ES" w:eastAsia="en-US"/>
        </w:rPr>
        <w:t xml:space="preserve">de placa bacteriana </w:t>
      </w:r>
      <w:proofErr w:type="spellStart"/>
      <w:r w:rsidRPr="001C4082">
        <w:rPr>
          <w:rFonts w:eastAsia="Calibri"/>
          <w:lang w:val="es-ES" w:eastAsia="en-US"/>
        </w:rPr>
        <w:t>disbióticos</w:t>
      </w:r>
      <w:proofErr w:type="spellEnd"/>
      <w:r w:rsidRPr="001C4082">
        <w:rPr>
          <w:rFonts w:eastAsia="Calibri"/>
          <w:lang w:val="es-ES" w:eastAsia="en-US"/>
        </w:rPr>
        <w:t xml:space="preserve"> y se caracterizan por la destrucción</w:t>
      </w:r>
      <w:r w:rsidRPr="001C4082">
        <w:rPr>
          <w:rFonts w:eastAsia="Calibri"/>
          <w:i/>
          <w:iCs/>
          <w:lang w:val="es-ES" w:eastAsia="en-US"/>
        </w:rPr>
        <w:t xml:space="preserve"> </w:t>
      </w:r>
      <w:r w:rsidRPr="001C4082">
        <w:rPr>
          <w:rFonts w:eastAsia="Calibri"/>
          <w:lang w:val="es-ES" w:eastAsia="en-US"/>
        </w:rPr>
        <w:t xml:space="preserve">progresiva de las estructuras de sostén del </w:t>
      </w:r>
      <w:proofErr w:type="gramStart"/>
      <w:r w:rsidRPr="001C4082">
        <w:rPr>
          <w:rFonts w:eastAsia="Calibri"/>
          <w:lang w:val="es-ES" w:eastAsia="en-US"/>
        </w:rPr>
        <w:t>diente</w:t>
      </w:r>
      <w:r w:rsidRPr="001C4082">
        <w:rPr>
          <w:rFonts w:eastAsia="Calibri"/>
          <w:bCs/>
          <w:lang w:val="es-ES" w:eastAsia="en-US"/>
        </w:rPr>
        <w:t>.</w:t>
      </w:r>
      <w:r w:rsidRPr="001C4082">
        <w:rPr>
          <w:rFonts w:eastAsia="Calibri"/>
          <w:bCs/>
          <w:vertAlign w:val="superscript"/>
          <w:lang w:val="es-ES" w:eastAsia="en-US"/>
        </w:rPr>
        <w:t>(</w:t>
      </w:r>
      <w:proofErr w:type="gramEnd"/>
      <w:r w:rsidRPr="001C4082">
        <w:rPr>
          <w:rFonts w:eastAsia="Calibri"/>
          <w:vertAlign w:val="superscript"/>
          <w:lang w:val="es-ES" w:eastAsia="en-US"/>
        </w:rPr>
        <w:t xml:space="preserve">2) </w:t>
      </w:r>
      <w:r w:rsidRPr="001C4082">
        <w:rPr>
          <w:rFonts w:eastAsia="Calibri"/>
          <w:lang w:val="es-ES" w:eastAsia="en-US"/>
        </w:rPr>
        <w:t>Se considera que el riesgo de padecer enfermedad periodontal, aumenta con las influencias hormonales derivadas de los estados fisiológicos; durante el embarazo se incrementa de 1 caso cada 5 embarazadas.</w:t>
      </w:r>
      <w:r w:rsidRPr="001C4082">
        <w:rPr>
          <w:rFonts w:eastAsia="Calibri"/>
          <w:vertAlign w:val="superscript"/>
          <w:lang w:val="es-ES" w:eastAsia="en-US"/>
        </w:rPr>
        <w:t>(3)</w:t>
      </w:r>
      <w:r w:rsidRPr="001C4082">
        <w:rPr>
          <w:rFonts w:eastAsia="Calibri"/>
          <w:lang w:val="es-ES" w:eastAsia="en-US"/>
        </w:rPr>
        <w:t xml:space="preserve"> Se estima, además, su presencia como un factor de riesgo adicional, para la ocurrencia de partos pretérmino. Las embarazadas que sufren enfermedad periodontal, incrementan 7 veces su riesgo de tener niños </w:t>
      </w:r>
      <w:proofErr w:type="gramStart"/>
      <w:r w:rsidRPr="001C4082">
        <w:rPr>
          <w:rFonts w:eastAsia="Calibri"/>
          <w:lang w:val="es-ES" w:eastAsia="en-US"/>
        </w:rPr>
        <w:t>prematuros.</w:t>
      </w:r>
      <w:r w:rsidRPr="001C4082">
        <w:rPr>
          <w:rFonts w:eastAsia="Calibri"/>
          <w:vertAlign w:val="superscript"/>
          <w:lang w:val="es-ES" w:eastAsia="en-US"/>
        </w:rPr>
        <w:t>(</w:t>
      </w:r>
      <w:proofErr w:type="gramEnd"/>
      <w:r w:rsidRPr="001C4082">
        <w:rPr>
          <w:rFonts w:eastAsia="Calibri"/>
          <w:vertAlign w:val="superscript"/>
          <w:lang w:val="es-ES" w:eastAsia="en-US"/>
        </w:rPr>
        <w:t>4)</w:t>
      </w:r>
    </w:p>
    <w:p w14:paraId="23CB221F"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Se han descrito 2 mecanismos de asociación, entre la infección periodontal y los partos pretérmino: que los microorganismos orales y sus componentes llegan a la placenta e inducen directamente una inflamación; y que mediadores inflamatorios producidos en los tejidos periodontales u otros órganos, como el hígado, circulan e influyen de forma indirecta en la unidad feto-</w:t>
      </w:r>
      <w:proofErr w:type="gramStart"/>
      <w:r w:rsidRPr="001C4082">
        <w:rPr>
          <w:rFonts w:eastAsia="Calibri"/>
          <w:lang w:val="es-ES" w:eastAsia="en-US"/>
        </w:rPr>
        <w:t>placentaria.</w:t>
      </w:r>
      <w:r w:rsidRPr="001C4082">
        <w:rPr>
          <w:rFonts w:eastAsia="Calibri"/>
          <w:vertAlign w:val="superscript"/>
          <w:lang w:val="es-ES" w:eastAsia="en-US"/>
        </w:rPr>
        <w:t>(</w:t>
      </w:r>
      <w:proofErr w:type="gramEnd"/>
      <w:r w:rsidRPr="001C4082">
        <w:rPr>
          <w:rFonts w:eastAsia="Calibri"/>
          <w:vertAlign w:val="superscript"/>
          <w:lang w:val="es-ES" w:eastAsia="en-US"/>
        </w:rPr>
        <w:t>5)</w:t>
      </w:r>
    </w:p>
    <w:p w14:paraId="42E8D7AD"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 xml:space="preserve">Existen modelos matemáticos predictivos para partos pretérmino, pero son escasos o inexistentes en Cuba, los enfocados a determinar al nivel de riesgo, según la gravedad de la enfermedad periodontal. </w:t>
      </w:r>
    </w:p>
    <w:p w14:paraId="79A6EE92" w14:textId="77777777" w:rsidR="001C4082" w:rsidRPr="001C4082" w:rsidRDefault="001C4082" w:rsidP="001C4082">
      <w:pPr>
        <w:spacing w:line="360" w:lineRule="auto"/>
        <w:jc w:val="both"/>
        <w:rPr>
          <w:rFonts w:eastAsia="Calibri"/>
          <w:lang w:val="es-ES" w:eastAsia="en-US"/>
        </w:rPr>
      </w:pPr>
      <w:r w:rsidRPr="001C4082">
        <w:rPr>
          <w:bCs/>
          <w:lang w:val="es-ES" w:eastAsia="es-ES"/>
        </w:rPr>
        <w:lastRenderedPageBreak/>
        <w:t>Un modelo predictivo, que considere la magnitud de asociación de la gravedad de la enfermedad periodontal, con los partos pretérmino, puede predecir la ocurrencia de estos partos a partir de este factor de riesgo.</w:t>
      </w:r>
    </w:p>
    <w:p w14:paraId="141B585E"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El objetivo de esta investigación es diseñar un modelo predictivo de parto pretérmino según la gravedad de la enfermedad periodontal de la embarazada.</w:t>
      </w:r>
    </w:p>
    <w:p w14:paraId="7819D567" w14:textId="77777777" w:rsidR="001C4082" w:rsidRPr="001C4082" w:rsidRDefault="001C4082" w:rsidP="001C4082">
      <w:pPr>
        <w:spacing w:line="360" w:lineRule="auto"/>
        <w:jc w:val="both"/>
        <w:rPr>
          <w:rFonts w:eastAsia="Calibri"/>
          <w:lang w:val="es-ES" w:eastAsia="en-US"/>
        </w:rPr>
      </w:pPr>
    </w:p>
    <w:p w14:paraId="121CC6A8" w14:textId="77777777" w:rsidR="001C4082" w:rsidRPr="001C4082" w:rsidRDefault="001C4082" w:rsidP="001C4082">
      <w:pPr>
        <w:spacing w:line="360" w:lineRule="auto"/>
        <w:jc w:val="both"/>
        <w:rPr>
          <w:rFonts w:eastAsia="Calibri"/>
          <w:lang w:val="es-ES" w:eastAsia="en-US"/>
        </w:rPr>
      </w:pPr>
    </w:p>
    <w:p w14:paraId="4B8B78FF" w14:textId="77777777" w:rsidR="001C4082" w:rsidRPr="001C4082" w:rsidRDefault="001C4082" w:rsidP="001C4082">
      <w:pPr>
        <w:autoSpaceDE w:val="0"/>
        <w:autoSpaceDN w:val="0"/>
        <w:adjustRightInd w:val="0"/>
        <w:spacing w:line="360" w:lineRule="auto"/>
        <w:jc w:val="center"/>
        <w:rPr>
          <w:rFonts w:eastAsia="Calibri"/>
          <w:b/>
          <w:sz w:val="32"/>
          <w:szCs w:val="32"/>
          <w:lang w:val="es-ES" w:eastAsia="en-US"/>
        </w:rPr>
      </w:pPr>
      <w:r w:rsidRPr="001C4082">
        <w:rPr>
          <w:rFonts w:eastAsia="Calibri"/>
          <w:b/>
          <w:sz w:val="32"/>
          <w:szCs w:val="32"/>
          <w:lang w:val="es-ES" w:eastAsia="en-US"/>
        </w:rPr>
        <w:t>MÉTODOS</w:t>
      </w:r>
    </w:p>
    <w:p w14:paraId="40ADAFAB"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Se realizó un diseño observacional analítico de casos y controles, en los hospitales maternos Dr. “Juan Bruno Zayas Alfonso”, “Mariana Grajales Coello” y “Tamara </w:t>
      </w:r>
      <w:proofErr w:type="spellStart"/>
      <w:r w:rsidRPr="001C4082">
        <w:rPr>
          <w:rFonts w:eastAsia="Calibri"/>
          <w:color w:val="000000"/>
          <w:lang w:val="es-ES" w:eastAsia="en-US"/>
        </w:rPr>
        <w:t>Bunque</w:t>
      </w:r>
      <w:proofErr w:type="spellEnd"/>
      <w:r w:rsidRPr="001C4082">
        <w:rPr>
          <w:rFonts w:eastAsia="Calibri"/>
          <w:color w:val="000000"/>
          <w:lang w:val="es-ES" w:eastAsia="en-US"/>
        </w:rPr>
        <w:t xml:space="preserve"> </w:t>
      </w:r>
      <w:proofErr w:type="spellStart"/>
      <w:r w:rsidRPr="001C4082">
        <w:rPr>
          <w:rFonts w:eastAsia="Calibri"/>
          <w:color w:val="000000"/>
          <w:lang w:val="es-ES" w:eastAsia="en-US"/>
        </w:rPr>
        <w:t>Bider</w:t>
      </w:r>
      <w:proofErr w:type="spellEnd"/>
      <w:r w:rsidRPr="001C4082">
        <w:rPr>
          <w:rFonts w:eastAsia="Calibri"/>
          <w:color w:val="000000"/>
          <w:lang w:val="es-ES" w:eastAsia="en-US"/>
        </w:rPr>
        <w:t xml:space="preserve">”, </w:t>
      </w:r>
      <w:r w:rsidRPr="001C4082">
        <w:rPr>
          <w:rFonts w:eastAsia="Calibri"/>
          <w:lang w:val="es-ES" w:eastAsia="en-US"/>
        </w:rPr>
        <w:t xml:space="preserve">de la provincia </w:t>
      </w:r>
      <w:r w:rsidRPr="001C4082">
        <w:rPr>
          <w:rFonts w:eastAsia="Calibri"/>
          <w:color w:val="000000"/>
          <w:lang w:val="es-ES" w:eastAsia="en-US"/>
        </w:rPr>
        <w:t>Santiago de Cuba, desde el año 2011 al 2022.</w:t>
      </w:r>
    </w:p>
    <w:p w14:paraId="62391593" w14:textId="77777777" w:rsidR="001C4082" w:rsidRPr="001C4082" w:rsidRDefault="001C4082" w:rsidP="001C4082">
      <w:pPr>
        <w:spacing w:line="360" w:lineRule="auto"/>
        <w:jc w:val="both"/>
        <w:rPr>
          <w:rFonts w:eastAsia="Calibri"/>
          <w:color w:val="000000"/>
          <w:lang w:val="es-ES" w:eastAsia="en-US"/>
        </w:rPr>
      </w:pPr>
      <w:r w:rsidRPr="001C4082">
        <w:rPr>
          <w:rFonts w:eastAsia="Calibri"/>
          <w:lang w:val="es-ES" w:eastAsia="en-US"/>
        </w:rPr>
        <w:t xml:space="preserve">La población objeto de estudio </w:t>
      </w:r>
      <w:r w:rsidRPr="001C4082">
        <w:rPr>
          <w:rFonts w:eastAsia="Calibri"/>
          <w:color w:val="000000"/>
          <w:lang w:val="es-ES" w:eastAsia="en-US"/>
        </w:rPr>
        <w:t xml:space="preserve">estuvo conformada por 1152 puérperas ingresadas en estos hospitales </w:t>
      </w:r>
      <w:r w:rsidRPr="001C4082">
        <w:rPr>
          <w:rFonts w:eastAsia="Calibri"/>
          <w:lang w:val="es-ES" w:eastAsia="en-US"/>
        </w:rPr>
        <w:t>durante el período de estudio, según</w:t>
      </w:r>
      <w:r w:rsidRPr="001C4082">
        <w:rPr>
          <w:rFonts w:eastAsia="Calibri"/>
          <w:color w:val="000000"/>
          <w:lang w:val="es-ES" w:eastAsia="en-US"/>
        </w:rPr>
        <w:t xml:space="preserve"> los siguientes criterios: </w:t>
      </w:r>
    </w:p>
    <w:p w14:paraId="42FD9C2B" w14:textId="77777777" w:rsidR="001C4082" w:rsidRPr="001C4082" w:rsidRDefault="001C4082" w:rsidP="00C46173">
      <w:pPr>
        <w:spacing w:line="360" w:lineRule="auto"/>
        <w:jc w:val="both"/>
        <w:rPr>
          <w:rFonts w:eastAsia="Calibri"/>
          <w:color w:val="000000"/>
          <w:lang w:val="es-ES" w:eastAsia="en-US"/>
        </w:rPr>
      </w:pPr>
    </w:p>
    <w:p w14:paraId="165CE974" w14:textId="77777777" w:rsidR="001C4082" w:rsidRPr="001C4082" w:rsidRDefault="001C4082" w:rsidP="00C46173">
      <w:pPr>
        <w:numPr>
          <w:ilvl w:val="0"/>
          <w:numId w:val="2"/>
        </w:numPr>
        <w:spacing w:line="360" w:lineRule="auto"/>
        <w:ind w:left="714" w:hanging="357"/>
        <w:contextualSpacing/>
        <w:jc w:val="both"/>
        <w:rPr>
          <w:rFonts w:eastAsia="Calibri"/>
          <w:color w:val="000000"/>
          <w:lang w:val="es-ES" w:eastAsia="en-US"/>
        </w:rPr>
      </w:pPr>
      <w:r w:rsidRPr="001C4082">
        <w:rPr>
          <w:rFonts w:eastAsia="Calibri"/>
          <w:color w:val="000000"/>
          <w:lang w:val="es-ES" w:eastAsia="en-US"/>
        </w:rPr>
        <w:t>Puérperas con recién nacidos vivos de gestaciones únicas.</w:t>
      </w:r>
    </w:p>
    <w:p w14:paraId="0574B3BA" w14:textId="77777777" w:rsidR="001C4082" w:rsidRPr="001C4082" w:rsidRDefault="001C4082" w:rsidP="00C46173">
      <w:pPr>
        <w:numPr>
          <w:ilvl w:val="0"/>
          <w:numId w:val="2"/>
        </w:numPr>
        <w:spacing w:line="360" w:lineRule="auto"/>
        <w:ind w:left="714" w:hanging="357"/>
        <w:contextualSpacing/>
        <w:jc w:val="both"/>
        <w:rPr>
          <w:rFonts w:eastAsia="Calibri"/>
          <w:color w:val="000000"/>
          <w:lang w:val="es-ES" w:eastAsia="en-US"/>
        </w:rPr>
      </w:pPr>
      <w:r w:rsidRPr="001C4082">
        <w:rPr>
          <w:rFonts w:eastAsia="Calibri"/>
          <w:color w:val="000000"/>
          <w:lang w:val="es-ES" w:eastAsia="en-US"/>
        </w:rPr>
        <w:t xml:space="preserve">Ausencia de agrandamiento gingival generalizado que falseara el </w:t>
      </w:r>
      <w:proofErr w:type="gramStart"/>
      <w:r w:rsidRPr="001C4082">
        <w:rPr>
          <w:rFonts w:eastAsia="Calibri"/>
          <w:color w:val="000000"/>
          <w:lang w:val="es-ES" w:eastAsia="en-US"/>
        </w:rPr>
        <w:t>sondaje.</w:t>
      </w:r>
      <w:r w:rsidRPr="001C4082">
        <w:rPr>
          <w:rFonts w:eastAsia="Calibri"/>
          <w:vertAlign w:val="superscript"/>
          <w:lang w:val="es-ES" w:eastAsia="en-US"/>
        </w:rPr>
        <w:t>(</w:t>
      </w:r>
      <w:proofErr w:type="gramEnd"/>
      <w:r w:rsidRPr="001C4082">
        <w:rPr>
          <w:rFonts w:eastAsia="Calibri"/>
          <w:vertAlign w:val="superscript"/>
          <w:lang w:val="es-ES" w:eastAsia="en-US"/>
        </w:rPr>
        <w:t>4)</w:t>
      </w:r>
    </w:p>
    <w:p w14:paraId="691F9CF7" w14:textId="77777777" w:rsidR="001C4082" w:rsidRPr="001C4082" w:rsidRDefault="001C4082" w:rsidP="00C46173">
      <w:pPr>
        <w:numPr>
          <w:ilvl w:val="0"/>
          <w:numId w:val="2"/>
        </w:numPr>
        <w:spacing w:line="360" w:lineRule="auto"/>
        <w:ind w:left="714" w:hanging="357"/>
        <w:contextualSpacing/>
        <w:jc w:val="both"/>
        <w:rPr>
          <w:rFonts w:eastAsia="Calibri"/>
          <w:color w:val="000000"/>
          <w:lang w:val="es-ES" w:eastAsia="en-US"/>
        </w:rPr>
      </w:pPr>
      <w:r w:rsidRPr="001C4082">
        <w:rPr>
          <w:rFonts w:eastAsia="Calibri"/>
          <w:color w:val="000000"/>
          <w:lang w:val="es-ES" w:eastAsia="en-US"/>
        </w:rPr>
        <w:t>Más de 6 dientes presentes en cavidad bucal.</w:t>
      </w:r>
    </w:p>
    <w:p w14:paraId="7CD5AAFC" w14:textId="77777777" w:rsidR="001C4082" w:rsidRPr="001C4082" w:rsidRDefault="001C4082" w:rsidP="00C46173">
      <w:pPr>
        <w:numPr>
          <w:ilvl w:val="0"/>
          <w:numId w:val="2"/>
        </w:numPr>
        <w:spacing w:line="360" w:lineRule="auto"/>
        <w:ind w:left="714" w:hanging="357"/>
        <w:contextualSpacing/>
        <w:jc w:val="both"/>
        <w:rPr>
          <w:rFonts w:eastAsia="Calibri"/>
          <w:color w:val="000000"/>
          <w:lang w:val="es-ES" w:eastAsia="en-US"/>
        </w:rPr>
      </w:pPr>
      <w:r w:rsidRPr="001C4082">
        <w:rPr>
          <w:rFonts w:eastAsia="Calibri"/>
          <w:color w:val="000000"/>
          <w:lang w:val="es-ES" w:eastAsia="en-US"/>
        </w:rPr>
        <w:t xml:space="preserve">Sin enfermedades sistémicas asociadas (diabetes mellitus, cardiopatías, anemia) que modificaran el estado periodontal de las </w:t>
      </w:r>
      <w:proofErr w:type="gramStart"/>
      <w:r w:rsidRPr="001C4082">
        <w:rPr>
          <w:rFonts w:eastAsia="Calibri"/>
          <w:color w:val="000000"/>
          <w:lang w:val="es-ES" w:eastAsia="en-US"/>
        </w:rPr>
        <w:t>gestantes.</w:t>
      </w:r>
      <w:r w:rsidRPr="001C4082">
        <w:rPr>
          <w:rFonts w:eastAsia="Calibri"/>
          <w:vertAlign w:val="superscript"/>
          <w:lang w:val="es-ES" w:eastAsia="en-US"/>
        </w:rPr>
        <w:t>(</w:t>
      </w:r>
      <w:proofErr w:type="gramEnd"/>
      <w:r w:rsidRPr="001C4082">
        <w:rPr>
          <w:rFonts w:eastAsia="Calibri"/>
          <w:vertAlign w:val="superscript"/>
          <w:lang w:val="es-ES" w:eastAsia="en-US"/>
        </w:rPr>
        <w:t>4)</w:t>
      </w:r>
    </w:p>
    <w:p w14:paraId="2C0D7E08" w14:textId="77777777" w:rsidR="001C4082" w:rsidRPr="001C4082" w:rsidRDefault="001C4082" w:rsidP="00C46173">
      <w:pPr>
        <w:spacing w:line="360" w:lineRule="auto"/>
        <w:jc w:val="both"/>
        <w:rPr>
          <w:rFonts w:eastAsia="Calibri"/>
          <w:lang w:val="es-ES" w:eastAsia="en-US"/>
        </w:rPr>
      </w:pPr>
    </w:p>
    <w:p w14:paraId="1CA8D5BF"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 xml:space="preserve">El tamaño muestral se calculó con el programa </w:t>
      </w:r>
      <w:proofErr w:type="spellStart"/>
      <w:r w:rsidRPr="001C4082">
        <w:rPr>
          <w:rFonts w:eastAsia="Calibri"/>
          <w:lang w:val="es-ES" w:eastAsia="en-US"/>
        </w:rPr>
        <w:t>Epidat</w:t>
      </w:r>
      <w:proofErr w:type="spellEnd"/>
      <w:r w:rsidRPr="001C4082">
        <w:rPr>
          <w:rFonts w:eastAsia="Calibri"/>
          <w:lang w:val="es-ES" w:eastAsia="en-US"/>
        </w:rPr>
        <w:t xml:space="preserve"> </w:t>
      </w:r>
      <w:proofErr w:type="spellStart"/>
      <w:r w:rsidRPr="001C4082">
        <w:rPr>
          <w:rFonts w:eastAsia="Calibri"/>
          <w:lang w:val="es-ES" w:eastAsia="en-US"/>
        </w:rPr>
        <w:t>v.3</w:t>
      </w:r>
      <w:proofErr w:type="spellEnd"/>
      <w:r w:rsidRPr="001C4082">
        <w:rPr>
          <w:rFonts w:eastAsia="Calibri"/>
          <w:lang w:val="es-ES" w:eastAsia="en-US"/>
        </w:rPr>
        <w:t xml:space="preserve">, con una seguridad del 95 % (α= 0,05) y un poder estadístico β= 0,2 (80 %). Resultaron 239 casos y 478 controles, con una relación 1:2. Finalmente se examinaron 250 casos (puérperas con parto </w:t>
      </w:r>
      <w:proofErr w:type="gramStart"/>
      <w:r w:rsidRPr="001C4082">
        <w:rPr>
          <w:rFonts w:eastAsia="Calibri"/>
          <w:lang w:val="es-ES" w:eastAsia="en-US"/>
        </w:rPr>
        <w:t>pretérmino)</w:t>
      </w:r>
      <w:r w:rsidRPr="001C4082">
        <w:rPr>
          <w:rFonts w:eastAsia="Calibri"/>
          <w:color w:val="000000"/>
          <w:vertAlign w:val="superscript"/>
          <w:lang w:val="es-ES" w:eastAsia="en-US"/>
        </w:rPr>
        <w:t>(</w:t>
      </w:r>
      <w:proofErr w:type="gramEnd"/>
      <w:r w:rsidRPr="001C4082">
        <w:rPr>
          <w:rFonts w:eastAsia="Calibri"/>
          <w:color w:val="000000"/>
          <w:vertAlign w:val="superscript"/>
          <w:lang w:val="es-ES" w:eastAsia="en-US"/>
        </w:rPr>
        <w:t>6)</w:t>
      </w:r>
      <w:r w:rsidRPr="001C4082">
        <w:rPr>
          <w:rFonts w:eastAsia="Calibri"/>
          <w:color w:val="000000"/>
          <w:lang w:val="es-ES" w:eastAsia="en-US"/>
        </w:rPr>
        <w:t xml:space="preserve"> </w:t>
      </w:r>
      <w:r w:rsidRPr="001C4082">
        <w:rPr>
          <w:rFonts w:eastAsia="Calibri"/>
          <w:lang w:val="es-ES" w:eastAsia="en-US"/>
        </w:rPr>
        <w:t xml:space="preserve">y 500 controles (puérperas con parto a término), de la misma población, mediante un muestreo aleatorio simple, tanto para los casos, como los controles.  </w:t>
      </w:r>
    </w:p>
    <w:p w14:paraId="141CB5E3"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Las variables empleadas en el estudio fueron:</w:t>
      </w:r>
    </w:p>
    <w:p w14:paraId="2C7A9377" w14:textId="77777777" w:rsidR="001C4082" w:rsidRPr="001C4082" w:rsidRDefault="001C4082" w:rsidP="001C4082">
      <w:pPr>
        <w:spacing w:line="360" w:lineRule="auto"/>
        <w:jc w:val="both"/>
        <w:rPr>
          <w:rFonts w:eastAsia="Calibri"/>
          <w:color w:val="000000"/>
          <w:lang w:val="es-ES" w:eastAsia="en-US"/>
        </w:rPr>
      </w:pPr>
      <w:r w:rsidRPr="001C4082">
        <w:rPr>
          <w:rFonts w:eastAsia="Calibri"/>
          <w:color w:val="000000"/>
          <w:lang w:val="es-ES" w:eastAsia="en-US"/>
        </w:rPr>
        <w:t>Variable dependiente: parto pretérmino.</w:t>
      </w:r>
    </w:p>
    <w:p w14:paraId="75781970" w14:textId="77777777" w:rsidR="001C4082" w:rsidRPr="001C4082" w:rsidRDefault="001C4082" w:rsidP="00C46173">
      <w:pPr>
        <w:spacing w:line="360" w:lineRule="auto"/>
        <w:jc w:val="both"/>
        <w:rPr>
          <w:rFonts w:eastAsia="Calibri"/>
          <w:lang w:val="es-ES" w:eastAsia="en-US"/>
        </w:rPr>
      </w:pPr>
      <w:r w:rsidRPr="001C4082">
        <w:rPr>
          <w:rFonts w:eastAsia="Calibri"/>
          <w:color w:val="000000"/>
          <w:lang w:val="es-ES" w:eastAsia="en-US"/>
        </w:rPr>
        <w:t xml:space="preserve">Variables independientes: </w:t>
      </w:r>
    </w:p>
    <w:p w14:paraId="1B74DC65" w14:textId="77777777" w:rsidR="001C4082" w:rsidRPr="001C4082" w:rsidRDefault="001C4082" w:rsidP="00C46173">
      <w:pPr>
        <w:spacing w:line="360" w:lineRule="auto"/>
        <w:jc w:val="both"/>
        <w:rPr>
          <w:rFonts w:eastAsia="Calibri"/>
          <w:lang w:val="es-ES" w:eastAsia="en-US"/>
        </w:rPr>
      </w:pPr>
      <w:r w:rsidRPr="001C4082">
        <w:rPr>
          <w:rFonts w:eastAsia="Calibri"/>
          <w:lang w:val="es-ES" w:eastAsia="en-US"/>
        </w:rPr>
        <w:lastRenderedPageBreak/>
        <w:t xml:space="preserve"> </w:t>
      </w:r>
    </w:p>
    <w:p w14:paraId="6D37C829" w14:textId="77777777" w:rsidR="001C4082" w:rsidRPr="001C4082" w:rsidRDefault="001C4082" w:rsidP="00C46173">
      <w:pPr>
        <w:numPr>
          <w:ilvl w:val="0"/>
          <w:numId w:val="10"/>
        </w:numPr>
        <w:spacing w:line="360" w:lineRule="auto"/>
        <w:ind w:left="426" w:hanging="284"/>
        <w:contextualSpacing/>
        <w:jc w:val="both"/>
        <w:rPr>
          <w:rFonts w:eastAsia="Calibri"/>
          <w:color w:val="000000"/>
          <w:lang w:val="es-ES" w:eastAsia="en-US"/>
        </w:rPr>
      </w:pPr>
      <w:r w:rsidRPr="001C4082">
        <w:rPr>
          <w:rFonts w:eastAsia="Calibri"/>
          <w:color w:val="000000"/>
          <w:lang w:val="es-ES" w:eastAsia="en-US"/>
        </w:rPr>
        <w:t>Gingivitis: si la padeció o no, en sus formas leve, moderada y avanzada, según índice de Loe-</w:t>
      </w:r>
      <w:proofErr w:type="spellStart"/>
      <w:proofErr w:type="gramStart"/>
      <w:r w:rsidRPr="001C4082">
        <w:rPr>
          <w:rFonts w:eastAsia="Calibri"/>
          <w:color w:val="000000"/>
          <w:lang w:val="es-ES" w:eastAsia="en-US"/>
        </w:rPr>
        <w:t>Sillness</w:t>
      </w:r>
      <w:proofErr w:type="spellEnd"/>
      <w:r w:rsidRPr="001C4082">
        <w:rPr>
          <w:rFonts w:eastAsia="Calibri"/>
          <w:color w:val="000000"/>
          <w:lang w:val="es-ES" w:eastAsia="en-US"/>
        </w:rPr>
        <w:t>.</w:t>
      </w:r>
      <w:r w:rsidRPr="001C4082">
        <w:rPr>
          <w:rFonts w:eastAsia="Calibri"/>
          <w:color w:val="000000"/>
          <w:vertAlign w:val="superscript"/>
          <w:lang w:val="es-ES" w:eastAsia="en-US"/>
        </w:rPr>
        <w:t>(</w:t>
      </w:r>
      <w:proofErr w:type="gramEnd"/>
      <w:r w:rsidRPr="001C4082">
        <w:rPr>
          <w:rFonts w:eastAsia="Calibri"/>
          <w:color w:val="000000"/>
          <w:vertAlign w:val="superscript"/>
          <w:lang w:val="es-ES" w:eastAsia="en-US"/>
        </w:rPr>
        <w:t>4)</w:t>
      </w:r>
      <w:r w:rsidRPr="001C4082">
        <w:rPr>
          <w:rFonts w:eastAsia="Calibri"/>
          <w:color w:val="000000"/>
          <w:lang w:val="es-ES" w:eastAsia="en-US"/>
        </w:rPr>
        <w:t xml:space="preserve"> </w:t>
      </w:r>
    </w:p>
    <w:p w14:paraId="1006B2F3" w14:textId="77777777" w:rsidR="001C4082" w:rsidRPr="001C4082" w:rsidRDefault="001C4082" w:rsidP="00C46173">
      <w:pPr>
        <w:numPr>
          <w:ilvl w:val="0"/>
          <w:numId w:val="7"/>
        </w:numPr>
        <w:spacing w:line="360" w:lineRule="auto"/>
        <w:ind w:left="426" w:hanging="284"/>
        <w:contextualSpacing/>
        <w:jc w:val="both"/>
        <w:rPr>
          <w:rFonts w:eastAsia="Calibri"/>
          <w:color w:val="000000"/>
          <w:lang w:val="es-ES" w:eastAsia="en-US"/>
        </w:rPr>
      </w:pPr>
      <w:r w:rsidRPr="001C4082">
        <w:rPr>
          <w:rFonts w:eastAsia="Calibri"/>
          <w:color w:val="000000"/>
          <w:lang w:val="es-ES" w:eastAsia="en-US"/>
        </w:rPr>
        <w:t xml:space="preserve">Periodontitis: si la padeció o no, en sus formas leve, moderada y grave, según índice de gravedad y </w:t>
      </w:r>
      <w:proofErr w:type="gramStart"/>
      <w:r w:rsidRPr="001C4082">
        <w:rPr>
          <w:rFonts w:eastAsia="Calibri"/>
          <w:color w:val="000000"/>
          <w:lang w:val="es-ES" w:eastAsia="en-US"/>
        </w:rPr>
        <w:t>extensión.</w:t>
      </w:r>
      <w:r w:rsidRPr="001C4082">
        <w:rPr>
          <w:rFonts w:eastAsia="Calibri"/>
          <w:color w:val="000000"/>
          <w:vertAlign w:val="superscript"/>
          <w:lang w:val="es-ES" w:eastAsia="en-US"/>
        </w:rPr>
        <w:t>(</w:t>
      </w:r>
      <w:proofErr w:type="gramEnd"/>
      <w:r w:rsidRPr="001C4082">
        <w:rPr>
          <w:rFonts w:eastAsia="Calibri"/>
          <w:color w:val="000000"/>
          <w:vertAlign w:val="superscript"/>
          <w:lang w:val="es-ES" w:eastAsia="en-US"/>
        </w:rPr>
        <w:t>4)</w:t>
      </w:r>
      <w:r w:rsidRPr="001C4082">
        <w:rPr>
          <w:rFonts w:eastAsia="Calibri"/>
          <w:color w:val="000000"/>
          <w:lang w:val="es-ES" w:eastAsia="en-US"/>
        </w:rPr>
        <w:t xml:space="preserve"> </w:t>
      </w:r>
    </w:p>
    <w:p w14:paraId="6C0BD709" w14:textId="77777777" w:rsidR="001C4082" w:rsidRPr="001C4082" w:rsidRDefault="001C4082" w:rsidP="00C46173">
      <w:pPr>
        <w:numPr>
          <w:ilvl w:val="0"/>
          <w:numId w:val="7"/>
        </w:numPr>
        <w:spacing w:line="360" w:lineRule="auto"/>
        <w:ind w:left="426" w:hanging="284"/>
        <w:contextualSpacing/>
        <w:jc w:val="both"/>
        <w:rPr>
          <w:rFonts w:eastAsia="Calibri"/>
          <w:color w:val="000000"/>
          <w:lang w:val="es-ES" w:eastAsia="en-US"/>
        </w:rPr>
      </w:pPr>
      <w:r w:rsidRPr="001C4082">
        <w:rPr>
          <w:rFonts w:eastAsia="Calibri"/>
          <w:color w:val="000000"/>
          <w:lang w:val="es-ES" w:eastAsia="en-US"/>
        </w:rPr>
        <w:t>Edad: (1) extremas menor de 18 años y de 35 años o más, (0) óptimas</w:t>
      </w:r>
      <w:r w:rsidRPr="001C4082">
        <w:rPr>
          <w:rFonts w:eastAsia="Calibri"/>
          <w:color w:val="000000"/>
          <w:lang w:val="es-ES" w:eastAsia="es-ES"/>
        </w:rPr>
        <w:t xml:space="preserve"> </w:t>
      </w:r>
      <w:r w:rsidRPr="001C4082">
        <w:rPr>
          <w:rFonts w:eastAsia="Calibri"/>
          <w:color w:val="000000"/>
          <w:lang w:val="es-ES" w:eastAsia="en-US"/>
        </w:rPr>
        <w:t xml:space="preserve">entre 18 y 34 años. </w:t>
      </w:r>
    </w:p>
    <w:p w14:paraId="1D456E68" w14:textId="77777777" w:rsidR="001C4082" w:rsidRPr="001C4082" w:rsidRDefault="001C4082" w:rsidP="00C46173">
      <w:pPr>
        <w:numPr>
          <w:ilvl w:val="0"/>
          <w:numId w:val="7"/>
        </w:numPr>
        <w:spacing w:line="360" w:lineRule="auto"/>
        <w:ind w:left="426" w:hanging="284"/>
        <w:contextualSpacing/>
        <w:jc w:val="both"/>
        <w:rPr>
          <w:rFonts w:eastAsia="Calibri"/>
          <w:color w:val="000000"/>
          <w:lang w:val="es-ES" w:eastAsia="en-US"/>
        </w:rPr>
      </w:pPr>
      <w:r w:rsidRPr="001C4082">
        <w:rPr>
          <w:rFonts w:eastAsia="Calibri"/>
          <w:color w:val="000000"/>
          <w:lang w:val="es-ES" w:eastAsia="en-US"/>
        </w:rPr>
        <w:t>Tabaquismo: fumadora (1) o no (0).</w:t>
      </w:r>
    </w:p>
    <w:p w14:paraId="0BA94242" w14:textId="77777777" w:rsidR="001C4082" w:rsidRPr="001C4082" w:rsidRDefault="001C4082" w:rsidP="00C46173">
      <w:pPr>
        <w:numPr>
          <w:ilvl w:val="0"/>
          <w:numId w:val="7"/>
        </w:numPr>
        <w:spacing w:line="360" w:lineRule="auto"/>
        <w:ind w:left="426" w:hanging="284"/>
        <w:contextualSpacing/>
        <w:jc w:val="both"/>
        <w:rPr>
          <w:rFonts w:eastAsia="Calibri"/>
          <w:color w:val="000000"/>
          <w:lang w:eastAsia="en-US"/>
        </w:rPr>
      </w:pPr>
      <w:r w:rsidRPr="001C4082">
        <w:rPr>
          <w:rFonts w:eastAsia="Calibri"/>
          <w:bCs/>
          <w:color w:val="000000"/>
          <w:lang w:val="es-ES" w:eastAsia="en-US"/>
        </w:rPr>
        <w:t>Antecedentes de parto pretérmino:</w:t>
      </w:r>
      <w:r w:rsidRPr="001C4082">
        <w:rPr>
          <w:rFonts w:eastAsia="Calibri"/>
          <w:color w:val="000000"/>
          <w:lang w:val="es-ES" w:eastAsia="en-US"/>
        </w:rPr>
        <w:t xml:space="preserve"> </w:t>
      </w:r>
      <w:r w:rsidRPr="001C4082">
        <w:rPr>
          <w:rFonts w:eastAsia="Calibri"/>
          <w:color w:val="000000"/>
          <w:lang w:eastAsia="en-US"/>
        </w:rPr>
        <w:t xml:space="preserve">ocurrió </w:t>
      </w:r>
      <w:r w:rsidRPr="001C4082">
        <w:rPr>
          <w:rFonts w:eastAsia="Calibri"/>
          <w:color w:val="000000"/>
          <w:lang w:val="es-ES" w:eastAsia="en-US"/>
        </w:rPr>
        <w:t xml:space="preserve">(1), </w:t>
      </w:r>
      <w:r w:rsidRPr="001C4082">
        <w:rPr>
          <w:rFonts w:eastAsia="Calibri"/>
          <w:color w:val="000000"/>
          <w:lang w:eastAsia="en-US"/>
        </w:rPr>
        <w:t>no ocurrió (0).</w:t>
      </w:r>
    </w:p>
    <w:p w14:paraId="775F9379" w14:textId="77777777" w:rsidR="001C4082" w:rsidRPr="001C4082" w:rsidRDefault="001C4082" w:rsidP="00C46173">
      <w:pPr>
        <w:numPr>
          <w:ilvl w:val="0"/>
          <w:numId w:val="7"/>
        </w:numPr>
        <w:spacing w:line="360" w:lineRule="auto"/>
        <w:ind w:left="426" w:hanging="284"/>
        <w:contextualSpacing/>
        <w:jc w:val="both"/>
        <w:rPr>
          <w:rFonts w:eastAsia="Calibri"/>
          <w:color w:val="000000"/>
          <w:lang w:eastAsia="en-US"/>
        </w:rPr>
      </w:pPr>
      <w:r w:rsidRPr="001C4082">
        <w:rPr>
          <w:rFonts w:eastAsia="Calibri"/>
          <w:color w:val="000000"/>
          <w:lang w:eastAsia="en-US"/>
        </w:rPr>
        <w:t>Antecedentes de aborto espontáneo:</w:t>
      </w:r>
      <w:r w:rsidRPr="001C4082">
        <w:rPr>
          <w:rFonts w:eastAsia="Calibri"/>
          <w:color w:val="000000"/>
          <w:lang w:val="es-ES" w:eastAsia="en-US"/>
        </w:rPr>
        <w:t xml:space="preserve"> </w:t>
      </w:r>
      <w:r w:rsidRPr="001C4082">
        <w:rPr>
          <w:rFonts w:eastAsia="Calibri"/>
          <w:color w:val="000000"/>
          <w:lang w:eastAsia="en-US"/>
        </w:rPr>
        <w:t xml:space="preserve">ocurrió </w:t>
      </w:r>
      <w:r w:rsidRPr="001C4082">
        <w:rPr>
          <w:rFonts w:eastAsia="Calibri"/>
          <w:color w:val="000000"/>
          <w:lang w:val="es-ES" w:eastAsia="en-US"/>
        </w:rPr>
        <w:t xml:space="preserve">(1), </w:t>
      </w:r>
      <w:r w:rsidRPr="001C4082">
        <w:rPr>
          <w:rFonts w:eastAsia="Calibri"/>
          <w:color w:val="000000"/>
          <w:lang w:eastAsia="en-US"/>
        </w:rPr>
        <w:t>no ocurrió (0).</w:t>
      </w:r>
    </w:p>
    <w:p w14:paraId="28A97D53" w14:textId="77777777" w:rsidR="001C4082" w:rsidRPr="001C4082" w:rsidRDefault="001C4082" w:rsidP="00C46173">
      <w:pPr>
        <w:numPr>
          <w:ilvl w:val="0"/>
          <w:numId w:val="7"/>
        </w:numPr>
        <w:spacing w:line="360" w:lineRule="auto"/>
        <w:ind w:left="426" w:hanging="284"/>
        <w:contextualSpacing/>
        <w:jc w:val="both"/>
        <w:rPr>
          <w:rFonts w:eastAsia="Calibri"/>
          <w:color w:val="000000"/>
          <w:u w:val="single"/>
          <w:lang w:val="es-ES" w:eastAsia="en-US"/>
        </w:rPr>
      </w:pPr>
      <w:r w:rsidRPr="001C4082">
        <w:rPr>
          <w:rFonts w:eastAsia="Calibri"/>
          <w:bCs/>
          <w:color w:val="000000"/>
          <w:lang w:val="es-ES" w:eastAsia="en-US"/>
        </w:rPr>
        <w:t>Período intergenésico: corto, menor de un año (1), óptimo, más de un año (0).</w:t>
      </w:r>
    </w:p>
    <w:p w14:paraId="09399014" w14:textId="77777777" w:rsidR="001C4082" w:rsidRPr="001C4082" w:rsidRDefault="001C4082" w:rsidP="00C46173">
      <w:pPr>
        <w:numPr>
          <w:ilvl w:val="0"/>
          <w:numId w:val="7"/>
        </w:numPr>
        <w:spacing w:line="360" w:lineRule="auto"/>
        <w:ind w:left="426" w:hanging="284"/>
        <w:contextualSpacing/>
        <w:jc w:val="both"/>
        <w:rPr>
          <w:rFonts w:eastAsia="Calibri"/>
          <w:color w:val="000000"/>
          <w:lang w:val="es-ES" w:eastAsia="en-US"/>
        </w:rPr>
      </w:pPr>
      <w:r w:rsidRPr="001C4082">
        <w:rPr>
          <w:rFonts w:eastAsia="Calibri"/>
          <w:color w:val="000000"/>
          <w:lang w:val="es-ES" w:eastAsia="en-US"/>
        </w:rPr>
        <w:t xml:space="preserve">Multiparidad: </w:t>
      </w:r>
      <w:r w:rsidRPr="001C4082">
        <w:rPr>
          <w:rFonts w:eastAsia="Calibri"/>
          <w:color w:val="000000"/>
          <w:lang w:eastAsia="en-US"/>
        </w:rPr>
        <w:t xml:space="preserve">historia de 2 o más partos previos </w:t>
      </w:r>
      <w:r w:rsidRPr="001C4082">
        <w:rPr>
          <w:rFonts w:eastAsia="Calibri"/>
          <w:color w:val="000000"/>
          <w:lang w:val="es-ES" w:eastAsia="en-US"/>
        </w:rPr>
        <w:t xml:space="preserve">(1), </w:t>
      </w:r>
      <w:r w:rsidRPr="001C4082">
        <w:rPr>
          <w:rFonts w:eastAsia="Calibri"/>
          <w:color w:val="000000"/>
          <w:lang w:eastAsia="en-US"/>
        </w:rPr>
        <w:t>sin historia (0).</w:t>
      </w:r>
    </w:p>
    <w:p w14:paraId="00590837" w14:textId="77777777" w:rsidR="001C4082" w:rsidRPr="001C4082" w:rsidRDefault="001C4082" w:rsidP="00C46173">
      <w:pPr>
        <w:numPr>
          <w:ilvl w:val="0"/>
          <w:numId w:val="7"/>
        </w:numPr>
        <w:spacing w:line="360" w:lineRule="auto"/>
        <w:ind w:left="426" w:hanging="284"/>
        <w:contextualSpacing/>
        <w:jc w:val="both"/>
        <w:rPr>
          <w:rFonts w:eastAsia="Calibri"/>
          <w:color w:val="000000"/>
          <w:lang w:val="es-ES" w:eastAsia="en-US"/>
        </w:rPr>
      </w:pPr>
      <w:r w:rsidRPr="001C4082">
        <w:rPr>
          <w:rFonts w:eastAsia="Calibri"/>
          <w:color w:val="000000"/>
          <w:lang w:val="es-ES" w:eastAsia="en-US"/>
        </w:rPr>
        <w:t>Infecciones genitales (de la vulva al cuello uterino): las padeció (1), no las padeció si (0).</w:t>
      </w:r>
    </w:p>
    <w:p w14:paraId="729CDB40" w14:textId="77777777" w:rsidR="001C4082" w:rsidRPr="001C4082" w:rsidRDefault="001C4082" w:rsidP="00C46173">
      <w:pPr>
        <w:numPr>
          <w:ilvl w:val="0"/>
          <w:numId w:val="7"/>
        </w:numPr>
        <w:spacing w:line="360" w:lineRule="auto"/>
        <w:ind w:left="426" w:hanging="284"/>
        <w:contextualSpacing/>
        <w:jc w:val="both"/>
        <w:rPr>
          <w:rFonts w:eastAsia="Calibri"/>
          <w:color w:val="000000"/>
          <w:lang w:val="es-ES" w:eastAsia="en-US"/>
        </w:rPr>
      </w:pPr>
      <w:r w:rsidRPr="001C4082">
        <w:rPr>
          <w:rFonts w:eastAsia="Calibri"/>
          <w:color w:val="000000"/>
          <w:lang w:val="es-ES" w:eastAsia="en-US"/>
        </w:rPr>
        <w:t>Infecciones urinarias (determinada por urocultivo): las padeció (1), no las padeció (0).</w:t>
      </w:r>
    </w:p>
    <w:p w14:paraId="06942C14" w14:textId="77777777" w:rsidR="001C4082" w:rsidRPr="001C4082" w:rsidRDefault="001C4082" w:rsidP="00C46173">
      <w:pPr>
        <w:numPr>
          <w:ilvl w:val="0"/>
          <w:numId w:val="7"/>
        </w:numPr>
        <w:spacing w:line="360" w:lineRule="auto"/>
        <w:ind w:left="426" w:hanging="284"/>
        <w:contextualSpacing/>
        <w:jc w:val="both"/>
        <w:rPr>
          <w:rFonts w:eastAsia="Calibri"/>
          <w:color w:val="000000"/>
          <w:lang w:val="es-ES" w:eastAsia="en-US"/>
        </w:rPr>
      </w:pPr>
      <w:r w:rsidRPr="001C4082">
        <w:rPr>
          <w:rFonts w:eastAsia="Calibri"/>
          <w:color w:val="000000"/>
          <w:lang w:val="es-ES" w:eastAsia="en-US"/>
        </w:rPr>
        <w:t>Peso materno en la captación: inadecuado por defecto (˂ 18,8 kg/</w:t>
      </w:r>
      <w:proofErr w:type="spellStart"/>
      <w:r w:rsidRPr="001C4082">
        <w:rPr>
          <w:rFonts w:eastAsia="Calibri"/>
          <w:color w:val="000000"/>
          <w:lang w:val="es-ES" w:eastAsia="en-US"/>
        </w:rPr>
        <w:t>m</w:t>
      </w:r>
      <w:r w:rsidRPr="001C4082">
        <w:rPr>
          <w:rFonts w:eastAsia="Calibri"/>
          <w:color w:val="000000"/>
          <w:vertAlign w:val="superscript"/>
          <w:lang w:val="es-ES" w:eastAsia="en-US"/>
        </w:rPr>
        <w:t>2</w:t>
      </w:r>
      <w:proofErr w:type="spellEnd"/>
      <w:r w:rsidRPr="001C4082">
        <w:rPr>
          <w:rFonts w:eastAsia="Calibri"/>
          <w:color w:val="000000"/>
          <w:lang w:val="es-ES" w:eastAsia="en-US"/>
        </w:rPr>
        <w:t>) o exceso (&gt; 25,6 kg/</w:t>
      </w:r>
      <w:proofErr w:type="spellStart"/>
      <w:r w:rsidRPr="001C4082">
        <w:rPr>
          <w:rFonts w:eastAsia="Calibri"/>
          <w:color w:val="000000"/>
          <w:lang w:val="es-ES" w:eastAsia="en-US"/>
        </w:rPr>
        <w:t>m</w:t>
      </w:r>
      <w:r w:rsidRPr="001C4082">
        <w:rPr>
          <w:rFonts w:eastAsia="Calibri"/>
          <w:color w:val="000000"/>
          <w:vertAlign w:val="superscript"/>
          <w:lang w:val="es-ES" w:eastAsia="en-US"/>
        </w:rPr>
        <w:t>2</w:t>
      </w:r>
      <w:proofErr w:type="spellEnd"/>
      <w:r w:rsidRPr="001C4082">
        <w:rPr>
          <w:rFonts w:eastAsia="Calibri"/>
          <w:color w:val="000000"/>
          <w:lang w:val="es-ES" w:eastAsia="en-US"/>
        </w:rPr>
        <w:t>) (1), adecuado</w:t>
      </w:r>
      <w:r w:rsidRPr="001C4082">
        <w:rPr>
          <w:color w:val="000000"/>
          <w:lang w:val="es-ES"/>
        </w:rPr>
        <w:t xml:space="preserve"> </w:t>
      </w:r>
      <w:r w:rsidRPr="001C4082">
        <w:rPr>
          <w:rFonts w:eastAsia="Calibri"/>
          <w:color w:val="000000"/>
          <w:lang w:val="es-ES" w:eastAsia="en-US"/>
        </w:rPr>
        <w:t>entre 18,8 y 25,6 kg/</w:t>
      </w:r>
      <w:proofErr w:type="spellStart"/>
      <w:r w:rsidRPr="001C4082">
        <w:rPr>
          <w:rFonts w:eastAsia="Calibri"/>
          <w:color w:val="000000"/>
          <w:lang w:val="es-ES" w:eastAsia="en-US"/>
        </w:rPr>
        <w:t>m</w:t>
      </w:r>
      <w:r w:rsidRPr="001C4082">
        <w:rPr>
          <w:rFonts w:eastAsia="Calibri"/>
          <w:color w:val="000000"/>
          <w:vertAlign w:val="superscript"/>
          <w:lang w:val="es-ES" w:eastAsia="en-US"/>
        </w:rPr>
        <w:t>2</w:t>
      </w:r>
      <w:proofErr w:type="spellEnd"/>
      <w:r w:rsidRPr="001C4082">
        <w:rPr>
          <w:rFonts w:eastAsia="Calibri"/>
          <w:color w:val="000000"/>
          <w:lang w:val="es-ES" w:eastAsia="en-US"/>
        </w:rPr>
        <w:t>, según índice de masa corporal (0</w:t>
      </w:r>
      <w:proofErr w:type="gramStart"/>
      <w:r w:rsidRPr="001C4082">
        <w:rPr>
          <w:rFonts w:eastAsia="Calibri"/>
          <w:color w:val="000000"/>
          <w:lang w:val="es-ES" w:eastAsia="en-US"/>
        </w:rPr>
        <w:t>).</w:t>
      </w:r>
      <w:r w:rsidRPr="001C4082">
        <w:rPr>
          <w:rFonts w:eastAsia="Calibri"/>
          <w:color w:val="000000"/>
          <w:vertAlign w:val="superscript"/>
          <w:lang w:val="es-ES" w:eastAsia="en-US"/>
        </w:rPr>
        <w:t>(</w:t>
      </w:r>
      <w:proofErr w:type="gramEnd"/>
      <w:r w:rsidRPr="001C4082">
        <w:rPr>
          <w:rFonts w:eastAsia="Calibri"/>
          <w:color w:val="000000"/>
          <w:vertAlign w:val="superscript"/>
          <w:lang w:val="es-ES" w:eastAsia="en-US"/>
        </w:rPr>
        <w:t>6)</w:t>
      </w:r>
      <w:r w:rsidRPr="001C4082">
        <w:rPr>
          <w:rFonts w:eastAsia="Calibri"/>
          <w:color w:val="000000"/>
          <w:lang w:val="es-ES" w:eastAsia="en-US"/>
        </w:rPr>
        <w:t xml:space="preserve"> </w:t>
      </w:r>
    </w:p>
    <w:p w14:paraId="7D6BA67F" w14:textId="77777777" w:rsidR="001C4082" w:rsidRPr="001C4082" w:rsidRDefault="001C4082" w:rsidP="00C46173">
      <w:pPr>
        <w:spacing w:line="360" w:lineRule="auto"/>
        <w:jc w:val="both"/>
        <w:rPr>
          <w:rFonts w:eastAsia="Calibri"/>
          <w:color w:val="000000"/>
          <w:lang w:val="es-ES" w:eastAsia="en-US"/>
        </w:rPr>
      </w:pPr>
    </w:p>
    <w:p w14:paraId="25DF4EEC" w14:textId="77777777" w:rsidR="001C4082" w:rsidRPr="001C4082" w:rsidRDefault="001C4082" w:rsidP="00C46173">
      <w:pPr>
        <w:spacing w:line="360" w:lineRule="auto"/>
        <w:jc w:val="both"/>
        <w:rPr>
          <w:rFonts w:eastAsia="Calibri"/>
          <w:color w:val="000000"/>
          <w:lang w:val="es-ES" w:eastAsia="en-US"/>
        </w:rPr>
      </w:pPr>
      <w:r w:rsidRPr="001C4082">
        <w:rPr>
          <w:rFonts w:eastAsia="Calibri"/>
          <w:color w:val="000000"/>
          <w:lang w:val="es-ES" w:eastAsia="en-US"/>
        </w:rPr>
        <w:t xml:space="preserve">La información se recogió desde las historias clínicas (periodontal y </w:t>
      </w:r>
      <w:proofErr w:type="spellStart"/>
      <w:r w:rsidRPr="001C4082">
        <w:rPr>
          <w:rFonts w:eastAsia="Calibri"/>
          <w:color w:val="000000"/>
          <w:lang w:val="es-ES" w:eastAsia="en-US"/>
        </w:rPr>
        <w:t>ginecobstétrica</w:t>
      </w:r>
      <w:proofErr w:type="spellEnd"/>
      <w:r w:rsidRPr="001C4082">
        <w:rPr>
          <w:rFonts w:eastAsia="Calibri"/>
          <w:color w:val="000000"/>
          <w:lang w:val="es-ES" w:eastAsia="en-US"/>
        </w:rPr>
        <w:t xml:space="preserve">) y fue vaciada en la planilla de recolección de datos. El procesamiento estadístico se realizó mediante el SPSS v. 22. Se realizó análisis </w:t>
      </w:r>
      <w:proofErr w:type="spellStart"/>
      <w:r w:rsidRPr="001C4082">
        <w:rPr>
          <w:rFonts w:eastAsia="Calibri"/>
          <w:color w:val="000000"/>
          <w:lang w:val="es-ES" w:eastAsia="en-US"/>
        </w:rPr>
        <w:t>univariado</w:t>
      </w:r>
      <w:proofErr w:type="spellEnd"/>
      <w:r w:rsidRPr="001C4082">
        <w:rPr>
          <w:rFonts w:eastAsia="Calibri"/>
          <w:color w:val="000000"/>
          <w:lang w:val="es-ES" w:eastAsia="en-US"/>
        </w:rPr>
        <w:t xml:space="preserve">, el cálculo de los </w:t>
      </w:r>
      <w:proofErr w:type="spellStart"/>
      <w:r w:rsidRPr="001C4082">
        <w:rPr>
          <w:rFonts w:eastAsia="Calibri"/>
          <w:i/>
          <w:color w:val="000000"/>
          <w:lang w:val="es-ES" w:eastAsia="en-US"/>
        </w:rPr>
        <w:t>odds</w:t>
      </w:r>
      <w:proofErr w:type="spellEnd"/>
      <w:r w:rsidRPr="001C4082">
        <w:rPr>
          <w:rFonts w:eastAsia="Calibri"/>
          <w:i/>
          <w:color w:val="000000"/>
          <w:lang w:val="es-ES" w:eastAsia="en-US"/>
        </w:rPr>
        <w:t xml:space="preserve"> ratio</w:t>
      </w:r>
      <w:r w:rsidRPr="001C4082">
        <w:rPr>
          <w:rFonts w:eastAsia="Calibri"/>
          <w:color w:val="000000"/>
          <w:lang w:val="es-ES" w:eastAsia="en-US"/>
        </w:rPr>
        <w:t xml:space="preserve"> (</w:t>
      </w:r>
      <w:proofErr w:type="spellStart"/>
      <w:r w:rsidRPr="001C4082">
        <w:rPr>
          <w:rFonts w:eastAsia="Calibri"/>
          <w:color w:val="000000"/>
          <w:lang w:val="es-ES" w:eastAsia="en-US"/>
        </w:rPr>
        <w:t>OR</w:t>
      </w:r>
      <w:proofErr w:type="spellEnd"/>
      <w:r w:rsidRPr="001C4082">
        <w:rPr>
          <w:rFonts w:eastAsia="Calibri"/>
          <w:color w:val="000000"/>
          <w:lang w:val="es-ES" w:eastAsia="en-US"/>
        </w:rPr>
        <w:t xml:space="preserve">) y se determinó para cada factor el intervalo de confianza del 95 % (IC 95 %). </w:t>
      </w:r>
    </w:p>
    <w:p w14:paraId="02E38616" w14:textId="77777777" w:rsidR="001C4082" w:rsidRPr="001C4082" w:rsidRDefault="001C4082" w:rsidP="001C4082">
      <w:pPr>
        <w:spacing w:line="360" w:lineRule="auto"/>
        <w:jc w:val="both"/>
        <w:rPr>
          <w:rFonts w:eastAsia="Calibri"/>
          <w:color w:val="000000"/>
          <w:lang w:val="es-ES" w:eastAsia="en-US"/>
        </w:rPr>
      </w:pPr>
      <w:r w:rsidRPr="001C4082">
        <w:rPr>
          <w:rFonts w:eastAsia="Calibri"/>
          <w:color w:val="000000"/>
          <w:lang w:val="es-ES" w:eastAsia="en-US"/>
        </w:rPr>
        <w:t>Para la elaboración del modelo se realizó un análisis de regresión logística binaria multivariada. Como factores predictivos se incluyeron en el modelo las variables con coeficientes significativamente distintos de cero (p≤ 0,05). La selección de variables para construir el modelo fue paso a paso, por el método introducir, para mitigar el efecto de la colinealidad de las variables independientes; se consideró la colinealidad, la tolerancia (T) y el factor de inflación de la varianza (</w:t>
      </w:r>
      <w:proofErr w:type="spellStart"/>
      <w:r w:rsidRPr="001C4082">
        <w:rPr>
          <w:rFonts w:eastAsia="Calibri"/>
          <w:color w:val="000000"/>
          <w:lang w:val="es-ES" w:eastAsia="en-US"/>
        </w:rPr>
        <w:t>VIF</w:t>
      </w:r>
      <w:proofErr w:type="spellEnd"/>
      <w:r w:rsidRPr="001C4082">
        <w:rPr>
          <w:rFonts w:eastAsia="Calibri"/>
          <w:color w:val="000000"/>
          <w:lang w:val="es-ES" w:eastAsia="en-US"/>
        </w:rPr>
        <w:t xml:space="preserve">). Para valorar el rendimiento del modelo se analizó su discriminación, mediante el área bajo la curva </w:t>
      </w:r>
      <w:r w:rsidRPr="001C4082">
        <w:rPr>
          <w:rFonts w:eastAsia="Calibri"/>
          <w:i/>
          <w:iCs/>
          <w:color w:val="000000"/>
          <w:lang w:val="es-ES" w:eastAsia="en-US"/>
        </w:rPr>
        <w:t xml:space="preserve">receiver </w:t>
      </w:r>
      <w:proofErr w:type="spellStart"/>
      <w:r w:rsidRPr="001C4082">
        <w:rPr>
          <w:rFonts w:eastAsia="Calibri"/>
          <w:i/>
          <w:iCs/>
          <w:color w:val="000000"/>
          <w:lang w:val="es-ES" w:eastAsia="en-US"/>
        </w:rPr>
        <w:t>operating</w:t>
      </w:r>
      <w:proofErr w:type="spellEnd"/>
      <w:r w:rsidRPr="001C4082">
        <w:rPr>
          <w:rFonts w:eastAsia="Calibri"/>
          <w:i/>
          <w:iCs/>
          <w:color w:val="000000"/>
          <w:lang w:val="es-ES" w:eastAsia="en-US"/>
        </w:rPr>
        <w:t xml:space="preserve"> </w:t>
      </w:r>
      <w:proofErr w:type="spellStart"/>
      <w:r w:rsidRPr="001C4082">
        <w:rPr>
          <w:rFonts w:eastAsia="Calibri"/>
          <w:i/>
          <w:iCs/>
          <w:color w:val="000000"/>
          <w:lang w:val="es-ES" w:eastAsia="en-US"/>
        </w:rPr>
        <w:t>characteristic</w:t>
      </w:r>
      <w:proofErr w:type="spellEnd"/>
      <w:r w:rsidRPr="001C4082">
        <w:rPr>
          <w:rFonts w:eastAsia="Calibri"/>
          <w:color w:val="000000"/>
          <w:lang w:val="es-ES" w:eastAsia="en-US"/>
        </w:rPr>
        <w:t xml:space="preserve"> (</w:t>
      </w:r>
      <w:r w:rsidRPr="001C4082">
        <w:rPr>
          <w:rFonts w:eastAsia="Calibri"/>
          <w:iCs/>
          <w:color w:val="000000"/>
          <w:lang w:val="es-ES" w:eastAsia="en-US"/>
        </w:rPr>
        <w:t>ROC</w:t>
      </w:r>
      <w:r w:rsidRPr="001C4082">
        <w:rPr>
          <w:rFonts w:eastAsia="Calibri"/>
          <w:color w:val="000000"/>
          <w:lang w:val="es-ES" w:eastAsia="en-US"/>
        </w:rPr>
        <w:t xml:space="preserve">). Para la calibración, </w:t>
      </w:r>
      <w:r w:rsidRPr="001C4082">
        <w:rPr>
          <w:rFonts w:eastAsia="Calibri"/>
          <w:color w:val="000000"/>
          <w:lang w:val="es-CU" w:eastAsia="en-US"/>
        </w:rPr>
        <w:t xml:space="preserve">se calcularon </w:t>
      </w:r>
      <w:r w:rsidRPr="001C4082">
        <w:rPr>
          <w:rFonts w:eastAsia="Calibri"/>
          <w:color w:val="000000"/>
          <w:lang w:val="es-ES" w:eastAsia="en-US"/>
        </w:rPr>
        <w:t xml:space="preserve">las </w:t>
      </w:r>
      <w:r w:rsidRPr="001C4082">
        <w:rPr>
          <w:rFonts w:eastAsia="Calibri"/>
          <w:bCs/>
          <w:color w:val="000000"/>
          <w:lang w:val="es-ES" w:eastAsia="en-US"/>
        </w:rPr>
        <w:t xml:space="preserve">pruebas ómnibus de coeficientes de modelo con valores </w:t>
      </w:r>
      <w:r w:rsidRPr="001C4082">
        <w:rPr>
          <w:rFonts w:eastAsia="Calibri"/>
          <w:bCs/>
          <w:color w:val="000000"/>
          <w:lang w:val="es-ES" w:eastAsia="en-US"/>
        </w:rPr>
        <w:lastRenderedPageBreak/>
        <w:t>p˂ 0,05,</w:t>
      </w:r>
      <w:r w:rsidRPr="001C4082">
        <w:rPr>
          <w:rFonts w:eastAsia="Calibri"/>
          <w:color w:val="000000"/>
          <w:lang w:val="es-ES" w:eastAsia="en-US"/>
        </w:rPr>
        <w:t xml:space="preserve"> los estadígrafos de </w:t>
      </w:r>
      <w:proofErr w:type="spellStart"/>
      <w:r w:rsidRPr="001C4082">
        <w:rPr>
          <w:rFonts w:eastAsia="Calibri"/>
          <w:color w:val="000000"/>
          <w:lang w:val="es-ES" w:eastAsia="en-US"/>
        </w:rPr>
        <w:t>R</w:t>
      </w:r>
      <w:r w:rsidRPr="001C4082">
        <w:rPr>
          <w:rFonts w:eastAsia="Calibri"/>
          <w:color w:val="000000"/>
          <w:vertAlign w:val="superscript"/>
          <w:lang w:val="es-ES" w:eastAsia="en-US"/>
        </w:rPr>
        <w:t>2</w:t>
      </w:r>
      <w:proofErr w:type="spellEnd"/>
      <w:r w:rsidRPr="001C4082">
        <w:rPr>
          <w:rFonts w:eastAsia="Calibri"/>
          <w:color w:val="000000"/>
          <w:lang w:val="es-ES" w:eastAsia="en-US"/>
        </w:rPr>
        <w:t xml:space="preserve"> de Cox y Snell y el de </w:t>
      </w:r>
      <w:proofErr w:type="spellStart"/>
      <w:r w:rsidRPr="001C4082">
        <w:rPr>
          <w:rFonts w:eastAsia="Calibri"/>
          <w:color w:val="000000"/>
          <w:lang w:val="es-ES" w:eastAsia="en-US"/>
        </w:rPr>
        <w:t>Nagelkerke</w:t>
      </w:r>
      <w:proofErr w:type="spellEnd"/>
      <w:r w:rsidRPr="001C4082">
        <w:rPr>
          <w:rFonts w:eastAsia="Calibri"/>
          <w:color w:val="000000"/>
          <w:lang w:val="es-ES" w:eastAsia="en-US"/>
        </w:rPr>
        <w:t xml:space="preserve">, así como la prueba de bondad de ajuste de </w:t>
      </w:r>
      <w:proofErr w:type="spellStart"/>
      <w:r w:rsidRPr="001C4082">
        <w:rPr>
          <w:rFonts w:eastAsia="Calibri"/>
          <w:color w:val="000000"/>
          <w:lang w:val="es-ES" w:eastAsia="en-US"/>
        </w:rPr>
        <w:t>Hosmer-Lemeshow</w:t>
      </w:r>
      <w:proofErr w:type="spellEnd"/>
      <w:r w:rsidRPr="001C4082">
        <w:rPr>
          <w:rFonts w:eastAsia="Calibri"/>
          <w:color w:val="000000"/>
          <w:lang w:val="es-ES" w:eastAsia="en-US"/>
        </w:rPr>
        <w:t xml:space="preserve"> con las hipótesis:</w:t>
      </w:r>
    </w:p>
    <w:p w14:paraId="6D9B9F01" w14:textId="77777777" w:rsidR="001C4082" w:rsidRPr="001C4082" w:rsidRDefault="001C4082" w:rsidP="001C4082">
      <w:pPr>
        <w:spacing w:line="360" w:lineRule="auto"/>
        <w:jc w:val="both"/>
        <w:rPr>
          <w:rFonts w:eastAsia="Calibri"/>
          <w:color w:val="000000"/>
          <w:lang w:val="es-ES" w:eastAsia="en-US"/>
        </w:rPr>
      </w:pPr>
    </w:p>
    <w:p w14:paraId="062FDF3B" w14:textId="77777777" w:rsidR="001C4082" w:rsidRPr="001C4082" w:rsidRDefault="001C4082" w:rsidP="001C4082">
      <w:pPr>
        <w:autoSpaceDE w:val="0"/>
        <w:autoSpaceDN w:val="0"/>
        <w:adjustRightInd w:val="0"/>
        <w:spacing w:line="360" w:lineRule="auto"/>
        <w:ind w:left="708"/>
        <w:jc w:val="both"/>
        <w:rPr>
          <w:rFonts w:eastAsia="Calibri"/>
          <w:color w:val="000000"/>
          <w:lang w:val="es-ES" w:eastAsia="en-US"/>
        </w:rPr>
      </w:pPr>
      <w:r w:rsidRPr="001C4082">
        <w:rPr>
          <w:rFonts w:eastAsia="Calibri"/>
          <w:color w:val="000000"/>
          <w:lang w:val="es-ES" w:eastAsia="en-US"/>
        </w:rPr>
        <w:t>Ho ausencia de diferencia entre los valores observados y los esperados pronosticados p≥ 0,05.</w:t>
      </w:r>
    </w:p>
    <w:p w14:paraId="75939A32" w14:textId="77777777" w:rsidR="001C4082" w:rsidRPr="001C4082" w:rsidRDefault="001C4082" w:rsidP="001C4082">
      <w:pPr>
        <w:autoSpaceDE w:val="0"/>
        <w:autoSpaceDN w:val="0"/>
        <w:adjustRightInd w:val="0"/>
        <w:spacing w:line="360" w:lineRule="auto"/>
        <w:ind w:left="708"/>
        <w:jc w:val="both"/>
        <w:rPr>
          <w:rFonts w:eastAsia="Calibri"/>
          <w:color w:val="000000"/>
          <w:lang w:val="es-ES" w:eastAsia="en-US"/>
        </w:rPr>
      </w:pPr>
      <w:proofErr w:type="spellStart"/>
      <w:r w:rsidRPr="001C4082">
        <w:rPr>
          <w:rFonts w:eastAsia="Calibri"/>
          <w:color w:val="000000"/>
          <w:lang w:val="es-ES" w:eastAsia="en-US"/>
        </w:rPr>
        <w:t>H</w:t>
      </w:r>
      <w:r w:rsidRPr="001C4082">
        <w:rPr>
          <w:rFonts w:eastAsia="Calibri"/>
          <w:color w:val="000000"/>
          <w:vertAlign w:val="subscript"/>
          <w:lang w:val="es-ES" w:eastAsia="en-US"/>
        </w:rPr>
        <w:t>1</w:t>
      </w:r>
      <w:proofErr w:type="spellEnd"/>
      <w:r w:rsidRPr="001C4082">
        <w:rPr>
          <w:rFonts w:eastAsia="Calibri"/>
          <w:color w:val="000000"/>
          <w:lang w:val="es-ES" w:eastAsia="en-US"/>
        </w:rPr>
        <w:t xml:space="preserve"> hay diferencia entre los valores observados y los esperados pronosticados p˂ 0,05.</w:t>
      </w:r>
    </w:p>
    <w:p w14:paraId="3A8F601C" w14:textId="77777777" w:rsidR="001C4082" w:rsidRPr="001C4082" w:rsidRDefault="001C4082" w:rsidP="001C4082">
      <w:pPr>
        <w:spacing w:line="360" w:lineRule="auto"/>
        <w:jc w:val="both"/>
        <w:rPr>
          <w:rFonts w:eastAsia="Calibri"/>
          <w:color w:val="000000"/>
          <w:lang w:val="es-CU" w:eastAsia="en-US"/>
        </w:rPr>
      </w:pPr>
    </w:p>
    <w:p w14:paraId="2966D409" w14:textId="77777777" w:rsidR="001C4082" w:rsidRPr="001C4082" w:rsidRDefault="001C4082" w:rsidP="001C4082">
      <w:pPr>
        <w:spacing w:line="360" w:lineRule="auto"/>
        <w:jc w:val="both"/>
        <w:rPr>
          <w:rFonts w:eastAsia="Calibri"/>
          <w:color w:val="000000"/>
          <w:lang w:val="es-CU" w:eastAsia="en-US"/>
        </w:rPr>
      </w:pPr>
      <w:r w:rsidRPr="001C4082">
        <w:rPr>
          <w:rFonts w:eastAsia="Calibri"/>
          <w:color w:val="000000"/>
          <w:lang w:val="es-CU" w:eastAsia="en-US"/>
        </w:rPr>
        <w:t>Al modelo predictivo se le calcularon: sensibilidad, especificidad, índice de validez, valor predictivo positivo, valor predictivo negativo, prevalencia, razón de verosimilitud positiva y razón de verosimilitud negativa.</w:t>
      </w:r>
    </w:p>
    <w:p w14:paraId="68E12A25" w14:textId="77777777" w:rsidR="001C4082" w:rsidRPr="001C4082" w:rsidRDefault="001C4082" w:rsidP="001C4082">
      <w:pPr>
        <w:spacing w:line="360" w:lineRule="auto"/>
        <w:jc w:val="both"/>
        <w:rPr>
          <w:rFonts w:eastAsia="Calibri"/>
          <w:color w:val="000000"/>
          <w:lang w:val="es-CU" w:eastAsia="en-US"/>
        </w:rPr>
      </w:pPr>
      <w:r w:rsidRPr="001C4082">
        <w:rPr>
          <w:rFonts w:eastAsia="Calibri"/>
          <w:color w:val="000000"/>
          <w:lang w:val="es-CU" w:eastAsia="en-US"/>
        </w:rPr>
        <w:t>El control de sesgos se realizó en la selección (al escoger una muestra aleatoria simple, de una misma población); de clasificación (un único examinador con enmascaramiento, quien desconocía quienes eran los casos y quienes controles); y de información (se utilizó una planilla de recolección de datos precisa y uniforme).</w:t>
      </w:r>
    </w:p>
    <w:p w14:paraId="211AB538" w14:textId="77777777" w:rsidR="001C4082" w:rsidRPr="001C4082" w:rsidRDefault="001C4082" w:rsidP="001C4082">
      <w:pPr>
        <w:spacing w:line="360" w:lineRule="auto"/>
        <w:jc w:val="both"/>
        <w:rPr>
          <w:rFonts w:eastAsia="Calibri"/>
          <w:color w:val="000000"/>
          <w:lang w:val="es-ES" w:eastAsia="en-US"/>
        </w:rPr>
      </w:pPr>
      <w:r w:rsidRPr="001C4082">
        <w:rPr>
          <w:rFonts w:eastAsia="Calibri"/>
          <w:color w:val="000000"/>
          <w:lang w:val="es-CU" w:eastAsia="en-US"/>
        </w:rPr>
        <w:t xml:space="preserve">Sobre los </w:t>
      </w:r>
      <w:r w:rsidRPr="001C4082">
        <w:rPr>
          <w:rFonts w:eastAsia="Calibri"/>
          <w:color w:val="000000"/>
          <w:lang w:val="es-ES" w:eastAsia="en-US"/>
        </w:rPr>
        <w:t xml:space="preserve">aspectos bioéticos, el estudio se coordinó y aprobó por el comité de ética y el consejo científico de los hospitales Dr. “Juan Bruno Zayas Alfonso”, “Mariana Grajales Coello” y “Tamara </w:t>
      </w:r>
      <w:proofErr w:type="spellStart"/>
      <w:r w:rsidRPr="001C4082">
        <w:rPr>
          <w:rFonts w:eastAsia="Calibri"/>
          <w:color w:val="000000"/>
          <w:lang w:val="es-ES" w:eastAsia="en-US"/>
        </w:rPr>
        <w:t>Bunque</w:t>
      </w:r>
      <w:proofErr w:type="spellEnd"/>
      <w:r w:rsidRPr="001C4082">
        <w:rPr>
          <w:rFonts w:eastAsia="Calibri"/>
          <w:color w:val="000000"/>
          <w:lang w:val="es-ES" w:eastAsia="en-US"/>
        </w:rPr>
        <w:t xml:space="preserve"> </w:t>
      </w:r>
      <w:proofErr w:type="spellStart"/>
      <w:r w:rsidRPr="001C4082">
        <w:rPr>
          <w:rFonts w:eastAsia="Calibri"/>
          <w:color w:val="000000"/>
          <w:lang w:val="es-ES" w:eastAsia="en-US"/>
        </w:rPr>
        <w:t>Bider</w:t>
      </w:r>
      <w:proofErr w:type="spellEnd"/>
      <w:r w:rsidRPr="001C4082">
        <w:rPr>
          <w:rFonts w:eastAsia="Calibri"/>
          <w:color w:val="000000"/>
          <w:lang w:val="es-ES" w:eastAsia="en-US"/>
        </w:rPr>
        <w:t>”. Los datos de las pacientes fueron anonimizados y se mantiene la confidencialidad de la identidad de los sujetos.</w:t>
      </w:r>
    </w:p>
    <w:p w14:paraId="18A6EEC7" w14:textId="77777777" w:rsidR="001C4082" w:rsidRPr="001C4082" w:rsidRDefault="001C4082" w:rsidP="001C4082">
      <w:pPr>
        <w:autoSpaceDE w:val="0"/>
        <w:autoSpaceDN w:val="0"/>
        <w:adjustRightInd w:val="0"/>
        <w:spacing w:line="360" w:lineRule="auto"/>
        <w:jc w:val="center"/>
        <w:rPr>
          <w:rFonts w:eastAsia="Calibri"/>
          <w:b/>
          <w:lang w:val="es-ES" w:eastAsia="en-US"/>
        </w:rPr>
      </w:pPr>
    </w:p>
    <w:p w14:paraId="5722FC11" w14:textId="77777777" w:rsidR="001C4082" w:rsidRPr="001C4082" w:rsidRDefault="001C4082" w:rsidP="001C4082">
      <w:pPr>
        <w:autoSpaceDE w:val="0"/>
        <w:autoSpaceDN w:val="0"/>
        <w:adjustRightInd w:val="0"/>
        <w:spacing w:line="360" w:lineRule="auto"/>
        <w:jc w:val="center"/>
        <w:rPr>
          <w:rFonts w:eastAsia="Calibri"/>
          <w:b/>
          <w:lang w:val="es-ES" w:eastAsia="en-US"/>
        </w:rPr>
      </w:pPr>
    </w:p>
    <w:p w14:paraId="742D05B8" w14:textId="77777777" w:rsidR="001C4082" w:rsidRPr="001C4082" w:rsidRDefault="001C4082" w:rsidP="001C4082">
      <w:pPr>
        <w:autoSpaceDE w:val="0"/>
        <w:autoSpaceDN w:val="0"/>
        <w:adjustRightInd w:val="0"/>
        <w:spacing w:line="360" w:lineRule="auto"/>
        <w:jc w:val="center"/>
        <w:rPr>
          <w:rFonts w:eastAsia="Calibri"/>
          <w:b/>
          <w:sz w:val="32"/>
          <w:szCs w:val="32"/>
          <w:lang w:val="es-ES" w:eastAsia="en-US"/>
        </w:rPr>
      </w:pPr>
      <w:r w:rsidRPr="001C4082">
        <w:rPr>
          <w:rFonts w:eastAsia="Calibri"/>
          <w:b/>
          <w:sz w:val="32"/>
          <w:szCs w:val="32"/>
          <w:lang w:val="es-ES" w:eastAsia="en-US"/>
        </w:rPr>
        <w:t>RESULTADOS</w:t>
      </w:r>
    </w:p>
    <w:p w14:paraId="7E41531C"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lang w:val="es-ES" w:eastAsia="en-US"/>
        </w:rPr>
        <w:t xml:space="preserve">La regresión logística ajustada con análisis bivariado por los predictores periodontales y </w:t>
      </w:r>
      <w:proofErr w:type="spellStart"/>
      <w:r w:rsidRPr="001C4082">
        <w:rPr>
          <w:rFonts w:eastAsia="Calibri"/>
          <w:lang w:val="es-ES" w:eastAsia="en-US"/>
        </w:rPr>
        <w:t>ginecobstétricos</w:t>
      </w:r>
      <w:proofErr w:type="spellEnd"/>
      <w:r w:rsidRPr="001C4082">
        <w:rPr>
          <w:rFonts w:eastAsia="Calibri"/>
          <w:lang w:val="es-ES" w:eastAsia="en-US"/>
        </w:rPr>
        <w:t xml:space="preserve"> presentes en las puérperas, se exponen en la </w:t>
      </w:r>
      <w:r w:rsidRPr="001C4082">
        <w:rPr>
          <w:rFonts w:eastAsia="Calibri"/>
          <w:color w:val="000000"/>
          <w:lang w:val="es-ES" w:eastAsia="en-US"/>
        </w:rPr>
        <w:t xml:space="preserve">tabla 1.  </w:t>
      </w:r>
    </w:p>
    <w:p w14:paraId="2B1E4F56"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p>
    <w:p w14:paraId="0D3F8C7B" w14:textId="77777777" w:rsidR="00C46173" w:rsidRDefault="00C46173">
      <w:pPr>
        <w:rPr>
          <w:rFonts w:eastAsia="Calibri"/>
          <w:b/>
          <w:sz w:val="22"/>
          <w:szCs w:val="22"/>
          <w:lang w:val="es-ES" w:eastAsia="en-US"/>
        </w:rPr>
      </w:pPr>
      <w:r>
        <w:rPr>
          <w:rFonts w:eastAsia="Calibri"/>
          <w:b/>
          <w:sz w:val="22"/>
          <w:szCs w:val="22"/>
          <w:lang w:val="es-ES" w:eastAsia="en-US"/>
        </w:rPr>
        <w:br w:type="page"/>
      </w:r>
    </w:p>
    <w:p w14:paraId="44D65AF4" w14:textId="550F40A9" w:rsidR="001C4082" w:rsidRPr="00C82472" w:rsidRDefault="001C4082" w:rsidP="001C4082">
      <w:pPr>
        <w:spacing w:line="360" w:lineRule="auto"/>
        <w:jc w:val="center"/>
        <w:rPr>
          <w:rFonts w:eastAsia="Calibri"/>
          <w:sz w:val="22"/>
          <w:szCs w:val="22"/>
          <w:lang w:val="es-ES" w:eastAsia="en-US"/>
        </w:rPr>
      </w:pPr>
      <w:r w:rsidRPr="00C82472">
        <w:rPr>
          <w:rFonts w:eastAsia="Calibri"/>
          <w:b/>
          <w:sz w:val="22"/>
          <w:szCs w:val="22"/>
          <w:lang w:val="es-ES" w:eastAsia="en-US"/>
        </w:rPr>
        <w:lastRenderedPageBreak/>
        <w:t>Tabla 1 -</w:t>
      </w:r>
      <w:r w:rsidRPr="00C82472">
        <w:rPr>
          <w:rFonts w:eastAsia="Calibri"/>
          <w:sz w:val="22"/>
          <w:szCs w:val="22"/>
          <w:lang w:val="es-ES" w:eastAsia="en-US"/>
        </w:rPr>
        <w:t xml:space="preserve"> Análisis bivariado de variables periodontales y </w:t>
      </w:r>
      <w:proofErr w:type="spellStart"/>
      <w:r w:rsidRPr="00C82472">
        <w:rPr>
          <w:rFonts w:eastAsia="Calibri"/>
          <w:sz w:val="22"/>
          <w:szCs w:val="22"/>
          <w:lang w:val="es-ES" w:eastAsia="en-US"/>
        </w:rPr>
        <w:t>ginecobstétricas</w:t>
      </w:r>
      <w:proofErr w:type="spellEnd"/>
      <w:r w:rsidRPr="00C82472">
        <w:rPr>
          <w:rFonts w:eastAsia="Calibri"/>
          <w:sz w:val="22"/>
          <w:szCs w:val="22"/>
          <w:lang w:val="es-ES" w:eastAsia="en-US"/>
        </w:rPr>
        <w:t xml:space="preserve"> </w:t>
      </w:r>
      <w:r w:rsidR="00C82472" w:rsidRPr="00C82472">
        <w:rPr>
          <w:rFonts w:eastAsia="Calibri"/>
          <w:sz w:val="22"/>
          <w:szCs w:val="22"/>
          <w:lang w:val="es-ES" w:eastAsia="en-US"/>
        </w:rPr>
        <w:br/>
      </w:r>
      <w:r w:rsidRPr="00C82472">
        <w:rPr>
          <w:rFonts w:eastAsia="Calibri"/>
          <w:sz w:val="22"/>
          <w:szCs w:val="22"/>
          <w:lang w:val="es-ES" w:eastAsia="en-US"/>
        </w:rPr>
        <w:t>en casos y controles</w:t>
      </w:r>
    </w:p>
    <w:p w14:paraId="39DD639C" w14:textId="179E073C" w:rsidR="00B44154" w:rsidRDefault="00B44154" w:rsidP="001C4082">
      <w:pPr>
        <w:autoSpaceDE w:val="0"/>
        <w:autoSpaceDN w:val="0"/>
        <w:adjustRightInd w:val="0"/>
        <w:spacing w:line="360" w:lineRule="auto"/>
        <w:jc w:val="center"/>
        <w:rPr>
          <w:rFonts w:eastAsia="Calibri"/>
          <w:iCs/>
          <w:sz w:val="16"/>
          <w:szCs w:val="16"/>
          <w:lang w:val="es-ES" w:eastAsia="en-US"/>
        </w:rPr>
      </w:pPr>
      <w:r>
        <w:rPr>
          <w:noProof/>
        </w:rPr>
        <w:drawing>
          <wp:inline distT="0" distB="0" distL="0" distR="0" wp14:anchorId="248834C8" wp14:editId="185DA809">
            <wp:extent cx="3885714" cy="3609524"/>
            <wp:effectExtent l="0" t="0" r="635" b="0"/>
            <wp:docPr id="4507007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00710" name="Imagen 450700710"/>
                    <pic:cNvPicPr/>
                  </pic:nvPicPr>
                  <pic:blipFill>
                    <a:blip r:embed="rId10">
                      <a:extLst>
                        <a:ext uri="{28A0092B-C50C-407E-A947-70E740481C1C}">
                          <a14:useLocalDpi xmlns:a14="http://schemas.microsoft.com/office/drawing/2010/main" val="0"/>
                        </a:ext>
                      </a:extLst>
                    </a:blip>
                    <a:stretch>
                      <a:fillRect/>
                    </a:stretch>
                  </pic:blipFill>
                  <pic:spPr>
                    <a:xfrm>
                      <a:off x="0" y="0"/>
                      <a:ext cx="3885714" cy="3609524"/>
                    </a:xfrm>
                    <a:prstGeom prst="rect">
                      <a:avLst/>
                    </a:prstGeom>
                  </pic:spPr>
                </pic:pic>
              </a:graphicData>
            </a:graphic>
          </wp:inline>
        </w:drawing>
      </w:r>
    </w:p>
    <w:p w14:paraId="7C54C5E4" w14:textId="5C015316" w:rsidR="001C4082" w:rsidRPr="00C82472" w:rsidRDefault="001C4082" w:rsidP="001C4082">
      <w:pPr>
        <w:autoSpaceDE w:val="0"/>
        <w:autoSpaceDN w:val="0"/>
        <w:adjustRightInd w:val="0"/>
        <w:spacing w:line="360" w:lineRule="auto"/>
        <w:jc w:val="center"/>
        <w:rPr>
          <w:rFonts w:eastAsia="Calibri"/>
          <w:iCs/>
          <w:color w:val="000000"/>
          <w:sz w:val="16"/>
          <w:szCs w:val="16"/>
          <w:lang w:val="es-ES" w:eastAsia="en-US"/>
        </w:rPr>
      </w:pPr>
      <w:proofErr w:type="spellStart"/>
      <w:r w:rsidRPr="00C82472">
        <w:rPr>
          <w:rFonts w:eastAsia="Calibri"/>
          <w:iCs/>
          <w:sz w:val="16"/>
          <w:szCs w:val="16"/>
          <w:lang w:val="es-ES" w:eastAsia="en-US"/>
        </w:rPr>
        <w:t>OR</w:t>
      </w:r>
      <w:proofErr w:type="spellEnd"/>
      <w:r w:rsidRPr="00C82472">
        <w:rPr>
          <w:rFonts w:eastAsia="Calibri"/>
          <w:iCs/>
          <w:sz w:val="16"/>
          <w:szCs w:val="16"/>
          <w:lang w:val="es-ES" w:eastAsia="en-US"/>
        </w:rPr>
        <w:t>=</w:t>
      </w:r>
      <w:proofErr w:type="spellStart"/>
      <w:r w:rsidRPr="00C82472">
        <w:rPr>
          <w:rFonts w:eastAsia="Calibri"/>
          <w:i/>
          <w:sz w:val="16"/>
          <w:szCs w:val="16"/>
          <w:lang w:val="es-ES" w:eastAsia="en-US"/>
        </w:rPr>
        <w:t>odds</w:t>
      </w:r>
      <w:proofErr w:type="spellEnd"/>
      <w:r w:rsidRPr="00C82472">
        <w:rPr>
          <w:rFonts w:eastAsia="Calibri"/>
          <w:i/>
          <w:sz w:val="16"/>
          <w:szCs w:val="16"/>
          <w:lang w:val="es-ES" w:eastAsia="en-US"/>
        </w:rPr>
        <w:t xml:space="preserve"> ratio</w:t>
      </w:r>
      <w:r w:rsidRPr="00C82472">
        <w:rPr>
          <w:rFonts w:eastAsia="Calibri"/>
          <w:iCs/>
          <w:sz w:val="16"/>
          <w:szCs w:val="16"/>
          <w:lang w:val="es-ES" w:eastAsia="en-US"/>
        </w:rPr>
        <w:t xml:space="preserve">, LI=límite inferior, </w:t>
      </w:r>
      <w:proofErr w:type="spellStart"/>
      <w:r w:rsidRPr="00C82472">
        <w:rPr>
          <w:rFonts w:eastAsia="Calibri"/>
          <w:iCs/>
          <w:sz w:val="16"/>
          <w:szCs w:val="16"/>
          <w:lang w:val="es-ES" w:eastAsia="en-US"/>
        </w:rPr>
        <w:t>LS</w:t>
      </w:r>
      <w:proofErr w:type="spellEnd"/>
      <w:r w:rsidRPr="00C82472">
        <w:rPr>
          <w:rFonts w:eastAsia="Calibri"/>
          <w:iCs/>
          <w:sz w:val="16"/>
          <w:szCs w:val="16"/>
          <w:lang w:val="es-ES" w:eastAsia="en-US"/>
        </w:rPr>
        <w:t>=límite superior EP=enfermedad periodontal</w:t>
      </w:r>
      <w:r w:rsidRPr="00C82472">
        <w:rPr>
          <w:rFonts w:eastAsia="Calibri"/>
          <w:iCs/>
          <w:color w:val="000000"/>
          <w:sz w:val="16"/>
          <w:szCs w:val="16"/>
          <w:lang w:val="es-ES" w:eastAsia="en-US"/>
        </w:rPr>
        <w:t xml:space="preserve"> </w:t>
      </w:r>
      <w:r w:rsidR="00C82472" w:rsidRPr="00C82472">
        <w:rPr>
          <w:rFonts w:eastAsia="Calibri"/>
          <w:iCs/>
          <w:color w:val="000000"/>
          <w:sz w:val="16"/>
          <w:szCs w:val="16"/>
          <w:lang w:val="es-ES" w:eastAsia="en-US"/>
        </w:rPr>
        <w:br/>
      </w:r>
      <w:r w:rsidRPr="00C82472">
        <w:rPr>
          <w:rFonts w:eastAsia="Calibri"/>
          <w:iCs/>
          <w:color w:val="000000"/>
          <w:sz w:val="16"/>
          <w:szCs w:val="16"/>
          <w:lang w:val="es-ES" w:eastAsia="en-US"/>
        </w:rPr>
        <w:t xml:space="preserve">PP=parto pretérmino, </w:t>
      </w:r>
      <w:proofErr w:type="spellStart"/>
      <w:r w:rsidRPr="00C82472">
        <w:rPr>
          <w:rFonts w:eastAsia="Calibri"/>
          <w:iCs/>
          <w:color w:val="000000"/>
          <w:sz w:val="16"/>
          <w:szCs w:val="16"/>
          <w:lang w:val="es-ES" w:eastAsia="en-US"/>
        </w:rPr>
        <w:t>AE</w:t>
      </w:r>
      <w:proofErr w:type="spellEnd"/>
      <w:r w:rsidRPr="00C82472">
        <w:rPr>
          <w:rFonts w:eastAsia="Calibri"/>
          <w:iCs/>
          <w:color w:val="000000"/>
          <w:sz w:val="16"/>
          <w:szCs w:val="16"/>
          <w:lang w:val="es-ES" w:eastAsia="en-US"/>
        </w:rPr>
        <w:t>=abortos espontáneos, I=inadecuado.</w:t>
      </w:r>
    </w:p>
    <w:p w14:paraId="5B38B908" w14:textId="77777777" w:rsidR="001C4082" w:rsidRPr="001C4082" w:rsidRDefault="001C4082" w:rsidP="001C4082">
      <w:pPr>
        <w:autoSpaceDE w:val="0"/>
        <w:autoSpaceDN w:val="0"/>
        <w:adjustRightInd w:val="0"/>
        <w:spacing w:line="360" w:lineRule="auto"/>
        <w:jc w:val="center"/>
        <w:rPr>
          <w:rFonts w:eastAsia="Calibri"/>
          <w:sz w:val="16"/>
          <w:szCs w:val="16"/>
          <w:lang w:val="es-ES" w:eastAsia="en-US"/>
        </w:rPr>
      </w:pPr>
    </w:p>
    <w:p w14:paraId="070E4B87"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 xml:space="preserve">La gingivitis avanzada alcanzó un </w:t>
      </w:r>
      <w:proofErr w:type="spellStart"/>
      <w:r w:rsidRPr="001C4082">
        <w:rPr>
          <w:rFonts w:eastAsia="Calibri"/>
          <w:lang w:val="es-ES" w:eastAsia="en-US"/>
        </w:rPr>
        <w:t>OR</w:t>
      </w:r>
      <w:proofErr w:type="spellEnd"/>
      <w:r w:rsidRPr="001C4082">
        <w:rPr>
          <w:rFonts w:eastAsia="Calibri"/>
          <w:lang w:val="es-ES" w:eastAsia="en-US"/>
        </w:rPr>
        <w:t xml:space="preserve">= 2,75 (IC 95 %: 1,62-4,68), que representa el riesgo de parto pretérmino en las madres que la padecen, frente a las sanas (p˂ 0,05). </w:t>
      </w:r>
    </w:p>
    <w:p w14:paraId="4A7421C1"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 xml:space="preserve">Del total de casos con parto pretérmino, el 12,4 % padeció periodontitis leve durante la gestación, cifra apreciable al comparar con el 3,4 % de los controles; de forma que en las expuestas el riesgo de prematuridad fue 4 veces mayor. </w:t>
      </w:r>
      <w:r w:rsidRPr="001C4082">
        <w:rPr>
          <w:rFonts w:eastAsia="Calibri"/>
          <w:color w:val="000000"/>
          <w:lang w:val="es-ES" w:eastAsia="en-US"/>
        </w:rPr>
        <w:t>Las periodontitis moderada y grave constituyeron un factor de riesgo para la ocurrencia de parto pretérmino. Ese riesgo fue 5 y 6 veces mayor respectivamente, en las que presentaron la enfermedad que en quienes no la tuvieron durante el embarazo, con un intervalo de confianza, que no contiene la unidad y elevada significación estadística (p≤ 0,05).</w:t>
      </w:r>
    </w:p>
    <w:p w14:paraId="643FCD4A"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color w:val="000000"/>
          <w:lang w:val="es-ES" w:eastAsia="en-US"/>
        </w:rPr>
        <w:t xml:space="preserve">Respecto a los factores </w:t>
      </w:r>
      <w:proofErr w:type="spellStart"/>
      <w:r w:rsidRPr="001C4082">
        <w:rPr>
          <w:rFonts w:eastAsia="Calibri"/>
          <w:color w:val="000000"/>
          <w:lang w:val="es-ES" w:eastAsia="en-US"/>
        </w:rPr>
        <w:t>ginecobstétricos</w:t>
      </w:r>
      <w:proofErr w:type="spellEnd"/>
      <w:r w:rsidRPr="001C4082">
        <w:rPr>
          <w:rFonts w:eastAsia="Calibri"/>
          <w:color w:val="000000"/>
          <w:lang w:val="es-ES" w:eastAsia="en-US"/>
        </w:rPr>
        <w:t xml:space="preserve">, </w:t>
      </w:r>
      <w:r w:rsidRPr="001C4082">
        <w:rPr>
          <w:rFonts w:eastAsia="Calibri"/>
          <w:lang w:val="es-ES" w:eastAsia="en-US"/>
        </w:rPr>
        <w:t xml:space="preserve">la proporción de los partos pretérmino es mayor en las puérperas con peso inadecuado en la captación, con una probabilidad asociada de p&lt; 0,01; es 6 veces más probable </w:t>
      </w:r>
      <w:r w:rsidRPr="001C4082">
        <w:rPr>
          <w:rFonts w:eastAsia="Calibri"/>
          <w:lang w:val="es-ES" w:eastAsia="en-US"/>
        </w:rPr>
        <w:lastRenderedPageBreak/>
        <w:t>presentarlo al exponerse a este factor. De igual manera los antecedentes de PP actúan como un fuerte factor de riesgo (</w:t>
      </w:r>
      <w:proofErr w:type="spellStart"/>
      <w:r w:rsidRPr="001C4082">
        <w:rPr>
          <w:rFonts w:eastAsia="Calibri"/>
          <w:lang w:val="es-ES" w:eastAsia="en-US"/>
        </w:rPr>
        <w:t>OR</w:t>
      </w:r>
      <w:proofErr w:type="spellEnd"/>
      <w:r w:rsidRPr="001C4082">
        <w:rPr>
          <w:rFonts w:eastAsia="Calibri"/>
          <w:lang w:val="es-ES" w:eastAsia="en-US"/>
        </w:rPr>
        <w:t>= 3,71). Con infecciones genitales y urinarias se encontró el 42 % y 13,2 % de los casos respectivamente. Ambas constituyeron factores de riesgo para el parto pretérmino, las puérperas que padecieron dichas infecciones presentaron 2 y 3 veces más riesgo.</w:t>
      </w:r>
    </w:p>
    <w:p w14:paraId="7EB38A76"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En el resto de los factores, los límites inferiores de sus IC incluyen la unidad, por lo que se descartó como factor de riesgo (p≥ 0,05) y no se tuvieron en cuenta en los análisis sucesivos.</w:t>
      </w:r>
    </w:p>
    <w:p w14:paraId="48D3D75D" w14:textId="77777777" w:rsidR="001C4082" w:rsidRPr="001C4082" w:rsidRDefault="001C4082" w:rsidP="001C4082">
      <w:pPr>
        <w:spacing w:line="360" w:lineRule="auto"/>
        <w:jc w:val="both"/>
        <w:rPr>
          <w:rFonts w:eastAsia="Calibri"/>
          <w:color w:val="000000"/>
          <w:lang w:val="es-ES" w:eastAsia="en-US"/>
        </w:rPr>
      </w:pPr>
      <w:r w:rsidRPr="001C4082">
        <w:rPr>
          <w:rFonts w:eastAsia="Calibri"/>
          <w:color w:val="000000"/>
          <w:lang w:val="es-ES" w:eastAsia="en-US"/>
        </w:rPr>
        <w:t xml:space="preserve">Al analizar la colinealidad entre variables a través de los valores T y el </w:t>
      </w:r>
      <w:proofErr w:type="spellStart"/>
      <w:r w:rsidRPr="001C4082">
        <w:rPr>
          <w:rFonts w:eastAsia="Calibri"/>
          <w:color w:val="000000"/>
          <w:lang w:val="es-ES" w:eastAsia="en-US"/>
        </w:rPr>
        <w:t>VIF</w:t>
      </w:r>
      <w:proofErr w:type="spellEnd"/>
      <w:r w:rsidRPr="001C4082">
        <w:rPr>
          <w:rFonts w:eastAsia="Calibri"/>
          <w:color w:val="000000"/>
          <w:lang w:val="es-ES" w:eastAsia="en-US"/>
        </w:rPr>
        <w:t xml:space="preserve">, se detectó que la gingivitis avanzada estuvo muy relacionada con las periodontitis (T= 0,034; </w:t>
      </w:r>
      <w:proofErr w:type="spellStart"/>
      <w:r w:rsidRPr="001C4082">
        <w:rPr>
          <w:rFonts w:eastAsia="Calibri"/>
          <w:color w:val="000000"/>
          <w:lang w:val="es-ES" w:eastAsia="en-US"/>
        </w:rPr>
        <w:t>VIF</w:t>
      </w:r>
      <w:proofErr w:type="spellEnd"/>
      <w:r w:rsidRPr="001C4082">
        <w:rPr>
          <w:rFonts w:eastAsia="Calibri"/>
          <w:color w:val="000000"/>
          <w:lang w:val="es-ES" w:eastAsia="en-US"/>
        </w:rPr>
        <w:t xml:space="preserve">= 29,503), por lo que se excluyó del análisis multivariante. Las infecciones urinarias estuvieron muy relacionadas con las infecciones genitales bajas (T= 0,035; </w:t>
      </w:r>
      <w:proofErr w:type="spellStart"/>
      <w:r w:rsidRPr="001C4082">
        <w:rPr>
          <w:rFonts w:eastAsia="Calibri"/>
          <w:color w:val="000000"/>
          <w:lang w:val="es-ES" w:eastAsia="en-US"/>
        </w:rPr>
        <w:t>VIF</w:t>
      </w:r>
      <w:proofErr w:type="spellEnd"/>
      <w:r w:rsidRPr="001C4082">
        <w:rPr>
          <w:rFonts w:eastAsia="Calibri"/>
          <w:color w:val="000000"/>
          <w:lang w:val="es-ES" w:eastAsia="en-US"/>
        </w:rPr>
        <w:t>= 28,490), ambas fueron importantes para obtener un mejor modelo y se incluyeron en los análisis sucesivos.</w:t>
      </w:r>
    </w:p>
    <w:p w14:paraId="01F9E66D"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 xml:space="preserve">Los factores de riesgo de mayor relevancia para el parto pretérmino, que se obtuvieron del modelo de regresión logística, fueron las periodontitis según la gravedad (leve </w:t>
      </w:r>
      <w:r w:rsidRPr="001C4082">
        <w:rPr>
          <w:rFonts w:ascii="Cambria Math" w:eastAsia="Calibri" w:hAnsi="Cambria Math" w:cs="Cambria Math"/>
          <w:lang w:val="es-ES" w:eastAsia="en-US"/>
        </w:rPr>
        <w:t>𝛽</w:t>
      </w:r>
      <w:r w:rsidRPr="001C4082">
        <w:rPr>
          <w:rFonts w:eastAsia="Calibri"/>
          <w:lang w:val="es-ES" w:eastAsia="en-US"/>
        </w:rPr>
        <w:t xml:space="preserve">= 5,33; moderada </w:t>
      </w:r>
      <w:r w:rsidRPr="001C4082">
        <w:rPr>
          <w:rFonts w:ascii="Cambria Math" w:eastAsia="Calibri" w:hAnsi="Cambria Math" w:cs="Cambria Math"/>
          <w:lang w:val="es-ES" w:eastAsia="en-US"/>
        </w:rPr>
        <w:t>𝛽</w:t>
      </w:r>
      <w:r w:rsidRPr="001C4082">
        <w:rPr>
          <w:rFonts w:eastAsia="Calibri"/>
          <w:lang w:val="es-ES" w:eastAsia="en-US"/>
        </w:rPr>
        <w:t xml:space="preserve">= 7,94 y grave </w:t>
      </w:r>
      <w:r w:rsidRPr="001C4082">
        <w:rPr>
          <w:rFonts w:ascii="Cambria Math" w:eastAsia="Calibri" w:hAnsi="Cambria Math" w:cs="Cambria Math"/>
          <w:lang w:val="es-ES" w:eastAsia="en-US"/>
        </w:rPr>
        <w:t>𝛽</w:t>
      </w:r>
      <w:r w:rsidRPr="001C4082">
        <w:rPr>
          <w:rFonts w:eastAsia="Calibri"/>
          <w:lang w:val="es-ES" w:eastAsia="en-US"/>
        </w:rPr>
        <w:t>= 8,52) y el peso inadecuado a la captación (</w:t>
      </w:r>
      <w:r w:rsidRPr="001C4082">
        <w:rPr>
          <w:rFonts w:ascii="Cambria Math" w:eastAsia="Calibri" w:hAnsi="Cambria Math" w:cs="Cambria Math"/>
          <w:lang w:val="es-ES" w:eastAsia="en-US"/>
        </w:rPr>
        <w:t>𝛽</w:t>
      </w:r>
      <w:r w:rsidRPr="001C4082">
        <w:rPr>
          <w:rFonts w:eastAsia="Calibri"/>
          <w:lang w:val="es-ES" w:eastAsia="en-US"/>
        </w:rPr>
        <w:t>= 4,96), según se muestra en la tabla 2.</w:t>
      </w:r>
    </w:p>
    <w:p w14:paraId="6B099CB1" w14:textId="77777777" w:rsidR="001C4082" w:rsidRPr="00C82472" w:rsidRDefault="001C4082" w:rsidP="001C4082">
      <w:pPr>
        <w:spacing w:line="360" w:lineRule="auto"/>
        <w:jc w:val="both"/>
        <w:rPr>
          <w:rFonts w:eastAsia="Calibri"/>
          <w:lang w:val="es-ES" w:eastAsia="en-US"/>
        </w:rPr>
      </w:pPr>
    </w:p>
    <w:p w14:paraId="6ACD1BE0" w14:textId="2CC43CEB" w:rsidR="001C4082" w:rsidRPr="00C82472" w:rsidRDefault="001C4082" w:rsidP="001C4082">
      <w:pPr>
        <w:spacing w:line="360" w:lineRule="auto"/>
        <w:jc w:val="center"/>
        <w:rPr>
          <w:rFonts w:eastAsia="Calibri"/>
          <w:sz w:val="22"/>
          <w:szCs w:val="22"/>
          <w:lang w:val="es-ES" w:eastAsia="en-US"/>
        </w:rPr>
      </w:pPr>
      <w:r w:rsidRPr="00C82472">
        <w:rPr>
          <w:rFonts w:eastAsia="Calibri"/>
          <w:b/>
          <w:sz w:val="22"/>
          <w:szCs w:val="22"/>
          <w:lang w:val="es-ES" w:eastAsia="en-US"/>
        </w:rPr>
        <w:t xml:space="preserve">Tabla 2 </w:t>
      </w:r>
      <w:r w:rsidR="00DD1CF7" w:rsidRPr="00C82472">
        <w:rPr>
          <w:rFonts w:eastAsia="Calibri"/>
          <w:b/>
          <w:sz w:val="22"/>
          <w:szCs w:val="22"/>
          <w:lang w:val="es-ES" w:eastAsia="en-US"/>
        </w:rPr>
        <w:t xml:space="preserve">- </w:t>
      </w:r>
      <w:r w:rsidR="00DD1CF7" w:rsidRPr="00C82472">
        <w:rPr>
          <w:rFonts w:eastAsia="Calibri"/>
          <w:bCs/>
          <w:sz w:val="22"/>
          <w:szCs w:val="22"/>
          <w:lang w:val="es-ES" w:eastAsia="en-US"/>
        </w:rPr>
        <w:t>Factores</w:t>
      </w:r>
      <w:r w:rsidRPr="00C82472">
        <w:rPr>
          <w:rFonts w:eastAsia="Calibri"/>
          <w:sz w:val="22"/>
          <w:szCs w:val="22"/>
          <w:lang w:val="es-ES" w:eastAsia="en-US"/>
        </w:rPr>
        <w:t xml:space="preserve"> de riesgo de mayor relevancia en el parto pretérmino de las puérperas examinadas</w:t>
      </w:r>
    </w:p>
    <w:p w14:paraId="588727B6" w14:textId="45E07F64" w:rsidR="00B44154" w:rsidRDefault="00B44154" w:rsidP="001C4082">
      <w:pPr>
        <w:autoSpaceDE w:val="0"/>
        <w:autoSpaceDN w:val="0"/>
        <w:adjustRightInd w:val="0"/>
        <w:spacing w:line="360" w:lineRule="auto"/>
        <w:jc w:val="center"/>
        <w:rPr>
          <w:rFonts w:eastAsia="Calibri"/>
          <w:color w:val="000000"/>
          <w:sz w:val="16"/>
          <w:szCs w:val="16"/>
          <w:lang w:val="es-ES" w:eastAsia="en-US"/>
        </w:rPr>
      </w:pPr>
      <w:r>
        <w:rPr>
          <w:noProof/>
        </w:rPr>
        <w:drawing>
          <wp:inline distT="0" distB="0" distL="0" distR="0" wp14:anchorId="508404B5" wp14:editId="73B56460">
            <wp:extent cx="5400040" cy="1986915"/>
            <wp:effectExtent l="0" t="0" r="0" b="0"/>
            <wp:docPr id="5413467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46745" name="Imagen 541346745"/>
                    <pic:cNvPicPr/>
                  </pic:nvPicPr>
                  <pic:blipFill>
                    <a:blip r:embed="rId11">
                      <a:extLst>
                        <a:ext uri="{28A0092B-C50C-407E-A947-70E740481C1C}">
                          <a14:useLocalDpi xmlns:a14="http://schemas.microsoft.com/office/drawing/2010/main" val="0"/>
                        </a:ext>
                      </a:extLst>
                    </a:blip>
                    <a:stretch>
                      <a:fillRect/>
                    </a:stretch>
                  </pic:blipFill>
                  <pic:spPr>
                    <a:xfrm>
                      <a:off x="0" y="0"/>
                      <a:ext cx="5400040" cy="1986915"/>
                    </a:xfrm>
                    <a:prstGeom prst="rect">
                      <a:avLst/>
                    </a:prstGeom>
                  </pic:spPr>
                </pic:pic>
              </a:graphicData>
            </a:graphic>
          </wp:inline>
        </w:drawing>
      </w:r>
    </w:p>
    <w:p w14:paraId="3004A33B" w14:textId="2602E7E6" w:rsidR="001C4082" w:rsidRPr="00C82472" w:rsidRDefault="001C4082" w:rsidP="001C4082">
      <w:pPr>
        <w:autoSpaceDE w:val="0"/>
        <w:autoSpaceDN w:val="0"/>
        <w:adjustRightInd w:val="0"/>
        <w:spacing w:line="360" w:lineRule="auto"/>
        <w:jc w:val="center"/>
        <w:rPr>
          <w:rFonts w:eastAsia="Calibri"/>
          <w:color w:val="000000"/>
          <w:sz w:val="16"/>
          <w:szCs w:val="16"/>
          <w:lang w:val="es-ES" w:eastAsia="en-US"/>
        </w:rPr>
      </w:pPr>
      <w:r w:rsidRPr="00C82472">
        <w:rPr>
          <w:rFonts w:eastAsia="Calibri"/>
          <w:color w:val="000000"/>
          <w:sz w:val="16"/>
          <w:szCs w:val="16"/>
          <w:lang w:val="es-ES" w:eastAsia="en-US"/>
        </w:rPr>
        <w:t xml:space="preserve">*Coeficientes estimados del modelo que expresan la probabilidad de enfermar en función de las variables, †Coeficientes estandarizados; Sig.=nivel de significación estadística, </w:t>
      </w:r>
      <w:proofErr w:type="spellStart"/>
      <w:r w:rsidRPr="00C82472">
        <w:rPr>
          <w:rFonts w:eastAsia="Calibri"/>
          <w:color w:val="000000"/>
          <w:sz w:val="16"/>
          <w:szCs w:val="16"/>
          <w:lang w:val="es-ES" w:eastAsia="en-US"/>
        </w:rPr>
        <w:t>Exp</w:t>
      </w:r>
      <w:proofErr w:type="spellEnd"/>
      <w:r w:rsidRPr="00C82472">
        <w:rPr>
          <w:rFonts w:eastAsia="Calibri"/>
          <w:color w:val="000000"/>
          <w:sz w:val="16"/>
          <w:szCs w:val="16"/>
          <w:lang w:val="es-ES" w:eastAsia="en-US"/>
        </w:rPr>
        <w:t>(</w:t>
      </w:r>
      <w:r w:rsidRPr="00C82472">
        <w:rPr>
          <w:rFonts w:ascii="Cambria Math" w:eastAsia="Calibri" w:hAnsi="Cambria Math" w:cs="Cambria Math"/>
          <w:color w:val="000000"/>
          <w:sz w:val="16"/>
          <w:szCs w:val="16"/>
          <w:lang w:val="es-ES" w:eastAsia="en-US"/>
        </w:rPr>
        <w:t>𝛽</w:t>
      </w:r>
      <w:r w:rsidRPr="00C82472">
        <w:rPr>
          <w:rFonts w:eastAsia="Calibri"/>
          <w:color w:val="000000"/>
          <w:sz w:val="16"/>
          <w:szCs w:val="16"/>
          <w:lang w:val="es-ES" w:eastAsia="en-US"/>
        </w:rPr>
        <w:t>)= exponencial beta, IC=intervalo de confianza.</w:t>
      </w:r>
      <w:r w:rsidRPr="00C82472">
        <w:rPr>
          <w:rFonts w:eastAsia="Calibri"/>
          <w:sz w:val="16"/>
          <w:szCs w:val="16"/>
          <w:lang w:val="es-ES" w:eastAsia="en-US"/>
        </w:rPr>
        <w:t xml:space="preserve"> </w:t>
      </w:r>
      <w:r w:rsidRPr="00C82472">
        <w:rPr>
          <w:rFonts w:eastAsia="Calibri"/>
          <w:color w:val="000000"/>
          <w:sz w:val="16"/>
          <w:szCs w:val="16"/>
          <w:lang w:val="es-ES" w:eastAsia="en-US"/>
        </w:rPr>
        <w:t>PP=parto pretérmino, I=inadecuado.</w:t>
      </w:r>
    </w:p>
    <w:p w14:paraId="3CF6CDE6" w14:textId="77777777" w:rsidR="001C4082" w:rsidRPr="001C4082" w:rsidRDefault="001C4082" w:rsidP="001C4082">
      <w:pPr>
        <w:autoSpaceDE w:val="0"/>
        <w:autoSpaceDN w:val="0"/>
        <w:adjustRightInd w:val="0"/>
        <w:spacing w:line="360" w:lineRule="auto"/>
        <w:jc w:val="center"/>
        <w:rPr>
          <w:rFonts w:eastAsia="Calibri"/>
          <w:i/>
          <w:iCs/>
          <w:color w:val="000000"/>
          <w:sz w:val="16"/>
          <w:szCs w:val="16"/>
          <w:lang w:val="es-ES" w:eastAsia="en-US"/>
        </w:rPr>
      </w:pPr>
    </w:p>
    <w:p w14:paraId="6345C49F" w14:textId="0A5FABCE" w:rsidR="001C4082" w:rsidRPr="001C4082" w:rsidRDefault="001C4082" w:rsidP="001C4082">
      <w:pPr>
        <w:autoSpaceDE w:val="0"/>
        <w:autoSpaceDN w:val="0"/>
        <w:adjustRightInd w:val="0"/>
        <w:spacing w:line="360" w:lineRule="auto"/>
        <w:jc w:val="center"/>
        <w:rPr>
          <w:rFonts w:eastAsia="Calibri"/>
          <w:lang w:val="es-ES" w:eastAsia="en-US"/>
        </w:rPr>
      </w:pPr>
    </w:p>
    <w:p w14:paraId="06950053" w14:textId="77777777" w:rsidR="001C4082" w:rsidRPr="001C4082" w:rsidRDefault="001C4082" w:rsidP="001C4082">
      <w:pPr>
        <w:autoSpaceDE w:val="0"/>
        <w:autoSpaceDN w:val="0"/>
        <w:adjustRightInd w:val="0"/>
        <w:spacing w:line="360" w:lineRule="auto"/>
        <w:jc w:val="both"/>
        <w:rPr>
          <w:rFonts w:eastAsia="Calibri"/>
          <w:lang w:val="es-ES" w:eastAsia="en-US"/>
        </w:rPr>
      </w:pPr>
    </w:p>
    <w:p w14:paraId="1D3A2D99"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lastRenderedPageBreak/>
        <w:t xml:space="preserve">A partir de la función logarítmica obtenida del modelo y al sustituir los coeficientes </w:t>
      </w:r>
      <w:r w:rsidRPr="001C4082">
        <w:rPr>
          <w:rFonts w:ascii="Cambria Math" w:eastAsia="Calibri" w:hAnsi="Cambria Math"/>
          <w:lang w:val="es-ES" w:eastAsia="en-US"/>
        </w:rPr>
        <w:t>𝛽</w:t>
      </w:r>
      <w:r w:rsidRPr="001C4082">
        <w:rPr>
          <w:rFonts w:eastAsia="Calibri"/>
          <w:lang w:val="es-ES" w:eastAsia="en-US"/>
        </w:rPr>
        <w:t xml:space="preserve"> de los predictores, se obtiene la probabilidad de ocurrencia del parto pretérmino a través de la fórmula: </w:t>
      </w:r>
    </w:p>
    <w:p w14:paraId="5BF3F7F5" w14:textId="77777777" w:rsidR="001C4082" w:rsidRPr="001C4082" w:rsidRDefault="001C4082" w:rsidP="001C4082">
      <w:pPr>
        <w:autoSpaceDE w:val="0"/>
        <w:autoSpaceDN w:val="0"/>
        <w:adjustRightInd w:val="0"/>
        <w:spacing w:line="360" w:lineRule="auto"/>
        <w:jc w:val="both"/>
        <w:rPr>
          <w:rFonts w:eastAsia="Calibri"/>
          <w:lang w:val="es-ES" w:eastAsia="en-US"/>
        </w:rPr>
      </w:pPr>
    </w:p>
    <w:p w14:paraId="397C66BE" w14:textId="6E952923" w:rsidR="001C4082" w:rsidRPr="001C4082" w:rsidRDefault="001C4082" w:rsidP="001C4082">
      <w:pPr>
        <w:autoSpaceDE w:val="0"/>
        <w:autoSpaceDN w:val="0"/>
        <w:adjustRightInd w:val="0"/>
        <w:spacing w:line="360" w:lineRule="auto"/>
        <w:jc w:val="center"/>
        <w:rPr>
          <w:rFonts w:eastAsia="Calibri"/>
          <w:lang w:val="es-ES" w:eastAsia="en-US"/>
        </w:rPr>
      </w:pPr>
      <w:r w:rsidRPr="001C4082">
        <w:rPr>
          <w:rFonts w:eastAsia="Calibri"/>
          <w:noProof/>
          <w:lang w:val="es-ES" w:eastAsia="en-US"/>
        </w:rPr>
        <w:drawing>
          <wp:inline distT="0" distB="0" distL="0" distR="0" wp14:anchorId="0CA21BC6" wp14:editId="68390582">
            <wp:extent cx="5343525" cy="413385"/>
            <wp:effectExtent l="0" t="0" r="0" b="0"/>
            <wp:docPr id="3999248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525" cy="413385"/>
                    </a:xfrm>
                    <a:prstGeom prst="rect">
                      <a:avLst/>
                    </a:prstGeom>
                    <a:noFill/>
                    <a:ln>
                      <a:noFill/>
                    </a:ln>
                  </pic:spPr>
                </pic:pic>
              </a:graphicData>
            </a:graphic>
          </wp:inline>
        </w:drawing>
      </w:r>
    </w:p>
    <w:p w14:paraId="747E60B6" w14:textId="77777777" w:rsidR="001C4082" w:rsidRPr="001C4082" w:rsidRDefault="001C4082" w:rsidP="001C4082">
      <w:pPr>
        <w:autoSpaceDE w:val="0"/>
        <w:autoSpaceDN w:val="0"/>
        <w:adjustRightInd w:val="0"/>
        <w:spacing w:line="360" w:lineRule="auto"/>
        <w:jc w:val="both"/>
        <w:rPr>
          <w:rFonts w:eastAsia="Calibri"/>
          <w:lang w:val="es-ES" w:eastAsia="en-US"/>
        </w:rPr>
      </w:pPr>
    </w:p>
    <w:p w14:paraId="2F511038"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La capacidad discriminante del modelo de regresión logística fue descrita mediante el área bajo la curva ROC, que fue de 0,805 con un IC: 0,77-0,83, que no contiene al 0,</w:t>
      </w:r>
      <w:proofErr w:type="gramStart"/>
      <w:r w:rsidRPr="001C4082">
        <w:rPr>
          <w:rFonts w:eastAsia="Calibri"/>
          <w:lang w:val="es-ES" w:eastAsia="en-US"/>
        </w:rPr>
        <w:t>5;  una</w:t>
      </w:r>
      <w:proofErr w:type="gramEnd"/>
      <w:r w:rsidRPr="001C4082">
        <w:rPr>
          <w:rFonts w:eastAsia="Calibri"/>
          <w:lang w:val="es-ES" w:eastAsia="en-US"/>
        </w:rPr>
        <w:t xml:space="preserve"> probabilidad asociada de p&lt; 0,01 y un error estándar de 0,017, lo cual indica que es buena su discriminación, corroborado por la curva que se describe (Fig. 1).</w:t>
      </w:r>
    </w:p>
    <w:p w14:paraId="53E7EF9C" w14:textId="77777777" w:rsidR="001C4082" w:rsidRPr="001C4082" w:rsidRDefault="001C4082" w:rsidP="001C4082">
      <w:pPr>
        <w:autoSpaceDE w:val="0"/>
        <w:autoSpaceDN w:val="0"/>
        <w:adjustRightInd w:val="0"/>
        <w:spacing w:line="360" w:lineRule="auto"/>
        <w:jc w:val="both"/>
        <w:rPr>
          <w:rFonts w:eastAsia="Calibri"/>
          <w:lang w:val="es-ES" w:eastAsia="en-US"/>
        </w:rPr>
      </w:pPr>
    </w:p>
    <w:p w14:paraId="03E02784" w14:textId="5D7DF375" w:rsidR="001C4082" w:rsidRPr="001C4082" w:rsidRDefault="001C4082" w:rsidP="001C4082">
      <w:pPr>
        <w:spacing w:line="360" w:lineRule="auto"/>
        <w:jc w:val="center"/>
        <w:rPr>
          <w:rFonts w:eastAsia="Calibri"/>
          <w:i/>
          <w:lang w:val="es-ES" w:eastAsia="en-US"/>
        </w:rPr>
      </w:pPr>
      <w:r w:rsidRPr="001C4082">
        <w:rPr>
          <w:rFonts w:eastAsia="Calibri"/>
          <w:i/>
          <w:noProof/>
          <w:lang w:val="es-ES" w:eastAsia="en-US"/>
        </w:rPr>
        <w:drawing>
          <wp:inline distT="0" distB="0" distL="0" distR="0" wp14:anchorId="70634991" wp14:editId="31F9F6CD">
            <wp:extent cx="3601720" cy="3919855"/>
            <wp:effectExtent l="0" t="0" r="0" b="0"/>
            <wp:docPr id="16251055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1720" cy="3919855"/>
                    </a:xfrm>
                    <a:prstGeom prst="rect">
                      <a:avLst/>
                    </a:prstGeom>
                    <a:noFill/>
                    <a:ln>
                      <a:noFill/>
                    </a:ln>
                  </pic:spPr>
                </pic:pic>
              </a:graphicData>
            </a:graphic>
          </wp:inline>
        </w:drawing>
      </w:r>
    </w:p>
    <w:p w14:paraId="49589F63" w14:textId="77777777" w:rsidR="001C4082" w:rsidRPr="001C4082" w:rsidRDefault="001C4082" w:rsidP="001C4082">
      <w:pPr>
        <w:autoSpaceDE w:val="0"/>
        <w:autoSpaceDN w:val="0"/>
        <w:adjustRightInd w:val="0"/>
        <w:spacing w:line="360" w:lineRule="auto"/>
        <w:rPr>
          <w:rFonts w:eastAsia="Calibri"/>
          <w:lang w:val="es-ES" w:eastAsia="en-US"/>
        </w:rPr>
      </w:pPr>
      <w:r w:rsidRPr="001C4082">
        <w:rPr>
          <w:rFonts w:eastAsia="Calibri"/>
          <w:lang w:val="es-ES" w:eastAsia="en-US"/>
        </w:rPr>
        <w:tab/>
      </w:r>
      <w:r w:rsidRPr="001C4082">
        <w:rPr>
          <w:rFonts w:eastAsia="Calibri"/>
          <w:b/>
          <w:sz w:val="22"/>
          <w:szCs w:val="22"/>
          <w:lang w:val="es-ES" w:eastAsia="en-US"/>
        </w:rPr>
        <w:t xml:space="preserve">Fig. 1 </w:t>
      </w:r>
      <w:r w:rsidRPr="001C4082">
        <w:rPr>
          <w:rFonts w:eastAsia="Calibri"/>
          <w:sz w:val="22"/>
          <w:szCs w:val="22"/>
          <w:lang w:val="es-ES" w:eastAsia="en-US"/>
        </w:rPr>
        <w:t xml:space="preserve">- Curva </w:t>
      </w:r>
      <w:proofErr w:type="spellStart"/>
      <w:r w:rsidRPr="001C4082">
        <w:rPr>
          <w:rFonts w:eastAsia="Calibri"/>
          <w:sz w:val="22"/>
          <w:szCs w:val="22"/>
          <w:lang w:val="es-ES" w:eastAsia="en-US"/>
        </w:rPr>
        <w:t>COR</w:t>
      </w:r>
      <w:proofErr w:type="spellEnd"/>
      <w:r w:rsidRPr="001C4082">
        <w:rPr>
          <w:rFonts w:eastAsia="Calibri"/>
          <w:sz w:val="22"/>
          <w:szCs w:val="22"/>
          <w:lang w:val="es-ES" w:eastAsia="en-US"/>
        </w:rPr>
        <w:t>. Evaluación de la capacidad de predicción del modelo.</w:t>
      </w:r>
    </w:p>
    <w:p w14:paraId="67E767CA" w14:textId="77777777" w:rsidR="001C4082" w:rsidRPr="001C4082" w:rsidRDefault="001C4082" w:rsidP="001C4082">
      <w:pPr>
        <w:autoSpaceDE w:val="0"/>
        <w:autoSpaceDN w:val="0"/>
        <w:adjustRightInd w:val="0"/>
        <w:spacing w:line="360" w:lineRule="auto"/>
        <w:jc w:val="both"/>
        <w:rPr>
          <w:lang w:val="es-ES" w:eastAsia="es-ES"/>
        </w:rPr>
      </w:pPr>
    </w:p>
    <w:p w14:paraId="33858D85"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lang w:val="es-ES" w:eastAsia="es-ES"/>
        </w:rPr>
        <w:lastRenderedPageBreak/>
        <w:t xml:space="preserve">Las variables seleccionadas pueden predecir el parto pretérmino, al obtener las </w:t>
      </w:r>
      <w:r w:rsidRPr="001C4082">
        <w:rPr>
          <w:bCs/>
          <w:lang w:val="es-ES" w:eastAsia="es-ES"/>
        </w:rPr>
        <w:t>pruebas ómnibus de coeficientes de modelo, valores de p˂ 0,05.</w:t>
      </w:r>
      <w:r w:rsidRPr="001C4082">
        <w:rPr>
          <w:b/>
          <w:bCs/>
          <w:lang w:val="es-ES" w:eastAsia="es-ES"/>
        </w:rPr>
        <w:t xml:space="preserve"> </w:t>
      </w:r>
      <w:r w:rsidRPr="001C4082">
        <w:rPr>
          <w:rFonts w:eastAsia="Calibri"/>
          <w:lang w:val="es-ES" w:eastAsia="en-US"/>
        </w:rPr>
        <w:t xml:space="preserve">Según los estadígrafos de </w:t>
      </w:r>
      <w:proofErr w:type="spellStart"/>
      <w:r w:rsidRPr="001C4082">
        <w:rPr>
          <w:rFonts w:eastAsia="Calibri"/>
          <w:lang w:val="es-ES" w:eastAsia="en-US"/>
        </w:rPr>
        <w:t>R</w:t>
      </w:r>
      <w:r w:rsidRPr="001C4082">
        <w:rPr>
          <w:rFonts w:eastAsia="Calibri"/>
          <w:vertAlign w:val="superscript"/>
          <w:lang w:val="es-ES" w:eastAsia="en-US"/>
        </w:rPr>
        <w:t>2</w:t>
      </w:r>
      <w:proofErr w:type="spellEnd"/>
      <w:r w:rsidRPr="001C4082">
        <w:rPr>
          <w:rFonts w:eastAsia="Calibri"/>
          <w:lang w:val="es-ES" w:eastAsia="en-US"/>
        </w:rPr>
        <w:t xml:space="preserve"> de Cox y Snell y el de </w:t>
      </w:r>
      <w:proofErr w:type="spellStart"/>
      <w:r w:rsidRPr="001C4082">
        <w:rPr>
          <w:rFonts w:eastAsia="Calibri"/>
          <w:lang w:val="es-ES" w:eastAsia="en-US"/>
        </w:rPr>
        <w:t>Nagelkerke</w:t>
      </w:r>
      <w:proofErr w:type="spellEnd"/>
      <w:r w:rsidRPr="001C4082">
        <w:rPr>
          <w:rFonts w:eastAsia="Calibri"/>
          <w:lang w:val="es-ES" w:eastAsia="en-US"/>
        </w:rPr>
        <w:t xml:space="preserve">, la proporción de variabilidad de partos pretérmino que es explicado por este modelo, se encuentra entre el 25 % y 35 %. </w:t>
      </w:r>
      <w:r w:rsidRPr="001C4082">
        <w:rPr>
          <w:lang w:val="es-ES" w:eastAsia="es-ES"/>
        </w:rPr>
        <w:t xml:space="preserve">La prueba de bondad de ajuste de </w:t>
      </w:r>
      <w:proofErr w:type="spellStart"/>
      <w:r w:rsidRPr="001C4082">
        <w:rPr>
          <w:lang w:val="es-ES" w:eastAsia="es-ES"/>
        </w:rPr>
        <w:t>Hosmer-Lemeshow</w:t>
      </w:r>
      <w:proofErr w:type="spellEnd"/>
      <w:r w:rsidRPr="001C4082">
        <w:rPr>
          <w:lang w:val="es-ES" w:eastAsia="es-ES"/>
        </w:rPr>
        <w:t xml:space="preserve">, muestra una p= 0,72, por tanto, se asume la </w:t>
      </w:r>
      <w:proofErr w:type="spellStart"/>
      <w:r w:rsidRPr="001C4082">
        <w:rPr>
          <w:lang w:val="es-ES" w:eastAsia="es-ES"/>
        </w:rPr>
        <w:t>H</w:t>
      </w:r>
      <w:r w:rsidRPr="001C4082">
        <w:rPr>
          <w:vertAlign w:val="subscript"/>
          <w:lang w:val="es-ES" w:eastAsia="es-ES"/>
        </w:rPr>
        <w:t>0</w:t>
      </w:r>
      <w:proofErr w:type="spellEnd"/>
      <w:r w:rsidRPr="001C4082">
        <w:rPr>
          <w:lang w:val="es-ES" w:eastAsia="es-ES"/>
        </w:rPr>
        <w:t xml:space="preserve"> de que no hay diferencias entre los valores observados y los esperados pronosticados, lo que </w:t>
      </w:r>
      <w:r w:rsidRPr="001C4082">
        <w:rPr>
          <w:rFonts w:eastAsia="Calibri"/>
          <w:lang w:val="es-ES" w:eastAsia="en-US"/>
        </w:rPr>
        <w:t>indica un modelo ajustado, según se muestra en la tabla 3.</w:t>
      </w:r>
    </w:p>
    <w:p w14:paraId="2592F8B1" w14:textId="77777777" w:rsidR="001C4082" w:rsidRPr="001C4082" w:rsidRDefault="001C4082" w:rsidP="001C4082">
      <w:pPr>
        <w:autoSpaceDE w:val="0"/>
        <w:autoSpaceDN w:val="0"/>
        <w:adjustRightInd w:val="0"/>
        <w:spacing w:line="360" w:lineRule="auto"/>
        <w:jc w:val="both"/>
        <w:rPr>
          <w:rFonts w:eastAsia="Calibri"/>
          <w:lang w:val="es-ES" w:eastAsia="en-US"/>
        </w:rPr>
      </w:pPr>
    </w:p>
    <w:p w14:paraId="125B5BD2" w14:textId="574AE830" w:rsidR="001C4082" w:rsidRPr="001C4082" w:rsidRDefault="001C4082" w:rsidP="001C4082">
      <w:pPr>
        <w:autoSpaceDE w:val="0"/>
        <w:autoSpaceDN w:val="0"/>
        <w:adjustRightInd w:val="0"/>
        <w:spacing w:line="360" w:lineRule="auto"/>
        <w:jc w:val="center"/>
        <w:rPr>
          <w:sz w:val="22"/>
          <w:szCs w:val="22"/>
          <w:lang w:val="es-ES" w:eastAsia="es-ES"/>
        </w:rPr>
      </w:pPr>
      <w:r w:rsidRPr="001C4082">
        <w:rPr>
          <w:b/>
          <w:sz w:val="22"/>
          <w:szCs w:val="22"/>
          <w:lang w:val="es-ES" w:eastAsia="es-ES"/>
        </w:rPr>
        <w:t xml:space="preserve">Tabla 3 - </w:t>
      </w:r>
      <w:r w:rsidRPr="001C4082">
        <w:rPr>
          <w:sz w:val="22"/>
          <w:szCs w:val="22"/>
          <w:lang w:val="es-ES" w:eastAsia="es-ES"/>
        </w:rPr>
        <w:t xml:space="preserve">Comparación entre los valores observados y los esperados, </w:t>
      </w:r>
      <w:r w:rsidR="00A90E28" w:rsidRPr="00A90E28">
        <w:rPr>
          <w:sz w:val="22"/>
          <w:szCs w:val="22"/>
          <w:lang w:val="es-ES" w:eastAsia="es-ES"/>
        </w:rPr>
        <w:br/>
      </w:r>
      <w:r w:rsidRPr="001C4082">
        <w:rPr>
          <w:sz w:val="22"/>
          <w:szCs w:val="22"/>
          <w:lang w:val="es-ES" w:eastAsia="es-ES"/>
        </w:rPr>
        <w:t>del modelo predictivo</w:t>
      </w:r>
    </w:p>
    <w:p w14:paraId="2C3E2158" w14:textId="14D128DF" w:rsidR="002D0E04" w:rsidRDefault="002D0E04" w:rsidP="001C4082">
      <w:pPr>
        <w:autoSpaceDE w:val="0"/>
        <w:autoSpaceDN w:val="0"/>
        <w:adjustRightInd w:val="0"/>
        <w:spacing w:line="360" w:lineRule="auto"/>
        <w:jc w:val="center"/>
        <w:rPr>
          <w:rFonts w:eastAsia="Calibri"/>
          <w:sz w:val="16"/>
          <w:szCs w:val="16"/>
          <w:lang w:val="es-ES" w:eastAsia="en-US"/>
        </w:rPr>
      </w:pPr>
      <w:r w:rsidRPr="001100BA">
        <w:rPr>
          <w:noProof/>
          <w:lang w:eastAsia="es-ES"/>
        </w:rPr>
        <w:drawing>
          <wp:inline distT="0" distB="0" distL="0" distR="0" wp14:anchorId="3719BFE4" wp14:editId="71E34F3D">
            <wp:extent cx="4581525" cy="1885950"/>
            <wp:effectExtent l="0" t="0" r="9525" b="0"/>
            <wp:docPr id="4" name="Imagen 4" descr="G:\nuevo\2844\t03_284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nuevo\2844\t03_2844.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1525" cy="1885950"/>
                    </a:xfrm>
                    <a:prstGeom prst="rect">
                      <a:avLst/>
                    </a:prstGeom>
                    <a:noFill/>
                    <a:ln>
                      <a:noFill/>
                    </a:ln>
                  </pic:spPr>
                </pic:pic>
              </a:graphicData>
            </a:graphic>
          </wp:inline>
        </w:drawing>
      </w:r>
    </w:p>
    <w:p w14:paraId="7B522B91" w14:textId="5A453639" w:rsidR="001C4082" w:rsidRPr="00A90E28" w:rsidRDefault="001C4082" w:rsidP="001C4082">
      <w:pPr>
        <w:autoSpaceDE w:val="0"/>
        <w:autoSpaceDN w:val="0"/>
        <w:adjustRightInd w:val="0"/>
        <w:spacing w:line="360" w:lineRule="auto"/>
        <w:jc w:val="center"/>
        <w:rPr>
          <w:rFonts w:eastAsia="Calibri"/>
          <w:sz w:val="16"/>
          <w:szCs w:val="16"/>
          <w:lang w:val="es-ES" w:eastAsia="en-US"/>
        </w:rPr>
      </w:pPr>
      <w:r w:rsidRPr="00A90E28">
        <w:rPr>
          <w:rFonts w:eastAsia="Calibri"/>
          <w:sz w:val="16"/>
          <w:szCs w:val="16"/>
          <w:lang w:val="es-ES" w:eastAsia="en-US"/>
        </w:rPr>
        <w:t xml:space="preserve">Prueba de </w:t>
      </w:r>
      <w:proofErr w:type="spellStart"/>
      <w:r w:rsidRPr="00A90E28">
        <w:rPr>
          <w:rFonts w:eastAsia="Calibri"/>
          <w:sz w:val="16"/>
          <w:szCs w:val="16"/>
          <w:lang w:val="es-ES" w:eastAsia="en-US"/>
        </w:rPr>
        <w:t>Hosmer</w:t>
      </w:r>
      <w:proofErr w:type="spellEnd"/>
      <w:r w:rsidRPr="00A90E28">
        <w:rPr>
          <w:rFonts w:eastAsia="Calibri"/>
          <w:sz w:val="16"/>
          <w:szCs w:val="16"/>
          <w:lang w:val="es-ES" w:eastAsia="en-US"/>
        </w:rPr>
        <w:t xml:space="preserve"> y </w:t>
      </w:r>
      <w:proofErr w:type="spellStart"/>
      <w:r w:rsidRPr="00A90E28">
        <w:rPr>
          <w:rFonts w:eastAsia="Calibri"/>
          <w:sz w:val="16"/>
          <w:szCs w:val="16"/>
          <w:lang w:val="es-ES" w:eastAsia="en-US"/>
        </w:rPr>
        <w:t>Lemeshow</w:t>
      </w:r>
      <w:proofErr w:type="spellEnd"/>
      <w:r w:rsidRPr="00A90E28">
        <w:rPr>
          <w:rFonts w:eastAsia="Calibri"/>
          <w:sz w:val="16"/>
          <w:szCs w:val="16"/>
          <w:lang w:val="es-ES" w:eastAsia="en-US"/>
        </w:rPr>
        <w:t xml:space="preserve"> </w:t>
      </w:r>
      <w:proofErr w:type="spellStart"/>
      <w:r w:rsidRPr="00A90E28">
        <w:rPr>
          <w:rFonts w:eastAsia="Calibri"/>
          <w:sz w:val="16"/>
          <w:szCs w:val="16"/>
          <w:lang w:val="es-ES" w:eastAsia="en-US"/>
        </w:rPr>
        <w:t>X</w:t>
      </w:r>
      <w:r w:rsidRPr="00A90E28">
        <w:rPr>
          <w:rFonts w:eastAsia="Calibri"/>
          <w:sz w:val="16"/>
          <w:szCs w:val="16"/>
          <w:vertAlign w:val="superscript"/>
          <w:lang w:val="es-ES" w:eastAsia="en-US"/>
        </w:rPr>
        <w:t>2</w:t>
      </w:r>
      <w:proofErr w:type="spellEnd"/>
      <w:r w:rsidRPr="00A90E28">
        <w:rPr>
          <w:rFonts w:eastAsia="Calibri"/>
          <w:sz w:val="16"/>
          <w:szCs w:val="16"/>
          <w:lang w:val="es-ES" w:eastAsia="en-US"/>
        </w:rPr>
        <w:t xml:space="preserve"> = 2,052; grado de libertad 4; p=0,726; </w:t>
      </w:r>
      <w:r w:rsidR="00A90E28" w:rsidRPr="00A90E28">
        <w:rPr>
          <w:rFonts w:eastAsia="Calibri"/>
          <w:sz w:val="16"/>
          <w:szCs w:val="16"/>
          <w:lang w:val="es-ES" w:eastAsia="en-US"/>
        </w:rPr>
        <w:br/>
      </w:r>
      <w:proofErr w:type="spellStart"/>
      <w:r w:rsidRPr="00A90E28">
        <w:rPr>
          <w:rFonts w:eastAsia="Calibri"/>
          <w:sz w:val="16"/>
          <w:szCs w:val="16"/>
          <w:lang w:val="es-ES" w:eastAsia="en-US"/>
        </w:rPr>
        <w:t>R</w:t>
      </w:r>
      <w:r w:rsidRPr="00A90E28">
        <w:rPr>
          <w:rFonts w:eastAsia="Calibri"/>
          <w:sz w:val="16"/>
          <w:szCs w:val="16"/>
          <w:vertAlign w:val="superscript"/>
          <w:lang w:val="es-ES" w:eastAsia="en-US"/>
        </w:rPr>
        <w:t>2</w:t>
      </w:r>
      <w:proofErr w:type="spellEnd"/>
      <w:r w:rsidRPr="00A90E28">
        <w:rPr>
          <w:rFonts w:eastAsia="Calibri"/>
          <w:sz w:val="16"/>
          <w:szCs w:val="16"/>
          <w:lang w:val="es-ES" w:eastAsia="en-US"/>
        </w:rPr>
        <w:t xml:space="preserve"> de </w:t>
      </w:r>
      <w:proofErr w:type="spellStart"/>
      <w:r w:rsidRPr="00A90E28">
        <w:rPr>
          <w:rFonts w:eastAsia="Calibri"/>
          <w:sz w:val="16"/>
          <w:szCs w:val="16"/>
          <w:lang w:val="es-ES" w:eastAsia="en-US"/>
        </w:rPr>
        <w:t>Nagelkerke</w:t>
      </w:r>
      <w:proofErr w:type="spellEnd"/>
      <w:r w:rsidRPr="00A90E28">
        <w:rPr>
          <w:rFonts w:eastAsia="Calibri"/>
          <w:sz w:val="16"/>
          <w:szCs w:val="16"/>
          <w:lang w:val="es-ES" w:eastAsia="en-US"/>
        </w:rPr>
        <w:t>= 0,352.</w:t>
      </w:r>
    </w:p>
    <w:p w14:paraId="1A5E6618" w14:textId="77777777" w:rsidR="001C4082" w:rsidRPr="001C4082" w:rsidRDefault="001C4082" w:rsidP="001C4082">
      <w:pPr>
        <w:autoSpaceDE w:val="0"/>
        <w:autoSpaceDN w:val="0"/>
        <w:adjustRightInd w:val="0"/>
        <w:spacing w:line="360" w:lineRule="auto"/>
        <w:jc w:val="center"/>
        <w:rPr>
          <w:rFonts w:eastAsia="Calibri"/>
          <w:lang w:val="es-ES" w:eastAsia="en-US"/>
        </w:rPr>
      </w:pPr>
    </w:p>
    <w:p w14:paraId="2126F7F1"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 xml:space="preserve">Los valores predictivos del modelo se muestran en la tabla 4. Posee una sensibilidad y especificidad aceptable. Del total de puérperas con parto pretérmino, el modelo pronostica correctamente al 72,88 % de los casos y del total de aquellas con parto a término, pronostica correctamente al 78,8 %.  El modelo asegura una predicción correcta del 51,6 % de los partos pretérmino. </w:t>
      </w:r>
    </w:p>
    <w:p w14:paraId="6F02AECA" w14:textId="77777777" w:rsidR="001C4082" w:rsidRPr="001C4082" w:rsidRDefault="001C4082" w:rsidP="001C4082">
      <w:pPr>
        <w:autoSpaceDE w:val="0"/>
        <w:autoSpaceDN w:val="0"/>
        <w:adjustRightInd w:val="0"/>
        <w:spacing w:line="360" w:lineRule="auto"/>
        <w:jc w:val="both"/>
        <w:rPr>
          <w:rFonts w:eastAsia="Calibri"/>
          <w:lang w:val="es-ES" w:eastAsia="en-US"/>
        </w:rPr>
      </w:pPr>
    </w:p>
    <w:p w14:paraId="7BC2A655" w14:textId="77777777" w:rsidR="003D001B" w:rsidRDefault="003D001B">
      <w:pPr>
        <w:rPr>
          <w:rFonts w:eastAsia="Calibri"/>
          <w:b/>
          <w:sz w:val="22"/>
          <w:szCs w:val="22"/>
          <w:lang w:val="es-ES" w:eastAsia="en-US"/>
        </w:rPr>
      </w:pPr>
      <w:r>
        <w:rPr>
          <w:rFonts w:eastAsia="Calibri"/>
          <w:b/>
          <w:sz w:val="22"/>
          <w:szCs w:val="22"/>
          <w:lang w:val="es-ES" w:eastAsia="en-US"/>
        </w:rPr>
        <w:br w:type="page"/>
      </w:r>
    </w:p>
    <w:p w14:paraId="54F87E35" w14:textId="2FEB9512" w:rsidR="001C4082" w:rsidRPr="000C6D31" w:rsidRDefault="001C4082" w:rsidP="001C4082">
      <w:pPr>
        <w:spacing w:line="360" w:lineRule="auto"/>
        <w:jc w:val="center"/>
        <w:rPr>
          <w:rFonts w:eastAsia="Calibri"/>
          <w:sz w:val="22"/>
          <w:szCs w:val="22"/>
          <w:lang w:val="es-ES" w:eastAsia="en-US"/>
        </w:rPr>
      </w:pPr>
      <w:r w:rsidRPr="000C6D31">
        <w:rPr>
          <w:rFonts w:eastAsia="Calibri"/>
          <w:b/>
          <w:sz w:val="22"/>
          <w:szCs w:val="22"/>
          <w:lang w:val="es-ES" w:eastAsia="en-US"/>
        </w:rPr>
        <w:lastRenderedPageBreak/>
        <w:t xml:space="preserve">Tabla 4 </w:t>
      </w:r>
      <w:proofErr w:type="gramStart"/>
      <w:r w:rsidRPr="000C6D31">
        <w:rPr>
          <w:rFonts w:eastAsia="Calibri"/>
          <w:b/>
          <w:sz w:val="22"/>
          <w:szCs w:val="22"/>
          <w:lang w:val="es-ES" w:eastAsia="en-US"/>
        </w:rPr>
        <w:t>-</w:t>
      </w:r>
      <w:r w:rsidRPr="000C6D31">
        <w:rPr>
          <w:rFonts w:eastAsia="Calibri"/>
          <w:sz w:val="22"/>
          <w:szCs w:val="22"/>
          <w:lang w:val="es-ES" w:eastAsia="en-US"/>
        </w:rPr>
        <w:t xml:space="preserve">  Valores</w:t>
      </w:r>
      <w:proofErr w:type="gramEnd"/>
      <w:r w:rsidRPr="000C6D31">
        <w:rPr>
          <w:rFonts w:eastAsia="Calibri"/>
          <w:sz w:val="22"/>
          <w:szCs w:val="22"/>
          <w:lang w:val="es-ES" w:eastAsia="en-US"/>
        </w:rPr>
        <w:t xml:space="preserve"> predictivos del modelo</w:t>
      </w:r>
    </w:p>
    <w:p w14:paraId="09017392" w14:textId="1463D4E2" w:rsidR="001C4082" w:rsidRPr="001C4082" w:rsidRDefault="00327298" w:rsidP="001C4082">
      <w:pPr>
        <w:spacing w:line="360" w:lineRule="auto"/>
        <w:jc w:val="center"/>
        <w:rPr>
          <w:rFonts w:eastAsia="Calibri"/>
          <w:lang w:val="es-ES" w:eastAsia="en-US"/>
        </w:rPr>
      </w:pPr>
      <w:r w:rsidRPr="001100BA">
        <w:rPr>
          <w:rFonts w:eastAsia="Calibri"/>
          <w:b/>
          <w:noProof/>
          <w:lang w:eastAsia="es-ES"/>
        </w:rPr>
        <w:drawing>
          <wp:inline distT="0" distB="0" distL="0" distR="0" wp14:anchorId="54EA9A39" wp14:editId="472B586B">
            <wp:extent cx="4562475" cy="2085975"/>
            <wp:effectExtent l="0" t="0" r="9525" b="9525"/>
            <wp:docPr id="5" name="Imagen 5" descr="G:\nuevo\2844\t04_284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nuevo\2844\t04_2844.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2475" cy="2085975"/>
                    </a:xfrm>
                    <a:prstGeom prst="rect">
                      <a:avLst/>
                    </a:prstGeom>
                    <a:noFill/>
                    <a:ln>
                      <a:noFill/>
                    </a:ln>
                  </pic:spPr>
                </pic:pic>
              </a:graphicData>
            </a:graphic>
          </wp:inline>
        </w:drawing>
      </w:r>
    </w:p>
    <w:p w14:paraId="17BB6EB3" w14:textId="75740E73" w:rsidR="001C4082" w:rsidRPr="001C4082" w:rsidRDefault="001C4082" w:rsidP="001C4082">
      <w:pPr>
        <w:autoSpaceDE w:val="0"/>
        <w:autoSpaceDN w:val="0"/>
        <w:adjustRightInd w:val="0"/>
        <w:spacing w:line="360" w:lineRule="auto"/>
        <w:jc w:val="center"/>
        <w:rPr>
          <w:rFonts w:eastAsia="Calibri"/>
          <w:b/>
          <w:lang w:val="es-ES" w:eastAsia="en-US"/>
        </w:rPr>
      </w:pPr>
    </w:p>
    <w:p w14:paraId="3314FCDA" w14:textId="77777777" w:rsidR="00327298" w:rsidRDefault="00327298" w:rsidP="001C4082">
      <w:pPr>
        <w:autoSpaceDE w:val="0"/>
        <w:autoSpaceDN w:val="0"/>
        <w:adjustRightInd w:val="0"/>
        <w:spacing w:line="360" w:lineRule="auto"/>
        <w:jc w:val="center"/>
        <w:rPr>
          <w:rFonts w:eastAsia="Calibri"/>
          <w:b/>
          <w:sz w:val="32"/>
          <w:szCs w:val="32"/>
          <w:lang w:val="es-ES" w:eastAsia="en-US"/>
        </w:rPr>
      </w:pPr>
    </w:p>
    <w:p w14:paraId="0C928785" w14:textId="7601833F" w:rsidR="001C4082" w:rsidRPr="001C4082" w:rsidRDefault="001C4082" w:rsidP="001C4082">
      <w:pPr>
        <w:autoSpaceDE w:val="0"/>
        <w:autoSpaceDN w:val="0"/>
        <w:adjustRightInd w:val="0"/>
        <w:spacing w:line="360" w:lineRule="auto"/>
        <w:jc w:val="center"/>
        <w:rPr>
          <w:rFonts w:eastAsia="Calibri"/>
          <w:b/>
          <w:sz w:val="32"/>
          <w:szCs w:val="32"/>
          <w:lang w:val="es-ES" w:eastAsia="en-US"/>
        </w:rPr>
      </w:pPr>
      <w:r w:rsidRPr="001C4082">
        <w:rPr>
          <w:rFonts w:eastAsia="Calibri"/>
          <w:b/>
          <w:sz w:val="32"/>
          <w:szCs w:val="32"/>
          <w:lang w:val="es-ES" w:eastAsia="en-US"/>
        </w:rPr>
        <w:t>DISCUSIÓN</w:t>
      </w:r>
    </w:p>
    <w:p w14:paraId="6C65BF86" w14:textId="77777777" w:rsidR="001C4082" w:rsidRPr="001C4082" w:rsidRDefault="001C4082" w:rsidP="001C4082">
      <w:pPr>
        <w:spacing w:line="360" w:lineRule="auto"/>
        <w:jc w:val="both"/>
        <w:rPr>
          <w:rFonts w:eastAsia="Calibri"/>
          <w:lang w:val="es-ES" w:eastAsia="en-US"/>
        </w:rPr>
      </w:pPr>
      <w:r w:rsidRPr="001C4082">
        <w:rPr>
          <w:color w:val="333333"/>
          <w:lang w:val="es-ES" w:eastAsia="es-ES"/>
        </w:rPr>
        <w:t>A</w:t>
      </w:r>
      <w:r w:rsidRPr="001C4082">
        <w:rPr>
          <w:rFonts w:eastAsia="Calibri"/>
          <w:lang w:val="es-ES" w:eastAsia="en-US"/>
        </w:rPr>
        <w:t xml:space="preserve">utores como </w:t>
      </w:r>
      <w:proofErr w:type="spellStart"/>
      <w:proofErr w:type="gramStart"/>
      <w:r w:rsidRPr="001C4082">
        <w:rPr>
          <w:rFonts w:eastAsia="Calibri"/>
          <w:i/>
          <w:lang w:val="es-ES" w:eastAsia="en-US"/>
        </w:rPr>
        <w:t>Queija</w:t>
      </w:r>
      <w:proofErr w:type="spellEnd"/>
      <w:r w:rsidRPr="001C4082">
        <w:rPr>
          <w:rFonts w:eastAsia="Calibri"/>
          <w:vertAlign w:val="superscript"/>
          <w:lang w:val="es-ES" w:eastAsia="en-US"/>
        </w:rPr>
        <w:t>(</w:t>
      </w:r>
      <w:proofErr w:type="gramEnd"/>
      <w:r w:rsidRPr="001C4082">
        <w:rPr>
          <w:rFonts w:eastAsia="Calibri"/>
          <w:vertAlign w:val="superscript"/>
          <w:lang w:val="es-ES" w:eastAsia="en-US"/>
        </w:rPr>
        <w:t>7)</w:t>
      </w:r>
      <w:r w:rsidRPr="001C4082">
        <w:rPr>
          <w:rFonts w:eastAsia="Calibri"/>
          <w:lang w:val="es-ES" w:eastAsia="en-US"/>
        </w:rPr>
        <w:t xml:space="preserve"> </w:t>
      </w:r>
      <w:r w:rsidRPr="001C4082">
        <w:rPr>
          <w:rFonts w:eastAsia="Calibri"/>
          <w:iCs/>
          <w:lang w:val="es-ES" w:eastAsia="en-US"/>
        </w:rPr>
        <w:t>y</w:t>
      </w:r>
      <w:r w:rsidRPr="001C4082">
        <w:rPr>
          <w:rFonts w:eastAsia="Calibri"/>
          <w:i/>
          <w:lang w:val="es-ES" w:eastAsia="en-US"/>
        </w:rPr>
        <w:t xml:space="preserve"> Jan </w:t>
      </w:r>
      <w:r w:rsidRPr="001C4082">
        <w:rPr>
          <w:rFonts w:eastAsia="Calibri"/>
          <w:iCs/>
          <w:lang w:val="es-ES" w:eastAsia="en-US"/>
        </w:rPr>
        <w:t>y otros</w:t>
      </w:r>
      <w:r w:rsidRPr="001C4082">
        <w:rPr>
          <w:rFonts w:eastAsia="Calibri"/>
          <w:vertAlign w:val="superscript"/>
          <w:lang w:val="es-ES" w:eastAsia="en-US"/>
        </w:rPr>
        <w:t>(8)</w:t>
      </w:r>
      <w:r w:rsidRPr="001C4082">
        <w:rPr>
          <w:rFonts w:eastAsia="Calibri"/>
          <w:lang w:val="es-ES" w:eastAsia="en-US"/>
        </w:rPr>
        <w:t xml:space="preserve"> coinciden en afirmar que el mecanismo etiopatogénico por el cual la enfermedad periodontal puede causar partos pretérmino en gestantes, no ha sido explicado lo suficiente desde la práctica clínica;</w:t>
      </w:r>
      <w:r w:rsidRPr="001C4082">
        <w:rPr>
          <w:color w:val="333333"/>
          <w:lang w:val="es-ES" w:eastAsia="es-ES"/>
        </w:rPr>
        <w:t xml:space="preserve"> </w:t>
      </w:r>
      <w:r w:rsidRPr="001C4082">
        <w:rPr>
          <w:rFonts w:eastAsia="Calibri"/>
          <w:lang w:val="es-ES" w:eastAsia="en-US"/>
        </w:rPr>
        <w:t xml:space="preserve">otros como </w:t>
      </w:r>
      <w:r w:rsidRPr="001C4082">
        <w:rPr>
          <w:rFonts w:eastAsia="Calibri"/>
          <w:i/>
          <w:lang w:val="es-ES" w:eastAsia="en-US"/>
        </w:rPr>
        <w:t xml:space="preserve">Peña </w:t>
      </w:r>
      <w:r w:rsidRPr="001C4082">
        <w:rPr>
          <w:rFonts w:eastAsia="Calibri"/>
          <w:iCs/>
          <w:lang w:val="es-ES" w:eastAsia="en-US"/>
        </w:rPr>
        <w:t>y otros</w:t>
      </w:r>
      <w:r w:rsidRPr="001C4082">
        <w:rPr>
          <w:rFonts w:eastAsia="Calibri"/>
          <w:lang w:val="es-ES" w:eastAsia="en-US"/>
        </w:rPr>
        <w:t>,</w:t>
      </w:r>
      <w:r w:rsidRPr="001C4082">
        <w:rPr>
          <w:rFonts w:eastAsia="Calibri"/>
          <w:vertAlign w:val="superscript"/>
          <w:lang w:val="es-ES" w:eastAsia="en-US"/>
        </w:rPr>
        <w:t>(9,10)</w:t>
      </w:r>
      <w:r w:rsidRPr="001C4082">
        <w:rPr>
          <w:rFonts w:eastAsia="Calibri"/>
          <w:lang w:val="es-ES" w:eastAsia="en-US"/>
        </w:rPr>
        <w:t xml:space="preserve"> demuestran asociación entre ambas variables, con altas cifras de riesgo, tanto en estudios clínicos como </w:t>
      </w:r>
      <w:proofErr w:type="spellStart"/>
      <w:r w:rsidRPr="001C4082">
        <w:rPr>
          <w:rFonts w:eastAsia="Calibri"/>
          <w:lang w:val="es-ES" w:eastAsia="en-US"/>
        </w:rPr>
        <w:t>metanalíticos</w:t>
      </w:r>
      <w:proofErr w:type="spellEnd"/>
      <w:r w:rsidRPr="001C4082">
        <w:rPr>
          <w:rFonts w:eastAsia="Calibri"/>
          <w:lang w:val="es-ES" w:eastAsia="en-US"/>
        </w:rPr>
        <w:t>, lo cual también se demuestra en la presente investigación.</w:t>
      </w:r>
    </w:p>
    <w:p w14:paraId="16715917" w14:textId="2979F164"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 xml:space="preserve">Las mujeres, durante su periodo de embarazo, secretan grandes cantidades de hormonas esteroides sexuales, como estradiol (20 mg/día), estriol (80 mg/día) y progesterona (300 mg/día). La inflamación gingival producida por el acúmulo de placa y por este aumento hormonal en el segundo y tercer trimestre de embarazo, se conoce como gingivitis del embarazo. También aumenta la profundidad y sangrado al sondaje, el fluido gingival, así como la cantidad de especies microbianas que colonizan la cavidad oral en este </w:t>
      </w:r>
      <w:proofErr w:type="gramStart"/>
      <w:r w:rsidRPr="001C4082">
        <w:rPr>
          <w:rFonts w:eastAsia="Calibri"/>
          <w:lang w:val="es-ES" w:eastAsia="en-US"/>
        </w:rPr>
        <w:t>período.</w:t>
      </w:r>
      <w:r w:rsidRPr="001C4082">
        <w:rPr>
          <w:rFonts w:eastAsia="Calibri"/>
          <w:vertAlign w:val="superscript"/>
          <w:lang w:val="es-ES" w:eastAsia="en-US"/>
        </w:rPr>
        <w:t>(</w:t>
      </w:r>
      <w:proofErr w:type="gramEnd"/>
      <w:r w:rsidRPr="001C4082">
        <w:rPr>
          <w:rFonts w:eastAsia="Calibri"/>
          <w:vertAlign w:val="superscript"/>
          <w:lang w:val="es-ES" w:eastAsia="en-US"/>
        </w:rPr>
        <w:t>1)</w:t>
      </w:r>
      <w:r w:rsidRPr="001C4082">
        <w:rPr>
          <w:rFonts w:eastAsia="Calibri"/>
          <w:lang w:val="es-ES" w:eastAsia="en-US"/>
        </w:rPr>
        <w:t xml:space="preserve"> Además, ese alto nivel de hormonas gestacionales altera la queratinización del epitelio y la matriz de tejido conjuntivo. Estos cambios histológicos podrían dan lugar a una respuesta exagerada ante la placa bacteriana. También se ha demostrado que altos niveles de hormonas gestacionales dan lugar a una supresión de la respuesta del sistema inmunitario contra la placa y, por tanto, el agravamiento de la </w:t>
      </w:r>
      <w:proofErr w:type="gramStart"/>
      <w:r w:rsidRPr="001C4082">
        <w:rPr>
          <w:rFonts w:eastAsia="Calibri"/>
          <w:lang w:val="es-ES" w:eastAsia="en-US"/>
        </w:rPr>
        <w:t>enfermedad.</w:t>
      </w:r>
      <w:r w:rsidRPr="001C4082">
        <w:rPr>
          <w:rFonts w:eastAsia="Calibri"/>
          <w:vertAlign w:val="superscript"/>
          <w:lang w:val="es-ES" w:eastAsia="en-US"/>
        </w:rPr>
        <w:t>(</w:t>
      </w:r>
      <w:proofErr w:type="gramEnd"/>
      <w:r w:rsidRPr="001C4082">
        <w:rPr>
          <w:rFonts w:eastAsia="Calibri"/>
          <w:vertAlign w:val="superscript"/>
          <w:lang w:val="es-ES" w:eastAsia="en-US"/>
        </w:rPr>
        <w:t>1)</w:t>
      </w:r>
    </w:p>
    <w:p w14:paraId="15737FEE" w14:textId="2AA16428"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lastRenderedPageBreak/>
        <w:t xml:space="preserve">El presente estudio coincide con la interpretación que hace </w:t>
      </w:r>
      <w:r w:rsidRPr="001C4082">
        <w:rPr>
          <w:rFonts w:eastAsia="Calibri"/>
          <w:i/>
          <w:lang w:val="es-ES" w:eastAsia="en-US"/>
        </w:rPr>
        <w:t>Fischer</w:t>
      </w:r>
      <w:r w:rsidRPr="001C4082">
        <w:rPr>
          <w:rFonts w:eastAsia="Calibri"/>
          <w:iCs/>
          <w:lang w:val="es-ES" w:eastAsia="en-US"/>
        </w:rPr>
        <w:t xml:space="preserve"> y </w:t>
      </w:r>
      <w:proofErr w:type="gramStart"/>
      <w:r w:rsidRPr="001C4082">
        <w:rPr>
          <w:rFonts w:eastAsia="Calibri"/>
          <w:iCs/>
          <w:lang w:val="es-ES" w:eastAsia="en-US"/>
        </w:rPr>
        <w:t>otros,</w:t>
      </w:r>
      <w:r w:rsidRPr="001C4082">
        <w:rPr>
          <w:rFonts w:eastAsia="Calibri"/>
          <w:vertAlign w:val="superscript"/>
          <w:lang w:val="es-ES" w:eastAsia="en-US"/>
        </w:rPr>
        <w:t>(</w:t>
      </w:r>
      <w:proofErr w:type="gramEnd"/>
      <w:r w:rsidRPr="001C4082">
        <w:rPr>
          <w:rFonts w:eastAsia="Calibri"/>
          <w:vertAlign w:val="superscript"/>
          <w:lang w:val="es-ES" w:eastAsia="en-US"/>
        </w:rPr>
        <w:t>5)</w:t>
      </w:r>
      <w:r w:rsidRPr="001C4082">
        <w:rPr>
          <w:rFonts w:eastAsia="Calibri"/>
          <w:lang w:val="es-ES" w:eastAsia="en-US"/>
        </w:rPr>
        <w:t xml:space="preserve"> acerca de que la gingivitis del embarazo es un trastorno común y reversible, asociado a los altos niveles de estrógenos, y de especies microbianas como la </w:t>
      </w:r>
      <w:proofErr w:type="spellStart"/>
      <w:r w:rsidRPr="001C4082">
        <w:rPr>
          <w:rFonts w:eastAsia="Calibri"/>
          <w:i/>
          <w:lang w:val="es-ES" w:eastAsia="en-US"/>
        </w:rPr>
        <w:t>Prevotella</w:t>
      </w:r>
      <w:proofErr w:type="spellEnd"/>
      <w:r w:rsidRPr="001C4082">
        <w:rPr>
          <w:rFonts w:eastAsia="Calibri"/>
          <w:i/>
          <w:lang w:val="es-ES" w:eastAsia="en-US"/>
        </w:rPr>
        <w:t xml:space="preserve"> intermedia</w:t>
      </w:r>
      <w:r w:rsidRPr="001C4082">
        <w:rPr>
          <w:rFonts w:eastAsia="Calibri"/>
          <w:lang w:val="es-ES" w:eastAsia="en-US"/>
        </w:rPr>
        <w:t xml:space="preserve">. Cuando se implementa una correcta higiene bucal, esta enfermedad puede curar en pocos meses, sin cambios permanentes </w:t>
      </w:r>
      <w:proofErr w:type="gramStart"/>
      <w:r w:rsidRPr="001C4082">
        <w:rPr>
          <w:rFonts w:eastAsia="Calibri"/>
          <w:lang w:val="es-ES" w:eastAsia="en-US"/>
        </w:rPr>
        <w:t>y</w:t>
      </w:r>
      <w:proofErr w:type="gramEnd"/>
      <w:r w:rsidRPr="001C4082">
        <w:rPr>
          <w:rFonts w:eastAsia="Calibri"/>
          <w:lang w:val="es-ES" w:eastAsia="en-US"/>
        </w:rPr>
        <w:t xml:space="preserve"> por tanto, no es considerada un factor de riesgo para los partos pretérmino. A criterio de los autores, este razonamiento, se apoya en que el incremento de la permeabilidad vascular y la disminución de la inmunidad durante la gestación, por la acción de los estrógenos y la progesterona, que pueden facilitar la entrada de microorganismos y marcadores proinflamatorios en la vascularización sistémica; aunque este mecanismo se ha descrito para estadios avanzados de la enfermedad, o sea las </w:t>
      </w:r>
      <w:proofErr w:type="gramStart"/>
      <w:r w:rsidRPr="001C4082">
        <w:rPr>
          <w:rFonts w:eastAsia="Calibri"/>
          <w:lang w:val="es-ES" w:eastAsia="en-US"/>
        </w:rPr>
        <w:t>periodontitis.</w:t>
      </w:r>
      <w:r w:rsidRPr="001C4082">
        <w:rPr>
          <w:rFonts w:eastAsia="Calibri"/>
          <w:vertAlign w:val="superscript"/>
          <w:lang w:val="es-ES" w:eastAsia="en-US"/>
        </w:rPr>
        <w:t>(</w:t>
      </w:r>
      <w:proofErr w:type="gramEnd"/>
      <w:r w:rsidRPr="001C4082">
        <w:rPr>
          <w:rFonts w:eastAsia="Calibri"/>
          <w:vertAlign w:val="superscript"/>
          <w:lang w:val="es-ES" w:eastAsia="en-US"/>
        </w:rPr>
        <w:t>4)</w:t>
      </w:r>
    </w:p>
    <w:p w14:paraId="0AFF8643"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 xml:space="preserve">La reciente producción científica de autores como </w:t>
      </w:r>
      <w:r w:rsidRPr="001C4082">
        <w:rPr>
          <w:rFonts w:eastAsia="Calibri"/>
          <w:i/>
          <w:lang w:val="es-ES" w:eastAsia="en-US"/>
        </w:rPr>
        <w:t xml:space="preserve">Luna </w:t>
      </w:r>
      <w:r w:rsidRPr="001C4082">
        <w:rPr>
          <w:rFonts w:eastAsia="Calibri"/>
          <w:lang w:val="es-ES" w:eastAsia="en-US"/>
        </w:rPr>
        <w:t xml:space="preserve">y </w:t>
      </w:r>
      <w:proofErr w:type="gramStart"/>
      <w:r w:rsidRPr="001C4082">
        <w:rPr>
          <w:rFonts w:eastAsia="Calibri"/>
          <w:lang w:val="es-ES" w:eastAsia="en-US"/>
        </w:rPr>
        <w:t>otros,</w:t>
      </w:r>
      <w:r w:rsidRPr="001C4082">
        <w:rPr>
          <w:rFonts w:eastAsia="Calibri"/>
          <w:vertAlign w:val="superscript"/>
          <w:lang w:val="es-ES" w:eastAsia="en-US"/>
        </w:rPr>
        <w:t>(</w:t>
      </w:r>
      <w:proofErr w:type="gramEnd"/>
      <w:r w:rsidRPr="001C4082">
        <w:rPr>
          <w:rFonts w:eastAsia="Calibri"/>
          <w:vertAlign w:val="superscript"/>
          <w:lang w:val="es-ES" w:eastAsia="en-US"/>
        </w:rPr>
        <w:t xml:space="preserve">11)  </w:t>
      </w:r>
      <w:r w:rsidRPr="001C4082">
        <w:rPr>
          <w:rFonts w:eastAsia="Calibri"/>
          <w:lang w:val="es-ES" w:eastAsia="en-US"/>
        </w:rPr>
        <w:t xml:space="preserve">sugiere que los partos pretérmino presentan una asociación significativa con la gingivitis, con cifras de </w:t>
      </w:r>
      <w:proofErr w:type="spellStart"/>
      <w:r w:rsidRPr="001C4082">
        <w:rPr>
          <w:rFonts w:eastAsia="Calibri"/>
          <w:lang w:val="es-ES" w:eastAsia="en-US"/>
        </w:rPr>
        <w:t>OR</w:t>
      </w:r>
      <w:proofErr w:type="spellEnd"/>
      <w:r w:rsidRPr="001C4082">
        <w:rPr>
          <w:rFonts w:eastAsia="Calibri"/>
          <w:lang w:val="es-ES" w:eastAsia="en-US"/>
        </w:rPr>
        <w:t xml:space="preserve">= 4,03 y p=0,021, en embarazadas de Colombia. </w:t>
      </w:r>
      <w:proofErr w:type="gramStart"/>
      <w:r w:rsidRPr="001C4082">
        <w:rPr>
          <w:rFonts w:eastAsia="Calibri"/>
          <w:i/>
          <w:lang w:val="es-ES" w:eastAsia="en-US"/>
        </w:rPr>
        <w:t>Pozo</w:t>
      </w:r>
      <w:r w:rsidRPr="001C4082">
        <w:rPr>
          <w:rFonts w:eastAsia="Calibri"/>
          <w:vertAlign w:val="superscript"/>
          <w:lang w:val="es-ES" w:eastAsia="en-US"/>
        </w:rPr>
        <w:t>(</w:t>
      </w:r>
      <w:proofErr w:type="gramEnd"/>
      <w:r w:rsidRPr="001C4082">
        <w:rPr>
          <w:rFonts w:eastAsia="Calibri"/>
          <w:vertAlign w:val="superscript"/>
          <w:lang w:val="es-ES" w:eastAsia="en-US"/>
        </w:rPr>
        <w:t>12)</w:t>
      </w:r>
      <w:r w:rsidRPr="001C4082">
        <w:rPr>
          <w:rFonts w:eastAsia="Calibri"/>
          <w:lang w:val="es-ES" w:eastAsia="en-US"/>
        </w:rPr>
        <w:t xml:space="preserve"> también avala la asociación entre gingivitis y parto pretérmino; demuestra que tanto el porcentaje medio de sangrado gingival, como la profundidad media al sondaje fue mayor en esos casos. </w:t>
      </w:r>
    </w:p>
    <w:p w14:paraId="07CE5FAE"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 xml:space="preserve">La presente investigación, también alcanza cifras de riesgo en el caso de la gingivitis avanzada, pero se demuestra la colinealidad entre esta variable y los grados de periodontitis, lo cual se explica porque en estas últimas, también hay cambios inflamatorios gingivales, adicionados a la pérdida de inserción clínica. </w:t>
      </w:r>
    </w:p>
    <w:p w14:paraId="1339578D"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 xml:space="preserve">Respecto al riesgo de formas más graves de la enfermedad, como las periodontitis, estas tienen un amplio respaldo bibliográfico en estudios microbiológicos. Los patógenos periodontales </w:t>
      </w:r>
      <w:proofErr w:type="spellStart"/>
      <w:r w:rsidRPr="001C4082">
        <w:rPr>
          <w:rFonts w:eastAsia="Calibri"/>
          <w:i/>
          <w:lang w:val="es-ES" w:eastAsia="en-US"/>
        </w:rPr>
        <w:t>Aggregatibacter</w:t>
      </w:r>
      <w:proofErr w:type="spellEnd"/>
      <w:r w:rsidRPr="001C4082">
        <w:rPr>
          <w:rFonts w:eastAsia="Calibri"/>
          <w:i/>
          <w:lang w:val="es-ES" w:eastAsia="en-US"/>
        </w:rPr>
        <w:t xml:space="preserve"> </w:t>
      </w:r>
      <w:proofErr w:type="spellStart"/>
      <w:r w:rsidRPr="001C4082">
        <w:rPr>
          <w:rFonts w:eastAsia="Calibri"/>
          <w:i/>
          <w:lang w:val="es-ES" w:eastAsia="en-US"/>
        </w:rPr>
        <w:t>actinomycetemcomitans</w:t>
      </w:r>
      <w:proofErr w:type="spellEnd"/>
      <w:r w:rsidRPr="001C4082">
        <w:rPr>
          <w:rFonts w:eastAsia="Calibri"/>
          <w:i/>
          <w:lang w:val="es-ES" w:eastAsia="en-US"/>
        </w:rPr>
        <w:t xml:space="preserve">, </w:t>
      </w:r>
      <w:proofErr w:type="spellStart"/>
      <w:r w:rsidRPr="001C4082">
        <w:rPr>
          <w:rFonts w:eastAsia="Calibri"/>
          <w:i/>
          <w:lang w:val="es-ES" w:eastAsia="en-US"/>
        </w:rPr>
        <w:t>Porphyromonas</w:t>
      </w:r>
      <w:proofErr w:type="spellEnd"/>
      <w:r w:rsidRPr="001C4082">
        <w:rPr>
          <w:rFonts w:eastAsia="Calibri"/>
          <w:i/>
          <w:lang w:val="es-ES" w:eastAsia="en-US"/>
        </w:rPr>
        <w:t xml:space="preserve"> </w:t>
      </w:r>
      <w:proofErr w:type="spellStart"/>
      <w:r w:rsidRPr="001C4082">
        <w:rPr>
          <w:rFonts w:eastAsia="Calibri"/>
          <w:i/>
          <w:lang w:val="es-ES" w:eastAsia="en-US"/>
        </w:rPr>
        <w:t>gingivalis</w:t>
      </w:r>
      <w:proofErr w:type="spellEnd"/>
      <w:r w:rsidRPr="001C4082">
        <w:rPr>
          <w:rFonts w:eastAsia="Calibri"/>
          <w:i/>
          <w:lang w:val="es-ES" w:eastAsia="en-US"/>
        </w:rPr>
        <w:t xml:space="preserve">, </w:t>
      </w:r>
      <w:proofErr w:type="spellStart"/>
      <w:r w:rsidRPr="001C4082">
        <w:rPr>
          <w:rFonts w:eastAsia="Calibri"/>
          <w:i/>
          <w:lang w:val="es-ES" w:eastAsia="en-US"/>
        </w:rPr>
        <w:t>Tannerella</w:t>
      </w:r>
      <w:proofErr w:type="spellEnd"/>
      <w:r w:rsidRPr="001C4082">
        <w:rPr>
          <w:rFonts w:eastAsia="Calibri"/>
          <w:i/>
          <w:lang w:val="es-ES" w:eastAsia="en-US"/>
        </w:rPr>
        <w:t xml:space="preserve"> </w:t>
      </w:r>
      <w:proofErr w:type="spellStart"/>
      <w:r w:rsidRPr="001C4082">
        <w:rPr>
          <w:rFonts w:eastAsia="Calibri"/>
          <w:i/>
          <w:lang w:val="es-ES" w:eastAsia="en-US"/>
        </w:rPr>
        <w:t>forsythia</w:t>
      </w:r>
      <w:proofErr w:type="spellEnd"/>
      <w:r w:rsidRPr="001C4082">
        <w:rPr>
          <w:rFonts w:eastAsia="Calibri"/>
          <w:i/>
          <w:lang w:val="es-ES" w:eastAsia="en-US"/>
        </w:rPr>
        <w:t xml:space="preserve">, </w:t>
      </w:r>
      <w:proofErr w:type="spellStart"/>
      <w:r w:rsidRPr="001C4082">
        <w:rPr>
          <w:rFonts w:eastAsia="Calibri"/>
          <w:i/>
          <w:lang w:val="es-ES" w:eastAsia="en-US"/>
        </w:rPr>
        <w:t>Fusobacterium</w:t>
      </w:r>
      <w:proofErr w:type="spellEnd"/>
      <w:r w:rsidRPr="001C4082">
        <w:rPr>
          <w:rFonts w:eastAsia="Calibri"/>
          <w:i/>
          <w:lang w:val="es-ES" w:eastAsia="en-US"/>
        </w:rPr>
        <w:t xml:space="preserve"> </w:t>
      </w:r>
      <w:proofErr w:type="spellStart"/>
      <w:r w:rsidRPr="001C4082">
        <w:rPr>
          <w:rFonts w:eastAsia="Calibri"/>
          <w:i/>
          <w:lang w:val="es-ES" w:eastAsia="en-US"/>
        </w:rPr>
        <w:t>nucleatum</w:t>
      </w:r>
      <w:proofErr w:type="spellEnd"/>
      <w:r w:rsidRPr="001C4082">
        <w:rPr>
          <w:rFonts w:eastAsia="Calibri"/>
          <w:i/>
          <w:lang w:val="es-ES" w:eastAsia="en-US"/>
        </w:rPr>
        <w:t xml:space="preserve"> </w:t>
      </w:r>
      <w:r w:rsidRPr="001C4082">
        <w:rPr>
          <w:rFonts w:eastAsia="Calibri"/>
          <w:iCs/>
          <w:lang w:val="es-ES" w:eastAsia="en-US"/>
        </w:rPr>
        <w:t>y</w:t>
      </w:r>
      <w:r w:rsidRPr="001C4082">
        <w:rPr>
          <w:rFonts w:eastAsia="Calibri"/>
          <w:i/>
          <w:lang w:val="es-ES" w:eastAsia="en-US"/>
        </w:rPr>
        <w:t xml:space="preserve"> </w:t>
      </w:r>
      <w:proofErr w:type="spellStart"/>
      <w:r w:rsidRPr="001C4082">
        <w:rPr>
          <w:rFonts w:eastAsia="Calibri"/>
          <w:i/>
          <w:lang w:val="es-ES" w:eastAsia="en-US"/>
        </w:rPr>
        <w:t>Prevotella</w:t>
      </w:r>
      <w:proofErr w:type="spellEnd"/>
      <w:r w:rsidRPr="001C4082">
        <w:rPr>
          <w:rFonts w:eastAsia="Calibri"/>
          <w:i/>
          <w:lang w:val="es-ES" w:eastAsia="en-US"/>
        </w:rPr>
        <w:t xml:space="preserve"> intermedia,</w:t>
      </w:r>
      <w:r w:rsidRPr="001C4082">
        <w:rPr>
          <w:rFonts w:eastAsia="Calibri"/>
          <w:lang w:val="es-ES" w:eastAsia="en-US"/>
        </w:rPr>
        <w:t xml:space="preserve"> se detectan en la placa subgingival y la placenta de todas las puérperas con parto pretérmino, en un estudio en mujeres </w:t>
      </w:r>
      <w:proofErr w:type="gramStart"/>
      <w:r w:rsidRPr="001C4082">
        <w:rPr>
          <w:rFonts w:eastAsia="Calibri"/>
          <w:lang w:val="es-ES" w:eastAsia="en-US"/>
        </w:rPr>
        <w:t>japonesas.</w:t>
      </w:r>
      <w:r w:rsidRPr="001C4082">
        <w:rPr>
          <w:rFonts w:eastAsia="Calibri"/>
          <w:vertAlign w:val="superscript"/>
          <w:lang w:val="es-ES" w:eastAsia="en-US"/>
        </w:rPr>
        <w:t>(</w:t>
      </w:r>
      <w:proofErr w:type="gramEnd"/>
      <w:r w:rsidRPr="001C4082">
        <w:rPr>
          <w:rFonts w:eastAsia="Calibri"/>
          <w:vertAlign w:val="superscript"/>
          <w:lang w:val="es-ES" w:eastAsia="en-US"/>
        </w:rPr>
        <w:t>13)</w:t>
      </w:r>
    </w:p>
    <w:p w14:paraId="19E07EB0" w14:textId="77777777" w:rsidR="001C4082" w:rsidRPr="001C4082" w:rsidRDefault="001C4082" w:rsidP="001C4082">
      <w:pPr>
        <w:spacing w:line="360" w:lineRule="auto"/>
        <w:jc w:val="both"/>
        <w:rPr>
          <w:rFonts w:eastAsia="Calibri"/>
          <w:lang w:val="es-ES" w:eastAsia="en-US"/>
        </w:rPr>
      </w:pPr>
      <w:proofErr w:type="spellStart"/>
      <w:r w:rsidRPr="001C4082">
        <w:rPr>
          <w:rFonts w:eastAsia="Calibri"/>
          <w:i/>
          <w:lang w:val="es-ES" w:eastAsia="en-US"/>
        </w:rPr>
        <w:t>Savitha</w:t>
      </w:r>
      <w:proofErr w:type="spellEnd"/>
      <w:r w:rsidRPr="001C4082">
        <w:rPr>
          <w:rFonts w:eastAsia="Calibri"/>
          <w:lang w:val="es-ES" w:eastAsia="en-US"/>
        </w:rPr>
        <w:t xml:space="preserve"> y </w:t>
      </w:r>
      <w:proofErr w:type="gramStart"/>
      <w:r w:rsidRPr="001C4082">
        <w:rPr>
          <w:rFonts w:eastAsia="Calibri"/>
          <w:lang w:val="es-ES" w:eastAsia="en-US"/>
        </w:rPr>
        <w:t>otros</w:t>
      </w:r>
      <w:r w:rsidRPr="001C4082">
        <w:rPr>
          <w:rFonts w:eastAsia="Calibri"/>
          <w:vertAlign w:val="superscript"/>
          <w:lang w:val="es-ES" w:eastAsia="en-US"/>
        </w:rPr>
        <w:t>(</w:t>
      </w:r>
      <w:proofErr w:type="gramEnd"/>
      <w:r w:rsidRPr="001C4082">
        <w:rPr>
          <w:rFonts w:eastAsia="Calibri"/>
          <w:vertAlign w:val="superscript"/>
          <w:lang w:val="es-ES" w:eastAsia="en-US"/>
        </w:rPr>
        <w:t>14)</w:t>
      </w:r>
      <w:r w:rsidRPr="001C4082">
        <w:rPr>
          <w:rFonts w:eastAsia="Calibri"/>
          <w:lang w:val="es-ES" w:eastAsia="en-US"/>
        </w:rPr>
        <w:t xml:space="preserve"> reportan que la comparación de </w:t>
      </w:r>
      <w:proofErr w:type="spellStart"/>
      <w:r w:rsidRPr="001C4082">
        <w:rPr>
          <w:rFonts w:eastAsia="Calibri"/>
          <w:i/>
          <w:lang w:val="es-ES" w:eastAsia="en-US"/>
        </w:rPr>
        <w:t>Porphyromonas</w:t>
      </w:r>
      <w:proofErr w:type="spellEnd"/>
      <w:r w:rsidRPr="001C4082">
        <w:rPr>
          <w:rFonts w:eastAsia="Calibri"/>
          <w:i/>
          <w:lang w:val="es-ES" w:eastAsia="en-US"/>
        </w:rPr>
        <w:t xml:space="preserve"> </w:t>
      </w:r>
      <w:proofErr w:type="spellStart"/>
      <w:r w:rsidRPr="001C4082">
        <w:rPr>
          <w:rFonts w:eastAsia="Calibri"/>
          <w:i/>
          <w:lang w:val="es-ES" w:eastAsia="en-US"/>
        </w:rPr>
        <w:t>gingivalis</w:t>
      </w:r>
      <w:proofErr w:type="spellEnd"/>
      <w:r w:rsidRPr="001C4082">
        <w:rPr>
          <w:rFonts w:eastAsia="Calibri"/>
          <w:lang w:val="es-ES" w:eastAsia="en-US"/>
        </w:rPr>
        <w:t xml:space="preserve"> en la sangre del cordón umbilical y la microbiota del surco gingival, entre madres del grupo de prematuros y nacidos a término, aumenta significativamente en el grupo de prematuros. También observó una diferencia significativa para los parámetros periodontales, entre las madres de ambos grupos, con valores aumentados en caso de parto prematuro.</w:t>
      </w:r>
    </w:p>
    <w:p w14:paraId="5468DDD5"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lang w:val="es-ES" w:eastAsia="en-US"/>
        </w:rPr>
        <w:lastRenderedPageBreak/>
        <w:t xml:space="preserve">Según </w:t>
      </w:r>
      <w:proofErr w:type="gramStart"/>
      <w:r w:rsidRPr="001C4082">
        <w:rPr>
          <w:rFonts w:eastAsia="Calibri"/>
          <w:i/>
          <w:lang w:val="es-ES" w:eastAsia="en-US"/>
        </w:rPr>
        <w:t>Pozo</w:t>
      </w:r>
      <w:r w:rsidRPr="001C4082">
        <w:rPr>
          <w:rFonts w:eastAsia="Calibri"/>
          <w:iCs/>
          <w:lang w:val="es-ES" w:eastAsia="en-US"/>
        </w:rPr>
        <w:t>,</w:t>
      </w:r>
      <w:r w:rsidRPr="001C4082">
        <w:rPr>
          <w:rFonts w:eastAsia="Calibri"/>
          <w:vertAlign w:val="superscript"/>
          <w:lang w:val="es-ES" w:eastAsia="en-US"/>
        </w:rPr>
        <w:t>(</w:t>
      </w:r>
      <w:proofErr w:type="gramEnd"/>
      <w:r w:rsidRPr="001C4082">
        <w:rPr>
          <w:rFonts w:eastAsia="Calibri"/>
          <w:vertAlign w:val="superscript"/>
          <w:lang w:val="es-ES" w:eastAsia="en-US"/>
        </w:rPr>
        <w:t>12)</w:t>
      </w:r>
      <w:r w:rsidRPr="001C4082">
        <w:rPr>
          <w:rFonts w:eastAsia="Calibri"/>
          <w:lang w:val="es-ES" w:eastAsia="en-US"/>
        </w:rPr>
        <w:t xml:space="preserve"> de las infecciones no genitales asociadas con parto pretérmino, es quizás la periodontitis, la que presenta mayor evidencia científica con incremento del riesgo, independiente de otros factores. </w:t>
      </w:r>
    </w:p>
    <w:p w14:paraId="5613218C"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 xml:space="preserve">Los estudios realizados por </w:t>
      </w:r>
      <w:r w:rsidRPr="001C4082">
        <w:rPr>
          <w:rFonts w:eastAsia="Calibri"/>
          <w:i/>
          <w:lang w:val="es-ES" w:eastAsia="en-US"/>
        </w:rPr>
        <w:t xml:space="preserve">Chávez </w:t>
      </w:r>
      <w:r w:rsidRPr="001C4082">
        <w:rPr>
          <w:rFonts w:eastAsia="Calibri"/>
          <w:iCs/>
          <w:lang w:val="es-ES" w:eastAsia="en-US"/>
        </w:rPr>
        <w:t xml:space="preserve">y </w:t>
      </w:r>
      <w:proofErr w:type="gramStart"/>
      <w:r w:rsidRPr="001C4082">
        <w:rPr>
          <w:rFonts w:eastAsia="Calibri"/>
          <w:iCs/>
          <w:lang w:val="es-ES" w:eastAsia="en-US"/>
        </w:rPr>
        <w:t>otros</w:t>
      </w:r>
      <w:r w:rsidRPr="001C4082">
        <w:rPr>
          <w:rFonts w:eastAsia="Calibri"/>
          <w:lang w:val="es-ES" w:eastAsia="en-US"/>
        </w:rPr>
        <w:t>,</w:t>
      </w:r>
      <w:r w:rsidRPr="001C4082">
        <w:rPr>
          <w:rFonts w:eastAsia="Calibri"/>
          <w:vertAlign w:val="superscript"/>
          <w:lang w:val="es-ES" w:eastAsia="en-US"/>
        </w:rPr>
        <w:t>(</w:t>
      </w:r>
      <w:proofErr w:type="gramEnd"/>
      <w:r w:rsidRPr="001C4082">
        <w:rPr>
          <w:rFonts w:eastAsia="Calibri"/>
          <w:vertAlign w:val="superscript"/>
          <w:lang w:val="es-ES" w:eastAsia="en-US"/>
        </w:rPr>
        <w:t>15)</w:t>
      </w:r>
      <w:r w:rsidRPr="001C4082">
        <w:rPr>
          <w:rFonts w:eastAsia="Calibri"/>
          <w:lang w:val="es-ES" w:eastAsia="en-US"/>
        </w:rPr>
        <w:t xml:space="preserve"> corroboran la asociación entre enfermedad periodontal y parto pretérmino, en más de 300 madres mexicanas; </w:t>
      </w:r>
      <w:proofErr w:type="spellStart"/>
      <w:r w:rsidRPr="001C4082">
        <w:rPr>
          <w:rFonts w:eastAsia="Calibri"/>
          <w:i/>
          <w:lang w:val="es-ES" w:eastAsia="en-US"/>
        </w:rPr>
        <w:t>Uwambaye</w:t>
      </w:r>
      <w:proofErr w:type="spellEnd"/>
      <w:r w:rsidRPr="001C4082">
        <w:rPr>
          <w:rFonts w:eastAsia="Calibri"/>
          <w:lang w:val="es-ES" w:eastAsia="en-US"/>
        </w:rPr>
        <w:t xml:space="preserve"> y otros</w:t>
      </w:r>
      <w:r w:rsidRPr="001C4082">
        <w:rPr>
          <w:rFonts w:eastAsia="Calibri"/>
          <w:vertAlign w:val="superscript"/>
          <w:lang w:val="es-ES" w:eastAsia="en-US"/>
        </w:rPr>
        <w:t>(16)</w:t>
      </w:r>
      <w:r w:rsidRPr="001C4082">
        <w:rPr>
          <w:rFonts w:eastAsia="Calibri"/>
          <w:lang w:val="es-ES" w:eastAsia="en-US"/>
        </w:rPr>
        <w:t xml:space="preserve">  observan asociación estadísticamente significativa, al obtener cifras de riesgo de 6 veces más probabilidades de tener parto prematuro, al padecer enfermedad periodontal, en comparación con aquellas que no la padecían (p≤ 0,05). </w:t>
      </w:r>
    </w:p>
    <w:p w14:paraId="36FAEAA7" w14:textId="77777777" w:rsidR="001C4082" w:rsidRPr="001C4082" w:rsidRDefault="001C4082" w:rsidP="001C4082">
      <w:pPr>
        <w:spacing w:line="360" w:lineRule="auto"/>
        <w:jc w:val="both"/>
        <w:rPr>
          <w:rFonts w:eastAsia="Calibri"/>
          <w:lang w:val="es-ES" w:eastAsia="en-US"/>
        </w:rPr>
      </w:pPr>
      <w:r w:rsidRPr="001C4082">
        <w:rPr>
          <w:rFonts w:eastAsia="Calibri"/>
          <w:lang w:val="es-ES" w:eastAsia="en-US"/>
        </w:rPr>
        <w:t xml:space="preserve">En 200 madres examinadas por </w:t>
      </w:r>
      <w:proofErr w:type="gramStart"/>
      <w:r w:rsidRPr="001C4082">
        <w:rPr>
          <w:rFonts w:eastAsia="Calibri"/>
          <w:i/>
          <w:lang w:val="es-ES" w:eastAsia="en-US"/>
        </w:rPr>
        <w:t>Montes</w:t>
      </w:r>
      <w:r w:rsidRPr="001C4082">
        <w:rPr>
          <w:rFonts w:eastAsia="Calibri"/>
          <w:vertAlign w:val="superscript"/>
          <w:lang w:val="es-ES" w:eastAsia="en-US"/>
        </w:rPr>
        <w:t>(</w:t>
      </w:r>
      <w:proofErr w:type="gramEnd"/>
      <w:r w:rsidRPr="001C4082">
        <w:rPr>
          <w:rFonts w:eastAsia="Calibri"/>
          <w:vertAlign w:val="superscript"/>
          <w:lang w:val="es-ES" w:eastAsia="en-US"/>
        </w:rPr>
        <w:t xml:space="preserve">17) </w:t>
      </w:r>
      <w:r w:rsidRPr="001C4082">
        <w:rPr>
          <w:rFonts w:eastAsia="Calibri"/>
          <w:lang w:val="es-ES" w:eastAsia="en-US"/>
        </w:rPr>
        <w:t xml:space="preserve">se determinó que el 19 % de quienes presentan un índice periodontal grave, tienen niños pretérmino con bajo peso y </w:t>
      </w:r>
      <w:r w:rsidRPr="001C4082">
        <w:rPr>
          <w:rFonts w:eastAsia="Calibri"/>
          <w:i/>
          <w:lang w:val="es-ES" w:eastAsia="en-US"/>
        </w:rPr>
        <w:t>Rodríguez</w:t>
      </w:r>
      <w:r w:rsidRPr="001C4082">
        <w:rPr>
          <w:rFonts w:eastAsia="Calibri"/>
          <w:lang w:val="es-ES" w:eastAsia="en-US"/>
        </w:rPr>
        <w:t xml:space="preserve"> y otros</w:t>
      </w:r>
      <w:r w:rsidRPr="001C4082">
        <w:rPr>
          <w:rFonts w:eastAsia="Calibri"/>
          <w:vertAlign w:val="superscript"/>
          <w:lang w:val="es-ES" w:eastAsia="en-US"/>
        </w:rPr>
        <w:t>(18)</w:t>
      </w:r>
      <w:r w:rsidRPr="001C4082">
        <w:rPr>
          <w:rFonts w:eastAsia="Calibri"/>
          <w:lang w:val="es-ES" w:eastAsia="en-US"/>
        </w:rPr>
        <w:t xml:space="preserve"> encuentran asociación significativa entre la gravedad de la enfermedad periodontal y el parto pretérmino; relación que se robustece, porque más del 60 % estaban libres de otros factores de riesgo obstétricos. </w:t>
      </w:r>
    </w:p>
    <w:p w14:paraId="5308C6A2"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lang w:val="es-ES" w:eastAsia="en-US"/>
        </w:rPr>
        <w:t xml:space="preserve">Los factores de riesgo </w:t>
      </w:r>
      <w:proofErr w:type="spellStart"/>
      <w:r w:rsidRPr="001C4082">
        <w:rPr>
          <w:rFonts w:eastAsia="Calibri"/>
          <w:lang w:val="es-ES" w:eastAsia="en-US"/>
        </w:rPr>
        <w:t>ginecobstétricos</w:t>
      </w:r>
      <w:proofErr w:type="spellEnd"/>
      <w:r w:rsidRPr="001C4082">
        <w:rPr>
          <w:rFonts w:eastAsia="Calibri"/>
          <w:lang w:val="es-ES" w:eastAsia="en-US"/>
        </w:rPr>
        <w:t xml:space="preserve"> detectados en esta investigación </w:t>
      </w:r>
      <w:r w:rsidRPr="001C4082">
        <w:rPr>
          <w:rFonts w:eastAsia="Calibri"/>
          <w:color w:val="000000"/>
          <w:lang w:val="es-ES" w:eastAsia="en-US"/>
        </w:rPr>
        <w:t xml:space="preserve">y en coincidencia con </w:t>
      </w:r>
      <w:r w:rsidRPr="001C4082">
        <w:rPr>
          <w:rFonts w:eastAsia="Calibri"/>
          <w:i/>
          <w:color w:val="000000"/>
          <w:lang w:val="es-ES" w:eastAsia="en-US"/>
        </w:rPr>
        <w:t xml:space="preserve">Torres </w:t>
      </w:r>
      <w:r w:rsidRPr="001C4082">
        <w:rPr>
          <w:rFonts w:eastAsia="Calibri"/>
          <w:iCs/>
          <w:color w:val="000000"/>
          <w:lang w:val="es-ES" w:eastAsia="en-US"/>
        </w:rPr>
        <w:t>y otros</w:t>
      </w:r>
      <w:r w:rsidRPr="001C4082">
        <w:rPr>
          <w:rFonts w:eastAsia="Calibri"/>
          <w:color w:val="000000"/>
          <w:vertAlign w:val="superscript"/>
          <w:lang w:val="es-ES" w:eastAsia="en-US"/>
        </w:rPr>
        <w:t>(19)</w:t>
      </w:r>
      <w:r w:rsidRPr="001C4082">
        <w:rPr>
          <w:rFonts w:eastAsia="Calibri"/>
          <w:color w:val="000000"/>
          <w:lang w:val="es-ES" w:eastAsia="en-US"/>
        </w:rPr>
        <w:t xml:space="preserve"> y </w:t>
      </w:r>
      <w:proofErr w:type="spellStart"/>
      <w:r w:rsidRPr="001C4082">
        <w:rPr>
          <w:rFonts w:eastAsia="Calibri"/>
          <w:i/>
          <w:color w:val="000000"/>
          <w:lang w:val="es-ES" w:eastAsia="en-US"/>
        </w:rPr>
        <w:t>Retureta</w:t>
      </w:r>
      <w:proofErr w:type="spellEnd"/>
      <w:r w:rsidRPr="001C4082">
        <w:rPr>
          <w:rFonts w:eastAsia="Calibri"/>
          <w:iCs/>
          <w:color w:val="000000"/>
          <w:lang w:val="es-ES" w:eastAsia="en-US"/>
        </w:rPr>
        <w:t xml:space="preserve"> y otros,</w:t>
      </w:r>
      <w:r w:rsidRPr="001C4082">
        <w:rPr>
          <w:rFonts w:eastAsia="Calibri"/>
          <w:color w:val="000000"/>
          <w:vertAlign w:val="superscript"/>
          <w:lang w:val="es-ES" w:eastAsia="en-US"/>
        </w:rPr>
        <w:t xml:space="preserve">(20) </w:t>
      </w:r>
      <w:r w:rsidRPr="001C4082">
        <w:rPr>
          <w:rFonts w:eastAsia="Calibri"/>
          <w:color w:val="000000"/>
          <w:lang w:val="es-ES" w:eastAsia="en-US"/>
        </w:rPr>
        <w:t>pueden lógicamente, modificar la acción de la infección periodontal, al  incrementar o disminuir el riesgo; por lo que el análisis multivariado ayuda a comprender, que para cualquier valor de las variables estudiadas, una de ellas, es una variable predictora independiente y representa una estimación de su fuerza de asociación con el parto pretérmino, controladas todas las demás variables incluidas en el modelo.</w:t>
      </w:r>
      <w:r w:rsidRPr="001C4082">
        <w:rPr>
          <w:rFonts w:eastAsia="Calibri"/>
          <w:b/>
          <w:bCs/>
          <w:color w:val="000000"/>
          <w:lang w:val="es-ES" w:eastAsia="en-US"/>
        </w:rPr>
        <w:t xml:space="preserve"> </w:t>
      </w:r>
    </w:p>
    <w:p w14:paraId="12B91703"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Sobre los valores de </w:t>
      </w:r>
      <w:proofErr w:type="spellStart"/>
      <w:r w:rsidRPr="001C4082">
        <w:rPr>
          <w:rFonts w:eastAsia="Calibri"/>
          <w:iCs/>
          <w:color w:val="000000"/>
          <w:lang w:val="es-ES" w:eastAsia="en-US"/>
        </w:rPr>
        <w:t>OR</w:t>
      </w:r>
      <w:proofErr w:type="spellEnd"/>
      <w:r w:rsidRPr="001C4082">
        <w:rPr>
          <w:rFonts w:eastAsia="Calibri"/>
          <w:color w:val="000000"/>
          <w:lang w:val="es-ES" w:eastAsia="en-US"/>
        </w:rPr>
        <w:t xml:space="preserve"> obtenidos, se puede comprobar que son similares a los calculados en el análisis bivariado, aunque algo mayores para las variables periodontitis en sus diferentes grados de gravedad, los antecedentes de parto pretérmino y las infecciones urinarias y algo menores para las variables peso a la captación inadecuado e infecciones genitales bajas.</w:t>
      </w:r>
    </w:p>
    <w:p w14:paraId="61B47F9E" w14:textId="77777777" w:rsidR="001C4082" w:rsidRPr="001C4082" w:rsidRDefault="001C4082" w:rsidP="001C4082">
      <w:pPr>
        <w:autoSpaceDE w:val="0"/>
        <w:autoSpaceDN w:val="0"/>
        <w:adjustRightInd w:val="0"/>
        <w:spacing w:line="360" w:lineRule="auto"/>
        <w:jc w:val="both"/>
        <w:rPr>
          <w:rFonts w:eastAsia="Calibri"/>
          <w:lang w:val="es-ES" w:eastAsia="en-US"/>
        </w:rPr>
      </w:pPr>
      <w:r w:rsidRPr="001C4082">
        <w:rPr>
          <w:rFonts w:eastAsia="Calibri"/>
          <w:lang w:val="es-ES" w:eastAsia="en-US"/>
        </w:rPr>
        <w:t xml:space="preserve">Con estas variables, el modelo tiene una capacidad de clasificar correctamente al 77,5 % de los casos analizados. </w:t>
      </w:r>
      <w:r w:rsidRPr="001C4082">
        <w:rPr>
          <w:rFonts w:eastAsia="Calibri"/>
          <w:color w:val="000000"/>
          <w:lang w:val="es-ES" w:eastAsia="en-US"/>
        </w:rPr>
        <w:t xml:space="preserve">A pesar de que con otras combinaciones sube las cifras de clasificación y el ajuste, se sobreestiman los IC; por lo que este fue el modelo que presentó mejores estimaciones. </w:t>
      </w:r>
      <w:r w:rsidRPr="001C4082">
        <w:rPr>
          <w:rFonts w:eastAsia="Calibri"/>
          <w:lang w:val="es-ES" w:eastAsia="en-US"/>
        </w:rPr>
        <w:t xml:space="preserve">Los resultados muestran un modelo que, si bien no alcanza los valores óptimos de discriminación y calibración, sí alcanza valores predictivos aceptables y permite demostrar en una primera aproximación, la importancia de predictores periodontales en el enfoque de riesgo del parto pretérmino, hasta ahora no tenidos en </w:t>
      </w:r>
      <w:r w:rsidRPr="001C4082">
        <w:rPr>
          <w:rFonts w:eastAsia="Calibri"/>
          <w:lang w:val="es-ES" w:eastAsia="en-US"/>
        </w:rPr>
        <w:lastRenderedPageBreak/>
        <w:t xml:space="preserve">cuenta. Sirve como instrumento para la toma de decisiones en la atención primaria de salud y para prevenir la prematuridad. </w:t>
      </w:r>
    </w:p>
    <w:p w14:paraId="6490ACB5" w14:textId="77777777" w:rsidR="001C4082" w:rsidRPr="001C4082" w:rsidRDefault="001C4082" w:rsidP="001C4082">
      <w:pPr>
        <w:spacing w:line="360" w:lineRule="auto"/>
        <w:jc w:val="both"/>
        <w:rPr>
          <w:rFonts w:eastAsia="Calibri"/>
          <w:color w:val="000000"/>
          <w:lang w:val="es-ES" w:eastAsia="en-US"/>
        </w:rPr>
      </w:pPr>
      <w:r w:rsidRPr="001C4082">
        <w:rPr>
          <w:rFonts w:eastAsia="Calibri"/>
          <w:color w:val="000000"/>
          <w:lang w:val="es-ES" w:eastAsia="en-US"/>
        </w:rPr>
        <w:t xml:space="preserve">Se concluye que el modelo obtenido predice el riesgo de parto pretérmino, de acuerdo con la gravedad de la enfermedad periodontal. </w:t>
      </w:r>
    </w:p>
    <w:p w14:paraId="1D3E9391" w14:textId="77777777" w:rsidR="001C4082" w:rsidRPr="001C4082" w:rsidRDefault="001C4082" w:rsidP="001C4082">
      <w:pPr>
        <w:spacing w:line="360" w:lineRule="auto"/>
        <w:jc w:val="both"/>
        <w:rPr>
          <w:rFonts w:eastAsia="Calibri"/>
          <w:lang w:val="es-ES" w:eastAsia="en-US"/>
        </w:rPr>
      </w:pPr>
    </w:p>
    <w:p w14:paraId="04AFE62A" w14:textId="77777777" w:rsidR="001C4082" w:rsidRPr="001C4082" w:rsidRDefault="001C4082" w:rsidP="001C4082">
      <w:pPr>
        <w:spacing w:line="360" w:lineRule="auto"/>
        <w:jc w:val="both"/>
        <w:rPr>
          <w:rFonts w:eastAsia="Calibri"/>
          <w:lang w:val="es-ES" w:eastAsia="en-US"/>
        </w:rPr>
      </w:pPr>
    </w:p>
    <w:p w14:paraId="6B1D8D7B" w14:textId="77777777" w:rsidR="001C4082" w:rsidRPr="001C4082" w:rsidRDefault="001C4082" w:rsidP="001C4082">
      <w:pPr>
        <w:spacing w:line="360" w:lineRule="auto"/>
        <w:jc w:val="center"/>
        <w:rPr>
          <w:rFonts w:eastAsia="Calibri"/>
          <w:b/>
          <w:sz w:val="32"/>
          <w:szCs w:val="32"/>
          <w:lang w:val="es-ES" w:eastAsia="en-US"/>
        </w:rPr>
      </w:pPr>
      <w:r w:rsidRPr="001C4082">
        <w:rPr>
          <w:rFonts w:eastAsia="Calibri"/>
          <w:b/>
          <w:sz w:val="32"/>
          <w:szCs w:val="32"/>
          <w:lang w:val="es-ES" w:eastAsia="en-US"/>
        </w:rPr>
        <w:t>REFERENCIAS BIBLIOGRÁFICAS</w:t>
      </w:r>
    </w:p>
    <w:p w14:paraId="67C998AC"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1. Martin Ruiz D. Influencia de la enfermedad periodontal en los resultados del parto. [Tesis de trabajo fin de grado]. Sevilla: Universidad de Sevilla; 2020 [acceso: 28/01/2023]. Disponible en: </w:t>
      </w:r>
      <w:hyperlink r:id="rId16" w:history="1">
        <w:r w:rsidRPr="0004141F">
          <w:rPr>
            <w:rFonts w:eastAsia="Calibri"/>
            <w:color w:val="0000FF"/>
            <w:lang w:val="es-ES" w:eastAsia="en-US"/>
          </w:rPr>
          <w:t>https://idus.us.es/bitstream/handle/11441/105437/Influencia%20de%20la%20enfermedad%20periodontal%20en%20los%20resultados%20del%20parto.pdf?sequence=1&amp;isAllowed=y</w:t>
        </w:r>
      </w:hyperlink>
      <w:r w:rsidRPr="0004141F">
        <w:rPr>
          <w:rFonts w:eastAsia="Calibri"/>
          <w:lang w:val="es-ES" w:eastAsia="en-US"/>
        </w:rPr>
        <w:t xml:space="preserve"> </w:t>
      </w:r>
    </w:p>
    <w:p w14:paraId="3BF2FB64" w14:textId="77777777" w:rsidR="001C4082" w:rsidRPr="0004141F" w:rsidRDefault="001C4082" w:rsidP="001C4082">
      <w:pPr>
        <w:spacing w:line="360" w:lineRule="auto"/>
        <w:contextualSpacing/>
        <w:rPr>
          <w:rFonts w:eastAsia="Calibri"/>
          <w:lang w:val="es-ES" w:eastAsia="en-US"/>
        </w:rPr>
      </w:pPr>
      <w:r w:rsidRPr="0004141F">
        <w:rPr>
          <w:rFonts w:eastAsia="Calibri"/>
          <w:lang w:val="en-US" w:eastAsia="en-US"/>
        </w:rPr>
        <w:t xml:space="preserve">2. Van Dyke </w:t>
      </w:r>
      <w:proofErr w:type="spellStart"/>
      <w:r w:rsidRPr="0004141F">
        <w:rPr>
          <w:rFonts w:eastAsia="Calibri"/>
          <w:lang w:val="en-US" w:eastAsia="en-US"/>
        </w:rPr>
        <w:t>TE</w:t>
      </w:r>
      <w:proofErr w:type="spellEnd"/>
      <w:r w:rsidRPr="0004141F">
        <w:rPr>
          <w:rFonts w:eastAsia="Calibri"/>
          <w:lang w:val="en-US" w:eastAsia="en-US"/>
        </w:rPr>
        <w:t xml:space="preserve">, </w:t>
      </w:r>
      <w:proofErr w:type="spellStart"/>
      <w:r w:rsidRPr="0004141F">
        <w:rPr>
          <w:rFonts w:eastAsia="Calibri"/>
          <w:lang w:val="en-US" w:eastAsia="en-US"/>
        </w:rPr>
        <w:t>Bartold</w:t>
      </w:r>
      <w:proofErr w:type="spellEnd"/>
      <w:r w:rsidRPr="0004141F">
        <w:rPr>
          <w:rFonts w:eastAsia="Calibri"/>
          <w:lang w:val="en-US" w:eastAsia="en-US"/>
        </w:rPr>
        <w:t xml:space="preserve"> PM, Reynolds EC. The Nexus between Periodontal Inflammation and Dysbiosis. </w:t>
      </w:r>
      <w:r w:rsidRPr="0004141F">
        <w:rPr>
          <w:rFonts w:eastAsia="Calibri"/>
          <w:lang w:val="es-ES" w:eastAsia="en-US"/>
        </w:rPr>
        <w:t xml:space="preserve">Front </w:t>
      </w:r>
      <w:proofErr w:type="spellStart"/>
      <w:r w:rsidRPr="0004141F">
        <w:rPr>
          <w:rFonts w:eastAsia="Calibri"/>
          <w:lang w:val="es-ES" w:eastAsia="en-US"/>
        </w:rPr>
        <w:t>Immunol</w:t>
      </w:r>
      <w:proofErr w:type="spellEnd"/>
      <w:r w:rsidRPr="0004141F">
        <w:rPr>
          <w:rFonts w:eastAsia="Calibri"/>
          <w:lang w:val="es-ES" w:eastAsia="en-US"/>
        </w:rPr>
        <w:t xml:space="preserve">. 2020; 31(11):511. </w:t>
      </w:r>
      <w:proofErr w:type="spellStart"/>
      <w:r w:rsidRPr="0004141F">
        <w:rPr>
          <w:rFonts w:eastAsia="Calibri"/>
          <w:lang w:val="es-ES" w:eastAsia="en-US"/>
        </w:rPr>
        <w:t>DOI</w:t>
      </w:r>
      <w:proofErr w:type="spellEnd"/>
      <w:r w:rsidRPr="0004141F">
        <w:rPr>
          <w:rFonts w:eastAsia="Calibri"/>
          <w:lang w:val="es-ES" w:eastAsia="en-US"/>
        </w:rPr>
        <w:t>: 10.3389/</w:t>
      </w:r>
      <w:proofErr w:type="spellStart"/>
      <w:r w:rsidRPr="0004141F">
        <w:rPr>
          <w:rFonts w:eastAsia="Calibri"/>
          <w:lang w:val="es-ES" w:eastAsia="en-US"/>
        </w:rPr>
        <w:t>fimmu.2020.00511</w:t>
      </w:r>
      <w:proofErr w:type="spellEnd"/>
    </w:p>
    <w:p w14:paraId="73A2FD4C"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3. Cuya García R, Chávez Raymi A, Flores Culqui S, Párraga Navarro M, Quinto </w:t>
      </w:r>
      <w:proofErr w:type="spellStart"/>
      <w:r w:rsidRPr="0004141F">
        <w:rPr>
          <w:rFonts w:eastAsia="Calibri"/>
          <w:lang w:val="es-ES" w:eastAsia="en-US"/>
        </w:rPr>
        <w:t>Benalcazar</w:t>
      </w:r>
      <w:proofErr w:type="spellEnd"/>
      <w:r w:rsidRPr="0004141F">
        <w:rPr>
          <w:rFonts w:eastAsia="Calibri"/>
          <w:lang w:val="es-ES" w:eastAsia="en-US"/>
        </w:rPr>
        <w:t xml:space="preserve"> R, Tafur Vásquez O. Enfermedad periodontal asociada al embarazo. </w:t>
      </w:r>
      <w:proofErr w:type="spellStart"/>
      <w:r w:rsidRPr="0004141F">
        <w:rPr>
          <w:rFonts w:eastAsia="Calibri"/>
          <w:lang w:val="es-ES" w:eastAsia="en-US"/>
        </w:rPr>
        <w:t>Rev</w:t>
      </w:r>
      <w:proofErr w:type="spellEnd"/>
      <w:r w:rsidRPr="0004141F">
        <w:rPr>
          <w:rFonts w:eastAsia="Calibri"/>
          <w:lang w:val="es-ES" w:eastAsia="en-US"/>
        </w:rPr>
        <w:t xml:space="preserve"> </w:t>
      </w:r>
      <w:proofErr w:type="spellStart"/>
      <w:r w:rsidRPr="0004141F">
        <w:rPr>
          <w:rFonts w:eastAsia="Calibri"/>
          <w:lang w:val="es-ES" w:eastAsia="en-US"/>
        </w:rPr>
        <w:t>Cient</w:t>
      </w:r>
      <w:proofErr w:type="spellEnd"/>
      <w:r w:rsidRPr="0004141F">
        <w:rPr>
          <w:rFonts w:eastAsia="Calibri"/>
          <w:lang w:val="es-ES" w:eastAsia="en-US"/>
        </w:rPr>
        <w:t xml:space="preserve"> </w:t>
      </w:r>
      <w:proofErr w:type="spellStart"/>
      <w:r w:rsidRPr="0004141F">
        <w:rPr>
          <w:rFonts w:eastAsia="Calibri"/>
          <w:lang w:val="es-ES" w:eastAsia="en-US"/>
        </w:rPr>
        <w:t>Odontol</w:t>
      </w:r>
      <w:proofErr w:type="spellEnd"/>
      <w:r w:rsidRPr="0004141F">
        <w:rPr>
          <w:rFonts w:eastAsia="Calibri"/>
          <w:lang w:val="es-ES" w:eastAsia="en-US"/>
        </w:rPr>
        <w:t xml:space="preserve">. 2019 [acceso: 28/01/2023]; 7(1):132-9. Disponible en: </w:t>
      </w:r>
      <w:hyperlink r:id="rId17" w:history="1">
        <w:r w:rsidRPr="0004141F">
          <w:rPr>
            <w:rFonts w:eastAsia="Calibri"/>
            <w:color w:val="0000FF"/>
            <w:lang w:val="es-ES" w:eastAsia="en-US"/>
          </w:rPr>
          <w:t>https://revistas.cientifica.edu.pe/index.php/odontologica/article/view/496</w:t>
        </w:r>
      </w:hyperlink>
      <w:r w:rsidRPr="0004141F">
        <w:rPr>
          <w:rFonts w:eastAsia="Calibri"/>
          <w:lang w:val="es-ES" w:eastAsia="en-US"/>
        </w:rPr>
        <w:t xml:space="preserve"> </w:t>
      </w:r>
    </w:p>
    <w:p w14:paraId="4EDC41DF"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4. González ME, Toledo </w:t>
      </w:r>
      <w:proofErr w:type="spellStart"/>
      <w:r w:rsidRPr="0004141F">
        <w:rPr>
          <w:rFonts w:eastAsia="Calibri"/>
          <w:lang w:val="es-ES" w:eastAsia="en-US"/>
        </w:rPr>
        <w:t>CB</w:t>
      </w:r>
      <w:proofErr w:type="spellEnd"/>
      <w:r w:rsidRPr="0004141F">
        <w:rPr>
          <w:rFonts w:eastAsia="Calibri"/>
          <w:lang w:val="es-ES" w:eastAsia="en-US"/>
        </w:rPr>
        <w:t xml:space="preserve">, Sarduy L, Morales </w:t>
      </w:r>
      <w:proofErr w:type="spellStart"/>
      <w:r w:rsidRPr="0004141F">
        <w:rPr>
          <w:rFonts w:eastAsia="Calibri"/>
          <w:lang w:val="es-ES" w:eastAsia="en-US"/>
        </w:rPr>
        <w:t>DR</w:t>
      </w:r>
      <w:proofErr w:type="spellEnd"/>
      <w:r w:rsidRPr="0004141F">
        <w:rPr>
          <w:rFonts w:eastAsia="Calibri"/>
          <w:lang w:val="es-ES" w:eastAsia="en-US"/>
        </w:rPr>
        <w:t xml:space="preserve">, De la Rosa H, Veitia F, et al. Compendio de Periodoncia. </w:t>
      </w:r>
      <w:proofErr w:type="spellStart"/>
      <w:r w:rsidRPr="0004141F">
        <w:rPr>
          <w:rFonts w:eastAsia="Calibri"/>
          <w:lang w:val="es-ES" w:eastAsia="en-US"/>
        </w:rPr>
        <w:t>2da.Ed</w:t>
      </w:r>
      <w:proofErr w:type="spellEnd"/>
      <w:r w:rsidRPr="0004141F">
        <w:rPr>
          <w:rFonts w:eastAsia="Calibri"/>
          <w:lang w:val="es-ES" w:eastAsia="en-US"/>
        </w:rPr>
        <w:t xml:space="preserve">. La Habana: </w:t>
      </w:r>
      <w:proofErr w:type="spellStart"/>
      <w:r w:rsidRPr="0004141F">
        <w:rPr>
          <w:rFonts w:eastAsia="Calibri"/>
          <w:lang w:val="es-ES" w:eastAsia="en-US"/>
        </w:rPr>
        <w:t>ECIMED</w:t>
      </w:r>
      <w:proofErr w:type="spellEnd"/>
      <w:r w:rsidRPr="0004141F">
        <w:rPr>
          <w:rFonts w:eastAsia="Calibri"/>
          <w:lang w:val="es-ES" w:eastAsia="en-US"/>
        </w:rPr>
        <w:t>; 2017.</w:t>
      </w:r>
    </w:p>
    <w:p w14:paraId="72D7EC30"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5. Fischer LA, </w:t>
      </w:r>
      <w:proofErr w:type="spellStart"/>
      <w:r w:rsidRPr="0004141F">
        <w:rPr>
          <w:rFonts w:eastAsia="Calibri"/>
          <w:lang w:val="es-ES" w:eastAsia="en-US"/>
        </w:rPr>
        <w:t>Demerath</w:t>
      </w:r>
      <w:proofErr w:type="spellEnd"/>
      <w:r w:rsidRPr="0004141F">
        <w:rPr>
          <w:rFonts w:eastAsia="Calibri"/>
          <w:lang w:val="es-ES" w:eastAsia="en-US"/>
        </w:rPr>
        <w:t xml:space="preserve"> E, </w:t>
      </w:r>
      <w:proofErr w:type="spellStart"/>
      <w:r w:rsidRPr="0004141F">
        <w:rPr>
          <w:rFonts w:eastAsia="Calibri"/>
          <w:lang w:val="es-ES" w:eastAsia="en-US"/>
        </w:rPr>
        <w:t>Bittner</w:t>
      </w:r>
      <w:proofErr w:type="spellEnd"/>
      <w:r w:rsidRPr="0004141F">
        <w:rPr>
          <w:rFonts w:eastAsia="Calibri"/>
          <w:lang w:val="es-ES" w:eastAsia="en-US"/>
        </w:rPr>
        <w:t xml:space="preserve"> PE, </w:t>
      </w:r>
      <w:proofErr w:type="spellStart"/>
      <w:r w:rsidRPr="0004141F">
        <w:rPr>
          <w:rFonts w:eastAsia="Calibri"/>
          <w:lang w:val="es-ES" w:eastAsia="en-US"/>
        </w:rPr>
        <w:t>Costalonga</w:t>
      </w:r>
      <w:proofErr w:type="spellEnd"/>
      <w:r w:rsidRPr="0004141F">
        <w:rPr>
          <w:rFonts w:eastAsia="Calibri"/>
          <w:lang w:val="es-ES" w:eastAsia="en-US"/>
        </w:rPr>
        <w:t xml:space="preserve"> M. </w:t>
      </w:r>
      <w:proofErr w:type="spellStart"/>
      <w:r w:rsidRPr="0004141F">
        <w:rPr>
          <w:rFonts w:eastAsia="Calibri"/>
          <w:lang w:val="es-ES" w:eastAsia="en-US"/>
        </w:rPr>
        <w:t>Placental</w:t>
      </w:r>
      <w:proofErr w:type="spellEnd"/>
      <w:r w:rsidRPr="0004141F">
        <w:rPr>
          <w:rFonts w:eastAsia="Calibri"/>
          <w:lang w:val="es-ES" w:eastAsia="en-US"/>
        </w:rPr>
        <w:t xml:space="preserve"> </w:t>
      </w:r>
      <w:proofErr w:type="spellStart"/>
      <w:r w:rsidRPr="0004141F">
        <w:rPr>
          <w:rFonts w:eastAsia="Calibri"/>
          <w:lang w:val="es-ES" w:eastAsia="en-US"/>
        </w:rPr>
        <w:t>colonization</w:t>
      </w:r>
      <w:proofErr w:type="spellEnd"/>
      <w:r w:rsidRPr="0004141F">
        <w:rPr>
          <w:rFonts w:eastAsia="Calibri"/>
          <w:lang w:val="es-ES" w:eastAsia="en-US"/>
        </w:rPr>
        <w:t xml:space="preserve"> </w:t>
      </w:r>
      <w:proofErr w:type="spellStart"/>
      <w:r w:rsidRPr="0004141F">
        <w:rPr>
          <w:rFonts w:eastAsia="Calibri"/>
          <w:lang w:val="es-ES" w:eastAsia="en-US"/>
        </w:rPr>
        <w:t>with</w:t>
      </w:r>
      <w:proofErr w:type="spellEnd"/>
      <w:r w:rsidRPr="0004141F">
        <w:rPr>
          <w:rFonts w:eastAsia="Calibri"/>
          <w:lang w:val="es-ES" w:eastAsia="en-US"/>
        </w:rPr>
        <w:t xml:space="preserve"> periodontal </w:t>
      </w:r>
      <w:proofErr w:type="spellStart"/>
      <w:r w:rsidRPr="0004141F">
        <w:rPr>
          <w:rFonts w:eastAsia="Calibri"/>
          <w:lang w:val="es-ES" w:eastAsia="en-US"/>
        </w:rPr>
        <w:t>pathogens</w:t>
      </w:r>
      <w:proofErr w:type="spellEnd"/>
      <w:r w:rsidRPr="0004141F">
        <w:rPr>
          <w:rFonts w:eastAsia="Calibri"/>
          <w:lang w:val="es-ES" w:eastAsia="en-US"/>
        </w:rPr>
        <w:t xml:space="preserve">: </w:t>
      </w:r>
      <w:proofErr w:type="spellStart"/>
      <w:r w:rsidRPr="0004141F">
        <w:rPr>
          <w:rFonts w:eastAsia="Calibri"/>
          <w:lang w:val="es-ES" w:eastAsia="en-US"/>
        </w:rPr>
        <w:t>the</w:t>
      </w:r>
      <w:proofErr w:type="spellEnd"/>
      <w:r w:rsidRPr="0004141F">
        <w:rPr>
          <w:rFonts w:eastAsia="Calibri"/>
          <w:lang w:val="es-ES" w:eastAsia="en-US"/>
        </w:rPr>
        <w:t xml:space="preserve"> </w:t>
      </w:r>
      <w:proofErr w:type="spellStart"/>
      <w:r w:rsidRPr="0004141F">
        <w:rPr>
          <w:rFonts w:eastAsia="Calibri"/>
          <w:lang w:val="es-ES" w:eastAsia="en-US"/>
        </w:rPr>
        <w:t>potential</w:t>
      </w:r>
      <w:proofErr w:type="spellEnd"/>
      <w:r w:rsidRPr="0004141F">
        <w:rPr>
          <w:rFonts w:eastAsia="Calibri"/>
          <w:lang w:val="es-ES" w:eastAsia="en-US"/>
        </w:rPr>
        <w:t xml:space="preserve"> </w:t>
      </w:r>
      <w:proofErr w:type="spellStart"/>
      <w:r w:rsidRPr="0004141F">
        <w:rPr>
          <w:rFonts w:eastAsia="Calibri"/>
          <w:lang w:val="es-ES" w:eastAsia="en-US"/>
        </w:rPr>
        <w:t>missing</w:t>
      </w:r>
      <w:proofErr w:type="spellEnd"/>
      <w:r w:rsidRPr="0004141F">
        <w:rPr>
          <w:rFonts w:eastAsia="Calibri"/>
          <w:lang w:val="es-ES" w:eastAsia="en-US"/>
        </w:rPr>
        <w:t xml:space="preserve"> link. Am J </w:t>
      </w:r>
      <w:proofErr w:type="spellStart"/>
      <w:r w:rsidRPr="0004141F">
        <w:rPr>
          <w:rFonts w:eastAsia="Calibri"/>
          <w:lang w:val="es-ES" w:eastAsia="en-US"/>
        </w:rPr>
        <w:t>Obstet</w:t>
      </w:r>
      <w:proofErr w:type="spellEnd"/>
      <w:r w:rsidRPr="0004141F">
        <w:rPr>
          <w:rFonts w:eastAsia="Calibri"/>
          <w:lang w:val="es-ES" w:eastAsia="en-US"/>
        </w:rPr>
        <w:t xml:space="preserve"> </w:t>
      </w:r>
      <w:proofErr w:type="spellStart"/>
      <w:r w:rsidRPr="0004141F">
        <w:rPr>
          <w:rFonts w:eastAsia="Calibri"/>
          <w:lang w:val="es-ES" w:eastAsia="en-US"/>
        </w:rPr>
        <w:t>Gynecol</w:t>
      </w:r>
      <w:proofErr w:type="spellEnd"/>
      <w:r w:rsidRPr="0004141F">
        <w:rPr>
          <w:rFonts w:eastAsia="Calibri"/>
          <w:lang w:val="es-ES" w:eastAsia="en-US"/>
        </w:rPr>
        <w:t xml:space="preserve">. 2019; 221(5):383-92. </w:t>
      </w:r>
      <w:proofErr w:type="spellStart"/>
      <w:r w:rsidRPr="0004141F">
        <w:rPr>
          <w:rFonts w:eastAsia="Calibri"/>
          <w:lang w:val="es-ES" w:eastAsia="en-US"/>
        </w:rPr>
        <w:t>DOI</w:t>
      </w:r>
      <w:proofErr w:type="spellEnd"/>
      <w:r w:rsidRPr="0004141F">
        <w:rPr>
          <w:rFonts w:eastAsia="Calibri"/>
          <w:lang w:val="es-ES" w:eastAsia="en-US"/>
        </w:rPr>
        <w:t xml:space="preserve">: 10.1016/j. </w:t>
      </w:r>
      <w:proofErr w:type="spellStart"/>
      <w:r w:rsidRPr="0004141F">
        <w:rPr>
          <w:rFonts w:eastAsia="Calibri"/>
          <w:lang w:val="es-ES" w:eastAsia="en-US"/>
        </w:rPr>
        <w:t>ajog.2019.04.029</w:t>
      </w:r>
      <w:proofErr w:type="spellEnd"/>
    </w:p>
    <w:p w14:paraId="608CE805"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6. Sociedad Española de Ginecología y Obstetricia. Parto pretérmino Guía de Asistencia Práctica </w:t>
      </w:r>
      <w:proofErr w:type="spellStart"/>
      <w:r w:rsidRPr="0004141F">
        <w:rPr>
          <w:rFonts w:eastAsia="Calibri"/>
          <w:lang w:val="es-ES" w:eastAsia="en-US"/>
        </w:rPr>
        <w:t>Prog</w:t>
      </w:r>
      <w:proofErr w:type="spellEnd"/>
      <w:r w:rsidRPr="0004141F">
        <w:rPr>
          <w:rFonts w:eastAsia="Calibri"/>
          <w:lang w:val="es-ES" w:eastAsia="en-US"/>
        </w:rPr>
        <w:t xml:space="preserve"> </w:t>
      </w:r>
      <w:proofErr w:type="spellStart"/>
      <w:r w:rsidRPr="0004141F">
        <w:rPr>
          <w:rFonts w:eastAsia="Calibri"/>
          <w:lang w:val="es-ES" w:eastAsia="en-US"/>
        </w:rPr>
        <w:t>Obstet</w:t>
      </w:r>
      <w:proofErr w:type="spellEnd"/>
      <w:r w:rsidRPr="0004141F">
        <w:rPr>
          <w:rFonts w:eastAsia="Calibri"/>
          <w:lang w:val="es-ES" w:eastAsia="en-US"/>
        </w:rPr>
        <w:t xml:space="preserve"> </w:t>
      </w:r>
      <w:proofErr w:type="spellStart"/>
      <w:r w:rsidRPr="0004141F">
        <w:rPr>
          <w:rFonts w:eastAsia="Calibri"/>
          <w:lang w:val="es-ES" w:eastAsia="en-US"/>
        </w:rPr>
        <w:t>Ginecol</w:t>
      </w:r>
      <w:proofErr w:type="spellEnd"/>
      <w:r w:rsidRPr="0004141F">
        <w:rPr>
          <w:rFonts w:eastAsia="Calibri"/>
          <w:lang w:val="es-ES" w:eastAsia="en-US"/>
        </w:rPr>
        <w:t xml:space="preserve">. 2020 [acceso: 28/01/2023]; 63:283-321. Disponible en: </w:t>
      </w:r>
      <w:hyperlink r:id="rId18" w:history="1">
        <w:r w:rsidRPr="0004141F">
          <w:rPr>
            <w:rFonts w:eastAsia="Calibri"/>
            <w:color w:val="0000FF"/>
            <w:lang w:val="es-ES" w:eastAsia="en-US"/>
          </w:rPr>
          <w:t>https://sego.es/documentos/progresos/v63-2020/n5/GAP-Parto_pretermino_2020.pdf</w:t>
        </w:r>
      </w:hyperlink>
      <w:r w:rsidRPr="0004141F">
        <w:rPr>
          <w:rFonts w:eastAsia="Calibri"/>
          <w:lang w:val="es-ES" w:eastAsia="en-US"/>
        </w:rPr>
        <w:t xml:space="preserve"> </w:t>
      </w:r>
    </w:p>
    <w:p w14:paraId="18ADE7F4" w14:textId="77777777" w:rsidR="001C4082" w:rsidRPr="0004141F" w:rsidRDefault="001C4082" w:rsidP="001C4082">
      <w:pPr>
        <w:spacing w:line="360" w:lineRule="auto"/>
        <w:contextualSpacing/>
        <w:rPr>
          <w:rFonts w:eastAsia="Calibri"/>
          <w:lang w:val="es-CU" w:eastAsia="en-US"/>
        </w:rPr>
      </w:pPr>
      <w:r w:rsidRPr="0004141F">
        <w:rPr>
          <w:rFonts w:eastAsia="Calibri"/>
          <w:lang w:val="es-ES" w:eastAsia="en-US"/>
        </w:rPr>
        <w:t xml:space="preserve">7. </w:t>
      </w:r>
      <w:proofErr w:type="spellStart"/>
      <w:r w:rsidRPr="0004141F">
        <w:rPr>
          <w:rFonts w:eastAsia="Calibri"/>
          <w:lang w:val="es-ES" w:eastAsia="en-US"/>
        </w:rPr>
        <w:t>Queija</w:t>
      </w:r>
      <w:proofErr w:type="spellEnd"/>
      <w:r w:rsidRPr="0004141F">
        <w:rPr>
          <w:rFonts w:eastAsia="Calibri"/>
          <w:lang w:val="es-ES" w:eastAsia="en-US"/>
        </w:rPr>
        <w:t xml:space="preserve"> </w:t>
      </w:r>
      <w:proofErr w:type="spellStart"/>
      <w:r w:rsidRPr="0004141F">
        <w:rPr>
          <w:rFonts w:eastAsia="Calibri"/>
          <w:lang w:val="es-ES" w:eastAsia="en-US"/>
        </w:rPr>
        <w:t>Caneiro</w:t>
      </w:r>
      <w:proofErr w:type="spellEnd"/>
      <w:r w:rsidRPr="0004141F">
        <w:rPr>
          <w:rFonts w:eastAsia="Calibri"/>
          <w:lang w:val="es-ES" w:eastAsia="en-US"/>
        </w:rPr>
        <w:t xml:space="preserve"> L. Enfermedad periodontal como factor de riesgo para el nacimiento de niños prematuros y/o de bajo peso al nacimiento [Tesis de Doctorado en Ciencias Odontológicas]. Santiago </w:t>
      </w:r>
      <w:r w:rsidRPr="0004141F">
        <w:rPr>
          <w:rFonts w:eastAsia="Calibri"/>
          <w:lang w:val="es-ES" w:eastAsia="en-US"/>
        </w:rPr>
        <w:lastRenderedPageBreak/>
        <w:t xml:space="preserve">de Compostela: Universidad de Santiago de Compostela; 2021. [acceso: 28/01/2023]. </w:t>
      </w:r>
      <w:r w:rsidRPr="0004141F">
        <w:rPr>
          <w:rFonts w:eastAsia="Calibri"/>
          <w:lang w:val="es-CU" w:eastAsia="en-US"/>
        </w:rPr>
        <w:t xml:space="preserve">Disponible en: </w:t>
      </w:r>
      <w:hyperlink r:id="rId19" w:history="1">
        <w:r w:rsidRPr="0004141F">
          <w:rPr>
            <w:rFonts w:eastAsia="Calibri"/>
            <w:color w:val="0000FF"/>
            <w:lang w:val="es-CU" w:eastAsia="en-US"/>
          </w:rPr>
          <w:t>http://hdl.handle.net/10347/26026</w:t>
        </w:r>
      </w:hyperlink>
      <w:r w:rsidRPr="0004141F">
        <w:rPr>
          <w:rFonts w:eastAsia="Calibri"/>
          <w:lang w:val="es-CU" w:eastAsia="en-US"/>
        </w:rPr>
        <w:t xml:space="preserve"> </w:t>
      </w:r>
    </w:p>
    <w:p w14:paraId="62A830D7" w14:textId="77777777" w:rsidR="001C4082" w:rsidRPr="0004141F" w:rsidRDefault="001C4082" w:rsidP="001C4082">
      <w:pPr>
        <w:spacing w:line="360" w:lineRule="auto"/>
        <w:contextualSpacing/>
        <w:rPr>
          <w:rFonts w:eastAsia="Calibri"/>
          <w:lang w:val="es-ES" w:eastAsia="en-US"/>
        </w:rPr>
      </w:pPr>
      <w:r w:rsidRPr="0004141F">
        <w:rPr>
          <w:rFonts w:eastAsia="Calibri"/>
          <w:lang w:val="en-US" w:eastAsia="en-US"/>
        </w:rPr>
        <w:t xml:space="preserve">8. Jang H, </w:t>
      </w:r>
      <w:proofErr w:type="spellStart"/>
      <w:r w:rsidRPr="0004141F">
        <w:rPr>
          <w:rFonts w:eastAsia="Calibri"/>
          <w:lang w:val="en-US" w:eastAsia="en-US"/>
        </w:rPr>
        <w:t>Patoine</w:t>
      </w:r>
      <w:proofErr w:type="spellEnd"/>
      <w:r w:rsidRPr="0004141F">
        <w:rPr>
          <w:rFonts w:eastAsia="Calibri"/>
          <w:lang w:val="en-US" w:eastAsia="en-US"/>
        </w:rPr>
        <w:t xml:space="preserve"> A, Wu TT, Castillo DA, Xiao J. Oral microflora and pregnancy: a systematic review and meta-analysis. </w:t>
      </w:r>
      <w:proofErr w:type="spellStart"/>
      <w:r w:rsidRPr="0004141F">
        <w:rPr>
          <w:rFonts w:eastAsia="Calibri"/>
          <w:lang w:val="es-ES" w:eastAsia="en-US"/>
        </w:rPr>
        <w:t>Sci</w:t>
      </w:r>
      <w:proofErr w:type="spellEnd"/>
      <w:r w:rsidRPr="0004141F">
        <w:rPr>
          <w:rFonts w:eastAsia="Calibri"/>
          <w:lang w:val="es-ES" w:eastAsia="en-US"/>
        </w:rPr>
        <w:t xml:space="preserve"> Rep. 2021 [acceso: 28/01/2023]; 11(1):16870 Disponible en: </w:t>
      </w:r>
      <w:hyperlink r:id="rId20" w:history="1">
        <w:r w:rsidRPr="0004141F">
          <w:rPr>
            <w:rFonts w:eastAsia="Calibri"/>
            <w:color w:val="0000FF"/>
            <w:lang w:val="es-ES" w:eastAsia="en-US"/>
          </w:rPr>
          <w:t>https://www.nature.com/articles/s41598-021-96495-1</w:t>
        </w:r>
      </w:hyperlink>
      <w:r w:rsidRPr="0004141F">
        <w:rPr>
          <w:rFonts w:eastAsia="Calibri"/>
          <w:lang w:val="es-ES" w:eastAsia="en-US"/>
        </w:rPr>
        <w:t xml:space="preserve"> </w:t>
      </w:r>
    </w:p>
    <w:p w14:paraId="69668098"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9. Peña </w:t>
      </w:r>
      <w:proofErr w:type="spellStart"/>
      <w:r w:rsidRPr="0004141F">
        <w:rPr>
          <w:rFonts w:eastAsia="Calibri"/>
          <w:lang w:val="es-ES" w:eastAsia="en-US"/>
        </w:rPr>
        <w:t>Sisto</w:t>
      </w:r>
      <w:proofErr w:type="spellEnd"/>
      <w:r w:rsidRPr="0004141F">
        <w:rPr>
          <w:rFonts w:eastAsia="Calibri"/>
          <w:lang w:val="es-ES" w:eastAsia="en-US"/>
        </w:rPr>
        <w:t xml:space="preserve"> M, Pascual López V, Peña </w:t>
      </w:r>
      <w:proofErr w:type="spellStart"/>
      <w:r w:rsidRPr="0004141F">
        <w:rPr>
          <w:rFonts w:eastAsia="Calibri"/>
          <w:lang w:val="es-ES" w:eastAsia="en-US"/>
        </w:rPr>
        <w:t>Sisto</w:t>
      </w:r>
      <w:proofErr w:type="spellEnd"/>
      <w:r w:rsidRPr="0004141F">
        <w:rPr>
          <w:rFonts w:eastAsia="Calibri"/>
          <w:lang w:val="es-ES" w:eastAsia="en-US"/>
        </w:rPr>
        <w:t xml:space="preserve"> LA. Enfermedades periodontales en puérperas con partos pretérmino y bajo peso al nacer. </w:t>
      </w:r>
      <w:proofErr w:type="spellStart"/>
      <w:r w:rsidRPr="0004141F">
        <w:rPr>
          <w:rFonts w:eastAsia="Calibri"/>
          <w:lang w:val="es-ES" w:eastAsia="en-US"/>
        </w:rPr>
        <w:t>Rev</w:t>
      </w:r>
      <w:proofErr w:type="spellEnd"/>
      <w:r w:rsidRPr="0004141F">
        <w:rPr>
          <w:rFonts w:eastAsia="Calibri"/>
          <w:lang w:val="es-ES" w:eastAsia="en-US"/>
        </w:rPr>
        <w:t xml:space="preserve"> </w:t>
      </w:r>
      <w:proofErr w:type="spellStart"/>
      <w:r w:rsidRPr="0004141F">
        <w:rPr>
          <w:rFonts w:eastAsia="Calibri"/>
          <w:lang w:val="es-ES" w:eastAsia="en-US"/>
        </w:rPr>
        <w:t>Haban</w:t>
      </w:r>
      <w:proofErr w:type="spellEnd"/>
      <w:r w:rsidRPr="0004141F">
        <w:rPr>
          <w:rFonts w:eastAsia="Calibri"/>
          <w:lang w:val="es-ES" w:eastAsia="en-US"/>
        </w:rPr>
        <w:t xml:space="preserve"> </w:t>
      </w:r>
      <w:proofErr w:type="spellStart"/>
      <w:r w:rsidRPr="0004141F">
        <w:rPr>
          <w:rFonts w:eastAsia="Calibri"/>
          <w:lang w:val="es-ES" w:eastAsia="en-US"/>
        </w:rPr>
        <w:t>Cienc</w:t>
      </w:r>
      <w:proofErr w:type="spellEnd"/>
      <w:r w:rsidRPr="0004141F">
        <w:rPr>
          <w:rFonts w:eastAsia="Calibri"/>
          <w:lang w:val="es-ES" w:eastAsia="en-US"/>
        </w:rPr>
        <w:t xml:space="preserve"> </w:t>
      </w:r>
      <w:proofErr w:type="spellStart"/>
      <w:r w:rsidRPr="0004141F">
        <w:rPr>
          <w:rFonts w:eastAsia="Calibri"/>
          <w:lang w:val="es-ES" w:eastAsia="en-US"/>
        </w:rPr>
        <w:t>Méd</w:t>
      </w:r>
      <w:proofErr w:type="spellEnd"/>
      <w:r w:rsidRPr="0004141F">
        <w:rPr>
          <w:rFonts w:eastAsia="Calibri"/>
          <w:lang w:val="es-ES" w:eastAsia="en-US"/>
        </w:rPr>
        <w:t>. 2022 [acceso: 28/01/2023]; 21(1</w:t>
      </w:r>
      <w:proofErr w:type="gramStart"/>
      <w:r w:rsidRPr="0004141F">
        <w:rPr>
          <w:rFonts w:eastAsia="Calibri"/>
          <w:lang w:val="es-ES" w:eastAsia="en-US"/>
        </w:rPr>
        <w:t>):</w:t>
      </w:r>
      <w:proofErr w:type="spellStart"/>
      <w:r w:rsidRPr="0004141F">
        <w:rPr>
          <w:rFonts w:eastAsia="Calibri"/>
          <w:lang w:val="es-ES" w:eastAsia="en-US"/>
        </w:rPr>
        <w:t>e</w:t>
      </w:r>
      <w:proofErr w:type="gramEnd"/>
      <w:r w:rsidRPr="0004141F">
        <w:rPr>
          <w:rFonts w:eastAsia="Calibri"/>
          <w:lang w:val="es-ES" w:eastAsia="en-US"/>
        </w:rPr>
        <w:t>4374</w:t>
      </w:r>
      <w:proofErr w:type="spellEnd"/>
      <w:r w:rsidRPr="0004141F">
        <w:rPr>
          <w:rFonts w:eastAsia="Calibri"/>
          <w:lang w:val="es-ES" w:eastAsia="en-US"/>
        </w:rPr>
        <w:t xml:space="preserve">. Disponible en: </w:t>
      </w:r>
      <w:hyperlink r:id="rId21" w:history="1">
        <w:r w:rsidRPr="0004141F">
          <w:rPr>
            <w:rFonts w:eastAsia="Calibri"/>
            <w:color w:val="0000FF"/>
            <w:lang w:val="es-ES" w:eastAsia="en-US"/>
          </w:rPr>
          <w:t>http://www.revhabanera.sld.cu/index.php/rhab/article/view/4374</w:t>
        </w:r>
      </w:hyperlink>
      <w:r w:rsidRPr="0004141F">
        <w:rPr>
          <w:rFonts w:eastAsia="Calibri"/>
          <w:lang w:val="es-ES" w:eastAsia="en-US"/>
        </w:rPr>
        <w:t xml:space="preserve"> </w:t>
      </w:r>
    </w:p>
    <w:p w14:paraId="1C6034EB"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10. Peña-</w:t>
      </w:r>
      <w:proofErr w:type="spellStart"/>
      <w:r w:rsidRPr="0004141F">
        <w:rPr>
          <w:rFonts w:eastAsia="Calibri"/>
          <w:lang w:val="es-ES" w:eastAsia="en-US"/>
        </w:rPr>
        <w:t>Sisto</w:t>
      </w:r>
      <w:proofErr w:type="spellEnd"/>
      <w:r w:rsidRPr="0004141F">
        <w:rPr>
          <w:rFonts w:eastAsia="Calibri"/>
          <w:lang w:val="es-ES" w:eastAsia="en-US"/>
        </w:rPr>
        <w:t xml:space="preserve"> M, López-Barroso R, Pascual-López V, Peña-</w:t>
      </w:r>
      <w:proofErr w:type="spellStart"/>
      <w:r w:rsidRPr="0004141F">
        <w:rPr>
          <w:rFonts w:eastAsia="Calibri"/>
          <w:lang w:val="es-ES" w:eastAsia="en-US"/>
        </w:rPr>
        <w:t>Sisto</w:t>
      </w:r>
      <w:proofErr w:type="spellEnd"/>
      <w:r w:rsidRPr="0004141F">
        <w:rPr>
          <w:rFonts w:eastAsia="Calibri"/>
          <w:lang w:val="es-ES" w:eastAsia="en-US"/>
        </w:rPr>
        <w:t xml:space="preserve"> L. Estado actual y meta-análisis de la relación entre nacimientos prematuros, bajo peso y enfermedades periodontales. </w:t>
      </w:r>
      <w:proofErr w:type="spellStart"/>
      <w:r w:rsidRPr="0004141F">
        <w:rPr>
          <w:rFonts w:eastAsia="Calibri"/>
          <w:lang w:val="es-ES" w:eastAsia="en-US"/>
        </w:rPr>
        <w:t>MEDISAN</w:t>
      </w:r>
      <w:proofErr w:type="spellEnd"/>
      <w:r w:rsidRPr="0004141F">
        <w:rPr>
          <w:rFonts w:eastAsia="Calibri"/>
          <w:lang w:val="es-ES" w:eastAsia="en-US"/>
        </w:rPr>
        <w:t>. 2022 [acceso: 28/01/2023]; 26(1</w:t>
      </w:r>
      <w:proofErr w:type="gramStart"/>
      <w:r w:rsidRPr="0004141F">
        <w:rPr>
          <w:rFonts w:eastAsia="Calibri"/>
          <w:lang w:val="es-ES" w:eastAsia="en-US"/>
        </w:rPr>
        <w:t>):[</w:t>
      </w:r>
      <w:proofErr w:type="gramEnd"/>
      <w:r w:rsidRPr="0004141F">
        <w:rPr>
          <w:rFonts w:eastAsia="Calibri"/>
          <w:lang w:val="es-ES" w:eastAsia="en-US"/>
        </w:rPr>
        <w:t xml:space="preserve">aprox. 18 p.]. Disponible en: </w:t>
      </w:r>
      <w:hyperlink r:id="rId22" w:history="1">
        <w:r w:rsidRPr="0004141F">
          <w:rPr>
            <w:rFonts w:eastAsia="Calibri"/>
            <w:color w:val="0000FF"/>
            <w:lang w:val="es-ES" w:eastAsia="en-US"/>
          </w:rPr>
          <w:t>http://www.medisan.sld.cu/index.php/san/article/view/3876</w:t>
        </w:r>
      </w:hyperlink>
      <w:r w:rsidRPr="0004141F">
        <w:rPr>
          <w:rFonts w:eastAsia="Calibri"/>
          <w:lang w:val="es-ES" w:eastAsia="en-US"/>
        </w:rPr>
        <w:t xml:space="preserve"> </w:t>
      </w:r>
    </w:p>
    <w:p w14:paraId="31DACBDA"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11. Luna Mónica C, Cubides </w:t>
      </w:r>
      <w:proofErr w:type="spellStart"/>
      <w:r w:rsidRPr="0004141F">
        <w:rPr>
          <w:rFonts w:eastAsia="Calibri"/>
          <w:lang w:val="es-ES" w:eastAsia="en-US"/>
        </w:rPr>
        <w:t>Munevar</w:t>
      </w:r>
      <w:proofErr w:type="spellEnd"/>
      <w:r w:rsidRPr="0004141F">
        <w:rPr>
          <w:rFonts w:eastAsia="Calibri"/>
          <w:lang w:val="es-ES" w:eastAsia="en-US"/>
        </w:rPr>
        <w:t xml:space="preserve"> AM, Ruiz Melo CF, Alonso SV, Pinzón EM, </w:t>
      </w:r>
      <w:proofErr w:type="spellStart"/>
      <w:r w:rsidRPr="0004141F">
        <w:rPr>
          <w:rFonts w:eastAsia="Calibri"/>
          <w:lang w:val="es-ES" w:eastAsia="en-US"/>
        </w:rPr>
        <w:t>Gullozo</w:t>
      </w:r>
      <w:proofErr w:type="spellEnd"/>
      <w:r w:rsidRPr="0004141F">
        <w:rPr>
          <w:rFonts w:eastAsia="Calibri"/>
          <w:lang w:val="es-ES" w:eastAsia="en-US"/>
        </w:rPr>
        <w:t xml:space="preserve"> L. Asociación entre bajo peso al nacer y parto pretérmino en gestantes con signos de enfermedad periodontal atendidas en una institución del nivel primario de salud del valle del cauca-Colombia. </w:t>
      </w:r>
      <w:proofErr w:type="spellStart"/>
      <w:r w:rsidRPr="0004141F">
        <w:rPr>
          <w:rFonts w:eastAsia="Calibri"/>
          <w:lang w:val="es-ES" w:eastAsia="en-US"/>
        </w:rPr>
        <w:t>Rev</w:t>
      </w:r>
      <w:proofErr w:type="spellEnd"/>
      <w:r w:rsidRPr="0004141F">
        <w:rPr>
          <w:rFonts w:eastAsia="Calibri"/>
          <w:lang w:val="es-ES" w:eastAsia="en-US"/>
        </w:rPr>
        <w:t xml:space="preserve"> </w:t>
      </w:r>
      <w:proofErr w:type="spellStart"/>
      <w:r w:rsidRPr="0004141F">
        <w:rPr>
          <w:rFonts w:eastAsia="Calibri"/>
          <w:lang w:val="es-ES" w:eastAsia="en-US"/>
        </w:rPr>
        <w:t>Chil</w:t>
      </w:r>
      <w:proofErr w:type="spellEnd"/>
      <w:r w:rsidRPr="0004141F">
        <w:rPr>
          <w:rFonts w:eastAsia="Calibri"/>
          <w:lang w:val="es-ES" w:eastAsia="en-US"/>
        </w:rPr>
        <w:t xml:space="preserve"> </w:t>
      </w:r>
      <w:proofErr w:type="spellStart"/>
      <w:r w:rsidRPr="0004141F">
        <w:rPr>
          <w:rFonts w:eastAsia="Calibri"/>
          <w:lang w:val="es-ES" w:eastAsia="en-US"/>
        </w:rPr>
        <w:t>Obstet</w:t>
      </w:r>
      <w:proofErr w:type="spellEnd"/>
      <w:r w:rsidRPr="0004141F">
        <w:rPr>
          <w:rFonts w:eastAsia="Calibri"/>
          <w:lang w:val="es-ES" w:eastAsia="en-US"/>
        </w:rPr>
        <w:t xml:space="preserve"> </w:t>
      </w:r>
      <w:proofErr w:type="spellStart"/>
      <w:r w:rsidRPr="0004141F">
        <w:rPr>
          <w:rFonts w:eastAsia="Calibri"/>
          <w:lang w:val="es-ES" w:eastAsia="en-US"/>
        </w:rPr>
        <w:t>Ginecol</w:t>
      </w:r>
      <w:proofErr w:type="spellEnd"/>
      <w:r w:rsidRPr="0004141F">
        <w:rPr>
          <w:rFonts w:eastAsia="Calibri"/>
          <w:lang w:val="es-ES" w:eastAsia="en-US"/>
        </w:rPr>
        <w:t xml:space="preserve">. 2019 [acceso: 28/01/2023]; 84(2):103-11. Disponible en: </w:t>
      </w:r>
      <w:hyperlink r:id="rId23" w:history="1">
        <w:r w:rsidRPr="0004141F">
          <w:rPr>
            <w:rFonts w:eastAsia="Calibri"/>
            <w:color w:val="0000FF"/>
            <w:lang w:val="es-ES" w:eastAsia="en-US"/>
          </w:rPr>
          <w:t>https://www.scielo.cl/scielo.php?script=sci_arttext&amp;pid=S0717-75262019000200103</w:t>
        </w:r>
      </w:hyperlink>
      <w:r w:rsidRPr="0004141F">
        <w:rPr>
          <w:rFonts w:eastAsia="Calibri"/>
          <w:lang w:val="es-ES" w:eastAsia="en-US"/>
        </w:rPr>
        <w:t xml:space="preserve"> </w:t>
      </w:r>
    </w:p>
    <w:p w14:paraId="31CB31AE" w14:textId="77777777" w:rsidR="001C4082" w:rsidRPr="0004141F" w:rsidRDefault="001C4082" w:rsidP="001C4082">
      <w:pPr>
        <w:spacing w:line="360" w:lineRule="auto"/>
        <w:contextualSpacing/>
        <w:rPr>
          <w:rFonts w:eastAsia="Calibri"/>
          <w:lang w:val="es-CU" w:eastAsia="en-US"/>
        </w:rPr>
      </w:pPr>
      <w:r w:rsidRPr="0004141F">
        <w:rPr>
          <w:rFonts w:eastAsia="Calibri"/>
          <w:lang w:val="es-ES" w:eastAsia="en-US"/>
        </w:rPr>
        <w:t xml:space="preserve">12. Pozo Martos, E. Periodontitis como factor de riesgo de partos prematuros y/o bajo peso [Tesis de Doctorado]. Granada: Universidad de Granada; 2014. [acceso: 28/01/2023]. </w:t>
      </w:r>
      <w:r w:rsidRPr="0004141F">
        <w:rPr>
          <w:rFonts w:eastAsia="Calibri"/>
          <w:lang w:val="es-CU" w:eastAsia="en-US"/>
        </w:rPr>
        <w:t xml:space="preserve">Disponible en: </w:t>
      </w:r>
      <w:hyperlink r:id="rId24" w:history="1">
        <w:r w:rsidRPr="0004141F">
          <w:rPr>
            <w:rFonts w:eastAsia="Calibri"/>
            <w:color w:val="0000FF"/>
            <w:lang w:val="es-CU" w:eastAsia="en-US"/>
          </w:rPr>
          <w:t>http://hdl.handle.net/10481/30356</w:t>
        </w:r>
      </w:hyperlink>
      <w:r w:rsidRPr="0004141F">
        <w:rPr>
          <w:rFonts w:eastAsia="Calibri"/>
          <w:lang w:val="es-CU" w:eastAsia="en-US"/>
        </w:rPr>
        <w:t xml:space="preserve"> </w:t>
      </w:r>
    </w:p>
    <w:p w14:paraId="5B3D9EA0" w14:textId="77777777" w:rsidR="001C4082" w:rsidRPr="0004141F" w:rsidRDefault="001C4082" w:rsidP="001C4082">
      <w:pPr>
        <w:spacing w:line="360" w:lineRule="auto"/>
        <w:contextualSpacing/>
        <w:rPr>
          <w:rFonts w:eastAsia="Calibri"/>
          <w:lang w:val="en-US" w:eastAsia="en-US"/>
        </w:rPr>
      </w:pPr>
      <w:r w:rsidRPr="0004141F">
        <w:rPr>
          <w:rFonts w:eastAsia="Calibri"/>
          <w:lang w:val="en-US" w:eastAsia="en-US"/>
        </w:rPr>
        <w:t xml:space="preserve">13. Ye C, </w:t>
      </w:r>
      <w:proofErr w:type="spellStart"/>
      <w:r w:rsidRPr="0004141F">
        <w:rPr>
          <w:rFonts w:eastAsia="Calibri"/>
          <w:lang w:val="en-US" w:eastAsia="en-US"/>
        </w:rPr>
        <w:t>Katagiri</w:t>
      </w:r>
      <w:proofErr w:type="spellEnd"/>
      <w:r w:rsidRPr="0004141F">
        <w:rPr>
          <w:rFonts w:eastAsia="Calibri"/>
          <w:lang w:val="en-US" w:eastAsia="en-US"/>
        </w:rPr>
        <w:t xml:space="preserve"> S, </w:t>
      </w:r>
      <w:proofErr w:type="spellStart"/>
      <w:r w:rsidRPr="0004141F">
        <w:rPr>
          <w:rFonts w:eastAsia="Calibri"/>
          <w:lang w:val="en-US" w:eastAsia="en-US"/>
        </w:rPr>
        <w:t>Miyasaka</w:t>
      </w:r>
      <w:proofErr w:type="spellEnd"/>
      <w:r w:rsidRPr="0004141F">
        <w:rPr>
          <w:rFonts w:eastAsia="Calibri"/>
          <w:lang w:val="en-US" w:eastAsia="en-US"/>
        </w:rPr>
        <w:t xml:space="preserve"> N, Kobayashi H, </w:t>
      </w:r>
      <w:proofErr w:type="spellStart"/>
      <w:r w:rsidRPr="0004141F">
        <w:rPr>
          <w:rFonts w:eastAsia="Calibri"/>
          <w:lang w:val="en-US" w:eastAsia="en-US"/>
        </w:rPr>
        <w:t>Khemwong</w:t>
      </w:r>
      <w:proofErr w:type="spellEnd"/>
      <w:r w:rsidRPr="0004141F">
        <w:rPr>
          <w:rFonts w:eastAsia="Calibri"/>
          <w:lang w:val="en-US" w:eastAsia="en-US"/>
        </w:rPr>
        <w:t xml:space="preserve"> T, Nagasawa T, Izumi Y. The periodontopathic bacteria in placenta, saliva and subgingival plaque of threatened preterm labor and preterm low birth weight cases: a longitudinal study in Japanese pregnant women. Clin Oral </w:t>
      </w:r>
      <w:proofErr w:type="spellStart"/>
      <w:r w:rsidRPr="0004141F">
        <w:rPr>
          <w:rFonts w:eastAsia="Calibri"/>
          <w:lang w:val="en-US" w:eastAsia="en-US"/>
        </w:rPr>
        <w:t>Investig</w:t>
      </w:r>
      <w:proofErr w:type="spellEnd"/>
      <w:r w:rsidRPr="0004141F">
        <w:rPr>
          <w:rFonts w:eastAsia="Calibri"/>
          <w:lang w:val="en-US" w:eastAsia="en-US"/>
        </w:rPr>
        <w:t>. 2020; 24(12):4261-70. DOI: 10.1007/</w:t>
      </w:r>
      <w:proofErr w:type="spellStart"/>
      <w:r w:rsidRPr="0004141F">
        <w:rPr>
          <w:rFonts w:eastAsia="Calibri"/>
          <w:lang w:val="en-US" w:eastAsia="en-US"/>
        </w:rPr>
        <w:t>s00784</w:t>
      </w:r>
      <w:proofErr w:type="spellEnd"/>
      <w:r w:rsidRPr="0004141F">
        <w:rPr>
          <w:rFonts w:eastAsia="Calibri"/>
          <w:lang w:val="en-US" w:eastAsia="en-US"/>
        </w:rPr>
        <w:t>-020-03287-4</w:t>
      </w:r>
    </w:p>
    <w:p w14:paraId="65FB45BA" w14:textId="77777777" w:rsidR="001C4082" w:rsidRPr="0004141F" w:rsidRDefault="001C4082" w:rsidP="001C4082">
      <w:pPr>
        <w:spacing w:line="360" w:lineRule="auto"/>
        <w:contextualSpacing/>
        <w:rPr>
          <w:rFonts w:eastAsia="Calibri"/>
          <w:lang w:val="es-ES" w:eastAsia="en-US"/>
        </w:rPr>
      </w:pPr>
      <w:r w:rsidRPr="0004141F">
        <w:rPr>
          <w:rFonts w:eastAsia="Calibri"/>
          <w:lang w:val="en-US" w:eastAsia="en-US"/>
        </w:rPr>
        <w:t xml:space="preserve">14. Savitha JN, Bhavya B, </w:t>
      </w:r>
      <w:proofErr w:type="spellStart"/>
      <w:r w:rsidRPr="0004141F">
        <w:rPr>
          <w:rFonts w:eastAsia="Calibri"/>
          <w:lang w:val="en-US" w:eastAsia="en-US"/>
        </w:rPr>
        <w:t>Yadalam</w:t>
      </w:r>
      <w:proofErr w:type="spellEnd"/>
      <w:r w:rsidRPr="0004141F">
        <w:rPr>
          <w:rFonts w:eastAsia="Calibri"/>
          <w:lang w:val="en-US" w:eastAsia="en-US"/>
        </w:rPr>
        <w:t xml:space="preserve"> U, Khan SF. Detection of </w:t>
      </w:r>
      <w:proofErr w:type="spellStart"/>
      <w:r w:rsidRPr="0004141F">
        <w:rPr>
          <w:rFonts w:eastAsia="Calibri"/>
          <w:lang w:val="en-US" w:eastAsia="en-US"/>
        </w:rPr>
        <w:t>Porphyromonas</w:t>
      </w:r>
      <w:proofErr w:type="spellEnd"/>
      <w:r w:rsidRPr="0004141F">
        <w:rPr>
          <w:rFonts w:eastAsia="Calibri"/>
          <w:lang w:val="en-US" w:eastAsia="en-US"/>
        </w:rPr>
        <w:t xml:space="preserve"> </w:t>
      </w:r>
      <w:proofErr w:type="spellStart"/>
      <w:r w:rsidRPr="0004141F">
        <w:rPr>
          <w:rFonts w:eastAsia="Calibri"/>
          <w:lang w:val="en-US" w:eastAsia="en-US"/>
        </w:rPr>
        <w:t>gingivalis</w:t>
      </w:r>
      <w:proofErr w:type="spellEnd"/>
      <w:r w:rsidRPr="0004141F">
        <w:rPr>
          <w:rFonts w:eastAsia="Calibri"/>
          <w:lang w:val="en-US" w:eastAsia="en-US"/>
        </w:rPr>
        <w:t xml:space="preserve"> in umbilical cord blood of new-born and in subgingival plaque of pregnant participants with periodontal disease and its association with pregnancy outcomes: An observational study. </w:t>
      </w:r>
      <w:r w:rsidRPr="0004141F">
        <w:rPr>
          <w:rFonts w:eastAsia="Calibri"/>
          <w:lang w:val="es-ES" w:eastAsia="en-US"/>
        </w:rPr>
        <w:t xml:space="preserve">J </w:t>
      </w:r>
      <w:proofErr w:type="spellStart"/>
      <w:r w:rsidRPr="0004141F">
        <w:rPr>
          <w:rFonts w:eastAsia="Calibri"/>
          <w:lang w:val="es-ES" w:eastAsia="en-US"/>
        </w:rPr>
        <w:t>Indian</w:t>
      </w:r>
      <w:proofErr w:type="spellEnd"/>
      <w:r w:rsidRPr="0004141F">
        <w:rPr>
          <w:rFonts w:eastAsia="Calibri"/>
          <w:lang w:val="es-ES" w:eastAsia="en-US"/>
        </w:rPr>
        <w:t xml:space="preserve"> </w:t>
      </w:r>
      <w:proofErr w:type="spellStart"/>
      <w:r w:rsidRPr="0004141F">
        <w:rPr>
          <w:rFonts w:eastAsia="Calibri"/>
          <w:lang w:val="es-ES" w:eastAsia="en-US"/>
        </w:rPr>
        <w:t>Soc</w:t>
      </w:r>
      <w:proofErr w:type="spellEnd"/>
      <w:r w:rsidRPr="0004141F">
        <w:rPr>
          <w:rFonts w:eastAsia="Calibri"/>
          <w:lang w:val="es-ES" w:eastAsia="en-US"/>
        </w:rPr>
        <w:t xml:space="preserve"> </w:t>
      </w:r>
      <w:proofErr w:type="spellStart"/>
      <w:r w:rsidRPr="0004141F">
        <w:rPr>
          <w:rFonts w:eastAsia="Calibri"/>
          <w:lang w:val="es-ES" w:eastAsia="en-US"/>
        </w:rPr>
        <w:t>Periodontol</w:t>
      </w:r>
      <w:proofErr w:type="spellEnd"/>
      <w:r w:rsidRPr="0004141F">
        <w:rPr>
          <w:rFonts w:eastAsia="Calibri"/>
          <w:lang w:val="es-ES" w:eastAsia="en-US"/>
        </w:rPr>
        <w:t xml:space="preserve">. 2022; 26(4):365-72. </w:t>
      </w:r>
      <w:proofErr w:type="spellStart"/>
      <w:r w:rsidRPr="0004141F">
        <w:rPr>
          <w:rFonts w:eastAsia="Calibri"/>
          <w:lang w:val="es-ES" w:eastAsia="en-US"/>
        </w:rPr>
        <w:t>DOI</w:t>
      </w:r>
      <w:proofErr w:type="spellEnd"/>
      <w:r w:rsidRPr="0004141F">
        <w:rPr>
          <w:rFonts w:eastAsia="Calibri"/>
          <w:lang w:val="es-ES" w:eastAsia="en-US"/>
        </w:rPr>
        <w:t>: 10.4103/</w:t>
      </w:r>
      <w:proofErr w:type="spellStart"/>
      <w:r w:rsidRPr="0004141F">
        <w:rPr>
          <w:rFonts w:eastAsia="Calibri"/>
          <w:lang w:val="es-ES" w:eastAsia="en-US"/>
        </w:rPr>
        <w:t>jisp.jisp_45_21</w:t>
      </w:r>
      <w:proofErr w:type="spellEnd"/>
      <w:r w:rsidRPr="0004141F">
        <w:rPr>
          <w:rFonts w:eastAsia="Calibri"/>
          <w:lang w:val="es-ES" w:eastAsia="en-US"/>
        </w:rPr>
        <w:t xml:space="preserve"> </w:t>
      </w:r>
    </w:p>
    <w:p w14:paraId="73AED618" w14:textId="77777777" w:rsidR="001C4082" w:rsidRPr="0004141F" w:rsidRDefault="001C4082" w:rsidP="001C4082">
      <w:pPr>
        <w:spacing w:line="360" w:lineRule="auto"/>
        <w:contextualSpacing/>
        <w:rPr>
          <w:rFonts w:eastAsia="Calibri"/>
          <w:lang w:val="en-US" w:eastAsia="en-US"/>
        </w:rPr>
      </w:pPr>
      <w:r w:rsidRPr="0004141F">
        <w:rPr>
          <w:rFonts w:eastAsia="Calibri"/>
          <w:lang w:val="es-ES" w:eastAsia="en-US"/>
        </w:rPr>
        <w:lastRenderedPageBreak/>
        <w:t xml:space="preserve">15. Chávez MY, López Rocha G, Sanín </w:t>
      </w:r>
      <w:proofErr w:type="spellStart"/>
      <w:r w:rsidRPr="0004141F">
        <w:rPr>
          <w:rFonts w:eastAsia="Calibri"/>
          <w:lang w:val="es-ES" w:eastAsia="en-US"/>
        </w:rPr>
        <w:t>LH</w:t>
      </w:r>
      <w:proofErr w:type="spellEnd"/>
      <w:r w:rsidRPr="0004141F">
        <w:rPr>
          <w:rFonts w:eastAsia="Calibri"/>
          <w:lang w:val="es-ES" w:eastAsia="en-US"/>
        </w:rPr>
        <w:t xml:space="preserve">. Asociación entre enfermedad periodontal y parto pretérmino en un grupo de mujeres puérperas del norte de México. </w:t>
      </w:r>
      <w:r w:rsidRPr="0004141F">
        <w:rPr>
          <w:rFonts w:eastAsia="Calibri"/>
          <w:lang w:val="en-US" w:eastAsia="en-US"/>
        </w:rPr>
        <w:t>Rev ADM. 2020; 77(6):295-300. DOI: 10.35366/97617</w:t>
      </w:r>
    </w:p>
    <w:p w14:paraId="15585BA5" w14:textId="77777777" w:rsidR="001C4082" w:rsidRPr="0004141F" w:rsidRDefault="001C4082" w:rsidP="001C4082">
      <w:pPr>
        <w:spacing w:line="360" w:lineRule="auto"/>
        <w:contextualSpacing/>
        <w:rPr>
          <w:rFonts w:eastAsia="Calibri"/>
          <w:lang w:val="en-US" w:eastAsia="en-US"/>
        </w:rPr>
      </w:pPr>
      <w:r w:rsidRPr="0004141F">
        <w:rPr>
          <w:rFonts w:eastAsia="Calibri"/>
          <w:lang w:val="en-US" w:eastAsia="en-US"/>
        </w:rPr>
        <w:t xml:space="preserve">16. </w:t>
      </w:r>
      <w:proofErr w:type="spellStart"/>
      <w:r w:rsidRPr="0004141F">
        <w:rPr>
          <w:rFonts w:eastAsia="Calibri"/>
          <w:lang w:val="en-US" w:eastAsia="en-US"/>
        </w:rPr>
        <w:t>Uwambaye</w:t>
      </w:r>
      <w:proofErr w:type="spellEnd"/>
      <w:r w:rsidRPr="0004141F">
        <w:rPr>
          <w:rFonts w:eastAsia="Calibri"/>
          <w:lang w:val="en-US" w:eastAsia="en-US"/>
        </w:rPr>
        <w:t xml:space="preserve"> P, </w:t>
      </w:r>
      <w:proofErr w:type="spellStart"/>
      <w:r w:rsidRPr="0004141F">
        <w:rPr>
          <w:rFonts w:eastAsia="Calibri"/>
          <w:lang w:val="en-US" w:eastAsia="en-US"/>
        </w:rPr>
        <w:t>Munyanshongore</w:t>
      </w:r>
      <w:proofErr w:type="spellEnd"/>
      <w:r w:rsidRPr="0004141F">
        <w:rPr>
          <w:rFonts w:eastAsia="Calibri"/>
          <w:lang w:val="en-US" w:eastAsia="en-US"/>
        </w:rPr>
        <w:t xml:space="preserve"> C, </w:t>
      </w:r>
      <w:proofErr w:type="spellStart"/>
      <w:r w:rsidRPr="0004141F">
        <w:rPr>
          <w:rFonts w:eastAsia="Calibri"/>
          <w:lang w:val="en-US" w:eastAsia="en-US"/>
        </w:rPr>
        <w:t>Rulisa</w:t>
      </w:r>
      <w:proofErr w:type="spellEnd"/>
      <w:r w:rsidRPr="0004141F">
        <w:rPr>
          <w:rFonts w:eastAsia="Calibri"/>
          <w:lang w:val="en-US" w:eastAsia="en-US"/>
        </w:rPr>
        <w:t xml:space="preserve"> S. Assessing the association between periodontitis and premature birth: a case-control study. BMC Pregnancy Childbirth. 2021; 21(204</w:t>
      </w:r>
      <w:proofErr w:type="gramStart"/>
      <w:r w:rsidRPr="0004141F">
        <w:rPr>
          <w:rFonts w:eastAsia="Calibri"/>
          <w:lang w:val="en-US" w:eastAsia="en-US"/>
        </w:rPr>
        <w:t>):[</w:t>
      </w:r>
      <w:proofErr w:type="spellStart"/>
      <w:proofErr w:type="gramEnd"/>
      <w:r w:rsidRPr="0004141F">
        <w:rPr>
          <w:rFonts w:eastAsia="Calibri"/>
          <w:lang w:val="en-US" w:eastAsia="en-US"/>
        </w:rPr>
        <w:t>aprox</w:t>
      </w:r>
      <w:proofErr w:type="spellEnd"/>
      <w:r w:rsidRPr="0004141F">
        <w:rPr>
          <w:rFonts w:eastAsia="Calibri"/>
          <w:lang w:val="en-US" w:eastAsia="en-US"/>
        </w:rPr>
        <w:t>. 9 p]. DOI: 10.1186/</w:t>
      </w:r>
      <w:proofErr w:type="spellStart"/>
      <w:r w:rsidRPr="0004141F">
        <w:rPr>
          <w:rFonts w:eastAsia="Calibri"/>
          <w:lang w:val="en-US" w:eastAsia="en-US"/>
        </w:rPr>
        <w:t>s12884</w:t>
      </w:r>
      <w:proofErr w:type="spellEnd"/>
      <w:r w:rsidRPr="0004141F">
        <w:rPr>
          <w:rFonts w:eastAsia="Calibri"/>
          <w:lang w:val="en-US" w:eastAsia="en-US"/>
        </w:rPr>
        <w:t>-021-03700-0</w:t>
      </w:r>
    </w:p>
    <w:p w14:paraId="79C08568" w14:textId="77777777" w:rsidR="001C4082" w:rsidRPr="0004141F" w:rsidRDefault="001C4082" w:rsidP="001C4082">
      <w:pPr>
        <w:spacing w:line="360" w:lineRule="auto"/>
        <w:contextualSpacing/>
        <w:rPr>
          <w:rFonts w:eastAsia="Calibri"/>
          <w:lang w:val="es-ES" w:eastAsia="en-US"/>
        </w:rPr>
      </w:pPr>
      <w:r w:rsidRPr="0004141F">
        <w:rPr>
          <w:rFonts w:eastAsia="Calibri"/>
          <w:lang w:val="en-US" w:eastAsia="en-US"/>
        </w:rPr>
        <w:t xml:space="preserve">17. Montes </w:t>
      </w:r>
      <w:proofErr w:type="spellStart"/>
      <w:r w:rsidRPr="0004141F">
        <w:rPr>
          <w:rFonts w:eastAsia="Calibri"/>
          <w:lang w:val="en-US" w:eastAsia="en-US"/>
        </w:rPr>
        <w:t>Merma</w:t>
      </w:r>
      <w:proofErr w:type="spellEnd"/>
      <w:r w:rsidRPr="0004141F">
        <w:rPr>
          <w:rFonts w:eastAsia="Calibri"/>
          <w:lang w:val="en-US" w:eastAsia="en-US"/>
        </w:rPr>
        <w:t xml:space="preserve"> LL. </w:t>
      </w:r>
      <w:r w:rsidRPr="0004141F">
        <w:rPr>
          <w:rFonts w:eastAsia="Calibri"/>
          <w:lang w:val="es-ES" w:eastAsia="en-US"/>
        </w:rPr>
        <w:t xml:space="preserve">Relación entre la enfermedad periodontal en pacientes puérperas y el peso de los neonatos del departamento de ginecología y obstetricia del Hospital Regional del Cusco en el mes de noviembre, año 2019 [Trabajo de titulación previo a la obtención del Título de Odontólogo]. Perú: Universidad Nacional de San Antonio Abad del Cusco; 2020. [acceso: 28/01/2023]. Disponible en: </w:t>
      </w:r>
      <w:hyperlink r:id="rId25" w:history="1">
        <w:r w:rsidRPr="0004141F">
          <w:rPr>
            <w:rFonts w:eastAsia="Calibri"/>
            <w:color w:val="0000FF"/>
            <w:lang w:val="es-ES" w:eastAsia="en-US"/>
          </w:rPr>
          <w:t>http://hdl.handle.net/20.500.12918/5259</w:t>
        </w:r>
      </w:hyperlink>
      <w:r w:rsidRPr="0004141F">
        <w:rPr>
          <w:rFonts w:eastAsia="Calibri"/>
          <w:lang w:val="es-ES" w:eastAsia="en-US"/>
        </w:rPr>
        <w:t xml:space="preserve">  </w:t>
      </w:r>
    </w:p>
    <w:p w14:paraId="69CAD706"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18. Rodríguez Márquez A, Hernández Barrio E, </w:t>
      </w:r>
      <w:proofErr w:type="spellStart"/>
      <w:r w:rsidRPr="0004141F">
        <w:rPr>
          <w:rFonts w:eastAsia="Calibri"/>
          <w:lang w:val="es-ES" w:eastAsia="en-US"/>
        </w:rPr>
        <w:t>Villafuert</w:t>
      </w:r>
      <w:proofErr w:type="spellEnd"/>
      <w:r w:rsidRPr="0004141F">
        <w:rPr>
          <w:rFonts w:eastAsia="Calibri"/>
          <w:lang w:val="es-ES" w:eastAsia="en-US"/>
        </w:rPr>
        <w:t xml:space="preserve"> Reinante J, Mesa Montero Z, Hernández Cabrera Y, López Rodríguez del Rey A. Factores de riesgos asociados al parto pretérmino. Cienfuegos 2012. </w:t>
      </w:r>
      <w:proofErr w:type="spellStart"/>
      <w:r w:rsidRPr="0004141F">
        <w:rPr>
          <w:rFonts w:eastAsia="Calibri"/>
          <w:lang w:val="es-ES" w:eastAsia="en-US"/>
        </w:rPr>
        <w:t>Medisur</w:t>
      </w:r>
      <w:proofErr w:type="spellEnd"/>
      <w:r w:rsidRPr="0004141F">
        <w:rPr>
          <w:rFonts w:eastAsia="Calibri"/>
          <w:lang w:val="es-ES" w:eastAsia="en-US"/>
        </w:rPr>
        <w:t>. 2019 [acceso: 28/01/2023];17(4</w:t>
      </w:r>
      <w:proofErr w:type="gramStart"/>
      <w:r w:rsidRPr="0004141F">
        <w:rPr>
          <w:rFonts w:eastAsia="Calibri"/>
          <w:lang w:val="es-ES" w:eastAsia="en-US"/>
        </w:rPr>
        <w:t>):[</w:t>
      </w:r>
      <w:proofErr w:type="spellStart"/>
      <w:proofErr w:type="gramEnd"/>
      <w:r w:rsidRPr="0004141F">
        <w:rPr>
          <w:rFonts w:eastAsia="Calibri"/>
          <w:lang w:val="es-ES" w:eastAsia="en-US"/>
        </w:rPr>
        <w:t>prox</w:t>
      </w:r>
      <w:proofErr w:type="spellEnd"/>
      <w:r w:rsidRPr="0004141F">
        <w:rPr>
          <w:rFonts w:eastAsia="Calibri"/>
          <w:lang w:val="es-ES" w:eastAsia="en-US"/>
        </w:rPr>
        <w:t xml:space="preserve">. 8 p]. Disponible en: </w:t>
      </w:r>
    </w:p>
    <w:p w14:paraId="25A7DEEB" w14:textId="77777777" w:rsidR="001C4082" w:rsidRPr="0004141F" w:rsidRDefault="001C4082" w:rsidP="001C4082">
      <w:pPr>
        <w:spacing w:line="360" w:lineRule="auto"/>
        <w:contextualSpacing/>
        <w:rPr>
          <w:rFonts w:eastAsia="Calibri"/>
          <w:lang w:val="es-ES" w:eastAsia="en-US"/>
        </w:rPr>
      </w:pPr>
      <w:hyperlink r:id="rId26" w:history="1">
        <w:r w:rsidRPr="0004141F">
          <w:rPr>
            <w:rFonts w:eastAsia="Calibri"/>
            <w:color w:val="0000FF"/>
            <w:lang w:val="es-ES" w:eastAsia="en-US"/>
          </w:rPr>
          <w:t>http://www.medisur.sld.cu/index.php/medisur/article/view/4214</w:t>
        </w:r>
      </w:hyperlink>
      <w:r w:rsidRPr="0004141F">
        <w:rPr>
          <w:rFonts w:eastAsia="Calibri"/>
          <w:lang w:val="es-ES" w:eastAsia="en-US"/>
        </w:rPr>
        <w:t xml:space="preserve">  </w:t>
      </w:r>
    </w:p>
    <w:p w14:paraId="341F99C4"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19. Torres Lestrade </w:t>
      </w:r>
      <w:proofErr w:type="spellStart"/>
      <w:r w:rsidRPr="0004141F">
        <w:rPr>
          <w:rFonts w:eastAsia="Calibri"/>
          <w:lang w:val="es-ES" w:eastAsia="en-US"/>
        </w:rPr>
        <w:t>OD</w:t>
      </w:r>
      <w:proofErr w:type="spellEnd"/>
      <w:r w:rsidRPr="0004141F">
        <w:rPr>
          <w:rFonts w:eastAsia="Calibri"/>
          <w:lang w:val="es-ES" w:eastAsia="en-US"/>
        </w:rPr>
        <w:t xml:space="preserve">, Hernández Pacheco I, Meneses </w:t>
      </w:r>
      <w:proofErr w:type="spellStart"/>
      <w:r w:rsidRPr="0004141F">
        <w:rPr>
          <w:rFonts w:eastAsia="Calibri"/>
          <w:lang w:val="es-ES" w:eastAsia="en-US"/>
        </w:rPr>
        <w:t>Nuñez</w:t>
      </w:r>
      <w:proofErr w:type="spellEnd"/>
      <w:r w:rsidRPr="0004141F">
        <w:rPr>
          <w:rFonts w:eastAsia="Calibri"/>
          <w:lang w:val="es-ES" w:eastAsia="en-US"/>
        </w:rPr>
        <w:t xml:space="preserve"> C, Ruvalcaba Ledezma </w:t>
      </w:r>
      <w:proofErr w:type="spellStart"/>
      <w:r w:rsidRPr="0004141F">
        <w:rPr>
          <w:rFonts w:eastAsia="Calibri"/>
          <w:lang w:val="es-ES" w:eastAsia="en-US"/>
        </w:rPr>
        <w:t>JC</w:t>
      </w:r>
      <w:proofErr w:type="spellEnd"/>
      <w:r w:rsidRPr="0004141F">
        <w:rPr>
          <w:rFonts w:eastAsia="Calibri"/>
          <w:lang w:val="es-ES" w:eastAsia="en-US"/>
        </w:rPr>
        <w:t xml:space="preserve">. Infección urinaria como factor de riesgo para parto pretérmino. </w:t>
      </w:r>
      <w:proofErr w:type="spellStart"/>
      <w:r w:rsidRPr="0004141F">
        <w:rPr>
          <w:rFonts w:eastAsia="Calibri"/>
          <w:lang w:val="es-ES" w:eastAsia="en-US"/>
        </w:rPr>
        <w:t>JONNPR</w:t>
      </w:r>
      <w:proofErr w:type="spellEnd"/>
      <w:r w:rsidRPr="0004141F">
        <w:rPr>
          <w:rFonts w:eastAsia="Calibri"/>
          <w:lang w:val="es-ES" w:eastAsia="en-US"/>
        </w:rPr>
        <w:t xml:space="preserve">. 2020; 5(11):1426-43. </w:t>
      </w:r>
      <w:proofErr w:type="spellStart"/>
      <w:r w:rsidRPr="0004141F">
        <w:rPr>
          <w:rFonts w:eastAsia="Calibri"/>
          <w:lang w:val="es-ES" w:eastAsia="en-US"/>
        </w:rPr>
        <w:t>DOI</w:t>
      </w:r>
      <w:proofErr w:type="spellEnd"/>
      <w:r w:rsidRPr="0004141F">
        <w:rPr>
          <w:rFonts w:eastAsia="Calibri"/>
          <w:lang w:val="es-ES" w:eastAsia="en-US"/>
        </w:rPr>
        <w:t>: 10.19230/</w:t>
      </w:r>
      <w:proofErr w:type="spellStart"/>
      <w:r w:rsidRPr="0004141F">
        <w:rPr>
          <w:rFonts w:eastAsia="Calibri"/>
          <w:lang w:val="es-ES" w:eastAsia="en-US"/>
        </w:rPr>
        <w:t>jonnpr.3779</w:t>
      </w:r>
      <w:proofErr w:type="spellEnd"/>
    </w:p>
    <w:p w14:paraId="3B5AB71D"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20.  </w:t>
      </w:r>
      <w:proofErr w:type="spellStart"/>
      <w:r w:rsidRPr="0004141F">
        <w:rPr>
          <w:rFonts w:eastAsia="Calibri"/>
          <w:lang w:val="es-ES" w:eastAsia="en-US"/>
        </w:rPr>
        <w:t>Retureta</w:t>
      </w:r>
      <w:proofErr w:type="spellEnd"/>
      <w:r w:rsidRPr="0004141F">
        <w:rPr>
          <w:rFonts w:eastAsia="Calibri"/>
          <w:lang w:val="es-ES" w:eastAsia="en-US"/>
        </w:rPr>
        <w:t xml:space="preserve"> Milán SE, Casas Rodríguez L, Posada Fernández P, </w:t>
      </w:r>
      <w:proofErr w:type="spellStart"/>
      <w:r w:rsidRPr="0004141F">
        <w:rPr>
          <w:rFonts w:eastAsia="Calibri"/>
          <w:lang w:val="es-ES" w:eastAsia="en-US"/>
        </w:rPr>
        <w:t>Retureta</w:t>
      </w:r>
      <w:proofErr w:type="spellEnd"/>
      <w:r w:rsidRPr="0004141F">
        <w:rPr>
          <w:rFonts w:eastAsia="Calibri"/>
          <w:lang w:val="es-ES" w:eastAsia="en-US"/>
        </w:rPr>
        <w:t xml:space="preserve"> Milán M, Roque Morgado M, Ramírez Leiva E. Escala de riesgo obstétrico de parto prematuro para gestantes en el primer nivel de atención a la salud. </w:t>
      </w:r>
      <w:proofErr w:type="spellStart"/>
      <w:r w:rsidRPr="0004141F">
        <w:rPr>
          <w:rFonts w:eastAsia="Calibri"/>
          <w:lang w:val="es-ES" w:eastAsia="en-US"/>
        </w:rPr>
        <w:t>MediCiego</w:t>
      </w:r>
      <w:proofErr w:type="spellEnd"/>
      <w:r w:rsidRPr="0004141F">
        <w:rPr>
          <w:rFonts w:eastAsia="Calibri"/>
          <w:lang w:val="es-ES" w:eastAsia="en-US"/>
        </w:rPr>
        <w:t>. 2020 [acceso: 27/01/2023]; 26(2</w:t>
      </w:r>
      <w:proofErr w:type="gramStart"/>
      <w:r w:rsidRPr="0004141F">
        <w:rPr>
          <w:rFonts w:eastAsia="Calibri"/>
          <w:lang w:val="es-ES" w:eastAsia="en-US"/>
        </w:rPr>
        <w:t>):[</w:t>
      </w:r>
      <w:proofErr w:type="gramEnd"/>
      <w:r w:rsidRPr="0004141F">
        <w:rPr>
          <w:rFonts w:eastAsia="Calibri"/>
          <w:lang w:val="es-ES" w:eastAsia="en-US"/>
        </w:rPr>
        <w:t xml:space="preserve">aprox. 12 p.]. Disponible en: </w:t>
      </w:r>
      <w:hyperlink r:id="rId27" w:history="1">
        <w:r w:rsidRPr="0004141F">
          <w:rPr>
            <w:rFonts w:eastAsia="Calibri"/>
            <w:color w:val="0000FF"/>
            <w:lang w:val="es-ES" w:eastAsia="en-US"/>
          </w:rPr>
          <w:t>https://revmediciego.sld.cu/index.php/mediciego/article/view/1392</w:t>
        </w:r>
      </w:hyperlink>
    </w:p>
    <w:p w14:paraId="222FB53E" w14:textId="77777777" w:rsidR="001C4082" w:rsidRPr="0004141F" w:rsidRDefault="001C4082" w:rsidP="001C4082">
      <w:pPr>
        <w:spacing w:line="360" w:lineRule="auto"/>
        <w:contextualSpacing/>
        <w:rPr>
          <w:rFonts w:eastAsia="Calibri"/>
          <w:lang w:val="es-ES" w:eastAsia="en-US"/>
        </w:rPr>
      </w:pPr>
      <w:r w:rsidRPr="0004141F">
        <w:rPr>
          <w:rFonts w:eastAsia="Calibri"/>
          <w:lang w:val="es-ES" w:eastAsia="en-US"/>
        </w:rPr>
        <w:t xml:space="preserve"> </w:t>
      </w:r>
    </w:p>
    <w:p w14:paraId="1B48DFF8" w14:textId="77777777" w:rsidR="001C4082" w:rsidRPr="001C4082" w:rsidRDefault="001C4082" w:rsidP="001C4082">
      <w:pPr>
        <w:autoSpaceDE w:val="0"/>
        <w:autoSpaceDN w:val="0"/>
        <w:adjustRightInd w:val="0"/>
        <w:spacing w:line="360" w:lineRule="auto"/>
        <w:jc w:val="center"/>
        <w:rPr>
          <w:rFonts w:eastAsia="Calibri"/>
          <w:b/>
          <w:bCs/>
          <w:color w:val="000000"/>
          <w:lang w:val="es-ES" w:eastAsia="en-US"/>
        </w:rPr>
      </w:pPr>
    </w:p>
    <w:p w14:paraId="55C4FBC4" w14:textId="77777777" w:rsidR="001C4082" w:rsidRPr="001C4082" w:rsidRDefault="001C4082" w:rsidP="001C4082">
      <w:pPr>
        <w:autoSpaceDE w:val="0"/>
        <w:autoSpaceDN w:val="0"/>
        <w:adjustRightInd w:val="0"/>
        <w:spacing w:line="360" w:lineRule="auto"/>
        <w:jc w:val="center"/>
        <w:rPr>
          <w:rFonts w:eastAsia="Calibri"/>
          <w:color w:val="000000"/>
          <w:lang w:val="es-ES" w:eastAsia="en-US"/>
        </w:rPr>
      </w:pPr>
      <w:r w:rsidRPr="001C4082">
        <w:rPr>
          <w:rFonts w:eastAsia="Calibri"/>
          <w:b/>
          <w:bCs/>
          <w:color w:val="000000"/>
          <w:lang w:val="es-ES" w:eastAsia="en-US"/>
        </w:rPr>
        <w:t>Conflictos de interés</w:t>
      </w:r>
    </w:p>
    <w:p w14:paraId="00FB83C5"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Los autores declaran que no existen conflictos de interés. </w:t>
      </w:r>
    </w:p>
    <w:p w14:paraId="4BFACFD1"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p>
    <w:p w14:paraId="5D8B8DC0" w14:textId="77777777" w:rsidR="00892016" w:rsidRDefault="00892016">
      <w:pPr>
        <w:rPr>
          <w:rFonts w:eastAsia="Calibri"/>
          <w:b/>
          <w:bCs/>
          <w:color w:val="000000"/>
          <w:lang w:val="es-ES" w:eastAsia="en-US"/>
        </w:rPr>
      </w:pPr>
      <w:r>
        <w:rPr>
          <w:rFonts w:eastAsia="Calibri"/>
          <w:b/>
          <w:bCs/>
          <w:color w:val="000000"/>
          <w:lang w:val="es-ES" w:eastAsia="en-US"/>
        </w:rPr>
        <w:br w:type="page"/>
      </w:r>
    </w:p>
    <w:p w14:paraId="7003680E" w14:textId="61E306DF" w:rsidR="001C4082" w:rsidRPr="001C4082" w:rsidRDefault="001C4082" w:rsidP="001C4082">
      <w:pPr>
        <w:autoSpaceDE w:val="0"/>
        <w:autoSpaceDN w:val="0"/>
        <w:adjustRightInd w:val="0"/>
        <w:spacing w:line="360" w:lineRule="auto"/>
        <w:jc w:val="center"/>
        <w:rPr>
          <w:rFonts w:eastAsia="Calibri"/>
          <w:color w:val="000000"/>
          <w:lang w:val="es-ES" w:eastAsia="en-US"/>
        </w:rPr>
      </w:pPr>
      <w:r w:rsidRPr="001C4082">
        <w:rPr>
          <w:rFonts w:eastAsia="Calibri"/>
          <w:b/>
          <w:bCs/>
          <w:color w:val="000000"/>
          <w:lang w:val="es-ES" w:eastAsia="en-US"/>
        </w:rPr>
        <w:lastRenderedPageBreak/>
        <w:t>Contribuciones de los autores</w:t>
      </w:r>
    </w:p>
    <w:p w14:paraId="4DBBD24D"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Conceptualización: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Reinaldo López Barroso. </w:t>
      </w:r>
    </w:p>
    <w:p w14:paraId="397FBF7F"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iCs/>
          <w:color w:val="000000"/>
          <w:lang w:val="es-ES" w:eastAsia="en-US"/>
        </w:rPr>
        <w:t>Análisis formal</w:t>
      </w:r>
      <w:r w:rsidRPr="001C4082">
        <w:rPr>
          <w:rFonts w:eastAsia="Calibri"/>
          <w:i/>
          <w:iCs/>
          <w:color w:val="000000"/>
          <w:lang w:val="es-ES" w:eastAsia="en-US"/>
        </w:rPr>
        <w:t xml:space="preserve">: 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w:t>
      </w:r>
    </w:p>
    <w:p w14:paraId="74E237B6"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Investigación: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w:t>
      </w:r>
    </w:p>
    <w:p w14:paraId="25803363" w14:textId="77777777" w:rsidR="001C4082" w:rsidRPr="001C4082" w:rsidRDefault="001C4082" w:rsidP="001C4082">
      <w:pPr>
        <w:autoSpaceDE w:val="0"/>
        <w:autoSpaceDN w:val="0"/>
        <w:adjustRightInd w:val="0"/>
        <w:spacing w:line="360" w:lineRule="auto"/>
        <w:jc w:val="both"/>
        <w:rPr>
          <w:rFonts w:eastAsia="Calibri"/>
          <w:i/>
          <w:iCs/>
          <w:color w:val="000000"/>
          <w:lang w:val="es-ES" w:eastAsia="en-US"/>
        </w:rPr>
      </w:pPr>
      <w:r w:rsidRPr="001C4082">
        <w:rPr>
          <w:rFonts w:eastAsia="Calibri"/>
          <w:color w:val="000000"/>
          <w:lang w:val="es-ES" w:eastAsia="en-US"/>
        </w:rPr>
        <w:t xml:space="preserve">Metodología: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Reinaldo López Barroso.</w:t>
      </w:r>
    </w:p>
    <w:p w14:paraId="42401097"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Administración del proyecto: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w:t>
      </w:r>
    </w:p>
    <w:p w14:paraId="2EC95077"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Recursos: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Reinaldo López Barroso. </w:t>
      </w:r>
    </w:p>
    <w:p w14:paraId="7C20B660"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Supervisión: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w:t>
      </w:r>
    </w:p>
    <w:p w14:paraId="0E017637"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Validación: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Reinaldo López Barroso. </w:t>
      </w:r>
    </w:p>
    <w:p w14:paraId="6920E0D6"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Visualización: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w:t>
      </w:r>
    </w:p>
    <w:p w14:paraId="2D5E6F2C"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Redacción – borrador original: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xml:space="preserve">. </w:t>
      </w:r>
    </w:p>
    <w:p w14:paraId="1ADBC760" w14:textId="77777777" w:rsidR="001C4082" w:rsidRPr="001C4082" w:rsidRDefault="001C4082" w:rsidP="001C4082">
      <w:pPr>
        <w:autoSpaceDE w:val="0"/>
        <w:autoSpaceDN w:val="0"/>
        <w:adjustRightInd w:val="0"/>
        <w:spacing w:line="360" w:lineRule="auto"/>
        <w:jc w:val="both"/>
        <w:rPr>
          <w:rFonts w:eastAsia="Calibri"/>
          <w:color w:val="000000"/>
          <w:lang w:val="es-ES" w:eastAsia="en-US"/>
        </w:rPr>
      </w:pPr>
      <w:r w:rsidRPr="001C4082">
        <w:rPr>
          <w:rFonts w:eastAsia="Calibri"/>
          <w:color w:val="000000"/>
          <w:lang w:val="es-ES" w:eastAsia="en-US"/>
        </w:rPr>
        <w:t xml:space="preserve">Redacción – revisión y edición: </w:t>
      </w:r>
      <w:r w:rsidRPr="001C4082">
        <w:rPr>
          <w:rFonts w:eastAsia="Calibri"/>
          <w:i/>
          <w:iCs/>
          <w:color w:val="000000"/>
          <w:lang w:val="es-ES" w:eastAsia="en-US"/>
        </w:rPr>
        <w:t xml:space="preserve">Maritza Peña </w:t>
      </w:r>
      <w:proofErr w:type="spellStart"/>
      <w:r w:rsidRPr="001C4082">
        <w:rPr>
          <w:rFonts w:eastAsia="Calibri"/>
          <w:i/>
          <w:iCs/>
          <w:color w:val="000000"/>
          <w:lang w:val="es-ES" w:eastAsia="en-US"/>
        </w:rPr>
        <w:t>Sisto</w:t>
      </w:r>
      <w:proofErr w:type="spellEnd"/>
      <w:r w:rsidRPr="001C4082">
        <w:rPr>
          <w:rFonts w:eastAsia="Calibri"/>
          <w:i/>
          <w:iCs/>
          <w:color w:val="000000"/>
          <w:lang w:val="es-ES" w:eastAsia="en-US"/>
        </w:rPr>
        <w:t>, Reinaldo López Barroso.</w:t>
      </w:r>
    </w:p>
    <w:p w14:paraId="7C7C5FEC" w14:textId="77777777" w:rsidR="001C4082" w:rsidRPr="001C4082" w:rsidRDefault="001C4082" w:rsidP="001C4082">
      <w:pPr>
        <w:spacing w:line="360" w:lineRule="auto"/>
        <w:jc w:val="both"/>
        <w:rPr>
          <w:rFonts w:eastAsia="Calibri"/>
          <w:lang w:val="es-ES" w:eastAsia="en-US"/>
        </w:rPr>
      </w:pPr>
    </w:p>
    <w:p w14:paraId="14B22275" w14:textId="77777777" w:rsidR="00675476" w:rsidRPr="001C4082" w:rsidRDefault="00675476" w:rsidP="00EA1FEF">
      <w:pPr>
        <w:pStyle w:val="PDFRevista"/>
        <w:rPr>
          <w:lang w:val="es-ES"/>
        </w:rPr>
      </w:pPr>
    </w:p>
    <w:sectPr w:rsidR="00675476" w:rsidRPr="001C4082"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319E" w14:textId="77777777" w:rsidR="00174140" w:rsidRDefault="00174140">
      <w:r>
        <w:separator/>
      </w:r>
    </w:p>
  </w:endnote>
  <w:endnote w:type="continuationSeparator" w:id="0">
    <w:p w14:paraId="439AFE8B" w14:textId="77777777" w:rsidR="00174140" w:rsidRDefault="0017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153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4E379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92C2" w14:textId="642A29E5" w:rsidR="000F3690" w:rsidRPr="00AE044C" w:rsidRDefault="001C408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B4333A5" wp14:editId="47F38460">
              <wp:simplePos x="0" y="0"/>
              <wp:positionH relativeFrom="column">
                <wp:posOffset>3810</wp:posOffset>
              </wp:positionH>
              <wp:positionV relativeFrom="paragraph">
                <wp:posOffset>50165</wp:posOffset>
              </wp:positionV>
              <wp:extent cx="6286500" cy="19050"/>
              <wp:effectExtent l="19050" t="19050" r="0" b="0"/>
              <wp:wrapNone/>
              <wp:docPr id="41554869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B7DDE4"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88DFEC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A74247C" w14:textId="303C0BC5" w:rsidR="00391509" w:rsidRPr="00AE044C" w:rsidRDefault="003D6CC8" w:rsidP="00AE044C">
    <w:pPr>
      <w:pStyle w:val="Piedepgina"/>
      <w:tabs>
        <w:tab w:val="clear" w:pos="4252"/>
        <w:tab w:val="left" w:pos="8504"/>
      </w:tabs>
      <w:ind w:right="360"/>
      <w:rPr>
        <w:sz w:val="22"/>
        <w:szCs w:val="22"/>
      </w:rPr>
    </w:pPr>
    <w:hyperlink r:id="rId2" w:history="1">
      <w:r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4A87D1D" w14:textId="1AAB9F0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C4082" w:rsidRPr="001C4082">
      <w:rPr>
        <w:rFonts w:ascii="Verdana" w:hAnsi="Verdana"/>
        <w:noProof/>
        <w:sz w:val="18"/>
        <w:szCs w:val="18"/>
        <w:lang w:val="en-US" w:eastAsia="en-US"/>
      </w:rPr>
      <w:drawing>
        <wp:inline distT="0" distB="0" distL="0" distR="0" wp14:anchorId="5C213348" wp14:editId="24458929">
          <wp:extent cx="643890" cy="151130"/>
          <wp:effectExtent l="0" t="0" r="0" b="0"/>
          <wp:docPr id="1045000087"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69D7" w14:textId="77777777" w:rsidR="00174140" w:rsidRDefault="00174140">
      <w:r>
        <w:separator/>
      </w:r>
    </w:p>
  </w:footnote>
  <w:footnote w:type="continuationSeparator" w:id="0">
    <w:p w14:paraId="5D6444D8" w14:textId="77777777" w:rsidR="00174140" w:rsidRDefault="0017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B394" w14:textId="532EF7D1" w:rsidR="00CC376A" w:rsidRPr="00AE044C" w:rsidRDefault="001C4082"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02302844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17CC7BB" wp14:editId="212CEA8D">
          <wp:simplePos x="0" y="0"/>
          <wp:positionH relativeFrom="column">
            <wp:posOffset>2540</wp:posOffset>
          </wp:positionH>
          <wp:positionV relativeFrom="paragraph">
            <wp:posOffset>-598805</wp:posOffset>
          </wp:positionV>
          <wp:extent cx="6333490" cy="593725"/>
          <wp:effectExtent l="0" t="0" r="0" b="0"/>
          <wp:wrapNone/>
          <wp:docPr id="212582478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B2A41" w14:textId="6B39A9EF" w:rsidR="00A477DE" w:rsidRDefault="001C4082">
    <w:r>
      <w:rPr>
        <w:noProof/>
      </w:rPr>
      <mc:AlternateContent>
        <mc:Choice Requires="wps">
          <w:drawing>
            <wp:anchor distT="0" distB="0" distL="114300" distR="114300" simplePos="0" relativeHeight="251654144" behindDoc="0" locked="0" layoutInCell="1" allowOverlap="1" wp14:anchorId="1B071F29" wp14:editId="1F932686">
              <wp:simplePos x="0" y="0"/>
              <wp:positionH relativeFrom="column">
                <wp:posOffset>635</wp:posOffset>
              </wp:positionH>
              <wp:positionV relativeFrom="paragraph">
                <wp:posOffset>42545</wp:posOffset>
              </wp:positionV>
              <wp:extent cx="6307455" cy="28575"/>
              <wp:effectExtent l="19050" t="19050" r="17145" b="9525"/>
              <wp:wrapNone/>
              <wp:docPr id="66773256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EC867A"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884"/>
    <w:multiLevelType w:val="hybridMultilevel"/>
    <w:tmpl w:val="ED405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321427"/>
    <w:multiLevelType w:val="hybridMultilevel"/>
    <w:tmpl w:val="50E84F34"/>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360"/>
        </w:tabs>
        <w:ind w:left="36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6124ADF"/>
    <w:multiLevelType w:val="hybridMultilevel"/>
    <w:tmpl w:val="0CEAC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3E3F00"/>
    <w:multiLevelType w:val="hybridMultilevel"/>
    <w:tmpl w:val="3B906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BB4B19"/>
    <w:multiLevelType w:val="hybridMultilevel"/>
    <w:tmpl w:val="A204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E427F39"/>
    <w:multiLevelType w:val="hybridMultilevel"/>
    <w:tmpl w:val="908E2CC0"/>
    <w:lvl w:ilvl="0" w:tplc="1F0EDE98">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51342A"/>
    <w:multiLevelType w:val="hybridMultilevel"/>
    <w:tmpl w:val="4A6EB5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BD7DA4"/>
    <w:multiLevelType w:val="hybridMultilevel"/>
    <w:tmpl w:val="B936D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6F93623"/>
    <w:multiLevelType w:val="hybridMultilevel"/>
    <w:tmpl w:val="90C07E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70607523"/>
    <w:multiLevelType w:val="hybridMultilevel"/>
    <w:tmpl w:val="47087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5070955">
    <w:abstractNumId w:val="5"/>
  </w:num>
  <w:num w:numId="2" w16cid:durableId="1479111501">
    <w:abstractNumId w:val="0"/>
  </w:num>
  <w:num w:numId="3" w16cid:durableId="821577929">
    <w:abstractNumId w:val="6"/>
  </w:num>
  <w:num w:numId="4" w16cid:durableId="165483061">
    <w:abstractNumId w:val="9"/>
  </w:num>
  <w:num w:numId="5" w16cid:durableId="779303038">
    <w:abstractNumId w:val="4"/>
  </w:num>
  <w:num w:numId="6" w16cid:durableId="1838963356">
    <w:abstractNumId w:val="1"/>
  </w:num>
  <w:num w:numId="7" w16cid:durableId="1509249252">
    <w:abstractNumId w:val="10"/>
  </w:num>
  <w:num w:numId="8" w16cid:durableId="136144839">
    <w:abstractNumId w:val="2"/>
  </w:num>
  <w:num w:numId="9" w16cid:durableId="148448169">
    <w:abstractNumId w:val="8"/>
  </w:num>
  <w:num w:numId="10" w16cid:durableId="1226186527">
    <w:abstractNumId w:val="3"/>
  </w:num>
  <w:num w:numId="11" w16cid:durableId="270207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82"/>
    <w:rsid w:val="00003012"/>
    <w:rsid w:val="0004141F"/>
    <w:rsid w:val="00057F45"/>
    <w:rsid w:val="000C6D31"/>
    <w:rsid w:val="000D3958"/>
    <w:rsid w:val="000F3690"/>
    <w:rsid w:val="001221D1"/>
    <w:rsid w:val="00165CB5"/>
    <w:rsid w:val="00174140"/>
    <w:rsid w:val="00180CE9"/>
    <w:rsid w:val="001C4082"/>
    <w:rsid w:val="00230DD5"/>
    <w:rsid w:val="00250AE9"/>
    <w:rsid w:val="002D0E04"/>
    <w:rsid w:val="00327298"/>
    <w:rsid w:val="00380D64"/>
    <w:rsid w:val="00391509"/>
    <w:rsid w:val="003D001B"/>
    <w:rsid w:val="003D6CC8"/>
    <w:rsid w:val="003E03D5"/>
    <w:rsid w:val="00486BFA"/>
    <w:rsid w:val="00493701"/>
    <w:rsid w:val="004E2065"/>
    <w:rsid w:val="004F6D64"/>
    <w:rsid w:val="005508A2"/>
    <w:rsid w:val="0055115D"/>
    <w:rsid w:val="00566F71"/>
    <w:rsid w:val="005918BD"/>
    <w:rsid w:val="006173A6"/>
    <w:rsid w:val="00675476"/>
    <w:rsid w:val="006B1E30"/>
    <w:rsid w:val="00722F40"/>
    <w:rsid w:val="007C430F"/>
    <w:rsid w:val="007D2D0C"/>
    <w:rsid w:val="007D614D"/>
    <w:rsid w:val="00892016"/>
    <w:rsid w:val="008A482A"/>
    <w:rsid w:val="00960D6A"/>
    <w:rsid w:val="00981F15"/>
    <w:rsid w:val="009A0560"/>
    <w:rsid w:val="009B0917"/>
    <w:rsid w:val="009F0F96"/>
    <w:rsid w:val="00A23C0C"/>
    <w:rsid w:val="00A477DE"/>
    <w:rsid w:val="00A71E65"/>
    <w:rsid w:val="00A90E28"/>
    <w:rsid w:val="00AE044C"/>
    <w:rsid w:val="00B31971"/>
    <w:rsid w:val="00B4380A"/>
    <w:rsid w:val="00B44154"/>
    <w:rsid w:val="00B66ECB"/>
    <w:rsid w:val="00C07655"/>
    <w:rsid w:val="00C46173"/>
    <w:rsid w:val="00C7523A"/>
    <w:rsid w:val="00C82472"/>
    <w:rsid w:val="00CC1B6E"/>
    <w:rsid w:val="00CC376A"/>
    <w:rsid w:val="00CC48A1"/>
    <w:rsid w:val="00CF50E0"/>
    <w:rsid w:val="00D24F55"/>
    <w:rsid w:val="00D66C45"/>
    <w:rsid w:val="00D85951"/>
    <w:rsid w:val="00DD1CF7"/>
    <w:rsid w:val="00E62606"/>
    <w:rsid w:val="00EA1FEF"/>
    <w:rsid w:val="00EC5A6B"/>
    <w:rsid w:val="00EE301D"/>
    <w:rsid w:val="00F075FC"/>
    <w:rsid w:val="00F4194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73DE4"/>
  <w15:docId w15:val="{0E82B106-E5DA-4966-9CD8-8CF26F06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1C4082"/>
  </w:style>
  <w:style w:type="table" w:customStyle="1" w:styleId="Tablanormal21">
    <w:name w:val="Tabla normal 21"/>
    <w:basedOn w:val="Tablanormal"/>
    <w:uiPriority w:val="42"/>
    <w:rsid w:val="001C4082"/>
    <w:rPr>
      <w:rFonts w:ascii="Calibri" w:eastAsia="Calibri" w:hAnsi="Calibri"/>
      <w:sz w:val="22"/>
      <w:szCs w:val="22"/>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5">
    <w:name w:val="A5"/>
    <w:uiPriority w:val="99"/>
    <w:rsid w:val="001C4082"/>
    <w:rPr>
      <w:rFonts w:cs="Calibri"/>
      <w:color w:val="000000"/>
      <w:sz w:val="18"/>
      <w:szCs w:val="18"/>
    </w:rPr>
  </w:style>
  <w:style w:type="paragraph" w:styleId="Prrafodelista">
    <w:name w:val="List Paragraph"/>
    <w:basedOn w:val="Normal"/>
    <w:uiPriority w:val="34"/>
    <w:qFormat/>
    <w:rsid w:val="001C4082"/>
    <w:pPr>
      <w:spacing w:after="200" w:line="276" w:lineRule="auto"/>
      <w:ind w:left="720"/>
      <w:contextualSpacing/>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1C4082"/>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1C4082"/>
    <w:rPr>
      <w:rFonts w:cs="Calibri"/>
      <w:color w:val="000000"/>
      <w:sz w:val="11"/>
      <w:szCs w:val="11"/>
    </w:rPr>
  </w:style>
  <w:style w:type="character" w:customStyle="1" w:styleId="A13">
    <w:name w:val="A13"/>
    <w:uiPriority w:val="99"/>
    <w:rsid w:val="001C4082"/>
    <w:rPr>
      <w:rFonts w:cs="Calibri"/>
      <w:color w:val="000000"/>
      <w:sz w:val="18"/>
      <w:szCs w:val="18"/>
      <w:u w:val="single"/>
    </w:rPr>
  </w:style>
  <w:style w:type="paragraph" w:customStyle="1" w:styleId="Default">
    <w:name w:val="Default"/>
    <w:rsid w:val="001C4082"/>
    <w:pPr>
      <w:autoSpaceDE w:val="0"/>
      <w:autoSpaceDN w:val="0"/>
      <w:adjustRightInd w:val="0"/>
    </w:pPr>
    <w:rPr>
      <w:rFonts w:eastAsia="Calibri"/>
      <w:color w:val="000000"/>
      <w:sz w:val="24"/>
      <w:szCs w:val="24"/>
      <w:lang w:val="es-ES"/>
    </w:rPr>
  </w:style>
  <w:style w:type="character" w:styleId="Refdecomentario">
    <w:name w:val="annotation reference"/>
    <w:uiPriority w:val="99"/>
    <w:semiHidden/>
    <w:unhideWhenUsed/>
    <w:rsid w:val="001C4082"/>
    <w:rPr>
      <w:sz w:val="16"/>
      <w:szCs w:val="16"/>
    </w:rPr>
  </w:style>
  <w:style w:type="paragraph" w:styleId="Textocomentario">
    <w:name w:val="annotation text"/>
    <w:basedOn w:val="Normal"/>
    <w:link w:val="TextocomentarioCar"/>
    <w:uiPriority w:val="99"/>
    <w:unhideWhenUsed/>
    <w:qFormat/>
    <w:rsid w:val="001C4082"/>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1C4082"/>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1C4082"/>
    <w:rPr>
      <w:b/>
      <w:bCs/>
    </w:rPr>
  </w:style>
  <w:style w:type="character" w:customStyle="1" w:styleId="AsuntodelcomentarioCar">
    <w:name w:val="Asunto del comentario Car"/>
    <w:basedOn w:val="TextocomentarioCar"/>
    <w:link w:val="Asuntodelcomentario"/>
    <w:uiPriority w:val="99"/>
    <w:semiHidden/>
    <w:rsid w:val="001C4082"/>
    <w:rPr>
      <w:rFonts w:ascii="Calibri" w:eastAsia="Calibri" w:hAnsi="Calibri"/>
      <w:b/>
      <w:bCs/>
      <w:lang w:val="es-ES"/>
    </w:rPr>
  </w:style>
  <w:style w:type="character" w:styleId="Hipervnculovisitado">
    <w:name w:val="FollowedHyperlink"/>
    <w:uiPriority w:val="99"/>
    <w:semiHidden/>
    <w:unhideWhenUsed/>
    <w:rsid w:val="001C4082"/>
    <w:rPr>
      <w:color w:val="800080"/>
      <w:u w:val="single"/>
    </w:rPr>
  </w:style>
  <w:style w:type="paragraph" w:styleId="Textoindependiente">
    <w:name w:val="Body Text"/>
    <w:basedOn w:val="Normal"/>
    <w:link w:val="TextoindependienteCar"/>
    <w:uiPriority w:val="99"/>
    <w:unhideWhenUsed/>
    <w:rsid w:val="001C4082"/>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1C4082"/>
    <w:rPr>
      <w:rFonts w:ascii="Arial" w:hAnsi="Arial" w:cs="Arial"/>
      <w:sz w:val="12"/>
      <w:szCs w:val="12"/>
      <w:lang w:val="es-ES" w:eastAsia="es-ES"/>
    </w:rPr>
  </w:style>
  <w:style w:type="character" w:styleId="nfasis">
    <w:name w:val="Emphasis"/>
    <w:uiPriority w:val="20"/>
    <w:qFormat/>
    <w:rsid w:val="001C4082"/>
    <w:rPr>
      <w:i/>
      <w:iCs/>
    </w:rPr>
  </w:style>
  <w:style w:type="paragraph" w:styleId="Lista">
    <w:name w:val="List"/>
    <w:basedOn w:val="Normal"/>
    <w:uiPriority w:val="99"/>
    <w:unhideWhenUsed/>
    <w:rsid w:val="001C4082"/>
    <w:pPr>
      <w:ind w:left="283" w:hanging="283"/>
      <w:contextualSpacing/>
    </w:pPr>
    <w:rPr>
      <w:rFonts w:ascii="Arial" w:hAnsi="Arial" w:cs="Arial"/>
      <w:sz w:val="12"/>
      <w:szCs w:val="12"/>
      <w:lang w:val="es-ES" w:eastAsia="es-ES"/>
    </w:rPr>
  </w:style>
  <w:style w:type="paragraph" w:styleId="Revisin">
    <w:name w:val="Revision"/>
    <w:hidden/>
    <w:uiPriority w:val="99"/>
    <w:semiHidden/>
    <w:rsid w:val="001C4082"/>
    <w:rPr>
      <w:rFonts w:ascii="Calibri" w:eastAsia="Calibri" w:hAnsi="Calibri"/>
      <w:sz w:val="22"/>
      <w:szCs w:val="22"/>
      <w:lang w:val="es-ES"/>
    </w:rPr>
  </w:style>
  <w:style w:type="character" w:customStyle="1" w:styleId="Mencinsinresolver1">
    <w:name w:val="Mención sin resolver1"/>
    <w:uiPriority w:val="99"/>
    <w:semiHidden/>
    <w:unhideWhenUsed/>
    <w:rsid w:val="001C4082"/>
    <w:rPr>
      <w:color w:val="605E5C"/>
      <w:shd w:val="clear" w:color="auto" w:fill="E1DFDD"/>
    </w:rPr>
  </w:style>
  <w:style w:type="character" w:styleId="Mencinsinresolver">
    <w:name w:val="Unresolved Mention"/>
    <w:basedOn w:val="Fuentedeprrafopredeter"/>
    <w:uiPriority w:val="99"/>
    <w:semiHidden/>
    <w:unhideWhenUsed/>
    <w:rsid w:val="003D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694-2434" TargetMode="External"/><Relationship Id="rId13" Type="http://schemas.openxmlformats.org/officeDocument/2006/relationships/image" Target="media/image4.jpeg"/><Relationship Id="rId18" Type="http://schemas.openxmlformats.org/officeDocument/2006/relationships/hyperlink" Target="https://sego.es/documentos/progresos/v63-2020/n5/GAP-Parto_pretermino_2020.pdf" TargetMode="External"/><Relationship Id="rId26" Type="http://schemas.openxmlformats.org/officeDocument/2006/relationships/hyperlink" Target="http://www.medisur.sld.cu/index.php/medisur/article/view/4214" TargetMode="External"/><Relationship Id="rId3" Type="http://schemas.openxmlformats.org/officeDocument/2006/relationships/settings" Target="settings.xml"/><Relationship Id="rId21" Type="http://schemas.openxmlformats.org/officeDocument/2006/relationships/hyperlink" Target="http://www.revhabanera.sld.cu/index.php/rhab/article/view/4374" TargetMode="External"/><Relationship Id="rId7" Type="http://schemas.openxmlformats.org/officeDocument/2006/relationships/hyperlink" Target="https://orcid.org/0000-0003-3633-4400" TargetMode="External"/><Relationship Id="rId12" Type="http://schemas.openxmlformats.org/officeDocument/2006/relationships/image" Target="media/image3.gif"/><Relationship Id="rId17" Type="http://schemas.openxmlformats.org/officeDocument/2006/relationships/hyperlink" Target="https://revistas.cientifica.edu.pe/index.php/odontologica/article/view/496" TargetMode="External"/><Relationship Id="rId25" Type="http://schemas.openxmlformats.org/officeDocument/2006/relationships/hyperlink" Target="http://hdl.handle.net/20.500.12918/5259" TargetMode="External"/><Relationship Id="rId2" Type="http://schemas.openxmlformats.org/officeDocument/2006/relationships/styles" Target="styles.xml"/><Relationship Id="rId16" Type="http://schemas.openxmlformats.org/officeDocument/2006/relationships/hyperlink" Target="https://idus.us.es/bitstream/handle/11441/105437/Influencia%20de%20la%20enfermedad%20periodontal%20en%20los%20resultados%20del%20parto.pdf?sequence=1&amp;isAllowed=y" TargetMode="External"/><Relationship Id="rId20" Type="http://schemas.openxmlformats.org/officeDocument/2006/relationships/hyperlink" Target="https://www.nature.com/articles/s41598-021-96495-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hdl.handle.net/10481/303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scielo.cl/scielo.php?script=sci_arttext&amp;pid=S0717-75262019000200103"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hdl.handle.net/10347/2602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sisto@infomed.sld.cu" TargetMode="External"/><Relationship Id="rId14" Type="http://schemas.openxmlformats.org/officeDocument/2006/relationships/image" Target="media/image5.png"/><Relationship Id="rId22" Type="http://schemas.openxmlformats.org/officeDocument/2006/relationships/hyperlink" Target="http://www.medisan.sld.cu/index.php/san/article/view/3876" TargetMode="External"/><Relationship Id="rId27" Type="http://schemas.openxmlformats.org/officeDocument/2006/relationships/hyperlink" Target="https://revmediciego.sld.cu/index.php/mediciego/article/view/1392"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42</TotalTime>
  <Pages>17</Pages>
  <Words>4390</Words>
  <Characters>25029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29361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23</cp:revision>
  <cp:lastPrinted>2023-07-01T18:07:00Z</cp:lastPrinted>
  <dcterms:created xsi:type="dcterms:W3CDTF">2023-07-01T17:32:00Z</dcterms:created>
  <dcterms:modified xsi:type="dcterms:W3CDTF">2023-07-01T18:15:00Z</dcterms:modified>
</cp:coreProperties>
</file>