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9C4F0" w14:textId="77777777" w:rsidR="00736A26" w:rsidRPr="00736A26" w:rsidRDefault="00736A26" w:rsidP="00736A26">
      <w:pPr>
        <w:spacing w:line="360" w:lineRule="auto"/>
        <w:jc w:val="right"/>
        <w:rPr>
          <w:rFonts w:eastAsia="Calibri"/>
          <w:lang w:val="es-CU" w:eastAsia="en-US"/>
        </w:rPr>
      </w:pPr>
      <w:r w:rsidRPr="00736A26">
        <w:rPr>
          <w:rFonts w:eastAsia="Calibri"/>
          <w:lang w:val="es-CU" w:eastAsia="en-US"/>
        </w:rPr>
        <w:t>Editorial</w:t>
      </w:r>
    </w:p>
    <w:p w14:paraId="7EE507A5" w14:textId="77777777" w:rsidR="00736A26" w:rsidRPr="00736A26" w:rsidRDefault="00736A26" w:rsidP="00736A26">
      <w:pPr>
        <w:spacing w:line="360" w:lineRule="auto"/>
        <w:jc w:val="right"/>
        <w:rPr>
          <w:rFonts w:eastAsia="Calibri"/>
          <w:lang w:val="es-CU" w:eastAsia="en-US"/>
        </w:rPr>
      </w:pPr>
    </w:p>
    <w:p w14:paraId="33634AB1" w14:textId="77777777" w:rsidR="00736A26" w:rsidRPr="00736A26" w:rsidRDefault="00736A26" w:rsidP="00736A26">
      <w:pPr>
        <w:spacing w:line="360" w:lineRule="auto"/>
        <w:jc w:val="center"/>
        <w:rPr>
          <w:rFonts w:eastAsia="Calibri"/>
          <w:b/>
          <w:bCs/>
          <w:sz w:val="28"/>
          <w:szCs w:val="28"/>
          <w:lang w:val="es-CU" w:eastAsia="en-US"/>
        </w:rPr>
      </w:pPr>
      <w:r w:rsidRPr="00736A26">
        <w:rPr>
          <w:rFonts w:eastAsia="Calibri"/>
          <w:b/>
          <w:bCs/>
          <w:sz w:val="28"/>
          <w:szCs w:val="28"/>
          <w:lang w:val="es-CU" w:eastAsia="en-US"/>
        </w:rPr>
        <w:t>El agradecimiento a los revisores que contribuyeron durante el año 2022</w:t>
      </w:r>
    </w:p>
    <w:p w14:paraId="0335249F" w14:textId="77777777" w:rsidR="00736A26" w:rsidRPr="00736A26" w:rsidRDefault="00736A26" w:rsidP="00736A26">
      <w:pPr>
        <w:spacing w:line="360" w:lineRule="auto"/>
        <w:jc w:val="center"/>
        <w:rPr>
          <w:rFonts w:eastAsia="Calibri"/>
          <w:lang w:val="en-US" w:eastAsia="en-US"/>
        </w:rPr>
      </w:pPr>
      <w:r w:rsidRPr="00736A26">
        <w:rPr>
          <w:rFonts w:eastAsia="Calibri"/>
          <w:sz w:val="28"/>
          <w:szCs w:val="28"/>
          <w:lang w:val="en-US" w:eastAsia="en-US"/>
        </w:rPr>
        <w:t>Thanks to the reviewers who contributed during the year 2022</w:t>
      </w:r>
    </w:p>
    <w:p w14:paraId="28CAA3B5" w14:textId="77777777" w:rsidR="00736A26" w:rsidRPr="00736A26" w:rsidRDefault="00736A26" w:rsidP="00736A26">
      <w:pPr>
        <w:spacing w:line="360" w:lineRule="auto"/>
        <w:jc w:val="center"/>
        <w:rPr>
          <w:rFonts w:eastAsia="Calibri"/>
          <w:lang w:val="en-US" w:eastAsia="en-US"/>
        </w:rPr>
      </w:pPr>
    </w:p>
    <w:p w14:paraId="00F7163A" w14:textId="77777777" w:rsidR="00736A26" w:rsidRPr="00736A26" w:rsidRDefault="00736A26" w:rsidP="00736A26">
      <w:pPr>
        <w:spacing w:line="360" w:lineRule="auto"/>
        <w:rPr>
          <w:rFonts w:eastAsia="Calibri"/>
          <w:lang w:val="en-US" w:eastAsia="en-US"/>
        </w:rPr>
      </w:pPr>
    </w:p>
    <w:p w14:paraId="221C4D6B" w14:textId="77777777" w:rsidR="00736A26" w:rsidRPr="00736A26" w:rsidRDefault="00736A26" w:rsidP="00736A26">
      <w:pPr>
        <w:spacing w:line="360" w:lineRule="auto"/>
        <w:jc w:val="both"/>
        <w:rPr>
          <w:rFonts w:eastAsia="Calibri"/>
          <w:i/>
          <w:iCs/>
          <w:lang w:val="es-CU" w:eastAsia="en-US"/>
        </w:rPr>
      </w:pPr>
      <w:r w:rsidRPr="00736A26">
        <w:rPr>
          <w:rFonts w:eastAsia="Calibri"/>
          <w:i/>
          <w:iCs/>
          <w:lang w:val="es-CU" w:eastAsia="en-US"/>
        </w:rPr>
        <w:t>Como es usual, en este primer número del año, es oportuno agradecer a quienes han contribuido en el proceso de revisión por pares, de manera altruista y solo con el reconocimiento del Consejo Editorial a la labor realizada. Este cuerpo de revisores, que contribuye de forma anónima a incrementar la calidad de los artículos que se publican, merece el reconocimiento de toda la comunidad de autores y lectores de la revista.</w:t>
      </w:r>
    </w:p>
    <w:p w14:paraId="32D2CB01" w14:textId="77777777" w:rsidR="00736A26" w:rsidRPr="00736A26" w:rsidRDefault="00736A26" w:rsidP="00736A26">
      <w:pPr>
        <w:spacing w:line="360" w:lineRule="auto"/>
        <w:jc w:val="both"/>
        <w:rPr>
          <w:rFonts w:eastAsia="Calibri"/>
          <w:i/>
          <w:iCs/>
          <w:lang w:val="es-CU" w:eastAsia="en-US"/>
        </w:rPr>
      </w:pPr>
      <w:r w:rsidRPr="00736A26">
        <w:rPr>
          <w:rFonts w:eastAsia="Calibri"/>
          <w:i/>
          <w:iCs/>
          <w:lang w:val="es-CU" w:eastAsia="en-US"/>
        </w:rPr>
        <w:t>Cada artículo enviado a la plataforma de la revista, es sometido a una lectura inicial, realizada por editores técnicos y académicos, con el propósito de determinar si se ajusta a las políticas de la revista y a las instrucciones a los autores. Además, se revisan otros aspectos: que la redacción sea inteligible; que el contenido de los métodos posea los elementos básicos para saber cómo se realizó el trabajo; entre otros elementos generales que convierten al artículo en evaluable para publicar. En ocasiones, cuando el artículo requiere cambios menores, se acepta para revisión, pero se solicita a los autores hacer los cambios, antes de enviar a revisión por pares externos.</w:t>
      </w:r>
    </w:p>
    <w:p w14:paraId="5BC2AF21" w14:textId="77777777" w:rsidR="00736A26" w:rsidRPr="00736A26" w:rsidRDefault="00736A26" w:rsidP="00736A26">
      <w:pPr>
        <w:spacing w:line="360" w:lineRule="auto"/>
        <w:jc w:val="both"/>
        <w:rPr>
          <w:rFonts w:eastAsia="Calibri"/>
          <w:i/>
          <w:iCs/>
          <w:lang w:val="es-CU" w:eastAsia="en-US"/>
        </w:rPr>
      </w:pPr>
      <w:r w:rsidRPr="00736A26">
        <w:rPr>
          <w:rFonts w:eastAsia="Calibri"/>
          <w:i/>
          <w:iCs/>
          <w:lang w:val="es-CU" w:eastAsia="en-US"/>
        </w:rPr>
        <w:t xml:space="preserve">Después de la revisión inicial, si el artículo no es rechazado “ad portas”, se asigna un editor para el seguimiento del proceso de revisión. En esta etapa se seleccionan los pares externos que evaluarán el artículo, usualmente, a doble ciego, es decir, ni los autores, ni los revisores, conocen la identidad de cada uno. Los revisores se seleccionan de la base de datos de la revista, o nuevos revisores identificados en búsquedas web, de acuerdo con el tema del artículo. Para cada artículo se obtienen entre uno y tres informes (ocasionalmente más). En la solicitud de revisión se ofrece un plazo de hasta 21 días para emitir un criterio; se proporcionan guías de revisión basadas en </w:t>
      </w:r>
      <w:hyperlink r:id="rId7" w:history="1">
        <w:r w:rsidRPr="00736A26">
          <w:rPr>
            <w:rFonts w:eastAsia="Calibri"/>
            <w:i/>
            <w:iCs/>
            <w:color w:val="0563C1"/>
            <w:u w:val="single"/>
            <w:lang w:val="es-CU" w:eastAsia="en-US"/>
          </w:rPr>
          <w:t>Equator network</w:t>
        </w:r>
      </w:hyperlink>
      <w:r w:rsidRPr="00736A26">
        <w:rPr>
          <w:rFonts w:eastAsia="Calibri"/>
          <w:i/>
          <w:iCs/>
          <w:lang w:val="es-CU" w:eastAsia="en-US"/>
        </w:rPr>
        <w:t xml:space="preserve">, adecuadas a la sección a la cual fue enviado el artículo, para facilitar el trabajo de los revisores y mejorar la objetividad de la evaluación. </w:t>
      </w:r>
    </w:p>
    <w:p w14:paraId="56C56B4D" w14:textId="77777777" w:rsidR="00736A26" w:rsidRPr="00736A26" w:rsidRDefault="00736A26" w:rsidP="00736A26">
      <w:pPr>
        <w:spacing w:line="360" w:lineRule="auto"/>
        <w:jc w:val="both"/>
        <w:rPr>
          <w:rFonts w:eastAsia="Calibri"/>
          <w:i/>
          <w:iCs/>
          <w:lang w:val="es-CU" w:eastAsia="en-US"/>
        </w:rPr>
      </w:pPr>
      <w:r w:rsidRPr="00736A26">
        <w:rPr>
          <w:rFonts w:eastAsia="Calibri"/>
          <w:i/>
          <w:iCs/>
          <w:lang w:val="es-CU" w:eastAsia="en-US"/>
        </w:rPr>
        <w:lastRenderedPageBreak/>
        <w:t xml:space="preserve">La etapa más importante del proceso de revisión concluye cuando los revisores externos han enviado sus informes, se analizan por los editores y el dictamen se pone a consideración del Consejo Editorial; en esta, además, se contrasta el texto, con el sistema </w:t>
      </w:r>
      <w:hyperlink r:id="rId8" w:history="1">
        <w:r w:rsidRPr="00736A26">
          <w:rPr>
            <w:rFonts w:eastAsia="Calibri"/>
            <w:i/>
            <w:iCs/>
            <w:color w:val="0563C1"/>
            <w:u w:val="single"/>
            <w:lang w:val="es-CU" w:eastAsia="en-US"/>
          </w:rPr>
          <w:t>StrikePlagiarism</w:t>
        </w:r>
      </w:hyperlink>
      <w:r w:rsidRPr="00736A26">
        <w:rPr>
          <w:rFonts w:eastAsia="Calibri"/>
          <w:i/>
          <w:iCs/>
          <w:lang w:val="es-CU" w:eastAsia="en-US"/>
        </w:rPr>
        <w:t xml:space="preserve">, que tiene el propósito de determinar la existencia de plagio en el texto que se presenta. El artículo puede ser rechazado, reevaluable, publicable con modificaciones o aceptado para publicar. Cuando se dictamina como reevaluable va a otra u otras rondas de revisión, con los mismos u otros revisores externos. </w:t>
      </w:r>
    </w:p>
    <w:p w14:paraId="6EB2571D" w14:textId="77777777" w:rsidR="00736A26" w:rsidRPr="00736A26" w:rsidRDefault="00736A26" w:rsidP="00736A26">
      <w:pPr>
        <w:spacing w:line="360" w:lineRule="auto"/>
        <w:jc w:val="both"/>
        <w:rPr>
          <w:rFonts w:eastAsia="Calibri"/>
          <w:i/>
          <w:iCs/>
          <w:lang w:val="es-CU" w:eastAsia="en-US"/>
        </w:rPr>
      </w:pPr>
      <w:r w:rsidRPr="00736A26">
        <w:rPr>
          <w:rFonts w:eastAsia="Calibri"/>
          <w:i/>
          <w:iCs/>
          <w:lang w:val="es-CU" w:eastAsia="en-US"/>
        </w:rPr>
        <w:t>Una vez que concluye el proceso de revisión y el artículo es aceptado para publicar, los editores realizan la revisión del estilo y el formato, antes de pasar a edición. En edición, ya el artículo forma parte del “colchón editorial” de la revista. En esta etapa pasa por un trabajo técnico conjunto entre autores y editores de sección; primero en corrección de originales, luego en maquetación y por último en corrección de pruebas, que concluye con la publicación.</w:t>
      </w:r>
    </w:p>
    <w:p w14:paraId="4AC4F430" w14:textId="77777777" w:rsidR="00736A26" w:rsidRPr="00736A26" w:rsidRDefault="00736A26" w:rsidP="00736A26">
      <w:pPr>
        <w:spacing w:line="360" w:lineRule="auto"/>
        <w:jc w:val="both"/>
        <w:rPr>
          <w:rFonts w:eastAsia="Calibri"/>
          <w:i/>
          <w:iCs/>
          <w:lang w:val="es-CU" w:eastAsia="en-US"/>
        </w:rPr>
      </w:pPr>
      <w:r w:rsidRPr="00736A26">
        <w:rPr>
          <w:rFonts w:eastAsia="Calibri"/>
          <w:i/>
          <w:iCs/>
          <w:lang w:val="es-CU" w:eastAsia="en-US"/>
        </w:rPr>
        <w:t>La Revista Cubana de Medicina Militar publica en modalidad continua, por tanto, cuando el artículo está listo, luego de la corrección de pruebas, es publicado en uno de los números que esté abierto en ese momento. La ubicación en un número depende fundamentalmente, de la proporción de artículos en cada sección de la revista (65 % o más de investigación).</w:t>
      </w:r>
    </w:p>
    <w:p w14:paraId="00D8AAA3" w14:textId="6D6152C0" w:rsidR="00736A26" w:rsidRPr="00736A26" w:rsidRDefault="00736A26" w:rsidP="00736A26">
      <w:pPr>
        <w:spacing w:line="360" w:lineRule="auto"/>
        <w:jc w:val="both"/>
        <w:rPr>
          <w:rFonts w:eastAsia="Calibri"/>
          <w:i/>
          <w:iCs/>
          <w:lang w:val="es-CU" w:eastAsia="en-US"/>
        </w:rPr>
      </w:pPr>
      <w:r w:rsidRPr="00736A26">
        <w:rPr>
          <w:rFonts w:eastAsia="Calibri"/>
          <w:i/>
          <w:iCs/>
          <w:lang w:val="es-CU" w:eastAsia="en-US"/>
        </w:rPr>
        <w:t xml:space="preserve">Es de señalar el marcado incremento de la cifra de artículos enviados a la revista, que se produjo durante el año 2022. Actualmente se trabaja en una actualización de las </w:t>
      </w:r>
      <w:hyperlink r:id="rId9" w:anchor="focusAndScope" w:history="1">
        <w:r w:rsidRPr="00736A26">
          <w:rPr>
            <w:rFonts w:eastAsia="Calibri"/>
            <w:i/>
            <w:iCs/>
            <w:color w:val="0563C1"/>
            <w:u w:val="single"/>
            <w:lang w:val="es-CU" w:eastAsia="en-US"/>
          </w:rPr>
          <w:t>políticas de la revista</w:t>
        </w:r>
      </w:hyperlink>
      <w:r w:rsidRPr="00736A26">
        <w:rPr>
          <w:rFonts w:eastAsia="Calibri"/>
          <w:i/>
          <w:iCs/>
          <w:lang w:val="es-CU" w:eastAsia="en-US"/>
        </w:rPr>
        <w:t xml:space="preserve"> y las </w:t>
      </w:r>
      <w:hyperlink r:id="rId10" w:anchor="onlineSubmissions" w:history="1">
        <w:r w:rsidRPr="00736A26">
          <w:rPr>
            <w:rFonts w:eastAsia="Calibri"/>
            <w:i/>
            <w:iCs/>
            <w:color w:val="0563C1"/>
            <w:u w:val="single"/>
            <w:lang w:val="es-CU" w:eastAsia="en-US"/>
          </w:rPr>
          <w:t>instrucciones a los autores</w:t>
        </w:r>
      </w:hyperlink>
      <w:r w:rsidRPr="00736A26">
        <w:rPr>
          <w:rFonts w:eastAsia="Calibri"/>
          <w:i/>
          <w:iCs/>
          <w:lang w:val="es-CU" w:eastAsia="en-US"/>
        </w:rPr>
        <w:t>. Serán publicadas en fecha próxima y tienen el propósito de hacer más transparente el proceso de evaluación de los artículos,</w:t>
      </w:r>
      <w:r w:rsidRPr="00736A26">
        <w:rPr>
          <w:rFonts w:eastAsia="Calibri"/>
          <w:i/>
          <w:iCs/>
          <w:vertAlign w:val="superscript"/>
          <w:lang w:val="es-CU" w:eastAsia="en-US"/>
        </w:rPr>
        <w:t>(1)</w:t>
      </w:r>
      <w:r w:rsidRPr="00736A26">
        <w:rPr>
          <w:rFonts w:eastAsia="Calibri"/>
          <w:i/>
          <w:iCs/>
          <w:lang w:val="es-CU" w:eastAsia="en-US"/>
        </w:rPr>
        <w:t xml:space="preserve"> como parte del compromiso con la ciencia abierta,</w:t>
      </w:r>
      <w:r w:rsidRPr="00736A26">
        <w:rPr>
          <w:rFonts w:eastAsia="Calibri"/>
          <w:i/>
          <w:iCs/>
          <w:vertAlign w:val="superscript"/>
          <w:lang w:val="es-CU" w:eastAsia="en-US"/>
        </w:rPr>
        <w:t>(2</w:t>
      </w:r>
      <w:r w:rsidR="00096CC4">
        <w:rPr>
          <w:rFonts w:eastAsia="Calibri"/>
          <w:i/>
          <w:iCs/>
          <w:vertAlign w:val="superscript"/>
          <w:lang w:val="es-CU" w:eastAsia="en-US"/>
        </w:rPr>
        <w:t>,3</w:t>
      </w:r>
      <w:r w:rsidRPr="00736A26">
        <w:rPr>
          <w:rFonts w:eastAsia="Calibri"/>
          <w:i/>
          <w:iCs/>
          <w:vertAlign w:val="superscript"/>
          <w:lang w:val="es-CU" w:eastAsia="en-US"/>
        </w:rPr>
        <w:t>)</w:t>
      </w:r>
      <w:r w:rsidRPr="00736A26">
        <w:rPr>
          <w:rFonts w:eastAsia="Calibri"/>
          <w:i/>
          <w:iCs/>
          <w:lang w:val="es-CU" w:eastAsia="en-US"/>
        </w:rPr>
        <w:t xml:space="preserve"> así como dar más elementos a los autores, a la hora de preparar sus envíos para la revista.</w:t>
      </w:r>
    </w:p>
    <w:p w14:paraId="1316D07C" w14:textId="10EC2AE1" w:rsidR="00736A26" w:rsidRPr="00736A26" w:rsidRDefault="00736A26" w:rsidP="00736A26">
      <w:pPr>
        <w:spacing w:line="360" w:lineRule="auto"/>
        <w:jc w:val="both"/>
        <w:rPr>
          <w:rFonts w:eastAsia="Calibri"/>
          <w:i/>
          <w:iCs/>
          <w:lang w:val="es-CU" w:eastAsia="en-US"/>
        </w:rPr>
      </w:pPr>
      <w:r w:rsidRPr="00736A26">
        <w:rPr>
          <w:rFonts w:eastAsia="Calibri"/>
          <w:i/>
          <w:iCs/>
          <w:lang w:val="es-CU" w:eastAsia="en-US"/>
        </w:rPr>
        <w:t xml:space="preserve">El equipo de trabajo de la Revista Cubana de Medicina Militar agradece a los autores que enviaron sus contribuciones y felicita particularmente a los autores de los 165 artículos que se publicaron en 2022. Se destaca el trabajo de los revisores y se mantiene con particular entrega, el </w:t>
      </w:r>
      <w:hyperlink r:id="rId11" w:history="1">
        <w:r w:rsidRPr="00736A26">
          <w:rPr>
            <w:rFonts w:eastAsia="Calibri"/>
            <w:i/>
            <w:iCs/>
            <w:color w:val="0563C1"/>
            <w:u w:val="single"/>
            <w:lang w:val="es-CU" w:eastAsia="en-US"/>
          </w:rPr>
          <w:t>Dr. C. Rafael Nodarse Hernández</w:t>
        </w:r>
      </w:hyperlink>
      <w:r w:rsidRPr="00736A26">
        <w:rPr>
          <w:rFonts w:eastAsia="Calibri"/>
          <w:i/>
          <w:iCs/>
          <w:lang w:val="es-CU" w:eastAsia="en-US"/>
        </w:rPr>
        <w:t>, “el más sistemático e incondicional revisor”.</w:t>
      </w:r>
      <w:r w:rsidRPr="00736A26">
        <w:rPr>
          <w:rFonts w:eastAsia="Calibri"/>
          <w:i/>
          <w:iCs/>
          <w:vertAlign w:val="superscript"/>
          <w:lang w:val="es-CU" w:eastAsia="en-US"/>
        </w:rPr>
        <w:t>(</w:t>
      </w:r>
      <w:r w:rsidR="00096CC4">
        <w:rPr>
          <w:rFonts w:eastAsia="Calibri"/>
          <w:i/>
          <w:iCs/>
          <w:vertAlign w:val="superscript"/>
          <w:lang w:val="es-CU" w:eastAsia="en-US"/>
        </w:rPr>
        <w:t>4</w:t>
      </w:r>
      <w:r w:rsidRPr="00736A26">
        <w:rPr>
          <w:rFonts w:eastAsia="Calibri"/>
          <w:i/>
          <w:iCs/>
          <w:vertAlign w:val="superscript"/>
          <w:lang w:val="es-CU" w:eastAsia="en-US"/>
        </w:rPr>
        <w:t>)</w:t>
      </w:r>
      <w:r w:rsidRPr="00736A26">
        <w:rPr>
          <w:rFonts w:eastAsia="Calibri"/>
          <w:i/>
          <w:iCs/>
          <w:lang w:val="es-CU" w:eastAsia="en-US"/>
        </w:rPr>
        <w:t xml:space="preserve"> </w:t>
      </w:r>
    </w:p>
    <w:p w14:paraId="6D48F166" w14:textId="77777777" w:rsidR="00736A26" w:rsidRPr="00736A26" w:rsidRDefault="00736A26" w:rsidP="00736A26">
      <w:pPr>
        <w:spacing w:line="360" w:lineRule="auto"/>
        <w:jc w:val="both"/>
        <w:rPr>
          <w:rFonts w:eastAsia="Calibri"/>
          <w:i/>
          <w:iCs/>
          <w:lang w:val="es-CU" w:eastAsia="en-US"/>
        </w:rPr>
      </w:pPr>
      <w:r w:rsidRPr="00736A26">
        <w:rPr>
          <w:rFonts w:eastAsia="Calibri"/>
          <w:i/>
          <w:iCs/>
          <w:lang w:val="es-CU" w:eastAsia="en-US"/>
        </w:rPr>
        <w:t>Se reconocen todos los profesionales que revisaron artículos para nuestra revista en 2022; a continuación, se nombran por orden alfabético. Primero, una mención especial a quienes aportaron revisiones en varias ocasiones:</w:t>
      </w:r>
    </w:p>
    <w:p w14:paraId="2261BEEB" w14:textId="77777777" w:rsidR="00736A26" w:rsidRPr="00736A26" w:rsidRDefault="00736A26" w:rsidP="00736A26">
      <w:pPr>
        <w:spacing w:line="360" w:lineRule="auto"/>
        <w:rPr>
          <w:rFonts w:eastAsia="Calibri"/>
          <w:i/>
          <w:iCs/>
          <w:lang w:val="es-CU" w:eastAsia="en-US"/>
        </w:rPr>
      </w:pPr>
    </w:p>
    <w:p w14:paraId="1AE60BF9" w14:textId="77777777" w:rsidR="00736A26" w:rsidRPr="00736A26" w:rsidRDefault="00736A26" w:rsidP="00736A26">
      <w:pPr>
        <w:spacing w:line="360" w:lineRule="auto"/>
        <w:ind w:left="708"/>
        <w:jc w:val="both"/>
        <w:rPr>
          <w:rFonts w:eastAsia="Calibri"/>
          <w:i/>
          <w:iCs/>
          <w:lang w:val="es-CU" w:eastAsia="en-US"/>
        </w:rPr>
      </w:pPr>
      <w:hyperlink r:id="rId12" w:history="1">
        <w:r w:rsidRPr="00736A26">
          <w:rPr>
            <w:rFonts w:eastAsia="Calibri"/>
            <w:i/>
            <w:iCs/>
            <w:color w:val="0563C1"/>
            <w:u w:val="single"/>
            <w:lang w:val="es-CU" w:eastAsia="en-US"/>
          </w:rPr>
          <w:t>Blanca Piedra Herrera</w:t>
        </w:r>
      </w:hyperlink>
      <w:r w:rsidRPr="00736A26">
        <w:rPr>
          <w:rFonts w:eastAsia="Calibri"/>
          <w:i/>
          <w:iCs/>
          <w:lang w:val="es-CU" w:eastAsia="en-US"/>
        </w:rPr>
        <w:t xml:space="preserve">; </w:t>
      </w:r>
      <w:hyperlink r:id="rId13" w:history="1">
        <w:r w:rsidRPr="00736A26">
          <w:rPr>
            <w:rFonts w:eastAsia="Calibri"/>
            <w:i/>
            <w:iCs/>
            <w:color w:val="0563C1"/>
            <w:u w:val="single"/>
            <w:lang w:val="es-CU" w:eastAsia="en-US"/>
          </w:rPr>
          <w:t>Carlos Martín Ardila</w:t>
        </w:r>
      </w:hyperlink>
      <w:r w:rsidRPr="00736A26">
        <w:rPr>
          <w:rFonts w:eastAsia="Calibri"/>
          <w:i/>
          <w:iCs/>
          <w:lang w:val="es-CU" w:eastAsia="en-US"/>
        </w:rPr>
        <w:t xml:space="preserve">; </w:t>
      </w:r>
      <w:hyperlink r:id="rId14" w:history="1">
        <w:r w:rsidRPr="00736A26">
          <w:rPr>
            <w:rFonts w:eastAsia="Calibri"/>
            <w:i/>
            <w:iCs/>
            <w:color w:val="0563C1"/>
            <w:u w:val="single"/>
            <w:lang w:val="es-CU" w:eastAsia="en-US"/>
          </w:rPr>
          <w:t>Félix García Suárez</w:t>
        </w:r>
      </w:hyperlink>
      <w:r w:rsidRPr="00736A26">
        <w:rPr>
          <w:rFonts w:eastAsia="Calibri"/>
          <w:i/>
          <w:iCs/>
          <w:lang w:val="es-CU" w:eastAsia="en-US"/>
        </w:rPr>
        <w:t xml:space="preserve">; </w:t>
      </w:r>
      <w:hyperlink r:id="rId15" w:history="1">
        <w:r w:rsidRPr="00736A26">
          <w:rPr>
            <w:rFonts w:eastAsia="Calibri"/>
            <w:i/>
            <w:iCs/>
            <w:color w:val="0563C1"/>
            <w:u w:val="single"/>
            <w:lang w:val="es-CU" w:eastAsia="en-US"/>
          </w:rPr>
          <w:t>Henry Santa Cruz Espinoza</w:t>
        </w:r>
      </w:hyperlink>
      <w:r w:rsidRPr="00736A26">
        <w:rPr>
          <w:rFonts w:eastAsia="Calibri"/>
          <w:i/>
          <w:iCs/>
          <w:lang w:val="es-CU" w:eastAsia="en-US"/>
        </w:rPr>
        <w:t xml:space="preserve">; </w:t>
      </w:r>
      <w:hyperlink r:id="rId16" w:history="1">
        <w:r w:rsidRPr="00736A26">
          <w:rPr>
            <w:rFonts w:eastAsia="Calibri"/>
            <w:i/>
            <w:iCs/>
            <w:color w:val="0563C1"/>
            <w:u w:val="single"/>
            <w:lang w:val="es-CU" w:eastAsia="en-US"/>
          </w:rPr>
          <w:t>John Barja-Ore</w:t>
        </w:r>
      </w:hyperlink>
      <w:r w:rsidRPr="00736A26">
        <w:rPr>
          <w:rFonts w:eastAsia="Calibri"/>
          <w:i/>
          <w:iCs/>
          <w:lang w:val="es-CU" w:eastAsia="en-US"/>
        </w:rPr>
        <w:t xml:space="preserve">; </w:t>
      </w:r>
      <w:hyperlink r:id="rId17" w:history="1">
        <w:r w:rsidRPr="00736A26">
          <w:rPr>
            <w:rFonts w:eastAsia="Calibri"/>
            <w:i/>
            <w:iCs/>
            <w:color w:val="0563C1"/>
            <w:u w:val="single"/>
            <w:lang w:val="es-CU" w:eastAsia="en-US"/>
          </w:rPr>
          <w:t>Jonatan Baños-Chaparro</w:t>
        </w:r>
      </w:hyperlink>
      <w:r w:rsidRPr="00736A26">
        <w:rPr>
          <w:rFonts w:eastAsia="Calibri"/>
          <w:i/>
          <w:iCs/>
          <w:lang w:val="es-CU" w:eastAsia="en-US"/>
        </w:rPr>
        <w:t xml:space="preserve">; </w:t>
      </w:r>
      <w:hyperlink r:id="rId18" w:history="1">
        <w:r w:rsidRPr="00736A26">
          <w:rPr>
            <w:rFonts w:eastAsia="Calibri"/>
            <w:i/>
            <w:iCs/>
            <w:color w:val="0563C1"/>
            <w:u w:val="single"/>
            <w:lang w:val="es-CU" w:eastAsia="en-US"/>
          </w:rPr>
          <w:t>Jorge Abreu Ugarte</w:t>
        </w:r>
      </w:hyperlink>
      <w:r w:rsidRPr="00736A26">
        <w:rPr>
          <w:rFonts w:eastAsia="Calibri"/>
          <w:i/>
          <w:iCs/>
          <w:lang w:val="es-CU" w:eastAsia="en-US"/>
        </w:rPr>
        <w:t xml:space="preserve">; </w:t>
      </w:r>
      <w:hyperlink r:id="rId19" w:history="1">
        <w:r w:rsidRPr="00736A26">
          <w:rPr>
            <w:rFonts w:eastAsia="Calibri"/>
            <w:i/>
            <w:iCs/>
            <w:color w:val="0563C1"/>
            <w:u w:val="single"/>
            <w:lang w:val="es-CU" w:eastAsia="en-US"/>
          </w:rPr>
          <w:t>Josué Medina-Fernández</w:t>
        </w:r>
      </w:hyperlink>
      <w:r w:rsidRPr="00736A26">
        <w:rPr>
          <w:rFonts w:eastAsia="Calibri"/>
          <w:i/>
          <w:iCs/>
          <w:lang w:val="es-CU" w:eastAsia="en-US"/>
        </w:rPr>
        <w:t xml:space="preserve">; </w:t>
      </w:r>
      <w:hyperlink r:id="rId20" w:history="1">
        <w:r w:rsidRPr="00736A26">
          <w:rPr>
            <w:rFonts w:eastAsia="Calibri"/>
            <w:i/>
            <w:iCs/>
            <w:color w:val="0563C1"/>
            <w:u w:val="single"/>
            <w:lang w:val="es-CU" w:eastAsia="en-US"/>
          </w:rPr>
          <w:t>Katiuska Cuenca Garcell</w:t>
        </w:r>
      </w:hyperlink>
      <w:r w:rsidRPr="00736A26">
        <w:rPr>
          <w:rFonts w:eastAsia="Calibri"/>
          <w:i/>
          <w:iCs/>
          <w:lang w:val="es-CU" w:eastAsia="en-US"/>
        </w:rPr>
        <w:t xml:space="preserve">; </w:t>
      </w:r>
      <w:hyperlink r:id="rId21" w:history="1">
        <w:r w:rsidRPr="00736A26">
          <w:rPr>
            <w:rFonts w:eastAsia="Calibri"/>
            <w:i/>
            <w:iCs/>
            <w:color w:val="0563C1"/>
            <w:u w:val="single"/>
            <w:lang w:val="es-CU" w:eastAsia="en-US"/>
          </w:rPr>
          <w:t>Lazaro Lorda Galiano</w:t>
        </w:r>
      </w:hyperlink>
      <w:r w:rsidRPr="00736A26">
        <w:rPr>
          <w:rFonts w:eastAsia="Calibri"/>
          <w:i/>
          <w:iCs/>
          <w:lang w:val="es-CU" w:eastAsia="en-US"/>
        </w:rPr>
        <w:t xml:space="preserve">; </w:t>
      </w:r>
      <w:hyperlink r:id="rId22" w:history="1">
        <w:r w:rsidRPr="00736A26">
          <w:rPr>
            <w:rFonts w:eastAsia="Calibri"/>
            <w:i/>
            <w:iCs/>
            <w:color w:val="0563C1"/>
            <w:u w:val="single"/>
            <w:lang w:val="es-CU" w:eastAsia="en-US"/>
          </w:rPr>
          <w:t>Lourdes Alpizar Caballero</w:t>
        </w:r>
      </w:hyperlink>
      <w:r w:rsidRPr="00736A26">
        <w:rPr>
          <w:rFonts w:eastAsia="Calibri"/>
          <w:i/>
          <w:iCs/>
          <w:lang w:val="es-CU" w:eastAsia="en-US"/>
        </w:rPr>
        <w:t xml:space="preserve">; </w:t>
      </w:r>
      <w:hyperlink r:id="rId23" w:history="1">
        <w:r w:rsidRPr="00736A26">
          <w:rPr>
            <w:rFonts w:eastAsia="Calibri"/>
            <w:i/>
            <w:iCs/>
            <w:color w:val="0563C1"/>
            <w:u w:val="single"/>
            <w:lang w:val="es-CU" w:eastAsia="en-US"/>
          </w:rPr>
          <w:t>Luis Jiménez-Franco</w:t>
        </w:r>
      </w:hyperlink>
      <w:r w:rsidRPr="00736A26">
        <w:rPr>
          <w:rFonts w:eastAsia="Calibri"/>
          <w:i/>
          <w:iCs/>
          <w:lang w:val="es-CU" w:eastAsia="en-US"/>
        </w:rPr>
        <w:t xml:space="preserve">; </w:t>
      </w:r>
      <w:hyperlink r:id="rId24" w:history="1">
        <w:r w:rsidRPr="00736A26">
          <w:rPr>
            <w:rFonts w:eastAsia="Calibri"/>
            <w:i/>
            <w:iCs/>
            <w:color w:val="0563C1"/>
            <w:u w:val="single"/>
            <w:lang w:val="es-CU" w:eastAsia="en-US"/>
          </w:rPr>
          <w:t>Manuel Ceballos Rojas</w:t>
        </w:r>
      </w:hyperlink>
      <w:r w:rsidRPr="00736A26">
        <w:rPr>
          <w:rFonts w:eastAsia="Calibri"/>
          <w:i/>
          <w:iCs/>
          <w:lang w:val="es-CU" w:eastAsia="en-US"/>
        </w:rPr>
        <w:t xml:space="preserve">; </w:t>
      </w:r>
      <w:hyperlink r:id="rId25" w:history="1">
        <w:r w:rsidRPr="00736A26">
          <w:rPr>
            <w:rFonts w:eastAsia="Calibri"/>
            <w:i/>
            <w:iCs/>
            <w:color w:val="0563C1"/>
            <w:u w:val="single"/>
            <w:lang w:val="es-CU" w:eastAsia="en-US"/>
          </w:rPr>
          <w:t>Miguel Amaró Garrido</w:t>
        </w:r>
      </w:hyperlink>
      <w:r w:rsidRPr="00736A26">
        <w:rPr>
          <w:rFonts w:eastAsia="Calibri"/>
          <w:i/>
          <w:iCs/>
          <w:lang w:val="es-CU" w:eastAsia="en-US"/>
        </w:rPr>
        <w:t xml:space="preserve">; </w:t>
      </w:r>
      <w:hyperlink r:id="rId26" w:history="1">
        <w:r w:rsidRPr="00736A26">
          <w:rPr>
            <w:rFonts w:eastAsia="Calibri"/>
            <w:i/>
            <w:iCs/>
            <w:color w:val="0563C1"/>
            <w:u w:val="single"/>
            <w:lang w:val="es-CU" w:eastAsia="en-US"/>
          </w:rPr>
          <w:t>Misdrialis Martinez Romero</w:t>
        </w:r>
      </w:hyperlink>
      <w:r w:rsidRPr="00736A26">
        <w:rPr>
          <w:rFonts w:eastAsia="Calibri"/>
          <w:i/>
          <w:iCs/>
          <w:lang w:val="es-CU" w:eastAsia="en-US"/>
        </w:rPr>
        <w:t xml:space="preserve">; </w:t>
      </w:r>
      <w:hyperlink r:id="rId27" w:history="1">
        <w:r w:rsidRPr="00736A26">
          <w:rPr>
            <w:rFonts w:eastAsia="Calibri"/>
            <w:i/>
            <w:iCs/>
            <w:color w:val="0563C1"/>
            <w:u w:val="single"/>
            <w:lang w:val="es-CU" w:eastAsia="en-US"/>
          </w:rPr>
          <w:t>Sair Miquet-Vega</w:t>
        </w:r>
      </w:hyperlink>
      <w:r w:rsidRPr="00736A26">
        <w:rPr>
          <w:rFonts w:eastAsia="Calibri"/>
          <w:i/>
          <w:iCs/>
          <w:lang w:val="es-CU" w:eastAsia="en-US"/>
        </w:rPr>
        <w:t xml:space="preserve">; </w:t>
      </w:r>
      <w:hyperlink r:id="rId28" w:history="1">
        <w:r w:rsidRPr="00736A26">
          <w:rPr>
            <w:rFonts w:eastAsia="Calibri"/>
            <w:i/>
            <w:iCs/>
            <w:color w:val="0563C1"/>
            <w:u w:val="single"/>
            <w:lang w:val="es-CU" w:eastAsia="en-US"/>
          </w:rPr>
          <w:t>Teresita Duany Díaz</w:t>
        </w:r>
      </w:hyperlink>
      <w:r w:rsidRPr="00736A26">
        <w:rPr>
          <w:rFonts w:eastAsia="Calibri"/>
          <w:i/>
          <w:iCs/>
          <w:lang w:val="es-CU" w:eastAsia="en-US"/>
        </w:rPr>
        <w:t xml:space="preserve">; </w:t>
      </w:r>
      <w:hyperlink r:id="rId29" w:history="1">
        <w:r w:rsidRPr="00736A26">
          <w:rPr>
            <w:rFonts w:eastAsia="Calibri"/>
            <w:i/>
            <w:iCs/>
            <w:color w:val="0563C1"/>
            <w:u w:val="single"/>
            <w:lang w:val="es-CU" w:eastAsia="en-US"/>
          </w:rPr>
          <w:t>Wilson Siguenza Campoverde</w:t>
        </w:r>
      </w:hyperlink>
      <w:r w:rsidRPr="00736A26">
        <w:rPr>
          <w:rFonts w:eastAsia="Calibri"/>
          <w:i/>
          <w:iCs/>
          <w:lang w:val="es-CU" w:eastAsia="en-US"/>
        </w:rPr>
        <w:t xml:space="preserve">; </w:t>
      </w:r>
      <w:hyperlink r:id="rId30" w:history="1">
        <w:r w:rsidRPr="00736A26">
          <w:rPr>
            <w:rFonts w:eastAsia="Calibri"/>
            <w:i/>
            <w:iCs/>
            <w:color w:val="0563C1"/>
            <w:u w:val="single"/>
            <w:lang w:val="es-CU" w:eastAsia="en-US"/>
          </w:rPr>
          <w:t>Yaimara Hernández Puentes</w:t>
        </w:r>
      </w:hyperlink>
      <w:r w:rsidRPr="00736A26">
        <w:rPr>
          <w:rFonts w:eastAsia="Calibri"/>
          <w:i/>
          <w:iCs/>
          <w:lang w:val="es-CU" w:eastAsia="en-US"/>
        </w:rPr>
        <w:t xml:space="preserve">; </w:t>
      </w:r>
      <w:hyperlink r:id="rId31" w:history="1">
        <w:r w:rsidRPr="00736A26">
          <w:rPr>
            <w:rFonts w:eastAsia="Calibri"/>
            <w:i/>
            <w:iCs/>
            <w:color w:val="0563C1"/>
            <w:u w:val="single"/>
            <w:lang w:val="es-CU" w:eastAsia="en-US"/>
          </w:rPr>
          <w:t>Zenén Rodríguez Fernández</w:t>
        </w:r>
      </w:hyperlink>
      <w:r w:rsidRPr="00736A26">
        <w:rPr>
          <w:rFonts w:eastAsia="Calibri"/>
          <w:i/>
          <w:iCs/>
          <w:lang w:val="es-CU" w:eastAsia="en-US"/>
        </w:rPr>
        <w:t>.</w:t>
      </w:r>
    </w:p>
    <w:p w14:paraId="066617B1" w14:textId="77777777" w:rsidR="00736A26" w:rsidRPr="00736A26" w:rsidRDefault="00736A26" w:rsidP="00736A26">
      <w:pPr>
        <w:spacing w:line="360" w:lineRule="auto"/>
        <w:rPr>
          <w:rFonts w:eastAsia="Calibri"/>
          <w:i/>
          <w:iCs/>
          <w:lang w:val="es-CU" w:eastAsia="en-US"/>
        </w:rPr>
      </w:pPr>
    </w:p>
    <w:p w14:paraId="15A798AD" w14:textId="77777777" w:rsidR="00736A26" w:rsidRPr="00736A26" w:rsidRDefault="00736A26" w:rsidP="00736A26">
      <w:pPr>
        <w:spacing w:line="360" w:lineRule="auto"/>
        <w:rPr>
          <w:rFonts w:eastAsia="Calibri"/>
          <w:i/>
          <w:iCs/>
          <w:lang w:val="es-CU" w:eastAsia="en-US"/>
        </w:rPr>
      </w:pPr>
      <w:r w:rsidRPr="00736A26">
        <w:rPr>
          <w:rFonts w:eastAsia="Calibri"/>
          <w:i/>
          <w:iCs/>
          <w:lang w:val="es-CU" w:eastAsia="en-US"/>
        </w:rPr>
        <w:t>A continuación, todos los que participaron en revisiones:</w:t>
      </w:r>
    </w:p>
    <w:p w14:paraId="5998E13D" w14:textId="77777777" w:rsidR="00736A26" w:rsidRPr="00736A26" w:rsidRDefault="00736A26" w:rsidP="00736A26">
      <w:pPr>
        <w:spacing w:line="360" w:lineRule="auto"/>
        <w:rPr>
          <w:rFonts w:eastAsia="Calibri"/>
          <w:i/>
          <w:iCs/>
          <w:lang w:val="es-CU" w:eastAsia="en-US"/>
        </w:rPr>
      </w:pPr>
    </w:p>
    <w:p w14:paraId="5905CA6F" w14:textId="77777777" w:rsidR="00736A26" w:rsidRPr="00736A26" w:rsidRDefault="00736A26" w:rsidP="00736A26">
      <w:pPr>
        <w:spacing w:line="360" w:lineRule="auto"/>
        <w:ind w:left="708"/>
        <w:jc w:val="both"/>
        <w:rPr>
          <w:rFonts w:eastAsia="Calibri"/>
          <w:i/>
          <w:iCs/>
          <w:lang w:val="es-CU" w:eastAsia="en-US"/>
        </w:rPr>
      </w:pPr>
      <w:hyperlink r:id="rId32" w:history="1">
        <w:r w:rsidRPr="00736A26">
          <w:rPr>
            <w:rFonts w:eastAsia="Calibri"/>
            <w:i/>
            <w:iCs/>
            <w:color w:val="0563C1"/>
            <w:u w:val="single"/>
            <w:lang w:val="es-CU" w:eastAsia="en-US"/>
          </w:rPr>
          <w:t>Alain Chaple Gil</w:t>
        </w:r>
      </w:hyperlink>
      <w:r w:rsidRPr="00736A26">
        <w:rPr>
          <w:rFonts w:eastAsia="Calibri"/>
          <w:i/>
          <w:iCs/>
          <w:lang w:val="es-CU" w:eastAsia="en-US"/>
        </w:rPr>
        <w:t xml:space="preserve">; </w:t>
      </w:r>
      <w:hyperlink r:id="rId33" w:history="1">
        <w:r w:rsidRPr="00736A26">
          <w:rPr>
            <w:rFonts w:eastAsia="Calibri"/>
            <w:i/>
            <w:iCs/>
            <w:color w:val="0563C1"/>
            <w:u w:val="single"/>
            <w:lang w:val="es-CU" w:eastAsia="en-US"/>
          </w:rPr>
          <w:t>Alberto García Gómez</w:t>
        </w:r>
      </w:hyperlink>
      <w:r w:rsidRPr="00736A26">
        <w:rPr>
          <w:rFonts w:eastAsia="Calibri"/>
          <w:i/>
          <w:iCs/>
          <w:lang w:val="es-CU" w:eastAsia="en-US"/>
        </w:rPr>
        <w:t xml:space="preserve">; </w:t>
      </w:r>
      <w:hyperlink r:id="rId34" w:history="1">
        <w:r w:rsidRPr="00736A26">
          <w:rPr>
            <w:rFonts w:eastAsia="Calibri"/>
            <w:i/>
            <w:iCs/>
            <w:color w:val="0563C1"/>
            <w:u w:val="single"/>
            <w:lang w:val="es-CU" w:eastAsia="en-US"/>
          </w:rPr>
          <w:t>Annia Esther Escobar</w:t>
        </w:r>
      </w:hyperlink>
      <w:r w:rsidRPr="00736A26">
        <w:rPr>
          <w:rFonts w:eastAsia="Calibri"/>
          <w:i/>
          <w:iCs/>
          <w:lang w:val="es-CU" w:eastAsia="en-US"/>
        </w:rPr>
        <w:t xml:space="preserve">; </w:t>
      </w:r>
      <w:hyperlink r:id="rId35" w:history="1">
        <w:r w:rsidRPr="00736A26">
          <w:rPr>
            <w:rFonts w:eastAsia="Calibri"/>
            <w:i/>
            <w:iCs/>
            <w:color w:val="0563C1"/>
            <w:u w:val="single"/>
            <w:lang w:val="es-CU" w:eastAsia="en-US"/>
          </w:rPr>
          <w:t>Ariel Sosa</w:t>
        </w:r>
      </w:hyperlink>
      <w:r w:rsidRPr="00736A26">
        <w:rPr>
          <w:rFonts w:eastAsia="Calibri"/>
          <w:i/>
          <w:iCs/>
          <w:lang w:val="es-CU" w:eastAsia="en-US"/>
        </w:rPr>
        <w:t xml:space="preserve">; </w:t>
      </w:r>
      <w:hyperlink r:id="rId36" w:history="1">
        <w:r w:rsidRPr="00736A26">
          <w:rPr>
            <w:rFonts w:eastAsia="Calibri"/>
            <w:i/>
            <w:iCs/>
            <w:color w:val="0563C1"/>
            <w:u w:val="single"/>
            <w:lang w:val="es-CU" w:eastAsia="en-US"/>
          </w:rPr>
          <w:t>Barbaro Socarras Hernandez</w:t>
        </w:r>
      </w:hyperlink>
      <w:r w:rsidRPr="00736A26">
        <w:rPr>
          <w:rFonts w:eastAsia="Calibri"/>
          <w:i/>
          <w:iCs/>
          <w:lang w:val="es-CU" w:eastAsia="en-US"/>
        </w:rPr>
        <w:t xml:space="preserve">; </w:t>
      </w:r>
      <w:hyperlink r:id="rId37" w:history="1">
        <w:r w:rsidRPr="00736A26">
          <w:rPr>
            <w:rFonts w:eastAsia="Calibri"/>
            <w:i/>
            <w:iCs/>
            <w:color w:val="0563C1"/>
            <w:u w:val="single"/>
            <w:lang w:val="es-CU" w:eastAsia="en-US"/>
          </w:rPr>
          <w:t>Birsy Suárez Rivero</w:t>
        </w:r>
      </w:hyperlink>
      <w:r w:rsidRPr="00736A26">
        <w:rPr>
          <w:rFonts w:eastAsia="Calibri"/>
          <w:i/>
          <w:iCs/>
          <w:lang w:val="es-CU" w:eastAsia="en-US"/>
        </w:rPr>
        <w:t xml:space="preserve">; </w:t>
      </w:r>
      <w:hyperlink r:id="rId38" w:history="1">
        <w:r w:rsidRPr="00736A26">
          <w:rPr>
            <w:rFonts w:eastAsia="Calibri"/>
            <w:i/>
            <w:iCs/>
            <w:color w:val="0563C1"/>
            <w:u w:val="single"/>
            <w:lang w:val="es-CU" w:eastAsia="en-US"/>
          </w:rPr>
          <w:t>Dubichel Pérez Aguedo</w:t>
        </w:r>
      </w:hyperlink>
      <w:r w:rsidRPr="00736A26">
        <w:rPr>
          <w:rFonts w:eastAsia="Calibri"/>
          <w:i/>
          <w:iCs/>
          <w:lang w:val="es-CU" w:eastAsia="en-US"/>
        </w:rPr>
        <w:t xml:space="preserve">; </w:t>
      </w:r>
      <w:hyperlink r:id="rId39" w:history="1">
        <w:r w:rsidRPr="00736A26">
          <w:rPr>
            <w:rFonts w:eastAsia="Calibri"/>
            <w:i/>
            <w:iCs/>
            <w:color w:val="0563C1"/>
            <w:u w:val="single"/>
            <w:lang w:val="es-CU" w:eastAsia="en-US"/>
          </w:rPr>
          <w:t>Elaine Lázaro Alcántara</w:t>
        </w:r>
      </w:hyperlink>
      <w:r w:rsidRPr="00736A26">
        <w:rPr>
          <w:rFonts w:eastAsia="Calibri"/>
          <w:i/>
          <w:iCs/>
          <w:lang w:val="es-CU" w:eastAsia="en-US"/>
        </w:rPr>
        <w:t xml:space="preserve">; </w:t>
      </w:r>
      <w:hyperlink r:id="rId40" w:history="1">
        <w:r w:rsidRPr="00736A26">
          <w:rPr>
            <w:rFonts w:eastAsia="Calibri"/>
            <w:i/>
            <w:iCs/>
            <w:color w:val="0563C1"/>
            <w:u w:val="single"/>
            <w:lang w:val="es-CU" w:eastAsia="en-US"/>
          </w:rPr>
          <w:t>Geovanis Olivares Paizan</w:t>
        </w:r>
      </w:hyperlink>
      <w:r w:rsidRPr="00736A26">
        <w:rPr>
          <w:rFonts w:eastAsia="Calibri"/>
          <w:i/>
          <w:iCs/>
          <w:lang w:val="es-CU" w:eastAsia="en-US"/>
        </w:rPr>
        <w:t xml:space="preserve">; </w:t>
      </w:r>
      <w:hyperlink r:id="rId41" w:history="1">
        <w:r w:rsidRPr="00736A26">
          <w:rPr>
            <w:rFonts w:eastAsia="Calibri"/>
            <w:i/>
            <w:iCs/>
            <w:color w:val="0563C1"/>
            <w:u w:val="single"/>
            <w:lang w:val="es-CU" w:eastAsia="en-US"/>
          </w:rPr>
          <w:t>Gisela Gonzalez Ruiz</w:t>
        </w:r>
      </w:hyperlink>
      <w:r w:rsidRPr="00736A26">
        <w:rPr>
          <w:rFonts w:eastAsia="Calibri"/>
          <w:i/>
          <w:iCs/>
          <w:lang w:val="es-CU" w:eastAsia="en-US"/>
        </w:rPr>
        <w:t xml:space="preserve">; </w:t>
      </w:r>
      <w:hyperlink r:id="rId42" w:history="1">
        <w:r w:rsidRPr="00736A26">
          <w:rPr>
            <w:rFonts w:eastAsia="Calibri"/>
            <w:i/>
            <w:iCs/>
            <w:color w:val="0563C1"/>
            <w:u w:val="single"/>
            <w:lang w:val="es-CU" w:eastAsia="en-US"/>
          </w:rPr>
          <w:t>Héctor Vílchez Cáceda</w:t>
        </w:r>
      </w:hyperlink>
      <w:r w:rsidRPr="00736A26">
        <w:rPr>
          <w:rFonts w:eastAsia="Calibri"/>
          <w:i/>
          <w:iCs/>
          <w:lang w:val="es-CU" w:eastAsia="en-US"/>
        </w:rPr>
        <w:t xml:space="preserve">; </w:t>
      </w:r>
      <w:hyperlink r:id="rId43" w:history="1">
        <w:r w:rsidRPr="00736A26">
          <w:rPr>
            <w:rFonts w:eastAsia="Calibri"/>
            <w:i/>
            <w:iCs/>
            <w:color w:val="0563C1"/>
            <w:u w:val="single"/>
            <w:lang w:val="es-CU" w:eastAsia="en-US"/>
          </w:rPr>
          <w:t>Ibraín Corrales-Reyes</w:t>
        </w:r>
      </w:hyperlink>
      <w:r w:rsidRPr="00736A26">
        <w:rPr>
          <w:rFonts w:eastAsia="Calibri"/>
          <w:i/>
          <w:iCs/>
          <w:lang w:val="es-CU" w:eastAsia="en-US"/>
        </w:rPr>
        <w:t xml:space="preserve">; </w:t>
      </w:r>
      <w:hyperlink r:id="rId44" w:history="1">
        <w:r w:rsidRPr="00736A26">
          <w:rPr>
            <w:rFonts w:eastAsia="Calibri"/>
            <w:i/>
            <w:iCs/>
            <w:color w:val="0563C1"/>
            <w:u w:val="single"/>
            <w:lang w:val="es-CU" w:eastAsia="en-US"/>
          </w:rPr>
          <w:t>Idania Hoyos Vivar</w:t>
        </w:r>
      </w:hyperlink>
      <w:r w:rsidRPr="00736A26">
        <w:rPr>
          <w:rFonts w:eastAsia="Calibri"/>
          <w:i/>
          <w:iCs/>
          <w:lang w:val="es-CU" w:eastAsia="en-US"/>
        </w:rPr>
        <w:t xml:space="preserve">; </w:t>
      </w:r>
      <w:hyperlink r:id="rId45" w:history="1">
        <w:r w:rsidRPr="00736A26">
          <w:rPr>
            <w:rFonts w:eastAsia="Calibri"/>
            <w:i/>
            <w:iCs/>
            <w:color w:val="0563C1"/>
            <w:u w:val="single"/>
            <w:lang w:val="es-CU" w:eastAsia="en-US"/>
          </w:rPr>
          <w:t>Inglis Pavon De La Tejera</w:t>
        </w:r>
      </w:hyperlink>
      <w:r w:rsidRPr="00736A26">
        <w:rPr>
          <w:rFonts w:eastAsia="Calibri"/>
          <w:i/>
          <w:iCs/>
          <w:lang w:val="es-CU" w:eastAsia="en-US"/>
        </w:rPr>
        <w:t xml:space="preserve">; </w:t>
      </w:r>
      <w:hyperlink r:id="rId46" w:history="1">
        <w:r w:rsidRPr="00736A26">
          <w:rPr>
            <w:rFonts w:eastAsia="Calibri"/>
            <w:i/>
            <w:iCs/>
            <w:color w:val="0563C1"/>
            <w:u w:val="single"/>
            <w:lang w:val="es-CU" w:eastAsia="en-US"/>
          </w:rPr>
          <w:t>Jose Villegas Maestre</w:t>
        </w:r>
      </w:hyperlink>
      <w:r w:rsidRPr="00736A26">
        <w:rPr>
          <w:rFonts w:eastAsia="Calibri"/>
          <w:i/>
          <w:iCs/>
          <w:lang w:val="es-CU" w:eastAsia="en-US"/>
        </w:rPr>
        <w:t xml:space="preserve">; </w:t>
      </w:r>
      <w:hyperlink r:id="rId47" w:history="1">
        <w:r w:rsidRPr="00736A26">
          <w:rPr>
            <w:rFonts w:eastAsia="Calibri"/>
            <w:i/>
            <w:iCs/>
            <w:color w:val="0563C1"/>
            <w:u w:val="single"/>
            <w:lang w:val="es-CU" w:eastAsia="en-US"/>
          </w:rPr>
          <w:t>Juan Berenguer Gouarnaluses</w:t>
        </w:r>
      </w:hyperlink>
      <w:r w:rsidRPr="00736A26">
        <w:rPr>
          <w:rFonts w:eastAsia="Calibri"/>
          <w:i/>
          <w:iCs/>
          <w:lang w:val="es-CU" w:eastAsia="en-US"/>
        </w:rPr>
        <w:t xml:space="preserve">; </w:t>
      </w:r>
      <w:hyperlink r:id="rId48" w:history="1">
        <w:r w:rsidRPr="00736A26">
          <w:rPr>
            <w:rFonts w:eastAsia="Calibri"/>
            <w:i/>
            <w:iCs/>
            <w:color w:val="0563C1"/>
            <w:u w:val="single"/>
            <w:lang w:val="es-CU" w:eastAsia="en-US"/>
          </w:rPr>
          <w:t>Julio Pérez Domínguez</w:t>
        </w:r>
      </w:hyperlink>
      <w:r w:rsidRPr="00736A26">
        <w:rPr>
          <w:rFonts w:eastAsia="Calibri"/>
          <w:i/>
          <w:iCs/>
          <w:lang w:val="es-CU" w:eastAsia="en-US"/>
        </w:rPr>
        <w:t xml:space="preserve">; </w:t>
      </w:r>
      <w:hyperlink r:id="rId49" w:history="1">
        <w:r w:rsidRPr="00736A26">
          <w:rPr>
            <w:rFonts w:eastAsia="Calibri"/>
            <w:i/>
            <w:iCs/>
            <w:color w:val="0563C1"/>
            <w:u w:val="single"/>
            <w:lang w:val="es-CU" w:eastAsia="en-US"/>
          </w:rPr>
          <w:t>Leodan Vega Izaguirre</w:t>
        </w:r>
      </w:hyperlink>
      <w:r w:rsidRPr="00736A26">
        <w:rPr>
          <w:rFonts w:eastAsia="Calibri"/>
          <w:i/>
          <w:iCs/>
          <w:lang w:val="es-CU" w:eastAsia="en-US"/>
        </w:rPr>
        <w:t xml:space="preserve">; </w:t>
      </w:r>
      <w:hyperlink r:id="rId50" w:history="1">
        <w:r w:rsidRPr="00736A26">
          <w:rPr>
            <w:rFonts w:eastAsia="Calibri"/>
            <w:i/>
            <w:iCs/>
            <w:color w:val="0563C1"/>
            <w:u w:val="single"/>
            <w:lang w:val="es-CU" w:eastAsia="en-US"/>
          </w:rPr>
          <w:t>Leonardo Arce Gálvez</w:t>
        </w:r>
      </w:hyperlink>
      <w:r w:rsidRPr="00736A26">
        <w:rPr>
          <w:rFonts w:eastAsia="Calibri"/>
          <w:i/>
          <w:iCs/>
          <w:lang w:val="es-CU" w:eastAsia="en-US"/>
        </w:rPr>
        <w:t xml:space="preserve">; </w:t>
      </w:r>
      <w:hyperlink r:id="rId51" w:history="1">
        <w:r w:rsidRPr="00736A26">
          <w:rPr>
            <w:rFonts w:eastAsia="Calibri"/>
            <w:i/>
            <w:iCs/>
            <w:color w:val="0563C1"/>
            <w:u w:val="single"/>
            <w:lang w:val="es-CU" w:eastAsia="en-US"/>
          </w:rPr>
          <w:t>Lesnay Martínez-Rodríguez</w:t>
        </w:r>
      </w:hyperlink>
      <w:r w:rsidRPr="00736A26">
        <w:rPr>
          <w:rFonts w:eastAsia="Calibri"/>
          <w:i/>
          <w:iCs/>
          <w:lang w:val="es-CU" w:eastAsia="en-US"/>
        </w:rPr>
        <w:t xml:space="preserve">; </w:t>
      </w:r>
      <w:hyperlink r:id="rId52" w:history="1">
        <w:r w:rsidRPr="00736A26">
          <w:rPr>
            <w:rFonts w:eastAsia="Calibri"/>
            <w:i/>
            <w:iCs/>
            <w:color w:val="0563C1"/>
            <w:u w:val="single"/>
            <w:lang w:val="es-CU" w:eastAsia="en-US"/>
          </w:rPr>
          <w:t>Lessing Spengler González</w:t>
        </w:r>
      </w:hyperlink>
      <w:r w:rsidRPr="00736A26">
        <w:rPr>
          <w:rFonts w:eastAsia="Calibri"/>
          <w:i/>
          <w:iCs/>
          <w:lang w:val="es-CU" w:eastAsia="en-US"/>
        </w:rPr>
        <w:t xml:space="preserve">; </w:t>
      </w:r>
      <w:hyperlink r:id="rId53" w:history="1">
        <w:r w:rsidRPr="00736A26">
          <w:rPr>
            <w:rFonts w:eastAsia="Calibri"/>
            <w:i/>
            <w:iCs/>
            <w:color w:val="0563C1"/>
            <w:u w:val="single"/>
            <w:lang w:val="es-CU" w:eastAsia="en-US"/>
          </w:rPr>
          <w:t>Liuber Machado Zaldívar</w:t>
        </w:r>
      </w:hyperlink>
      <w:r w:rsidRPr="00736A26">
        <w:rPr>
          <w:rFonts w:eastAsia="Calibri"/>
          <w:i/>
          <w:iCs/>
          <w:lang w:val="es-CU" w:eastAsia="en-US"/>
        </w:rPr>
        <w:t xml:space="preserve">; </w:t>
      </w:r>
      <w:hyperlink r:id="rId54" w:history="1">
        <w:r w:rsidRPr="00736A26">
          <w:rPr>
            <w:rFonts w:eastAsia="Calibri"/>
            <w:i/>
            <w:iCs/>
            <w:color w:val="0563C1"/>
            <w:u w:val="single"/>
            <w:lang w:val="es-CU" w:eastAsia="en-US"/>
          </w:rPr>
          <w:t>Ludmila Martínez Leyva</w:t>
        </w:r>
      </w:hyperlink>
      <w:r w:rsidRPr="00736A26">
        <w:rPr>
          <w:rFonts w:eastAsia="Calibri"/>
          <w:i/>
          <w:iCs/>
          <w:lang w:val="es-CU" w:eastAsia="en-US"/>
        </w:rPr>
        <w:t xml:space="preserve">; </w:t>
      </w:r>
      <w:hyperlink r:id="rId55" w:history="1">
        <w:r w:rsidRPr="00736A26">
          <w:rPr>
            <w:rFonts w:eastAsia="Calibri"/>
            <w:i/>
            <w:iCs/>
            <w:color w:val="0563C1"/>
            <w:u w:val="single"/>
            <w:lang w:val="es-CU" w:eastAsia="en-US"/>
          </w:rPr>
          <w:t>Luis Bestard Pavón</w:t>
        </w:r>
      </w:hyperlink>
      <w:r w:rsidRPr="00736A26">
        <w:rPr>
          <w:rFonts w:eastAsia="Calibri"/>
          <w:i/>
          <w:iCs/>
          <w:lang w:val="es-CU" w:eastAsia="en-US"/>
        </w:rPr>
        <w:t xml:space="preserve">; </w:t>
      </w:r>
      <w:hyperlink r:id="rId56" w:history="1">
        <w:r w:rsidRPr="00736A26">
          <w:rPr>
            <w:rFonts w:eastAsia="Calibri"/>
            <w:i/>
            <w:iCs/>
            <w:color w:val="0563C1"/>
            <w:u w:val="single"/>
            <w:lang w:val="es-CU" w:eastAsia="en-US"/>
          </w:rPr>
          <w:t>Mara Carassou</w:t>
        </w:r>
      </w:hyperlink>
      <w:r w:rsidRPr="00736A26">
        <w:rPr>
          <w:rFonts w:eastAsia="Calibri"/>
          <w:i/>
          <w:iCs/>
          <w:lang w:val="es-CU" w:eastAsia="en-US"/>
        </w:rPr>
        <w:t xml:space="preserve">; </w:t>
      </w:r>
      <w:hyperlink r:id="rId57" w:history="1">
        <w:r w:rsidRPr="00736A26">
          <w:rPr>
            <w:rFonts w:eastAsia="Calibri"/>
            <w:i/>
            <w:iCs/>
            <w:color w:val="0563C1"/>
            <w:u w:val="single"/>
            <w:lang w:val="es-CU" w:eastAsia="en-US"/>
          </w:rPr>
          <w:t>Marco Contreras Preciado</w:t>
        </w:r>
      </w:hyperlink>
      <w:r w:rsidRPr="00736A26">
        <w:rPr>
          <w:rFonts w:eastAsia="Calibri"/>
          <w:i/>
          <w:iCs/>
          <w:lang w:val="es-CU" w:eastAsia="en-US"/>
        </w:rPr>
        <w:t xml:space="preserve">; </w:t>
      </w:r>
      <w:hyperlink r:id="rId58" w:history="1">
        <w:r w:rsidRPr="00736A26">
          <w:rPr>
            <w:rFonts w:eastAsia="Calibri"/>
            <w:i/>
            <w:iCs/>
            <w:color w:val="0563C1"/>
            <w:u w:val="single"/>
            <w:lang w:val="es-CU" w:eastAsia="en-US"/>
          </w:rPr>
          <w:t>María Bautista-Díaz</w:t>
        </w:r>
      </w:hyperlink>
      <w:r w:rsidRPr="00736A26">
        <w:rPr>
          <w:rFonts w:eastAsia="Calibri"/>
          <w:i/>
          <w:iCs/>
          <w:lang w:val="es-CU" w:eastAsia="en-US"/>
        </w:rPr>
        <w:t xml:space="preserve">; </w:t>
      </w:r>
      <w:hyperlink r:id="rId59" w:history="1">
        <w:r w:rsidRPr="00736A26">
          <w:rPr>
            <w:rFonts w:eastAsia="Calibri"/>
            <w:i/>
            <w:iCs/>
            <w:color w:val="0563C1"/>
            <w:u w:val="single"/>
            <w:lang w:val="es-CU" w:eastAsia="en-US"/>
          </w:rPr>
          <w:t>María Domínguez Horta</w:t>
        </w:r>
      </w:hyperlink>
      <w:r w:rsidRPr="00736A26">
        <w:rPr>
          <w:rFonts w:eastAsia="Calibri"/>
          <w:i/>
          <w:iCs/>
          <w:lang w:val="es-CU" w:eastAsia="en-US"/>
        </w:rPr>
        <w:t xml:space="preserve">; </w:t>
      </w:r>
      <w:hyperlink r:id="rId60" w:history="1">
        <w:r w:rsidRPr="00736A26">
          <w:rPr>
            <w:rFonts w:eastAsia="Calibri"/>
            <w:i/>
            <w:iCs/>
            <w:color w:val="0563C1"/>
            <w:u w:val="single"/>
            <w:lang w:val="es-CU" w:eastAsia="en-US"/>
          </w:rPr>
          <w:t>Mario Valladares Garrido</w:t>
        </w:r>
      </w:hyperlink>
      <w:r w:rsidRPr="00736A26">
        <w:rPr>
          <w:rFonts w:eastAsia="Calibri"/>
          <w:i/>
          <w:iCs/>
          <w:lang w:val="es-CU" w:eastAsia="en-US"/>
        </w:rPr>
        <w:t xml:space="preserve">; </w:t>
      </w:r>
      <w:hyperlink r:id="rId61" w:history="1">
        <w:r w:rsidRPr="00736A26">
          <w:rPr>
            <w:rFonts w:eastAsia="Calibri"/>
            <w:i/>
            <w:iCs/>
            <w:color w:val="0563C1"/>
            <w:u w:val="single"/>
            <w:lang w:val="es-CU" w:eastAsia="en-US"/>
          </w:rPr>
          <w:t>Melvis González Méndez</w:t>
        </w:r>
      </w:hyperlink>
      <w:r w:rsidRPr="00736A26">
        <w:rPr>
          <w:rFonts w:eastAsia="Calibri"/>
          <w:i/>
          <w:iCs/>
          <w:lang w:val="es-CU" w:eastAsia="en-US"/>
        </w:rPr>
        <w:t xml:space="preserve">; </w:t>
      </w:r>
      <w:hyperlink r:id="rId62" w:history="1">
        <w:r w:rsidRPr="00736A26">
          <w:rPr>
            <w:rFonts w:eastAsia="Calibri"/>
            <w:i/>
            <w:iCs/>
            <w:color w:val="0563C1"/>
            <w:u w:val="single"/>
            <w:lang w:val="es-CU" w:eastAsia="en-US"/>
          </w:rPr>
          <w:t>Miguel Ruiz-Barrueto</w:t>
        </w:r>
      </w:hyperlink>
      <w:r w:rsidRPr="00736A26">
        <w:rPr>
          <w:rFonts w:eastAsia="Calibri"/>
          <w:i/>
          <w:iCs/>
          <w:lang w:val="es-CU" w:eastAsia="en-US"/>
        </w:rPr>
        <w:t xml:space="preserve">; </w:t>
      </w:r>
      <w:hyperlink r:id="rId63" w:history="1">
        <w:r w:rsidRPr="00736A26">
          <w:rPr>
            <w:rFonts w:eastAsia="Calibri"/>
            <w:i/>
            <w:iCs/>
            <w:color w:val="0563C1"/>
            <w:u w:val="single"/>
            <w:lang w:val="es-CU" w:eastAsia="en-US"/>
          </w:rPr>
          <w:t>Niger Guzmán Pérez</w:t>
        </w:r>
      </w:hyperlink>
      <w:r w:rsidRPr="00736A26">
        <w:rPr>
          <w:rFonts w:eastAsia="Calibri"/>
          <w:i/>
          <w:iCs/>
          <w:lang w:val="es-CU" w:eastAsia="en-US"/>
        </w:rPr>
        <w:t xml:space="preserve">; </w:t>
      </w:r>
      <w:hyperlink r:id="rId64" w:history="1">
        <w:r w:rsidRPr="00736A26">
          <w:rPr>
            <w:rFonts w:eastAsia="Calibri"/>
            <w:i/>
            <w:iCs/>
            <w:color w:val="0563C1"/>
            <w:u w:val="single"/>
            <w:lang w:val="es-CU" w:eastAsia="en-US"/>
          </w:rPr>
          <w:t>Osvaldo Valdés Dupeyron</w:t>
        </w:r>
      </w:hyperlink>
      <w:r w:rsidRPr="00736A26">
        <w:rPr>
          <w:rFonts w:eastAsia="Calibri"/>
          <w:i/>
          <w:iCs/>
          <w:lang w:val="es-CU" w:eastAsia="en-US"/>
        </w:rPr>
        <w:t xml:space="preserve">; </w:t>
      </w:r>
      <w:hyperlink r:id="rId65" w:history="1">
        <w:r w:rsidRPr="00736A26">
          <w:rPr>
            <w:rFonts w:eastAsia="Calibri"/>
            <w:i/>
            <w:iCs/>
            <w:color w:val="0563C1"/>
            <w:u w:val="single"/>
            <w:lang w:val="es-CU" w:eastAsia="en-US"/>
          </w:rPr>
          <w:t>Raimy Márquez Pedraza</w:t>
        </w:r>
      </w:hyperlink>
      <w:r w:rsidRPr="00736A26">
        <w:rPr>
          <w:rFonts w:eastAsia="Calibri"/>
          <w:i/>
          <w:iCs/>
          <w:lang w:val="es-CU" w:eastAsia="en-US"/>
        </w:rPr>
        <w:t xml:space="preserve">; </w:t>
      </w:r>
      <w:hyperlink r:id="rId66" w:history="1">
        <w:r w:rsidRPr="00736A26">
          <w:rPr>
            <w:rFonts w:eastAsia="Calibri"/>
            <w:i/>
            <w:iCs/>
            <w:color w:val="0563C1"/>
            <w:u w:val="single"/>
            <w:lang w:val="es-CU" w:eastAsia="en-US"/>
          </w:rPr>
          <w:t>Ramón Pla López</w:t>
        </w:r>
      </w:hyperlink>
      <w:r w:rsidRPr="00736A26">
        <w:rPr>
          <w:rFonts w:eastAsia="Calibri"/>
          <w:i/>
          <w:iCs/>
          <w:lang w:val="es-CU" w:eastAsia="en-US"/>
        </w:rPr>
        <w:t xml:space="preserve">; </w:t>
      </w:r>
      <w:hyperlink r:id="rId67" w:history="1">
        <w:r w:rsidRPr="00736A26">
          <w:rPr>
            <w:rFonts w:eastAsia="Calibri"/>
            <w:i/>
            <w:iCs/>
            <w:color w:val="0563C1"/>
            <w:u w:val="single"/>
            <w:lang w:val="es-CU" w:eastAsia="en-US"/>
          </w:rPr>
          <w:t>Raydel Pérez-Castillo</w:t>
        </w:r>
      </w:hyperlink>
      <w:r w:rsidRPr="00736A26">
        <w:rPr>
          <w:rFonts w:eastAsia="Calibri"/>
          <w:i/>
          <w:iCs/>
          <w:lang w:val="es-CU" w:eastAsia="en-US"/>
        </w:rPr>
        <w:t xml:space="preserve">; </w:t>
      </w:r>
      <w:hyperlink r:id="rId68" w:history="1">
        <w:r w:rsidRPr="00736A26">
          <w:rPr>
            <w:rFonts w:eastAsia="Calibri"/>
            <w:i/>
            <w:iCs/>
            <w:color w:val="0563C1"/>
            <w:u w:val="single"/>
            <w:lang w:val="es-CU" w:eastAsia="en-US"/>
          </w:rPr>
          <w:t>Sara Urgellés Carreras</w:t>
        </w:r>
      </w:hyperlink>
      <w:r w:rsidRPr="00736A26">
        <w:rPr>
          <w:rFonts w:eastAsia="Calibri"/>
          <w:i/>
          <w:iCs/>
          <w:lang w:val="es-CU" w:eastAsia="en-US"/>
        </w:rPr>
        <w:t>.</w:t>
      </w:r>
    </w:p>
    <w:p w14:paraId="4E33E608" w14:textId="77777777" w:rsidR="00736A26" w:rsidRPr="00736A26" w:rsidRDefault="00736A26" w:rsidP="00736A26">
      <w:pPr>
        <w:spacing w:line="360" w:lineRule="auto"/>
        <w:rPr>
          <w:rFonts w:eastAsia="Calibri"/>
          <w:i/>
          <w:iCs/>
          <w:lang w:val="es-CU" w:eastAsia="en-US"/>
        </w:rPr>
      </w:pPr>
    </w:p>
    <w:p w14:paraId="380C955A" w14:textId="3EBD3DA2" w:rsidR="00736A26" w:rsidRPr="00736A26" w:rsidRDefault="001C1DDA" w:rsidP="00736A26">
      <w:pPr>
        <w:spacing w:line="360" w:lineRule="auto"/>
        <w:jc w:val="both"/>
        <w:rPr>
          <w:rFonts w:eastAsia="Calibri"/>
          <w:i/>
          <w:iCs/>
          <w:lang w:val="es-CU" w:eastAsia="en-US"/>
        </w:rPr>
      </w:pPr>
      <w:r w:rsidRPr="001C1DDA">
        <w:rPr>
          <w:rFonts w:eastAsia="Calibri"/>
          <w:i/>
          <w:iCs/>
          <w:lang w:val="es-CU" w:eastAsia="en-US"/>
        </w:rPr>
        <w:t>Gracias por su contribución, esperamos seguir contando con el notable aporte para el año 2023 y su incorporación a la revisión por pares abierta.</w:t>
      </w:r>
      <w:r w:rsidR="00736A26" w:rsidRPr="00736A26">
        <w:rPr>
          <w:rFonts w:eastAsia="Calibri"/>
          <w:i/>
          <w:iCs/>
          <w:lang w:val="es-CU" w:eastAsia="en-US"/>
        </w:rPr>
        <w:t xml:space="preserve">  </w:t>
      </w:r>
    </w:p>
    <w:p w14:paraId="55CA6C5E" w14:textId="77777777" w:rsidR="00736A26" w:rsidRPr="00736A26" w:rsidRDefault="00736A26" w:rsidP="00736A26">
      <w:pPr>
        <w:spacing w:line="360" w:lineRule="auto"/>
        <w:jc w:val="both"/>
        <w:rPr>
          <w:rFonts w:eastAsia="Calibri"/>
          <w:lang w:val="es-CU" w:eastAsia="en-US"/>
        </w:rPr>
      </w:pPr>
    </w:p>
    <w:p w14:paraId="51AC47B6" w14:textId="77777777" w:rsidR="00736A26" w:rsidRPr="00736A26" w:rsidRDefault="00736A26" w:rsidP="00736A26">
      <w:pPr>
        <w:spacing w:line="360" w:lineRule="auto"/>
        <w:jc w:val="both"/>
        <w:rPr>
          <w:rFonts w:eastAsia="Calibri"/>
          <w:lang w:val="es-CU" w:eastAsia="en-US"/>
        </w:rPr>
      </w:pPr>
    </w:p>
    <w:p w14:paraId="49067562" w14:textId="77777777" w:rsidR="00A314DB" w:rsidRDefault="00A314DB">
      <w:pPr>
        <w:rPr>
          <w:rFonts w:eastAsia="Calibri"/>
          <w:lang w:val="es-CU" w:eastAsia="en-US"/>
        </w:rPr>
      </w:pPr>
      <w:r>
        <w:rPr>
          <w:rFonts w:eastAsia="Calibri"/>
          <w:lang w:val="es-CU" w:eastAsia="en-US"/>
        </w:rPr>
        <w:br w:type="page"/>
      </w:r>
    </w:p>
    <w:p w14:paraId="5947EABB" w14:textId="3BA1CB71" w:rsidR="00736A26" w:rsidRPr="00736A26" w:rsidRDefault="00736A26" w:rsidP="00736A26">
      <w:pPr>
        <w:spacing w:line="360" w:lineRule="auto"/>
        <w:jc w:val="right"/>
        <w:rPr>
          <w:rFonts w:eastAsia="Calibri"/>
          <w:lang w:val="es-CU" w:eastAsia="en-US"/>
        </w:rPr>
      </w:pPr>
      <w:r w:rsidRPr="00736A26">
        <w:rPr>
          <w:rFonts w:eastAsia="Calibri"/>
          <w:lang w:val="es-CU" w:eastAsia="en-US"/>
        </w:rPr>
        <w:lastRenderedPageBreak/>
        <w:t>Carlos Rafael Quevedo Fonseca</w:t>
      </w:r>
      <w:r w:rsidRPr="00736A26">
        <w:rPr>
          <w:rFonts w:eastAsia="Calibri"/>
          <w:vertAlign w:val="superscript"/>
          <w:lang w:val="es-CU" w:eastAsia="en-US"/>
        </w:rPr>
        <w:t>1</w:t>
      </w:r>
      <w:r w:rsidRPr="00736A26">
        <w:rPr>
          <w:rFonts w:eastAsia="Calibri"/>
          <w:lang w:val="es-CU" w:eastAsia="en-US"/>
        </w:rPr>
        <w:t xml:space="preserve">* </w:t>
      </w:r>
      <w:hyperlink r:id="rId69" w:history="1">
        <w:r w:rsidRPr="00736A26">
          <w:rPr>
            <w:rFonts w:eastAsia="Calibri"/>
            <w:color w:val="0563C1"/>
            <w:u w:val="single"/>
            <w:lang w:val="es-CU" w:eastAsia="en-US"/>
          </w:rPr>
          <w:t>https://orcid.org/0000-0003-0974-5052</w:t>
        </w:r>
      </w:hyperlink>
      <w:r w:rsidRPr="00736A26">
        <w:rPr>
          <w:rFonts w:eastAsia="Calibri"/>
          <w:lang w:val="es-CU" w:eastAsia="en-US"/>
        </w:rPr>
        <w:t xml:space="preserve"> </w:t>
      </w:r>
    </w:p>
    <w:p w14:paraId="3704EB11" w14:textId="77777777" w:rsidR="00736A26" w:rsidRPr="00736A26" w:rsidRDefault="00736A26" w:rsidP="00736A26">
      <w:pPr>
        <w:spacing w:line="360" w:lineRule="auto"/>
        <w:jc w:val="right"/>
        <w:rPr>
          <w:rFonts w:eastAsia="Calibri"/>
          <w:lang w:val="es-CU" w:eastAsia="en-US"/>
        </w:rPr>
      </w:pPr>
      <w:r w:rsidRPr="00736A26">
        <w:rPr>
          <w:rFonts w:eastAsia="Calibri"/>
          <w:lang w:val="es-CU" w:eastAsia="en-US"/>
        </w:rPr>
        <w:t>Elvia Vázquez Velázquez</w:t>
      </w:r>
      <w:r w:rsidRPr="00736A26">
        <w:rPr>
          <w:rFonts w:eastAsia="Calibri"/>
          <w:vertAlign w:val="superscript"/>
          <w:lang w:val="es-CU" w:eastAsia="en-US"/>
        </w:rPr>
        <w:t>1</w:t>
      </w:r>
      <w:r w:rsidRPr="00736A26">
        <w:rPr>
          <w:rFonts w:eastAsia="Calibri"/>
          <w:lang w:val="es-CU" w:eastAsia="en-US"/>
        </w:rPr>
        <w:t xml:space="preserve"> </w:t>
      </w:r>
      <w:hyperlink r:id="rId70" w:history="1">
        <w:r w:rsidRPr="00736A26">
          <w:rPr>
            <w:rFonts w:eastAsia="Calibri"/>
            <w:color w:val="0563C1"/>
            <w:u w:val="single"/>
            <w:lang w:val="es-CU" w:eastAsia="en-US"/>
          </w:rPr>
          <w:t>https://orcid.org/0000-0002-9112-8610</w:t>
        </w:r>
      </w:hyperlink>
      <w:r w:rsidRPr="00736A26">
        <w:rPr>
          <w:rFonts w:eastAsia="Calibri"/>
          <w:lang w:val="es-CU" w:eastAsia="en-US"/>
        </w:rPr>
        <w:t xml:space="preserve"> </w:t>
      </w:r>
    </w:p>
    <w:p w14:paraId="52BAAA90" w14:textId="77777777" w:rsidR="00736A26" w:rsidRPr="00736A26" w:rsidRDefault="00736A26" w:rsidP="00736A26">
      <w:pPr>
        <w:spacing w:line="360" w:lineRule="auto"/>
        <w:jc w:val="right"/>
        <w:rPr>
          <w:rFonts w:eastAsia="Calibri"/>
          <w:lang w:val="es-CU" w:eastAsia="en-US"/>
        </w:rPr>
      </w:pPr>
    </w:p>
    <w:p w14:paraId="5E2E49C7" w14:textId="77777777" w:rsidR="00736A26" w:rsidRPr="00736A26" w:rsidRDefault="00736A26" w:rsidP="00736A26">
      <w:pPr>
        <w:spacing w:line="360" w:lineRule="auto"/>
        <w:jc w:val="right"/>
        <w:rPr>
          <w:rFonts w:eastAsia="Calibri"/>
          <w:lang w:val="es-CU" w:eastAsia="en-US"/>
        </w:rPr>
      </w:pPr>
    </w:p>
    <w:p w14:paraId="30D12D9D" w14:textId="77777777" w:rsidR="00736A26" w:rsidRPr="00736A26" w:rsidRDefault="00736A26" w:rsidP="00736A26">
      <w:pPr>
        <w:spacing w:line="360" w:lineRule="auto"/>
        <w:jc w:val="right"/>
        <w:rPr>
          <w:rFonts w:eastAsia="Calibri"/>
          <w:lang w:val="es-CU" w:eastAsia="en-US"/>
        </w:rPr>
      </w:pPr>
      <w:r w:rsidRPr="00736A26">
        <w:rPr>
          <w:rFonts w:eastAsia="Calibri"/>
          <w:vertAlign w:val="superscript"/>
          <w:lang w:val="es-CU" w:eastAsia="en-US"/>
        </w:rPr>
        <w:t>1</w:t>
      </w:r>
      <w:r w:rsidRPr="00736A26">
        <w:rPr>
          <w:rFonts w:eastAsia="Calibri"/>
          <w:lang w:val="es-CU" w:eastAsia="en-US"/>
        </w:rPr>
        <w:t>Universidad de Ciencias Médicas de las Fuerzas Armadas Revolucionarias. La Habana, Cuba.</w:t>
      </w:r>
    </w:p>
    <w:p w14:paraId="63CF9D1A" w14:textId="77777777" w:rsidR="00736A26" w:rsidRPr="00736A26" w:rsidRDefault="00736A26" w:rsidP="00736A26">
      <w:pPr>
        <w:spacing w:line="360" w:lineRule="auto"/>
        <w:jc w:val="right"/>
        <w:rPr>
          <w:rFonts w:eastAsia="Calibri"/>
          <w:lang w:val="es-CU" w:eastAsia="en-US"/>
        </w:rPr>
      </w:pPr>
    </w:p>
    <w:p w14:paraId="2ECAC9B6" w14:textId="77777777" w:rsidR="00736A26" w:rsidRPr="00736A26" w:rsidRDefault="00736A26" w:rsidP="00736A26">
      <w:pPr>
        <w:spacing w:line="360" w:lineRule="auto"/>
        <w:jc w:val="right"/>
        <w:rPr>
          <w:rFonts w:eastAsia="Calibri"/>
          <w:lang w:val="es-CU" w:eastAsia="en-US"/>
        </w:rPr>
      </w:pPr>
      <w:r w:rsidRPr="00736A26">
        <w:rPr>
          <w:rFonts w:eastAsia="Calibri"/>
          <w:lang w:val="es-CU" w:eastAsia="en-US"/>
        </w:rPr>
        <w:t xml:space="preserve">*Autor para la correspondencia. Correo electrónico: </w:t>
      </w:r>
      <w:hyperlink r:id="rId71" w:history="1">
        <w:r w:rsidRPr="00736A26">
          <w:rPr>
            <w:rFonts w:eastAsia="Calibri"/>
            <w:color w:val="0563C1"/>
            <w:u w:val="single"/>
            <w:lang w:val="es-CU" w:eastAsia="en-US"/>
          </w:rPr>
          <w:t>quevedo@infomed.sld.cu</w:t>
        </w:r>
      </w:hyperlink>
      <w:r w:rsidRPr="00736A26">
        <w:rPr>
          <w:rFonts w:eastAsia="Calibri"/>
          <w:lang w:val="es-CU" w:eastAsia="en-US"/>
        </w:rPr>
        <w:t xml:space="preserve"> </w:t>
      </w:r>
    </w:p>
    <w:p w14:paraId="34A907BC" w14:textId="77777777" w:rsidR="00736A26" w:rsidRPr="00736A26" w:rsidRDefault="00736A26" w:rsidP="00736A26">
      <w:pPr>
        <w:spacing w:line="360" w:lineRule="auto"/>
        <w:jc w:val="right"/>
        <w:rPr>
          <w:rFonts w:eastAsia="Calibri"/>
          <w:lang w:val="es-CU" w:eastAsia="en-US"/>
        </w:rPr>
      </w:pPr>
    </w:p>
    <w:p w14:paraId="539A8F1D" w14:textId="77777777" w:rsidR="00736A26" w:rsidRPr="00736A26" w:rsidRDefault="00736A26" w:rsidP="00736A26">
      <w:pPr>
        <w:spacing w:line="360" w:lineRule="auto"/>
        <w:jc w:val="right"/>
        <w:rPr>
          <w:rFonts w:eastAsia="Calibri"/>
          <w:lang w:val="es-CU" w:eastAsia="en-US"/>
        </w:rPr>
      </w:pPr>
    </w:p>
    <w:p w14:paraId="6B7120E0" w14:textId="77777777" w:rsidR="00736A26" w:rsidRPr="00736A26" w:rsidRDefault="00736A26" w:rsidP="00736A26">
      <w:pPr>
        <w:spacing w:line="360" w:lineRule="auto"/>
        <w:jc w:val="center"/>
        <w:rPr>
          <w:rFonts w:eastAsia="Calibri"/>
          <w:b/>
          <w:bCs/>
          <w:sz w:val="32"/>
          <w:szCs w:val="32"/>
          <w:lang w:val="es-CU" w:eastAsia="en-US"/>
        </w:rPr>
      </w:pPr>
      <w:r w:rsidRPr="00736A26">
        <w:rPr>
          <w:rFonts w:eastAsia="Calibri"/>
          <w:b/>
          <w:bCs/>
          <w:sz w:val="32"/>
          <w:szCs w:val="32"/>
          <w:lang w:val="es-CU" w:eastAsia="en-US"/>
        </w:rPr>
        <w:t>REFERENCIAS BIBLIOGRÁFICAS</w:t>
      </w:r>
    </w:p>
    <w:p w14:paraId="6E072D4E" w14:textId="77777777" w:rsidR="00736A26" w:rsidRPr="00736A26" w:rsidRDefault="00736A26" w:rsidP="00736A26">
      <w:pPr>
        <w:spacing w:line="360" w:lineRule="auto"/>
        <w:rPr>
          <w:rFonts w:eastAsia="Calibri"/>
          <w:lang w:val="es-CU" w:eastAsia="en-US"/>
        </w:rPr>
      </w:pPr>
      <w:r w:rsidRPr="00736A26">
        <w:rPr>
          <w:rFonts w:eastAsia="Calibri"/>
          <w:lang w:val="es-CU" w:eastAsia="en-US"/>
        </w:rPr>
        <w:t xml:space="preserve">1. Holcombe A. Por una evaluación científica más transparente. Correo de la UNESCO. 2021 [acceso: 15/02/2023]; (4):[aprox. 4 p.]. Disponible en: </w:t>
      </w:r>
      <w:hyperlink r:id="rId72" w:history="1">
        <w:r w:rsidRPr="00736A26">
          <w:rPr>
            <w:rFonts w:eastAsia="Calibri"/>
            <w:color w:val="0563C1"/>
            <w:u w:val="single"/>
            <w:lang w:val="es-CU" w:eastAsia="en-US"/>
          </w:rPr>
          <w:t>https://es.unesco.org/courier/2021-4/evaluacion-cientifica-mas-transparente</w:t>
        </w:r>
      </w:hyperlink>
      <w:r w:rsidRPr="00736A26">
        <w:rPr>
          <w:rFonts w:eastAsia="Calibri"/>
          <w:lang w:val="es-CU" w:eastAsia="en-US"/>
        </w:rPr>
        <w:t xml:space="preserve"> </w:t>
      </w:r>
    </w:p>
    <w:p w14:paraId="60A123E7" w14:textId="5271943B" w:rsidR="009D7AFA" w:rsidRPr="00404128" w:rsidRDefault="009D7AFA" w:rsidP="00736A26">
      <w:pPr>
        <w:spacing w:line="360" w:lineRule="auto"/>
        <w:rPr>
          <w:rFonts w:eastAsia="Calibri"/>
          <w:u w:val="single"/>
          <w:lang w:val="es-CU" w:eastAsia="en-US"/>
        </w:rPr>
      </w:pPr>
      <w:r w:rsidRPr="00404128">
        <w:rPr>
          <w:rFonts w:eastAsia="Calibri"/>
          <w:lang w:val="es-CU" w:eastAsia="en-US"/>
        </w:rPr>
        <w:t xml:space="preserve">2. </w:t>
      </w:r>
      <w:r w:rsidR="00404128" w:rsidRPr="00404128">
        <w:rPr>
          <w:rFonts w:eastAsia="Calibri"/>
          <w:lang w:val="es-CU" w:eastAsia="en-US"/>
        </w:rPr>
        <w:t>Vitón Castillo AA, García-</w:t>
      </w:r>
      <w:r w:rsidR="00404128">
        <w:rPr>
          <w:rFonts w:eastAsia="Calibri"/>
          <w:lang w:val="es-CU" w:eastAsia="en-US"/>
        </w:rPr>
        <w:t xml:space="preserve">Espinosa E, Arencibia Paredes NM. </w:t>
      </w:r>
      <w:r w:rsidR="00404128" w:rsidRPr="00404128">
        <w:rPr>
          <w:rFonts w:eastAsia="Calibri"/>
          <w:lang w:val="es-CU" w:eastAsia="en-US"/>
        </w:rPr>
        <w:t>Bases para la implementación de la ciencia abierta</w:t>
      </w:r>
      <w:r w:rsidR="00404128">
        <w:rPr>
          <w:rFonts w:eastAsia="Calibri"/>
          <w:lang w:val="es-CU" w:eastAsia="en-US"/>
        </w:rPr>
        <w:t xml:space="preserve">. </w:t>
      </w:r>
      <w:r w:rsidR="00404128" w:rsidRPr="00404128">
        <w:rPr>
          <w:rFonts w:eastAsia="Calibri"/>
          <w:lang w:val="es-CU" w:eastAsia="en-US"/>
        </w:rPr>
        <w:t>Revista Información Científica</w:t>
      </w:r>
      <w:r w:rsidR="00404128">
        <w:rPr>
          <w:rFonts w:eastAsia="Calibri"/>
          <w:lang w:val="es-CU" w:eastAsia="en-US"/>
        </w:rPr>
        <w:t xml:space="preserve">. 2020 [acceso: 15/02/2023]; 99(2):[aprox. 11 p.]. Disponible en: </w:t>
      </w:r>
      <w:hyperlink r:id="rId73" w:history="1">
        <w:r w:rsidR="00404128" w:rsidRPr="002B5222">
          <w:rPr>
            <w:rStyle w:val="Hipervnculo"/>
            <w:rFonts w:eastAsia="Calibri"/>
            <w:lang w:val="es-CU" w:eastAsia="en-US"/>
          </w:rPr>
          <w:t>http://scielo.sld.cu/scielo.php?script=sci_arttext&amp;pid=S1028-99332020000200168</w:t>
        </w:r>
      </w:hyperlink>
      <w:r w:rsidR="00404128">
        <w:rPr>
          <w:rFonts w:eastAsia="Calibri"/>
          <w:lang w:val="es-CU" w:eastAsia="en-US"/>
        </w:rPr>
        <w:t xml:space="preserve"> </w:t>
      </w:r>
    </w:p>
    <w:p w14:paraId="2461F3F6" w14:textId="08B3466B" w:rsidR="00736A26" w:rsidRPr="00736A26" w:rsidRDefault="009D7AFA" w:rsidP="00736A26">
      <w:pPr>
        <w:spacing w:line="360" w:lineRule="auto"/>
        <w:rPr>
          <w:rFonts w:eastAsia="Calibri"/>
          <w:lang w:val="es-CU" w:eastAsia="en-US"/>
        </w:rPr>
      </w:pPr>
      <w:r w:rsidRPr="00404128">
        <w:rPr>
          <w:rFonts w:eastAsia="Calibri"/>
          <w:lang w:val="es-CU" w:eastAsia="en-US"/>
        </w:rPr>
        <w:t>3</w:t>
      </w:r>
      <w:r w:rsidR="00736A26" w:rsidRPr="00736A26">
        <w:rPr>
          <w:rFonts w:eastAsia="Calibri"/>
          <w:lang w:val="es-CU" w:eastAsia="en-US"/>
        </w:rPr>
        <w:t>. Samoilovich D, Ramírez PA. 2.2. Vías de cambio en la evaluación de la producción científica: hacia un portafolio equilibrado. En: Red de Indicadores de Ciencia y Tecnología -Iberoamericana e Interamericana-(RICYT). El estado de la ciencia: Principales Indicadores</w:t>
      </w:r>
    </w:p>
    <w:p w14:paraId="5CD8EA20" w14:textId="77777777" w:rsidR="00736A26" w:rsidRPr="00736A26" w:rsidRDefault="00736A26" w:rsidP="00736A26">
      <w:pPr>
        <w:spacing w:line="360" w:lineRule="auto"/>
        <w:rPr>
          <w:rFonts w:eastAsia="Calibri"/>
          <w:lang w:val="es-CU" w:eastAsia="en-US"/>
        </w:rPr>
      </w:pPr>
      <w:r w:rsidRPr="00736A26">
        <w:rPr>
          <w:rFonts w:eastAsia="Calibri"/>
          <w:lang w:val="es-CU" w:eastAsia="en-US"/>
        </w:rPr>
        <w:t xml:space="preserve">de Ciencia y Tecnología Iberoamericanos/ Interamericanos. Buenos Aires: Altuna Impresores S.R.L; 2019. [acceso: 15/02/2023]. Disponible en: </w:t>
      </w:r>
      <w:hyperlink r:id="rId74" w:history="1">
        <w:r w:rsidRPr="00736A26">
          <w:rPr>
            <w:rFonts w:eastAsia="Calibri"/>
            <w:color w:val="0563C1"/>
            <w:u w:val="single"/>
            <w:lang w:val="es-CU" w:eastAsia="en-US"/>
          </w:rPr>
          <w:t>http://www.ricyt.org/wp-content/uploads/2019/10/EDLC_2019_22.pdf</w:t>
        </w:r>
      </w:hyperlink>
      <w:r w:rsidRPr="00736A26">
        <w:rPr>
          <w:rFonts w:eastAsia="Calibri"/>
          <w:lang w:val="es-CU" w:eastAsia="en-US"/>
        </w:rPr>
        <w:t xml:space="preserve"> </w:t>
      </w:r>
    </w:p>
    <w:p w14:paraId="089AAB97" w14:textId="5D379BFE" w:rsidR="00736A26" w:rsidRPr="00736A26" w:rsidRDefault="00404128" w:rsidP="00736A26">
      <w:pPr>
        <w:spacing w:line="360" w:lineRule="auto"/>
        <w:rPr>
          <w:rFonts w:eastAsia="Calibri"/>
          <w:lang w:val="es-CU" w:eastAsia="en-US"/>
        </w:rPr>
      </w:pPr>
      <w:r>
        <w:rPr>
          <w:rFonts w:eastAsia="Calibri"/>
          <w:lang w:val="es-CU" w:eastAsia="en-US"/>
        </w:rPr>
        <w:t>4</w:t>
      </w:r>
      <w:r w:rsidR="00736A26" w:rsidRPr="00736A26">
        <w:rPr>
          <w:rFonts w:eastAsia="Calibri"/>
          <w:lang w:val="es-CU" w:eastAsia="en-US"/>
        </w:rPr>
        <w:t>. Quevedo CR, Castillo AT, Vázquez E. Revisión por pares y revisores de la Revista Cubana de Medicina Militar. Rev Cubana Med Mil. 2022 [acceso: 15/02/2023]; 51(1):</w:t>
      </w:r>
      <w:r w:rsidR="00736A26" w:rsidRPr="00736A26">
        <w:rPr>
          <w:rFonts w:ascii="Calibri" w:eastAsia="Calibri" w:hAnsi="Calibri"/>
          <w:sz w:val="22"/>
          <w:szCs w:val="22"/>
          <w:lang w:val="es-CU" w:eastAsia="en-US"/>
        </w:rPr>
        <w:t xml:space="preserve"> </w:t>
      </w:r>
      <w:r w:rsidR="00736A26" w:rsidRPr="00736A26">
        <w:rPr>
          <w:rFonts w:eastAsia="Calibri"/>
          <w:lang w:val="es-CU" w:eastAsia="en-US"/>
        </w:rPr>
        <w:t xml:space="preserve">e02201814. Disponible en: </w:t>
      </w:r>
      <w:hyperlink r:id="rId75" w:history="1">
        <w:r w:rsidR="00736A26" w:rsidRPr="00736A26">
          <w:rPr>
            <w:rFonts w:eastAsia="Calibri"/>
            <w:color w:val="0563C1"/>
            <w:u w:val="single"/>
            <w:lang w:val="es-CU" w:eastAsia="en-US"/>
          </w:rPr>
          <w:t>https://revmedmilitar.sld.cu/index.php/mil/article/view/1814/1194</w:t>
        </w:r>
      </w:hyperlink>
      <w:r w:rsidR="00736A26" w:rsidRPr="00736A26">
        <w:rPr>
          <w:rFonts w:eastAsia="Calibri"/>
          <w:lang w:val="es-CU" w:eastAsia="en-US"/>
        </w:rPr>
        <w:t xml:space="preserve"> </w:t>
      </w:r>
    </w:p>
    <w:p w14:paraId="5B12A744" w14:textId="77777777" w:rsidR="00675476" w:rsidRPr="0055115D" w:rsidRDefault="00675476" w:rsidP="00EA1FEF">
      <w:pPr>
        <w:pStyle w:val="PDFRevista"/>
      </w:pPr>
    </w:p>
    <w:sectPr w:rsidR="00675476" w:rsidRPr="0055115D" w:rsidSect="00FD3DF8">
      <w:headerReference w:type="default" r:id="rId76"/>
      <w:footerReference w:type="even" r:id="rId77"/>
      <w:footerReference w:type="default" r:id="rId7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41D2" w14:textId="77777777" w:rsidR="00602E67" w:rsidRDefault="00602E67">
      <w:r>
        <w:separator/>
      </w:r>
    </w:p>
  </w:endnote>
  <w:endnote w:type="continuationSeparator" w:id="0">
    <w:p w14:paraId="452B0597" w14:textId="77777777" w:rsidR="00602E67" w:rsidRDefault="0060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5D8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1F367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8D94" w14:textId="79781D2C" w:rsidR="000F3690" w:rsidRPr="00AE044C" w:rsidRDefault="00736A2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8735A66" wp14:editId="03A8B017">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DBECD2"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1773C0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646F3DE"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B067A3F" w14:textId="2F2F4C54"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736A26" w:rsidRPr="00736A26">
      <w:rPr>
        <w:rFonts w:ascii="Verdana" w:hAnsi="Verdana"/>
        <w:noProof/>
        <w:sz w:val="18"/>
        <w:szCs w:val="18"/>
        <w:lang w:val="en-US" w:eastAsia="en-US"/>
      </w:rPr>
      <w:drawing>
        <wp:inline distT="0" distB="0" distL="0" distR="0" wp14:anchorId="0C5FE0D0" wp14:editId="66C503CA">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E5B3" w14:textId="77777777" w:rsidR="00602E67" w:rsidRDefault="00602E67">
      <w:r>
        <w:separator/>
      </w:r>
    </w:p>
  </w:footnote>
  <w:footnote w:type="continuationSeparator" w:id="0">
    <w:p w14:paraId="654F35EF" w14:textId="77777777" w:rsidR="00602E67" w:rsidRDefault="00602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EB7B" w14:textId="66BD80CD" w:rsidR="00CC376A" w:rsidRPr="00AE044C" w:rsidRDefault="00736A26"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Pr>
        <w:noProof/>
      </w:rPr>
      <w:drawing>
        <wp:anchor distT="0" distB="0" distL="114300" distR="114300" simplePos="0" relativeHeight="251663360" behindDoc="1" locked="0" layoutInCell="1" allowOverlap="1" wp14:anchorId="063E2F5D" wp14:editId="41C2BC45">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e02302964</w:t>
    </w:r>
  </w:p>
  <w:p w14:paraId="4B8EBFB9" w14:textId="247C3407" w:rsidR="00A477DE" w:rsidRDefault="00736A26">
    <w:r>
      <w:rPr>
        <w:noProof/>
      </w:rPr>
      <mc:AlternateContent>
        <mc:Choice Requires="wps">
          <w:drawing>
            <wp:anchor distT="0" distB="0" distL="114300" distR="114300" simplePos="0" relativeHeight="251654144" behindDoc="0" locked="0" layoutInCell="1" allowOverlap="1" wp14:anchorId="1AABB60A" wp14:editId="42D946C1">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81BE32"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88371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26"/>
    <w:rsid w:val="00057F45"/>
    <w:rsid w:val="00096CC4"/>
    <w:rsid w:val="000D3958"/>
    <w:rsid w:val="000F3690"/>
    <w:rsid w:val="001221D1"/>
    <w:rsid w:val="00165CB5"/>
    <w:rsid w:val="00180CE9"/>
    <w:rsid w:val="001C1DDA"/>
    <w:rsid w:val="00230DD5"/>
    <w:rsid w:val="00250AE9"/>
    <w:rsid w:val="00380D64"/>
    <w:rsid w:val="00391509"/>
    <w:rsid w:val="003E03D5"/>
    <w:rsid w:val="00404128"/>
    <w:rsid w:val="00486BFA"/>
    <w:rsid w:val="00493701"/>
    <w:rsid w:val="004E2065"/>
    <w:rsid w:val="005508A2"/>
    <w:rsid w:val="0055115D"/>
    <w:rsid w:val="00566F71"/>
    <w:rsid w:val="005918BD"/>
    <w:rsid w:val="00602E67"/>
    <w:rsid w:val="006173A6"/>
    <w:rsid w:val="00675476"/>
    <w:rsid w:val="00736A26"/>
    <w:rsid w:val="007C430F"/>
    <w:rsid w:val="007D2D0C"/>
    <w:rsid w:val="007D614D"/>
    <w:rsid w:val="00960D6A"/>
    <w:rsid w:val="009A0560"/>
    <w:rsid w:val="009B0917"/>
    <w:rsid w:val="009D7AFA"/>
    <w:rsid w:val="009F0F96"/>
    <w:rsid w:val="00A23C0C"/>
    <w:rsid w:val="00A314DB"/>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68A4B"/>
  <w15:docId w15:val="{636E34DB-CDF3-4840-A83F-5BC52028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basedOn w:val="Fuentedeprrafopredeter"/>
    <w:uiPriority w:val="99"/>
    <w:semiHidden/>
    <w:unhideWhenUsed/>
    <w:rsid w:val="00404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3663-1416" TargetMode="External"/><Relationship Id="rId18" Type="http://schemas.openxmlformats.org/officeDocument/2006/relationships/hyperlink" Target="https://orcid.org/0000-0001-8051-093X" TargetMode="External"/><Relationship Id="rId26" Type="http://schemas.openxmlformats.org/officeDocument/2006/relationships/hyperlink" Target="https://orcid.org/0000-0002-0057-1028" TargetMode="External"/><Relationship Id="rId39" Type="http://schemas.openxmlformats.org/officeDocument/2006/relationships/hyperlink" Target="https://orcid.org/0000-0002-7705-626X" TargetMode="External"/><Relationship Id="rId21" Type="http://schemas.openxmlformats.org/officeDocument/2006/relationships/hyperlink" Target="https://orcid.org/0000-0002-1225-234X" TargetMode="External"/><Relationship Id="rId34" Type="http://schemas.openxmlformats.org/officeDocument/2006/relationships/hyperlink" Target="https://orcid.org/0000-0002-6058-5544" TargetMode="External"/><Relationship Id="rId42" Type="http://schemas.openxmlformats.org/officeDocument/2006/relationships/hyperlink" Target="https://orcid.org/0000-0001-7094-0821" TargetMode="External"/><Relationship Id="rId47" Type="http://schemas.openxmlformats.org/officeDocument/2006/relationships/hyperlink" Target="https://orcid.org/0000-0003-0174-6333" TargetMode="External"/><Relationship Id="rId50" Type="http://schemas.openxmlformats.org/officeDocument/2006/relationships/hyperlink" Target="https://orcid.org/0000-0002-4889-2445" TargetMode="External"/><Relationship Id="rId55" Type="http://schemas.openxmlformats.org/officeDocument/2006/relationships/hyperlink" Target="https://orcid.org/0000-0003-4269-8956" TargetMode="External"/><Relationship Id="rId63" Type="http://schemas.openxmlformats.org/officeDocument/2006/relationships/hyperlink" Target="https://orcid.org/0000-0002-0383-8824" TargetMode="External"/><Relationship Id="rId68" Type="http://schemas.openxmlformats.org/officeDocument/2006/relationships/hyperlink" Target="https://orcid.org/0000-0002-5832-9250" TargetMode="External"/><Relationship Id="rId76" Type="http://schemas.openxmlformats.org/officeDocument/2006/relationships/header" Target="header1.xml"/><Relationship Id="rId7" Type="http://schemas.openxmlformats.org/officeDocument/2006/relationships/hyperlink" Target="https://www.equator-network.org/" TargetMode="External"/><Relationship Id="rId71" Type="http://schemas.openxmlformats.org/officeDocument/2006/relationships/hyperlink" Target="mailto:quevedo@infomed.sld.cu" TargetMode="External"/><Relationship Id="rId2" Type="http://schemas.openxmlformats.org/officeDocument/2006/relationships/styles" Target="styles.xml"/><Relationship Id="rId16" Type="http://schemas.openxmlformats.org/officeDocument/2006/relationships/hyperlink" Target="https://orcid.org/0000-0002-9455-0876" TargetMode="External"/><Relationship Id="rId29" Type="http://schemas.openxmlformats.org/officeDocument/2006/relationships/hyperlink" Target="https://orcid.org/0000-0003-1089-7109" TargetMode="External"/><Relationship Id="rId11" Type="http://schemas.openxmlformats.org/officeDocument/2006/relationships/hyperlink" Target="https://orcid.org/0000-0002-2517-0386" TargetMode="External"/><Relationship Id="rId24" Type="http://schemas.openxmlformats.org/officeDocument/2006/relationships/hyperlink" Target="https://orcid.org/0000-0002-0683-1599" TargetMode="External"/><Relationship Id="rId32" Type="http://schemas.openxmlformats.org/officeDocument/2006/relationships/hyperlink" Target="https://orcid.org/0000-0002-8571-4429" TargetMode="External"/><Relationship Id="rId37" Type="http://schemas.openxmlformats.org/officeDocument/2006/relationships/hyperlink" Target="https://orcid.org/0000-0001-5205-9571" TargetMode="External"/><Relationship Id="rId40" Type="http://schemas.openxmlformats.org/officeDocument/2006/relationships/hyperlink" Target="https://orcid.org/0000-0002-0011-7829" TargetMode="External"/><Relationship Id="rId45" Type="http://schemas.openxmlformats.org/officeDocument/2006/relationships/hyperlink" Target="https://orcid.org/0000-0001-7464-4640" TargetMode="External"/><Relationship Id="rId53" Type="http://schemas.openxmlformats.org/officeDocument/2006/relationships/hyperlink" Target="https://orcid.org/0000-0001-5309-8062" TargetMode="External"/><Relationship Id="rId58" Type="http://schemas.openxmlformats.org/officeDocument/2006/relationships/hyperlink" Target="https://orcid.org/0000-0003-1154-1737" TargetMode="External"/><Relationship Id="rId66" Type="http://schemas.openxmlformats.org/officeDocument/2006/relationships/hyperlink" Target="https://orcid.org/0000-0003-4773-360X" TargetMode="External"/><Relationship Id="rId74" Type="http://schemas.openxmlformats.org/officeDocument/2006/relationships/hyperlink" Target="http://www.ricyt.org/wp-content/uploads/2019/10/EDLC_2019_22.pdf"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orcid.org/0000-0002-5672-6543" TargetMode="External"/><Relationship Id="rId10" Type="http://schemas.openxmlformats.org/officeDocument/2006/relationships/hyperlink" Target="https://revmedmilitar.sld.cu/index.php/mil/about/submissions" TargetMode="External"/><Relationship Id="rId19" Type="http://schemas.openxmlformats.org/officeDocument/2006/relationships/hyperlink" Target="https://orcid.org/0000-0003-0588-9382" TargetMode="External"/><Relationship Id="rId31" Type="http://schemas.openxmlformats.org/officeDocument/2006/relationships/hyperlink" Target="https://orcid.org/0000-0002-7021-0666" TargetMode="External"/><Relationship Id="rId44" Type="http://schemas.openxmlformats.org/officeDocument/2006/relationships/hyperlink" Target="https://orcid.org/0000-0002-4543-5409" TargetMode="External"/><Relationship Id="rId52" Type="http://schemas.openxmlformats.org/officeDocument/2006/relationships/hyperlink" Target="https://orcid.org/0000-0002-8371-9859" TargetMode="External"/><Relationship Id="rId60" Type="http://schemas.openxmlformats.org/officeDocument/2006/relationships/hyperlink" Target="https://orcid.org/0000-0003-0839-2419" TargetMode="External"/><Relationship Id="rId65" Type="http://schemas.openxmlformats.org/officeDocument/2006/relationships/hyperlink" Target="https://orcid.org/0000-0002-6597-1903" TargetMode="External"/><Relationship Id="rId73" Type="http://schemas.openxmlformats.org/officeDocument/2006/relationships/hyperlink" Target="http://scielo.sld.cu/scielo.php?script=sci_arttext&amp;pid=S1028-99332020000200168" TargetMode="External"/><Relationship Id="rId7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evmedmilitar.sld.cu/index.php/mil/about/editorialPolicies" TargetMode="External"/><Relationship Id="rId14" Type="http://schemas.openxmlformats.org/officeDocument/2006/relationships/hyperlink" Target="https://orcid.org/0000-0002-6694-0017" TargetMode="External"/><Relationship Id="rId22" Type="http://schemas.openxmlformats.org/officeDocument/2006/relationships/hyperlink" Target="https://orcid.org/0000-0001-8995-5599" TargetMode="External"/><Relationship Id="rId27" Type="http://schemas.openxmlformats.org/officeDocument/2006/relationships/hyperlink" Target="https://orcid.org/0000-0002-1420-9740" TargetMode="External"/><Relationship Id="rId30" Type="http://schemas.openxmlformats.org/officeDocument/2006/relationships/hyperlink" Target="https://orcid.org/0000-0003-3067-8085" TargetMode="External"/><Relationship Id="rId35" Type="http://schemas.openxmlformats.org/officeDocument/2006/relationships/hyperlink" Target="https://orcid.org/0000-0002-5128-4600" TargetMode="External"/><Relationship Id="rId43" Type="http://schemas.openxmlformats.org/officeDocument/2006/relationships/hyperlink" Target="https://orcid.org/0000-0002-2146-9014" TargetMode="External"/><Relationship Id="rId48" Type="http://schemas.openxmlformats.org/officeDocument/2006/relationships/hyperlink" Target="https://orcid.org/0000-0002-6626-0484" TargetMode="External"/><Relationship Id="rId56" Type="http://schemas.openxmlformats.org/officeDocument/2006/relationships/hyperlink" Target="https://orcid.org/0000-0001-5216-0477" TargetMode="External"/><Relationship Id="rId64" Type="http://schemas.openxmlformats.org/officeDocument/2006/relationships/hyperlink" Target="https://orcid.org/0000-0003-3419-2381" TargetMode="External"/><Relationship Id="rId69" Type="http://schemas.openxmlformats.org/officeDocument/2006/relationships/hyperlink" Target="https://orcid.org/0000-0003-0974-5052" TargetMode="External"/><Relationship Id="rId77" Type="http://schemas.openxmlformats.org/officeDocument/2006/relationships/footer" Target="footer1.xml"/><Relationship Id="rId8" Type="http://schemas.openxmlformats.org/officeDocument/2006/relationships/hyperlink" Target="https://strikeplagiarism.com/" TargetMode="External"/><Relationship Id="rId51" Type="http://schemas.openxmlformats.org/officeDocument/2006/relationships/hyperlink" Target="https://orcid.org/0000-0001-5209-8175" TargetMode="External"/><Relationship Id="rId72" Type="http://schemas.openxmlformats.org/officeDocument/2006/relationships/hyperlink" Target="https://es.unesco.org/courier/2021-4/evaluacion-cientifica-mas-transparente"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orcid.org/0000-0002-3890-6655" TargetMode="External"/><Relationship Id="rId17" Type="http://schemas.openxmlformats.org/officeDocument/2006/relationships/hyperlink" Target="https://orcid.org/0000-0002-2604-7822" TargetMode="External"/><Relationship Id="rId25" Type="http://schemas.openxmlformats.org/officeDocument/2006/relationships/hyperlink" Target="https://orcid.org/0000-0002-0532-9273" TargetMode="External"/><Relationship Id="rId33" Type="http://schemas.openxmlformats.org/officeDocument/2006/relationships/hyperlink" Target="https://orcid.org/0000-0001-7232-343X" TargetMode="External"/><Relationship Id="rId38" Type="http://schemas.openxmlformats.org/officeDocument/2006/relationships/hyperlink" Target="https://orcid.org/0000-0001-5646-7732" TargetMode="External"/><Relationship Id="rId46" Type="http://schemas.openxmlformats.org/officeDocument/2006/relationships/hyperlink" Target="https://orcid.org/0000-0002-7959-9217" TargetMode="External"/><Relationship Id="rId59" Type="http://schemas.openxmlformats.org/officeDocument/2006/relationships/hyperlink" Target="https://orcid.org/0000-0002-0616-7376" TargetMode="External"/><Relationship Id="rId67" Type="http://schemas.openxmlformats.org/officeDocument/2006/relationships/hyperlink" Target="https://orcid.org/0000-0001-9454-5375" TargetMode="External"/><Relationship Id="rId20" Type="http://schemas.openxmlformats.org/officeDocument/2006/relationships/hyperlink" Target="https://orcid.org/0000-0002-7485-8574" TargetMode="External"/><Relationship Id="rId41" Type="http://schemas.openxmlformats.org/officeDocument/2006/relationships/hyperlink" Target="https://orcid.org/0000-0002-0977-1077" TargetMode="External"/><Relationship Id="rId54" Type="http://schemas.openxmlformats.org/officeDocument/2006/relationships/hyperlink" Target="https://orcid.org/0000-0002-9217-5646" TargetMode="External"/><Relationship Id="rId62" Type="http://schemas.openxmlformats.org/officeDocument/2006/relationships/hyperlink" Target="https://orcid.org/0000-0002-3373-4671" TargetMode="External"/><Relationship Id="rId70" Type="http://schemas.openxmlformats.org/officeDocument/2006/relationships/hyperlink" Target="https://orcid.org/0000-0002-9112-8610" TargetMode="External"/><Relationship Id="rId75" Type="http://schemas.openxmlformats.org/officeDocument/2006/relationships/hyperlink" Target="https://revmedmilitar.sld.cu/index.php/mil/article/view/1814/119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rcid.org/0000-0002-6475-9724" TargetMode="External"/><Relationship Id="rId23" Type="http://schemas.openxmlformats.org/officeDocument/2006/relationships/hyperlink" Target="https://orcid.org/0000-0002-6760-8884" TargetMode="External"/><Relationship Id="rId28" Type="http://schemas.openxmlformats.org/officeDocument/2006/relationships/hyperlink" Target="https://orcid.org/0000-0002-8639-0788" TargetMode="External"/><Relationship Id="rId36" Type="http://schemas.openxmlformats.org/officeDocument/2006/relationships/hyperlink" Target="https://orcid.org/0000-0001-7924-1226" TargetMode="External"/><Relationship Id="rId49" Type="http://schemas.openxmlformats.org/officeDocument/2006/relationships/hyperlink" Target="https://orcid.org/0000-0002-7052-9319" TargetMode="External"/><Relationship Id="rId57" Type="http://schemas.openxmlformats.org/officeDocument/2006/relationships/hyperlink" Target="https://orcid.org/0000-0002-4214-6476"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12</TotalTime>
  <Pages>4</Pages>
  <Words>1800</Words>
  <Characters>9901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11678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2023-03-10T17:22:00Z</cp:lastPrinted>
  <dcterms:created xsi:type="dcterms:W3CDTF">2023-03-10T17:19:00Z</dcterms:created>
  <dcterms:modified xsi:type="dcterms:W3CDTF">2023-03-10T17:31:00Z</dcterms:modified>
</cp:coreProperties>
</file>