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353DE" w14:textId="77777777" w:rsidR="000011DA" w:rsidRPr="000011DA" w:rsidRDefault="000011DA" w:rsidP="000011DA">
      <w:pPr>
        <w:spacing w:line="360" w:lineRule="auto"/>
        <w:jc w:val="right"/>
        <w:rPr>
          <w:rFonts w:eastAsia="Calibri"/>
          <w:bCs/>
          <w:sz w:val="20"/>
          <w:szCs w:val="20"/>
          <w:lang w:val="en-US" w:eastAsia="en-US"/>
        </w:rPr>
      </w:pPr>
      <w:r w:rsidRPr="000011DA">
        <w:rPr>
          <w:rFonts w:eastAsia="Calibri"/>
          <w:bCs/>
          <w:sz w:val="20"/>
          <w:szCs w:val="20"/>
          <w:lang w:val="en-US" w:eastAsia="en-US"/>
        </w:rPr>
        <w:t>Research article</w:t>
      </w:r>
    </w:p>
    <w:p w14:paraId="5B353287" w14:textId="77777777" w:rsidR="000011DA" w:rsidRPr="000011DA" w:rsidRDefault="000011DA" w:rsidP="000011DA">
      <w:pPr>
        <w:spacing w:line="360" w:lineRule="auto"/>
        <w:jc w:val="right"/>
        <w:rPr>
          <w:rFonts w:eastAsia="Calibri"/>
          <w:b/>
          <w:lang w:val="en-US" w:eastAsia="en-US"/>
        </w:rPr>
      </w:pPr>
    </w:p>
    <w:p w14:paraId="22E05ECE" w14:textId="77777777" w:rsidR="000011DA" w:rsidRPr="000011DA" w:rsidRDefault="000011DA" w:rsidP="000011DA">
      <w:pPr>
        <w:spacing w:line="360" w:lineRule="auto"/>
        <w:jc w:val="center"/>
        <w:rPr>
          <w:rFonts w:eastAsia="Calibri"/>
          <w:b/>
          <w:lang w:val="en-US" w:eastAsia="en-US"/>
        </w:rPr>
      </w:pPr>
      <w:r w:rsidRPr="000011DA">
        <w:rPr>
          <w:rFonts w:eastAsia="Calibri"/>
          <w:b/>
          <w:lang w:val="en-US" w:eastAsia="en-US"/>
        </w:rPr>
        <w:t>N-terminal pro-B-type Natriuretic peptide levels and left atrial appendage thrombosis in patients with persistent atrial fibrillation</w:t>
      </w:r>
    </w:p>
    <w:p w14:paraId="14A1BEAF" w14:textId="77777777" w:rsidR="000011DA" w:rsidRPr="000011DA" w:rsidRDefault="000011DA" w:rsidP="000011DA">
      <w:pPr>
        <w:spacing w:line="360" w:lineRule="auto"/>
        <w:jc w:val="center"/>
        <w:rPr>
          <w:rFonts w:eastAsia="Calibri"/>
          <w:bCs/>
          <w:lang w:val="es-CU" w:eastAsia="en-US"/>
        </w:rPr>
      </w:pPr>
      <w:r w:rsidRPr="000011DA">
        <w:rPr>
          <w:rFonts w:eastAsia="Calibri"/>
          <w:bCs/>
          <w:lang w:val="es-CU" w:eastAsia="en-US"/>
        </w:rPr>
        <w:t>Niveles de péptido natriurético N-terminal pro-B y trombosis de la orejuela auricular izquierda en pacientes con fibrilación auricular persistente</w:t>
      </w:r>
    </w:p>
    <w:p w14:paraId="1C1CFBBF" w14:textId="77777777" w:rsidR="000011DA" w:rsidRPr="000011DA" w:rsidRDefault="000011DA" w:rsidP="000011DA">
      <w:pPr>
        <w:spacing w:line="360" w:lineRule="auto"/>
        <w:rPr>
          <w:rFonts w:eastAsia="Calibri"/>
          <w:bCs/>
          <w:lang w:val="es-CU" w:eastAsia="en-US"/>
        </w:rPr>
      </w:pPr>
    </w:p>
    <w:p w14:paraId="1EF27C65" w14:textId="77777777" w:rsidR="000011DA" w:rsidRPr="000011DA" w:rsidRDefault="000011DA" w:rsidP="000011DA">
      <w:pPr>
        <w:spacing w:line="360" w:lineRule="auto"/>
        <w:rPr>
          <w:rFonts w:eastAsia="Calibri"/>
          <w:iCs/>
          <w:lang w:val="es-CU" w:eastAsia="en-US"/>
        </w:rPr>
      </w:pPr>
      <w:r w:rsidRPr="000011DA">
        <w:rPr>
          <w:rFonts w:eastAsia="Calibri"/>
          <w:iCs/>
          <w:lang w:val="es-CU" w:eastAsia="en-US"/>
        </w:rPr>
        <w:t>Do Van Chien</w:t>
      </w:r>
      <w:r w:rsidRPr="000011DA">
        <w:rPr>
          <w:rFonts w:eastAsia="Calibri"/>
          <w:iCs/>
          <w:vertAlign w:val="superscript"/>
          <w:lang w:val="es-CU" w:eastAsia="en-US"/>
        </w:rPr>
        <w:t>1</w:t>
      </w:r>
      <w:r w:rsidRPr="000011DA">
        <w:rPr>
          <w:rFonts w:eastAsia="Calibri"/>
          <w:iCs/>
          <w:lang w:val="es-CU" w:eastAsia="en-US"/>
        </w:rPr>
        <w:t xml:space="preserve"> </w:t>
      </w:r>
      <w:hyperlink r:id="rId7" w:history="1">
        <w:r w:rsidRPr="000011DA">
          <w:rPr>
            <w:rFonts w:eastAsia="Calibri"/>
            <w:iCs/>
            <w:color w:val="0000FF"/>
            <w:lang w:val="es-CU" w:eastAsia="en-US"/>
          </w:rPr>
          <w:t>https://orcid.org/0000-0002-0965-3855</w:t>
        </w:r>
      </w:hyperlink>
    </w:p>
    <w:p w14:paraId="579AF666" w14:textId="77777777" w:rsidR="000011DA" w:rsidRPr="000011DA" w:rsidRDefault="000011DA" w:rsidP="000011DA">
      <w:pPr>
        <w:spacing w:line="360" w:lineRule="auto"/>
        <w:rPr>
          <w:rFonts w:eastAsia="Calibri"/>
          <w:iCs/>
          <w:lang w:val="en-US" w:eastAsia="en-US"/>
        </w:rPr>
      </w:pPr>
      <w:r w:rsidRPr="000011DA">
        <w:rPr>
          <w:rFonts w:eastAsia="Calibri"/>
          <w:iCs/>
          <w:lang w:val="en-US" w:eastAsia="en-US"/>
        </w:rPr>
        <w:t>Dang Trang Huyen</w:t>
      </w:r>
      <w:r w:rsidRPr="000011DA">
        <w:rPr>
          <w:rFonts w:eastAsia="Calibri"/>
          <w:iCs/>
          <w:vertAlign w:val="superscript"/>
          <w:lang w:val="en-US" w:eastAsia="en-US"/>
        </w:rPr>
        <w:t xml:space="preserve">2 </w:t>
      </w:r>
      <w:hyperlink r:id="rId8" w:history="1">
        <w:r w:rsidRPr="000011DA">
          <w:rPr>
            <w:rFonts w:eastAsia="Calibri"/>
            <w:iCs/>
            <w:color w:val="0000FF"/>
            <w:lang w:val="en-US" w:eastAsia="en-US"/>
          </w:rPr>
          <w:t>https://orcid.org/0009-0001-0514-8931</w:t>
        </w:r>
      </w:hyperlink>
      <w:r w:rsidRPr="000011DA">
        <w:rPr>
          <w:rFonts w:eastAsia="Calibri"/>
          <w:iCs/>
          <w:lang w:val="en-US" w:eastAsia="en-US"/>
        </w:rPr>
        <w:t xml:space="preserve"> </w:t>
      </w:r>
    </w:p>
    <w:p w14:paraId="6EEB7A5F" w14:textId="77777777" w:rsidR="000011DA" w:rsidRPr="000011DA" w:rsidRDefault="000011DA" w:rsidP="000011DA">
      <w:pPr>
        <w:spacing w:line="360" w:lineRule="auto"/>
        <w:rPr>
          <w:rFonts w:eastAsia="Calibri"/>
          <w:iCs/>
          <w:lang w:val="es-CU" w:eastAsia="en-US"/>
        </w:rPr>
      </w:pPr>
      <w:r w:rsidRPr="000011DA">
        <w:rPr>
          <w:rFonts w:eastAsia="Calibri"/>
          <w:iCs/>
          <w:lang w:val="es-CU" w:eastAsia="en-US"/>
        </w:rPr>
        <w:t>Pham Nguyen Son</w:t>
      </w:r>
      <w:r w:rsidRPr="000011DA">
        <w:rPr>
          <w:rFonts w:eastAsia="Calibri"/>
          <w:iCs/>
          <w:vertAlign w:val="superscript"/>
          <w:lang w:val="es-CU" w:eastAsia="en-US"/>
        </w:rPr>
        <w:t xml:space="preserve">1 </w:t>
      </w:r>
      <w:hyperlink r:id="rId9" w:history="1">
        <w:r w:rsidRPr="000011DA">
          <w:rPr>
            <w:rFonts w:eastAsia="Calibri"/>
            <w:iCs/>
            <w:color w:val="0000FF"/>
            <w:lang w:val="es-CU" w:eastAsia="en-US"/>
          </w:rPr>
          <w:t>https://orcid.org/0000-0002-0443-9083</w:t>
        </w:r>
      </w:hyperlink>
    </w:p>
    <w:p w14:paraId="5AC28E1D" w14:textId="77777777" w:rsidR="000011DA" w:rsidRPr="000011DA" w:rsidRDefault="000011DA" w:rsidP="000011DA">
      <w:pPr>
        <w:spacing w:line="360" w:lineRule="auto"/>
        <w:rPr>
          <w:rFonts w:eastAsia="Calibri"/>
          <w:iCs/>
          <w:color w:val="0000FF"/>
          <w:lang w:val="en-US" w:eastAsia="en-US"/>
        </w:rPr>
      </w:pPr>
      <w:r w:rsidRPr="000011DA">
        <w:rPr>
          <w:rFonts w:eastAsia="Calibri"/>
          <w:iCs/>
          <w:lang w:val="en-US" w:eastAsia="en-US"/>
        </w:rPr>
        <w:t>L</w:t>
      </w:r>
      <w:r w:rsidRPr="000011DA">
        <w:rPr>
          <w:rFonts w:eastAsia="Calibri"/>
          <w:iCs/>
          <w:lang w:val="vi-VN" w:eastAsia="en-US"/>
        </w:rPr>
        <w:t>uu Quang Minh</w:t>
      </w:r>
      <w:r w:rsidRPr="000011DA">
        <w:rPr>
          <w:rFonts w:eastAsia="Calibri"/>
          <w:iCs/>
          <w:vertAlign w:val="superscript"/>
          <w:lang w:val="en-US" w:eastAsia="en-US"/>
        </w:rPr>
        <w:t>1</w:t>
      </w:r>
      <w:r w:rsidRPr="000011DA">
        <w:rPr>
          <w:rFonts w:eastAsia="Calibri"/>
          <w:iCs/>
          <w:lang w:val="en-US" w:eastAsia="en-US"/>
        </w:rPr>
        <w:t xml:space="preserve">* </w:t>
      </w:r>
      <w:hyperlink r:id="rId10" w:history="1">
        <w:r w:rsidRPr="000011DA">
          <w:rPr>
            <w:rFonts w:eastAsia="Calibri"/>
            <w:iCs/>
            <w:color w:val="0000FF"/>
            <w:lang w:val="en-US" w:eastAsia="en-US"/>
          </w:rPr>
          <w:t>https://orcid.org/0000-0003-4478-6220</w:t>
        </w:r>
      </w:hyperlink>
    </w:p>
    <w:p w14:paraId="74D2D542" w14:textId="77777777" w:rsidR="000011DA" w:rsidRPr="000011DA" w:rsidRDefault="000011DA" w:rsidP="000011DA">
      <w:pPr>
        <w:spacing w:line="360" w:lineRule="auto"/>
        <w:rPr>
          <w:rFonts w:eastAsia="Calibri"/>
          <w:iCs/>
          <w:vertAlign w:val="superscript"/>
          <w:lang w:val="en-US" w:eastAsia="en-US"/>
        </w:rPr>
      </w:pPr>
    </w:p>
    <w:p w14:paraId="574C464D" w14:textId="77777777" w:rsidR="000011DA" w:rsidRPr="000011DA" w:rsidRDefault="000011DA" w:rsidP="000011DA">
      <w:pPr>
        <w:spacing w:line="360" w:lineRule="auto"/>
        <w:rPr>
          <w:rFonts w:eastAsia="Calibri"/>
          <w:iCs/>
          <w:lang w:val="en-US" w:eastAsia="en-US"/>
        </w:rPr>
      </w:pPr>
      <w:r w:rsidRPr="000011DA">
        <w:rPr>
          <w:rFonts w:eastAsia="Calibri"/>
          <w:iCs/>
          <w:vertAlign w:val="superscript"/>
          <w:lang w:val="en-US" w:eastAsia="en-US"/>
        </w:rPr>
        <w:t>1</w:t>
      </w:r>
      <w:r w:rsidRPr="000011DA">
        <w:rPr>
          <w:rFonts w:eastAsia="Calibri"/>
          <w:iCs/>
          <w:lang w:val="en-US" w:eastAsia="en-US"/>
        </w:rPr>
        <w:t>108 Central Military Hospital. Department of Cardiology. Hanoi, Vietnam.</w:t>
      </w:r>
    </w:p>
    <w:p w14:paraId="2431E598" w14:textId="77777777" w:rsidR="000011DA" w:rsidRPr="000011DA" w:rsidRDefault="000011DA" w:rsidP="000011DA">
      <w:pPr>
        <w:spacing w:line="360" w:lineRule="auto"/>
        <w:rPr>
          <w:rFonts w:eastAsia="Calibri"/>
          <w:iCs/>
          <w:lang w:val="en-US" w:eastAsia="en-US"/>
        </w:rPr>
      </w:pPr>
      <w:r w:rsidRPr="000011DA">
        <w:rPr>
          <w:rFonts w:eastAsia="Calibri"/>
          <w:iCs/>
          <w:vertAlign w:val="superscript"/>
          <w:lang w:val="en-US" w:eastAsia="en-US"/>
        </w:rPr>
        <w:t>2</w:t>
      </w:r>
      <w:r w:rsidRPr="000011DA">
        <w:rPr>
          <w:rFonts w:eastAsia="Calibri"/>
          <w:iCs/>
          <w:lang w:val="en-US" w:eastAsia="en-US"/>
        </w:rPr>
        <w:t xml:space="preserve">286 Military Hospital. Hue, Vietnam. </w:t>
      </w:r>
    </w:p>
    <w:p w14:paraId="2941C818" w14:textId="77777777" w:rsidR="000011DA" w:rsidRPr="000011DA" w:rsidRDefault="000011DA" w:rsidP="000011DA">
      <w:pPr>
        <w:spacing w:line="360" w:lineRule="auto"/>
        <w:rPr>
          <w:rFonts w:eastAsia="Calibri"/>
          <w:iCs/>
          <w:lang w:val="en-US" w:eastAsia="en-US"/>
        </w:rPr>
      </w:pPr>
    </w:p>
    <w:p w14:paraId="5BA60C52" w14:textId="77777777" w:rsidR="000011DA" w:rsidRPr="000011DA" w:rsidRDefault="000011DA" w:rsidP="000011DA">
      <w:pPr>
        <w:spacing w:line="360" w:lineRule="auto"/>
        <w:rPr>
          <w:rFonts w:eastAsia="Calibri"/>
          <w:iCs/>
          <w:lang w:val="en-US" w:eastAsia="en-US"/>
        </w:rPr>
      </w:pPr>
      <w:r w:rsidRPr="000011DA">
        <w:rPr>
          <w:rFonts w:eastAsia="Calibri"/>
          <w:iCs/>
          <w:lang w:val="en-US" w:eastAsia="en-US"/>
        </w:rPr>
        <w:t xml:space="preserve">*Author for correspondence. Email: </w:t>
      </w:r>
      <w:hyperlink r:id="rId11" w:history="1">
        <w:r w:rsidRPr="000011DA">
          <w:rPr>
            <w:rFonts w:eastAsia="Calibri"/>
            <w:iCs/>
            <w:color w:val="0000FF"/>
            <w:lang w:val="en-US" w:eastAsia="en-US"/>
          </w:rPr>
          <w:t>bsminhlq@gmail.com</w:t>
        </w:r>
      </w:hyperlink>
      <w:r w:rsidRPr="000011DA">
        <w:rPr>
          <w:rFonts w:eastAsia="Calibri"/>
          <w:iCs/>
          <w:lang w:val="en-US" w:eastAsia="en-US"/>
        </w:rPr>
        <w:t xml:space="preserve"> </w:t>
      </w:r>
    </w:p>
    <w:p w14:paraId="0C338A32" w14:textId="77777777" w:rsidR="000011DA" w:rsidRPr="000011DA" w:rsidRDefault="000011DA" w:rsidP="000011DA">
      <w:pPr>
        <w:spacing w:line="360" w:lineRule="auto"/>
        <w:rPr>
          <w:rFonts w:eastAsia="Calibri"/>
          <w:i/>
          <w:lang w:val="en-US" w:eastAsia="en-US"/>
        </w:rPr>
      </w:pPr>
    </w:p>
    <w:p w14:paraId="304962ED" w14:textId="0430F344" w:rsidR="000011DA" w:rsidRPr="000011DA" w:rsidRDefault="000011DA" w:rsidP="000011DA">
      <w:pPr>
        <w:spacing w:line="360" w:lineRule="auto"/>
        <w:rPr>
          <w:rFonts w:ascii="Arial" w:eastAsia="Calibri" w:hAnsi="Arial" w:cs="Arial"/>
          <w:b/>
          <w:iCs/>
          <w:lang w:val="en-US" w:eastAsia="en-US"/>
        </w:rPr>
      </w:pPr>
      <w:r w:rsidRPr="000011DA">
        <w:rPr>
          <w:rFonts w:eastAsia="Calibri"/>
          <w:b/>
          <w:iCs/>
          <w:lang w:val="en-US" w:eastAsia="en-US"/>
        </w:rPr>
        <w:t xml:space="preserve">ABSTRACT    </w:t>
      </w:r>
    </w:p>
    <w:p w14:paraId="0A64F1DF" w14:textId="77777777" w:rsidR="000011DA" w:rsidRPr="000011DA" w:rsidRDefault="000011DA" w:rsidP="000011DA">
      <w:pPr>
        <w:spacing w:line="360" w:lineRule="auto"/>
        <w:jc w:val="both"/>
        <w:rPr>
          <w:lang w:val="en-US" w:eastAsia="en-US"/>
        </w:rPr>
      </w:pPr>
      <w:r w:rsidRPr="000011DA">
        <w:rPr>
          <w:b/>
          <w:lang w:val="en-US" w:eastAsia="en-US"/>
        </w:rPr>
        <w:t xml:space="preserve">Introduction:  </w:t>
      </w:r>
      <w:r w:rsidRPr="000011DA">
        <w:rPr>
          <w:rFonts w:eastAsia="Calibri"/>
          <w:lang w:val="vi-VN" w:eastAsia="en-US"/>
        </w:rPr>
        <w:t>In hospitalized patients, atrial fibrillation is the most common arrhythmia</w:t>
      </w:r>
      <w:r w:rsidRPr="000011DA">
        <w:rPr>
          <w:rFonts w:eastAsia="Calibri"/>
          <w:lang w:val="en-US" w:eastAsia="en-US"/>
        </w:rPr>
        <w:t>, and leading cause of cardio-embolic stroke.</w:t>
      </w:r>
      <w:r w:rsidRPr="000011DA">
        <w:rPr>
          <w:lang w:val="en-US" w:eastAsia="en-US"/>
        </w:rPr>
        <w:t xml:space="preserve"> </w:t>
      </w:r>
    </w:p>
    <w:p w14:paraId="5D9FAE55" w14:textId="77777777" w:rsidR="000011DA" w:rsidRPr="000011DA" w:rsidRDefault="000011DA" w:rsidP="000011DA">
      <w:pPr>
        <w:spacing w:line="360" w:lineRule="auto"/>
        <w:jc w:val="both"/>
        <w:rPr>
          <w:b/>
          <w:lang w:val="en-US" w:eastAsia="en-US"/>
        </w:rPr>
      </w:pPr>
      <w:r w:rsidRPr="000011DA">
        <w:rPr>
          <w:b/>
          <w:bCs/>
          <w:lang w:val="en-US" w:eastAsia="en-US"/>
        </w:rPr>
        <w:t xml:space="preserve">Objective: </w:t>
      </w:r>
      <w:r w:rsidRPr="000011DA">
        <w:rPr>
          <w:lang w:val="en-US" w:eastAsia="en-US"/>
        </w:rPr>
        <w:t xml:space="preserve">To evaluate </w:t>
      </w:r>
      <w:r w:rsidRPr="000011DA">
        <w:rPr>
          <w:rFonts w:eastAsia="Calibri"/>
          <w:lang w:val="en-US" w:eastAsia="en-US"/>
        </w:rPr>
        <w:t>the association between N-terminal b-type natriuretic peptide pro (NT</w:t>
      </w:r>
      <w:r w:rsidRPr="000011DA">
        <w:rPr>
          <w:rFonts w:eastAsia="Calibri"/>
          <w:lang w:val="en-US" w:eastAsia="en-US"/>
        </w:rPr>
        <w:noBreakHyphen/>
        <w:t>proBNP) and left atrial appendage thrombus in persistent a</w:t>
      </w:r>
      <w:r w:rsidRPr="000011DA">
        <w:rPr>
          <w:rFonts w:eastAsia="Calibri"/>
          <w:lang w:val="vi-VN" w:eastAsia="en-US"/>
        </w:rPr>
        <w:t>trial fibrillation</w:t>
      </w:r>
      <w:r w:rsidRPr="000011DA">
        <w:rPr>
          <w:rFonts w:eastAsia="Calibri"/>
          <w:lang w:val="en-US" w:eastAsia="en-US"/>
        </w:rPr>
        <w:t xml:space="preserve"> patients. </w:t>
      </w:r>
    </w:p>
    <w:p w14:paraId="51EFE72B" w14:textId="77777777" w:rsidR="000011DA" w:rsidRPr="000011DA" w:rsidRDefault="000011DA" w:rsidP="000011DA">
      <w:pPr>
        <w:spacing w:line="360" w:lineRule="auto"/>
        <w:jc w:val="both"/>
        <w:rPr>
          <w:lang w:val="en-US" w:eastAsia="en-US"/>
        </w:rPr>
      </w:pPr>
      <w:r w:rsidRPr="000011DA">
        <w:rPr>
          <w:b/>
          <w:lang w:val="en-US" w:eastAsia="en-US"/>
        </w:rPr>
        <w:t>Methods:</w:t>
      </w:r>
      <w:r w:rsidRPr="000011DA">
        <w:rPr>
          <w:lang w:val="en-US" w:eastAsia="en-US"/>
        </w:rPr>
        <w:t xml:space="preserve"> A</w:t>
      </w:r>
      <w:r w:rsidRPr="000011DA">
        <w:rPr>
          <w:rFonts w:eastAsia="Calibri"/>
          <w:lang w:val="en-US" w:eastAsia="en-US"/>
        </w:rPr>
        <w:t xml:space="preserve"> cross-sectional study</w:t>
      </w:r>
      <w:r w:rsidRPr="000011DA">
        <w:rPr>
          <w:lang w:val="en-US" w:eastAsia="en-US"/>
        </w:rPr>
        <w:t xml:space="preserve">, enrolled 139 patients with </w:t>
      </w:r>
      <w:r w:rsidRPr="000011DA">
        <w:rPr>
          <w:rFonts w:eastAsia="Calibri"/>
          <w:lang w:val="en-US" w:eastAsia="en-US"/>
        </w:rPr>
        <w:t>persistent non-valvular atrial fibrillation</w:t>
      </w:r>
      <w:r w:rsidRPr="000011DA">
        <w:rPr>
          <w:lang w:val="en-US" w:eastAsia="en-US"/>
        </w:rPr>
        <w:t xml:space="preserve">. Transthoracic and trans-esophageal echocardiographs were performed in all patients. </w:t>
      </w:r>
    </w:p>
    <w:p w14:paraId="7B8432DC" w14:textId="77777777" w:rsidR="000011DA" w:rsidRPr="000011DA" w:rsidRDefault="000011DA" w:rsidP="000011DA">
      <w:pPr>
        <w:spacing w:line="360" w:lineRule="auto"/>
        <w:jc w:val="both"/>
        <w:rPr>
          <w:rFonts w:eastAsia="Calibri"/>
          <w:lang w:val="en-US" w:eastAsia="en-US"/>
        </w:rPr>
      </w:pPr>
      <w:r w:rsidRPr="000011DA">
        <w:rPr>
          <w:b/>
          <w:lang w:val="en-US" w:eastAsia="en-US"/>
        </w:rPr>
        <w:t>Results</w:t>
      </w:r>
      <w:r w:rsidRPr="000011DA">
        <w:rPr>
          <w:b/>
          <w:bCs/>
          <w:lang w:val="en-US" w:eastAsia="en-US"/>
        </w:rPr>
        <w:t>:</w:t>
      </w:r>
      <w:r w:rsidRPr="000011DA">
        <w:rPr>
          <w:lang w:val="en-US" w:eastAsia="en-US"/>
        </w:rPr>
        <w:t xml:space="preserve"> Mean age was </w:t>
      </w:r>
      <w:r w:rsidRPr="000011DA">
        <w:rPr>
          <w:rFonts w:eastAsia="Calibri"/>
          <w:lang w:val="en-US" w:eastAsia="en-US"/>
        </w:rPr>
        <w:t xml:space="preserve">70.5 </w:t>
      </w:r>
      <w:r w:rsidRPr="000011DA">
        <w:rPr>
          <w:rFonts w:eastAsia="Calibri"/>
          <w:lang w:val="en-US" w:eastAsia="en-US"/>
        </w:rPr>
        <w:sym w:font="Symbol" w:char="F0B1"/>
      </w:r>
      <w:r w:rsidRPr="000011DA">
        <w:rPr>
          <w:rFonts w:eastAsia="Calibri"/>
          <w:lang w:val="en-US" w:eastAsia="en-US"/>
        </w:rPr>
        <w:t xml:space="preserve"> 10.6 </w:t>
      </w:r>
      <w:r w:rsidRPr="000011DA">
        <w:rPr>
          <w:lang w:val="en-US" w:eastAsia="en-US"/>
        </w:rPr>
        <w:t xml:space="preserve">years, </w:t>
      </w:r>
      <w:r w:rsidRPr="000011DA">
        <w:rPr>
          <w:rFonts w:eastAsia="Calibri"/>
          <w:lang w:val="en-US" w:eastAsia="en-US"/>
        </w:rPr>
        <w:t>80.6% male</w:t>
      </w:r>
      <w:r w:rsidRPr="000011DA">
        <w:rPr>
          <w:lang w:val="en-US" w:eastAsia="en-US"/>
        </w:rPr>
        <w:t>.</w:t>
      </w:r>
      <w:r w:rsidRPr="000011DA">
        <w:rPr>
          <w:rFonts w:ascii="Calibri" w:eastAsia="Calibri" w:hAnsi="Calibri"/>
          <w:lang w:val="en-US" w:eastAsia="en-US"/>
        </w:rPr>
        <w:t xml:space="preserve"> </w:t>
      </w:r>
      <w:r w:rsidRPr="000011DA">
        <w:rPr>
          <w:rFonts w:eastAsia="Calibri"/>
          <w:lang w:val="en-US" w:eastAsia="en-US"/>
        </w:rPr>
        <w:t>I</w:t>
      </w:r>
      <w:r w:rsidRPr="000011DA">
        <w:rPr>
          <w:lang w:val="en-US" w:eastAsia="en-US"/>
        </w:rPr>
        <w:t xml:space="preserve">n patients with LAAT, NT-proBNP was positively correlated with left ventricular end diastolic diameter (LVEDD) (r=0.345), left ventricular end-systolic diameter (LVEDS) (r= 0.449), E/e’ (r=0.445), and left atrial spontaneous echo contrast (LA SEC) (r=0.478), and negatively correlated with left ventricular ejection fraction (LVEF) (r=-0.473), left </w:t>
      </w:r>
      <w:r w:rsidRPr="000011DA">
        <w:rPr>
          <w:lang w:val="en-US" w:eastAsia="en-US"/>
        </w:rPr>
        <w:lastRenderedPageBreak/>
        <w:t>atrial strain (r= -0.301), strain rate (r= </w:t>
      </w:r>
      <w:r w:rsidRPr="000011DA">
        <w:rPr>
          <w:lang w:val="en-US" w:eastAsia="en-US"/>
        </w:rPr>
        <w:noBreakHyphen/>
        <w:t>0.283), and e’(r= -0.458). In patients without LAAT, NT-proBNP was positively correlated with LVEDD (r= 0.333), LVESD (r= 0.358), E (r= 0.318), E/e’ (r= 0.411), left atrial volume index (LAVI) (r= 0.421), and negatively correlated with LVEF (r= -0.307). P</w:t>
      </w:r>
      <w:r w:rsidRPr="000011DA">
        <w:rPr>
          <w:rFonts w:eastAsia="Calibri"/>
          <w:color w:val="242021"/>
          <w:lang w:val="en-US" w:eastAsia="en-US"/>
        </w:rPr>
        <w:t>lasma NT-proBNP (&gt; 1279 pg/mL) could be used to predict LAAT (AUC= 0.639; Se=  67.7%, Sp= 60.2%). In patients with ejection fraction &gt; 50%, the cutoff value of NT</w:t>
      </w:r>
      <w:r w:rsidRPr="000011DA">
        <w:rPr>
          <w:rFonts w:eastAsia="Calibri"/>
          <w:color w:val="242021"/>
          <w:lang w:val="en-US" w:eastAsia="en-US"/>
        </w:rPr>
        <w:noBreakHyphen/>
        <w:t xml:space="preserve">proBNP to predict LAAT was 1325 pg/mL (AUC= 0.572; Se= 57.9%, Sp= 78.3%). Multiple logistic regression analysis showed that </w:t>
      </w:r>
      <w:r w:rsidRPr="000011DA">
        <w:rPr>
          <w:rFonts w:eastAsia="Calibri"/>
          <w:color w:val="000000"/>
          <w:lang w:val="en-US" w:eastAsia="en-US"/>
        </w:rPr>
        <w:t>prior stroke, E/e’ index, and NT-proBNP correlated with LAAT (r= 0.887; p&lt; 0.001; r= </w:t>
      </w:r>
      <w:r w:rsidRPr="000011DA">
        <w:rPr>
          <w:rFonts w:eastAsia="Calibri"/>
          <w:color w:val="000000"/>
          <w:lang w:val="en-US" w:eastAsia="en-US"/>
        </w:rPr>
        <w:noBreakHyphen/>
        <w:t>0.092, p= 0.035 and 0.022; p= 0.004, respectively).</w:t>
      </w:r>
    </w:p>
    <w:p w14:paraId="19A024C0" w14:textId="77777777" w:rsidR="000011DA" w:rsidRPr="000011DA" w:rsidRDefault="000011DA" w:rsidP="000011DA">
      <w:pPr>
        <w:spacing w:line="360" w:lineRule="auto"/>
        <w:jc w:val="both"/>
        <w:rPr>
          <w:rFonts w:eastAsia="Calibri"/>
          <w:lang w:val="en-US" w:eastAsia="en-US"/>
        </w:rPr>
      </w:pPr>
      <w:r w:rsidRPr="000011DA">
        <w:rPr>
          <w:b/>
          <w:lang w:val="en-US" w:eastAsia="en-US"/>
        </w:rPr>
        <w:t>Conclusion</w:t>
      </w:r>
      <w:r w:rsidRPr="000011DA">
        <w:rPr>
          <w:b/>
          <w:bCs/>
          <w:lang w:val="en-US" w:eastAsia="en-US"/>
        </w:rPr>
        <w:t xml:space="preserve">: </w:t>
      </w:r>
      <w:r w:rsidRPr="000011DA">
        <w:rPr>
          <w:lang w:val="en-US" w:eastAsia="en-US"/>
        </w:rPr>
        <w:t>P</w:t>
      </w:r>
      <w:r w:rsidRPr="000011DA">
        <w:rPr>
          <w:rFonts w:eastAsia="Calibri"/>
          <w:lang w:val="en-US" w:eastAsia="en-US"/>
        </w:rPr>
        <w:t>lasma NT-proBNP levels and E/e’ index are associated with LAAT in patients with persistent atrial fibrillation.</w:t>
      </w:r>
    </w:p>
    <w:p w14:paraId="2FAE92EC" w14:textId="77777777" w:rsidR="000011DA" w:rsidRPr="000011DA" w:rsidRDefault="000011DA" w:rsidP="000011DA">
      <w:pPr>
        <w:spacing w:line="360" w:lineRule="auto"/>
        <w:jc w:val="both"/>
        <w:rPr>
          <w:rFonts w:eastAsia="Calibri"/>
          <w:lang w:val="en-US" w:eastAsia="en-US"/>
        </w:rPr>
      </w:pPr>
      <w:r w:rsidRPr="000011DA">
        <w:rPr>
          <w:b/>
          <w:bCs/>
          <w:lang w:val="en-US" w:eastAsia="en-US"/>
        </w:rPr>
        <w:t>Keywords:</w:t>
      </w:r>
      <w:r w:rsidRPr="000011DA">
        <w:rPr>
          <w:lang w:val="en-US" w:eastAsia="en-US"/>
        </w:rPr>
        <w:t xml:space="preserve"> NT-proBNP, </w:t>
      </w:r>
      <w:r w:rsidRPr="000011DA">
        <w:rPr>
          <w:rFonts w:eastAsia="Calibri"/>
          <w:lang w:val="en-US" w:eastAsia="en-US"/>
        </w:rPr>
        <w:t>left atrial appendage, thrombosis, a</w:t>
      </w:r>
      <w:r w:rsidRPr="000011DA">
        <w:rPr>
          <w:rFonts w:eastAsia="Calibri"/>
          <w:lang w:val="vi-VN" w:eastAsia="en-US"/>
        </w:rPr>
        <w:t>trial fibrillation</w:t>
      </w:r>
      <w:r w:rsidRPr="000011DA">
        <w:rPr>
          <w:rFonts w:eastAsia="Calibri"/>
          <w:lang w:val="en-US" w:eastAsia="en-US"/>
        </w:rPr>
        <w:t>.</w:t>
      </w:r>
    </w:p>
    <w:p w14:paraId="574731EA" w14:textId="77777777" w:rsidR="000011DA" w:rsidRPr="000011DA" w:rsidRDefault="000011DA" w:rsidP="000011DA">
      <w:pPr>
        <w:spacing w:line="360" w:lineRule="auto"/>
        <w:jc w:val="both"/>
        <w:rPr>
          <w:rFonts w:eastAsia="Calibri"/>
          <w:lang w:val="en-US" w:eastAsia="en-US"/>
        </w:rPr>
      </w:pPr>
    </w:p>
    <w:p w14:paraId="6152B11A" w14:textId="77777777" w:rsidR="000011DA" w:rsidRPr="000011DA" w:rsidRDefault="000011DA" w:rsidP="000011DA">
      <w:pPr>
        <w:spacing w:line="360" w:lineRule="auto"/>
        <w:jc w:val="both"/>
        <w:rPr>
          <w:rFonts w:eastAsia="Calibri"/>
          <w:b/>
          <w:bCs/>
          <w:lang w:val="es-ES" w:eastAsia="en-US"/>
        </w:rPr>
      </w:pPr>
      <w:r w:rsidRPr="000011DA">
        <w:rPr>
          <w:rFonts w:eastAsia="Calibri"/>
          <w:b/>
          <w:bCs/>
          <w:lang w:val="es-ES" w:eastAsia="en-US"/>
        </w:rPr>
        <w:t>RESUMEN</w:t>
      </w:r>
    </w:p>
    <w:p w14:paraId="3C611D25" w14:textId="77777777" w:rsidR="000011DA" w:rsidRPr="000011DA" w:rsidRDefault="000011DA" w:rsidP="000011DA">
      <w:pPr>
        <w:spacing w:line="360" w:lineRule="auto"/>
        <w:jc w:val="both"/>
        <w:rPr>
          <w:rFonts w:eastAsia="Calibri"/>
          <w:lang w:val="es-ES" w:eastAsia="en-US"/>
        </w:rPr>
      </w:pPr>
      <w:r w:rsidRPr="000011DA">
        <w:rPr>
          <w:rFonts w:eastAsia="Calibri"/>
          <w:b/>
          <w:bCs/>
          <w:lang w:val="es-ES" w:eastAsia="en-US"/>
        </w:rPr>
        <w:t xml:space="preserve">Introducción: </w:t>
      </w:r>
      <w:r w:rsidRPr="000011DA">
        <w:rPr>
          <w:rFonts w:eastAsia="Calibri"/>
          <w:lang w:val="es-ES" w:eastAsia="en-US"/>
        </w:rPr>
        <w:t>En pacientes h</w:t>
      </w:r>
      <w:r w:rsidRPr="000011DA">
        <w:rPr>
          <w:rFonts w:eastAsia="Calibri"/>
          <w:lang w:val="vi-VN" w:eastAsia="en-US"/>
        </w:rPr>
        <w:t>ospitaliz</w:t>
      </w:r>
      <w:r w:rsidRPr="000011DA">
        <w:rPr>
          <w:rFonts w:eastAsia="Calibri"/>
          <w:lang w:val="es-ES" w:eastAsia="en-US"/>
        </w:rPr>
        <w:t>a</w:t>
      </w:r>
      <w:r w:rsidRPr="000011DA">
        <w:rPr>
          <w:rFonts w:eastAsia="Calibri"/>
          <w:lang w:val="vi-VN" w:eastAsia="en-US"/>
        </w:rPr>
        <w:t>d</w:t>
      </w:r>
      <w:r w:rsidRPr="000011DA">
        <w:rPr>
          <w:rFonts w:eastAsia="Calibri"/>
          <w:lang w:val="es-ES" w:eastAsia="en-US"/>
        </w:rPr>
        <w:t>os</w:t>
      </w:r>
      <w:r w:rsidRPr="000011DA">
        <w:rPr>
          <w:rFonts w:eastAsia="Calibri"/>
          <w:lang w:val="vi-VN" w:eastAsia="en-US"/>
        </w:rPr>
        <w:t xml:space="preserve">, </w:t>
      </w:r>
      <w:r w:rsidRPr="000011DA">
        <w:rPr>
          <w:rFonts w:eastAsia="Calibri"/>
          <w:lang w:val="es-ES" w:eastAsia="en-US"/>
        </w:rPr>
        <w:t xml:space="preserve">la </w:t>
      </w:r>
      <w:r w:rsidRPr="000011DA">
        <w:rPr>
          <w:rFonts w:eastAsia="Calibri"/>
          <w:lang w:val="vi-VN" w:eastAsia="en-US"/>
        </w:rPr>
        <w:t>fibrila</w:t>
      </w:r>
      <w:r w:rsidRPr="000011DA">
        <w:rPr>
          <w:rFonts w:eastAsia="Calibri"/>
          <w:lang w:val="es-ES" w:eastAsia="en-US"/>
        </w:rPr>
        <w:t>c</w:t>
      </w:r>
      <w:r w:rsidRPr="000011DA">
        <w:rPr>
          <w:rFonts w:eastAsia="Calibri"/>
          <w:lang w:val="vi-VN" w:eastAsia="en-US"/>
        </w:rPr>
        <w:t>i</w:t>
      </w:r>
      <w:r w:rsidRPr="000011DA">
        <w:rPr>
          <w:rFonts w:eastAsia="Calibri"/>
          <w:lang w:val="es-ES" w:eastAsia="en-US"/>
        </w:rPr>
        <w:t>ó</w:t>
      </w:r>
      <w:r w:rsidRPr="000011DA">
        <w:rPr>
          <w:rFonts w:eastAsia="Calibri"/>
          <w:lang w:val="vi-VN" w:eastAsia="en-US"/>
        </w:rPr>
        <w:t>n</w:t>
      </w:r>
      <w:r w:rsidRPr="000011DA">
        <w:rPr>
          <w:rFonts w:eastAsia="Calibri"/>
          <w:lang w:val="es-ES" w:eastAsia="en-US"/>
        </w:rPr>
        <w:t xml:space="preserve"> auricular es la arritmia más común y causa principal de ictus cardioembólico.</w:t>
      </w:r>
    </w:p>
    <w:p w14:paraId="74A7E117" w14:textId="77777777" w:rsidR="000011DA" w:rsidRPr="000011DA" w:rsidRDefault="000011DA" w:rsidP="000011DA">
      <w:pPr>
        <w:spacing w:line="360" w:lineRule="auto"/>
        <w:jc w:val="both"/>
        <w:rPr>
          <w:rFonts w:eastAsia="Calibri"/>
          <w:iCs/>
          <w:lang w:val="es-CU" w:eastAsia="en-US"/>
        </w:rPr>
      </w:pPr>
      <w:r w:rsidRPr="000011DA">
        <w:rPr>
          <w:rFonts w:eastAsia="Calibri"/>
          <w:b/>
          <w:bCs/>
          <w:iCs/>
          <w:lang w:val="es-CU" w:eastAsia="en-US"/>
        </w:rPr>
        <w:t>Objetivo:</w:t>
      </w:r>
      <w:r w:rsidRPr="000011DA">
        <w:rPr>
          <w:rFonts w:eastAsia="Calibri"/>
          <w:iCs/>
          <w:lang w:val="es-CU" w:eastAsia="en-US"/>
        </w:rPr>
        <w:t xml:space="preserve"> Evaluar la asociación entre el péptido natriurético NT proBNP y el trombo en la orejuela auricular izquierda en pacientes con fibrilación auricular persistente. </w:t>
      </w:r>
    </w:p>
    <w:p w14:paraId="67732896" w14:textId="77777777" w:rsidR="000011DA" w:rsidRPr="000011DA" w:rsidRDefault="000011DA" w:rsidP="000011DA">
      <w:pPr>
        <w:spacing w:line="360" w:lineRule="auto"/>
        <w:jc w:val="both"/>
        <w:rPr>
          <w:rFonts w:eastAsia="Calibri"/>
          <w:iCs/>
          <w:lang w:val="es-CU" w:eastAsia="en-US"/>
        </w:rPr>
      </w:pPr>
      <w:r w:rsidRPr="000011DA">
        <w:rPr>
          <w:rFonts w:eastAsia="Calibri"/>
          <w:b/>
          <w:bCs/>
          <w:iCs/>
          <w:lang w:val="es-CU" w:eastAsia="en-US"/>
        </w:rPr>
        <w:t xml:space="preserve">Métodos: </w:t>
      </w:r>
      <w:r w:rsidRPr="000011DA">
        <w:rPr>
          <w:rFonts w:eastAsia="Calibri"/>
          <w:iCs/>
          <w:lang w:val="es-CU" w:eastAsia="en-US"/>
        </w:rPr>
        <w:t>Se reclutaron prospectivamente 139 pacientes con fibrilación auricular no valvular persistente. Se realizaron ecocardiografías transtorácicas y transesofágicas en todos los pacientes.</w:t>
      </w:r>
    </w:p>
    <w:p w14:paraId="47E8FECC" w14:textId="77777777" w:rsidR="000011DA" w:rsidRPr="000011DA" w:rsidRDefault="000011DA" w:rsidP="000011DA">
      <w:pPr>
        <w:spacing w:line="360" w:lineRule="auto"/>
        <w:jc w:val="both"/>
        <w:rPr>
          <w:rFonts w:eastAsia="Calibri"/>
          <w:iCs/>
          <w:lang w:val="es-CU" w:eastAsia="en-US"/>
        </w:rPr>
      </w:pPr>
      <w:r w:rsidRPr="000011DA">
        <w:rPr>
          <w:rFonts w:eastAsia="Calibri"/>
          <w:b/>
          <w:bCs/>
          <w:iCs/>
          <w:lang w:val="es-CU" w:eastAsia="en-US"/>
        </w:rPr>
        <w:t>Resultados:</w:t>
      </w:r>
      <w:r w:rsidRPr="000011DA">
        <w:rPr>
          <w:rFonts w:eastAsia="Calibri"/>
          <w:iCs/>
          <w:lang w:val="es-CU" w:eastAsia="en-US"/>
        </w:rPr>
        <w:t xml:space="preserve"> Edad media, 70,5±10,6 años; 80,6 % hombres. En pacientes con LAAT, NT</w:t>
      </w:r>
      <w:r w:rsidRPr="000011DA">
        <w:rPr>
          <w:rFonts w:eastAsia="Calibri"/>
          <w:iCs/>
          <w:lang w:val="es-CU" w:eastAsia="en-US"/>
        </w:rPr>
        <w:noBreakHyphen/>
        <w:t>proBNP correlacionó positivamente con el diámetro telediastólico del ventrículo izquierdo (DDVI) (r=0,345), diámetro sistólico final del ventrículo izquierdo (DSVI) (r=0,449), E/e' (r=0,445) y contraste de eco espontáneo auricular izquierdo (LA SEC) (r=0,478), y negativamente con la fracción de eyección del ventrículo izquierdo (FEVI) (r=</w:t>
      </w:r>
      <w:r w:rsidRPr="000011DA">
        <w:rPr>
          <w:rFonts w:eastAsia="Calibri"/>
          <w:iCs/>
          <w:lang w:val="es-CU" w:eastAsia="en-US"/>
        </w:rPr>
        <w:noBreakHyphen/>
        <w:t xml:space="preserve">0,473), tensión auricular izquierda (r=-0,301), tasa de tensión (r=0,283) y e' (r=-0,458). En pacientes sin LAAT, NT-proBNP correlacionó positivamente con LVEDD (r= 0,333), LVESD (r=0,358), E (r=0,318), E/e' (r=0,411), índice de volumen auricular izquierdo (LAVI) (r=0,421), y negativamente con FEVI (r=-0,307). NT-proBNP plasmático (&gt;1279 pg/mL) podría usarse para predecir LAAT (AUC=0,639; Se=67,7 %, Sp=60,2 %). En pacientes con fracción de eyección &gt;50 %; </w:t>
      </w:r>
      <w:r w:rsidRPr="000011DA">
        <w:rPr>
          <w:rFonts w:eastAsia="Calibri"/>
          <w:iCs/>
          <w:lang w:val="es-CU" w:eastAsia="en-US"/>
        </w:rPr>
        <w:lastRenderedPageBreak/>
        <w:t>valor de corte de NT-proBNP para predecir LAAT fue 1325 pg/mL (AUC=0,572; Se=57,9 %, Sp=78,3 %). Según regresión logística múltiple, el accidente cerebrovascular previo, el índice E/e’ y NT-proBNP se correlacionaron con LAAT (r=0,887; p&lt;0,001; r=0,092, p=0,035 y 0,022; p=0,004, respectivamente).</w:t>
      </w:r>
    </w:p>
    <w:p w14:paraId="5083BF0F" w14:textId="77777777" w:rsidR="000011DA" w:rsidRPr="000011DA" w:rsidRDefault="000011DA" w:rsidP="000011DA">
      <w:pPr>
        <w:spacing w:line="360" w:lineRule="auto"/>
        <w:jc w:val="both"/>
        <w:rPr>
          <w:rFonts w:eastAsia="Calibri"/>
          <w:iCs/>
          <w:lang w:val="es-CU" w:eastAsia="en-US"/>
        </w:rPr>
      </w:pPr>
      <w:r w:rsidRPr="000011DA">
        <w:rPr>
          <w:rFonts w:eastAsia="Calibri"/>
          <w:b/>
          <w:bCs/>
          <w:iCs/>
          <w:lang w:val="es-CU" w:eastAsia="en-US"/>
        </w:rPr>
        <w:t>Conclusiones:</w:t>
      </w:r>
      <w:r w:rsidRPr="000011DA">
        <w:rPr>
          <w:rFonts w:eastAsia="Calibri"/>
          <w:iCs/>
          <w:lang w:val="es-CU" w:eastAsia="en-US"/>
        </w:rPr>
        <w:t xml:space="preserve"> Los niveles plasmáticos de NT-proBNP y el índice E/e' se asocian con el OAI en pacientes con FA persistente.</w:t>
      </w:r>
    </w:p>
    <w:p w14:paraId="69459251" w14:textId="77777777" w:rsidR="000011DA" w:rsidRPr="000011DA" w:rsidRDefault="000011DA" w:rsidP="000011DA">
      <w:pPr>
        <w:spacing w:line="360" w:lineRule="auto"/>
        <w:jc w:val="both"/>
        <w:rPr>
          <w:rFonts w:eastAsia="Calibri"/>
          <w:iCs/>
          <w:lang w:val="es-CU" w:eastAsia="en-US"/>
        </w:rPr>
      </w:pPr>
      <w:r w:rsidRPr="000011DA">
        <w:rPr>
          <w:rFonts w:eastAsia="Calibri"/>
          <w:b/>
          <w:bCs/>
          <w:iCs/>
          <w:lang w:val="es-CU" w:eastAsia="en-US"/>
        </w:rPr>
        <w:t>Palabras clave:</w:t>
      </w:r>
      <w:r w:rsidRPr="000011DA">
        <w:rPr>
          <w:rFonts w:ascii="Calibri" w:eastAsia="Calibri" w:hAnsi="Calibri"/>
          <w:lang w:val="es-CU" w:eastAsia="en-US"/>
        </w:rPr>
        <w:t xml:space="preserve"> </w:t>
      </w:r>
      <w:r w:rsidRPr="000011DA">
        <w:rPr>
          <w:rFonts w:eastAsia="Calibri"/>
          <w:iCs/>
          <w:lang w:val="es-CU" w:eastAsia="en-US"/>
        </w:rPr>
        <w:t xml:space="preserve">NT-proBNP, </w:t>
      </w:r>
      <w:r w:rsidRPr="000011DA">
        <w:rPr>
          <w:rFonts w:eastAsia="Calibri"/>
          <w:bCs/>
          <w:lang w:val="es-CU" w:eastAsia="en-US"/>
        </w:rPr>
        <w:t>orejuela auricular izquierda</w:t>
      </w:r>
      <w:r w:rsidRPr="000011DA">
        <w:rPr>
          <w:rFonts w:eastAsia="Calibri"/>
          <w:iCs/>
          <w:lang w:val="es-CU" w:eastAsia="en-US"/>
        </w:rPr>
        <w:t>, trombosis, fibrilación auricular.</w:t>
      </w:r>
    </w:p>
    <w:p w14:paraId="2D0B0E89" w14:textId="77777777" w:rsidR="000011DA" w:rsidRPr="000011DA" w:rsidRDefault="000011DA" w:rsidP="000011DA">
      <w:pPr>
        <w:spacing w:line="360" w:lineRule="auto"/>
        <w:jc w:val="both"/>
        <w:rPr>
          <w:rFonts w:eastAsia="Calibri"/>
          <w:iCs/>
          <w:lang w:val="es-CU" w:eastAsia="en-US"/>
        </w:rPr>
      </w:pPr>
    </w:p>
    <w:p w14:paraId="1C3960D5" w14:textId="77777777" w:rsidR="000011DA" w:rsidRPr="000011DA" w:rsidRDefault="000011DA" w:rsidP="000011DA">
      <w:pPr>
        <w:spacing w:line="360" w:lineRule="auto"/>
        <w:jc w:val="both"/>
        <w:rPr>
          <w:rFonts w:eastAsia="Calibri"/>
          <w:iCs/>
          <w:lang w:val="es-CU" w:eastAsia="en-US"/>
        </w:rPr>
      </w:pPr>
    </w:p>
    <w:p w14:paraId="604494A8" w14:textId="77777777" w:rsidR="000011DA" w:rsidRPr="000011DA" w:rsidRDefault="000011DA" w:rsidP="000011DA">
      <w:pPr>
        <w:spacing w:line="360" w:lineRule="auto"/>
        <w:jc w:val="both"/>
        <w:rPr>
          <w:rFonts w:eastAsia="Calibri"/>
          <w:iCs/>
          <w:lang w:val="en-US" w:eastAsia="en-US"/>
        </w:rPr>
      </w:pPr>
      <w:r w:rsidRPr="000011DA">
        <w:rPr>
          <w:rFonts w:eastAsia="Calibri"/>
          <w:iCs/>
          <w:lang w:val="en-US" w:eastAsia="en-US"/>
        </w:rPr>
        <w:t>Received: 03/06/2023</w:t>
      </w:r>
    </w:p>
    <w:p w14:paraId="4207E399" w14:textId="77777777" w:rsidR="000011DA" w:rsidRPr="000011DA" w:rsidRDefault="000011DA" w:rsidP="000011DA">
      <w:pPr>
        <w:spacing w:line="360" w:lineRule="auto"/>
        <w:jc w:val="both"/>
        <w:rPr>
          <w:rFonts w:eastAsia="Calibri"/>
          <w:iCs/>
          <w:lang w:val="en-US" w:eastAsia="en-US"/>
        </w:rPr>
      </w:pPr>
      <w:r w:rsidRPr="000011DA">
        <w:rPr>
          <w:rFonts w:eastAsia="Calibri"/>
          <w:iCs/>
          <w:lang w:val="en-US" w:eastAsia="en-US"/>
        </w:rPr>
        <w:t>Approved: 14/10/2023</w:t>
      </w:r>
    </w:p>
    <w:p w14:paraId="43B33402" w14:textId="77777777" w:rsidR="000011DA" w:rsidRPr="000011DA" w:rsidRDefault="000011DA" w:rsidP="000011DA">
      <w:pPr>
        <w:spacing w:line="360" w:lineRule="auto"/>
        <w:jc w:val="both"/>
        <w:rPr>
          <w:rFonts w:eastAsia="Calibri"/>
          <w:b/>
          <w:bCs/>
          <w:i/>
          <w:color w:val="FF0000"/>
          <w:lang w:val="en-US" w:eastAsia="en-US"/>
        </w:rPr>
      </w:pPr>
    </w:p>
    <w:p w14:paraId="4CDEF8E2" w14:textId="77777777" w:rsidR="000011DA" w:rsidRPr="000011DA" w:rsidRDefault="000011DA" w:rsidP="000011DA">
      <w:pPr>
        <w:spacing w:line="360" w:lineRule="auto"/>
        <w:jc w:val="both"/>
        <w:rPr>
          <w:rFonts w:eastAsia="Calibri"/>
          <w:b/>
          <w:i/>
          <w:lang w:val="en-US" w:eastAsia="en-US"/>
        </w:rPr>
      </w:pPr>
    </w:p>
    <w:p w14:paraId="20FECCDF" w14:textId="77777777" w:rsidR="000011DA" w:rsidRPr="000011DA" w:rsidRDefault="000011DA" w:rsidP="000011DA">
      <w:pPr>
        <w:spacing w:line="360" w:lineRule="auto"/>
        <w:jc w:val="center"/>
        <w:rPr>
          <w:rFonts w:eastAsia="Calibri"/>
          <w:b/>
          <w:iCs/>
          <w:sz w:val="32"/>
          <w:szCs w:val="32"/>
          <w:lang w:val="en-US" w:eastAsia="en-US"/>
        </w:rPr>
      </w:pPr>
      <w:r w:rsidRPr="000011DA">
        <w:rPr>
          <w:rFonts w:eastAsia="Calibri"/>
          <w:b/>
          <w:iCs/>
          <w:sz w:val="32"/>
          <w:szCs w:val="32"/>
          <w:lang w:val="en-US" w:eastAsia="en-US"/>
        </w:rPr>
        <w:t>INTRODUCTION</w:t>
      </w:r>
    </w:p>
    <w:p w14:paraId="6A064786" w14:textId="77777777" w:rsidR="000011DA" w:rsidRPr="000011DA" w:rsidRDefault="000011DA" w:rsidP="000011DA">
      <w:pPr>
        <w:spacing w:line="360" w:lineRule="auto"/>
        <w:jc w:val="both"/>
        <w:rPr>
          <w:rFonts w:eastAsia="Calibri"/>
          <w:lang w:val="en-US" w:eastAsia="en-US"/>
        </w:rPr>
      </w:pPr>
      <w:r w:rsidRPr="000011DA">
        <w:rPr>
          <w:rFonts w:eastAsia="Calibri"/>
          <w:lang w:val="vi-VN" w:eastAsia="en-US"/>
        </w:rPr>
        <w:t>Atrial fibrillation</w:t>
      </w:r>
      <w:r w:rsidRPr="000011DA">
        <w:rPr>
          <w:rFonts w:eastAsia="Calibri"/>
          <w:lang w:val="en-US" w:eastAsia="en-US"/>
        </w:rPr>
        <w:t xml:space="preserve"> (AF)</w:t>
      </w:r>
      <w:r w:rsidRPr="000011DA">
        <w:rPr>
          <w:rFonts w:eastAsia="Calibri"/>
          <w:lang w:val="vi-VN" w:eastAsia="en-US"/>
        </w:rPr>
        <w:t xml:space="preserve"> is the most </w:t>
      </w:r>
      <w:r w:rsidRPr="000011DA">
        <w:rPr>
          <w:rFonts w:eastAsia="Calibri"/>
          <w:lang w:val="en-US" w:eastAsia="en-US"/>
        </w:rPr>
        <w:t>common</w:t>
      </w:r>
      <w:r w:rsidRPr="000011DA">
        <w:rPr>
          <w:rFonts w:eastAsia="Calibri"/>
          <w:lang w:val="vi-VN" w:eastAsia="en-US"/>
        </w:rPr>
        <w:t xml:space="preserve"> </w:t>
      </w:r>
      <w:r w:rsidRPr="000011DA">
        <w:rPr>
          <w:rFonts w:eastAsia="Calibri"/>
          <w:lang w:val="en-GB" w:eastAsia="en-US"/>
        </w:rPr>
        <w:t>arrhythmia</w:t>
      </w:r>
      <w:r w:rsidRPr="000011DA">
        <w:rPr>
          <w:rFonts w:eastAsia="Calibri"/>
          <w:lang w:val="vi-VN" w:eastAsia="en-US"/>
        </w:rPr>
        <w:t xml:space="preserve"> in hospitalized patients</w:t>
      </w:r>
      <w:r w:rsidRPr="000011DA">
        <w:rPr>
          <w:rFonts w:eastAsia="Calibri"/>
          <w:lang w:val="en-US" w:eastAsia="en-US"/>
        </w:rPr>
        <w:t>, and it is the main cause of cardio-embolic stroke in clinical practice.</w:t>
      </w:r>
      <w:r w:rsidRPr="000011DA">
        <w:rPr>
          <w:rFonts w:eastAsia="Calibri"/>
          <w:vertAlign w:val="superscript"/>
          <w:lang w:val="en-US" w:eastAsia="en-US"/>
        </w:rPr>
        <w:fldChar w:fldCharType="begin"/>
      </w:r>
      <w:r w:rsidRPr="000011DA">
        <w:rPr>
          <w:rFonts w:eastAsia="Calibri"/>
          <w:vertAlign w:val="superscript"/>
          <w:lang w:val="en-US" w:eastAsia="en-US"/>
        </w:rPr>
        <w:instrText xml:space="preserve"> ADDIN EN.CITE &lt;EndNote&gt;&lt;Cite&gt;&lt;Author&gt;Zulkifly&lt;/Author&gt;&lt;Year&gt;2018&lt;/Year&gt;&lt;RecNum&gt;2913&lt;/RecNum&gt;&lt;DisplayText&gt;(1)&lt;/DisplayText&gt;&lt;record&gt;&lt;rec-number&gt;2913&lt;/rec-number&gt;&lt;foreign-keys&gt;&lt;key app="EN" db-id="wfezdfswrf00wper9ab5z9svweze0x9ewxtp" timestamp="1611072183"&gt;2913&lt;/key&gt;&lt;/foreign-keys&gt;&lt;ref-type name="Journal Article"&gt;17&lt;/ref-type&gt;&lt;contributors&gt;&lt;authors&gt;&lt;author&gt;Zulkifly, H.&lt;/author&gt;&lt;author&gt;Lip, G. Y. H.&lt;/author&gt;&lt;author&gt;Lane, D. A.&lt;/author&gt;&lt;/authors&gt;&lt;/contributors&gt;&lt;auth-address&gt;Institute of Cardiovascular Sciences, University of Birmingham, Birmingham, UK.&amp;#xD;Aalborg Thrombosis Research Unit, Department of Clinical Medicine, Aalborg University, Aalborg, Denmark.&lt;/auth-address&gt;&lt;titles&gt;&lt;title&gt;Epidemiology of atrial fibrillation&lt;/title&gt;&lt;secondary-title&gt;Int J Clin Pract&lt;/secondary-title&gt;&lt;/titles&gt;&lt;periodical&gt;&lt;full-title&gt;Int J Clin Pract&lt;/full-title&gt;&lt;/periodical&gt;&lt;pages&gt;e13070&lt;/pages&gt;&lt;volume&gt;72&lt;/volume&gt;&lt;number&gt;3&lt;/number&gt;&lt;edition&gt;2018/03/02&lt;/edition&gt;&lt;keywords&gt;&lt;keyword&gt;Africa/epidemiology&lt;/keyword&gt;&lt;keyword&gt;Aged&lt;/keyword&gt;&lt;keyword&gt;Asia/epidemiology&lt;/keyword&gt;&lt;keyword&gt;Atrial Fibrillation/complications/*epidemiology&lt;/keyword&gt;&lt;keyword&gt;Australia/epidemiology&lt;/keyword&gt;&lt;keyword&gt;Europe/epidemiology&lt;/keyword&gt;&lt;keyword&gt;Female&lt;/keyword&gt;&lt;keyword&gt;Global Health/*statistics &amp;amp; numerical data&lt;/keyword&gt;&lt;keyword&gt;Humans&lt;/keyword&gt;&lt;keyword&gt;Incidence&lt;/keyword&gt;&lt;keyword&gt;Male&lt;/keyword&gt;&lt;keyword&gt;Middle Aged&lt;/keyword&gt;&lt;keyword&gt;North America/epidemiology&lt;/keyword&gt;&lt;keyword&gt;Prevalence&lt;/keyword&gt;&lt;keyword&gt;Risk Factors&lt;/keyword&gt;&lt;keyword&gt;Stroke/*epidemiology/etiology&lt;/keyword&gt;&lt;/keywords&gt;&lt;dates&gt;&lt;year&gt;2018&lt;/year&gt;&lt;pub-dates&gt;&lt;date&gt;Mar&lt;/date&gt;&lt;/pub-dates&gt;&lt;/dates&gt;&lt;isbn&gt;1368-5031&lt;/isbn&gt;&lt;accession-num&gt;29493854&lt;/accession-num&gt;&lt;urls&gt;&lt;/urls&gt;&lt;electronic-resource-num&gt;10.1111/ijcp.13070&lt;/electronic-resource-num&gt;&lt;remote-database-provider&gt;NLM&lt;/remote-database-provider&gt;&lt;language&gt;eng&lt;/language&gt;&lt;/record&gt;&lt;/Cite&gt;&lt;/EndNote&gt;</w:instrText>
      </w:r>
      <w:r w:rsidRPr="000011DA">
        <w:rPr>
          <w:rFonts w:eastAsia="Calibri"/>
          <w:vertAlign w:val="superscript"/>
          <w:lang w:val="en-US" w:eastAsia="en-US"/>
        </w:rPr>
        <w:fldChar w:fldCharType="separate"/>
      </w:r>
      <w:r w:rsidRPr="000011DA">
        <w:rPr>
          <w:rFonts w:eastAsia="Calibri"/>
          <w:noProof/>
          <w:vertAlign w:val="superscript"/>
          <w:lang w:val="en-US" w:eastAsia="en-US"/>
        </w:rPr>
        <w:t>(1)</w:t>
      </w:r>
      <w:r w:rsidRPr="000011DA">
        <w:rPr>
          <w:rFonts w:eastAsia="Calibri"/>
          <w:vertAlign w:val="superscript"/>
          <w:lang w:val="en-US" w:eastAsia="en-US"/>
        </w:rPr>
        <w:fldChar w:fldCharType="end"/>
      </w:r>
      <w:r w:rsidRPr="000011DA">
        <w:rPr>
          <w:rFonts w:eastAsia="Calibri"/>
          <w:lang w:val="en-US" w:eastAsia="en-US"/>
        </w:rPr>
        <w:t xml:space="preserve"> The prevalence of AF is significantly increasing in general population as life expectancy is increasing worldwide. Moreover, the recent evidences showed that AF is underdiagnosed and its real prevalence is much higher than it is reported.</w:t>
      </w:r>
      <w:r w:rsidRPr="000011DA">
        <w:rPr>
          <w:rFonts w:eastAsia="Calibri"/>
          <w:vertAlign w:val="superscript"/>
          <w:lang w:val="en-US" w:eastAsia="en-US"/>
        </w:rPr>
        <w:fldChar w:fldCharType="begin">
          <w:fldData xml:space="preserve">PEVuZE5vdGU+PENpdGU+PEF1dGhvcj5TdmVubmJlcmc8L0F1dGhvcj48WWVhcj4yMDE1PC9ZZWFy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</w:fldData>
        </w:fldChar>
      </w:r>
      <w:r w:rsidRPr="000011DA">
        <w:rPr>
          <w:rFonts w:eastAsia="Calibri"/>
          <w:vertAlign w:val="superscript"/>
          <w:lang w:val="en-US" w:eastAsia="en-US"/>
        </w:rPr>
        <w:instrText xml:space="preserve"> ADDIN EN.CITE </w:instrText>
      </w:r>
      <w:r w:rsidRPr="000011DA">
        <w:rPr>
          <w:rFonts w:eastAsia="Calibri"/>
          <w:vertAlign w:val="superscript"/>
          <w:lang w:val="en-US" w:eastAsia="en-US"/>
        </w:rPr>
        <w:fldChar w:fldCharType="begin">
          <w:fldData xml:space="preserve">PEVuZE5vdGU+PENpdGU+PEF1dGhvcj5TdmVubmJlcmc8L0F1dGhvcj48WWVhcj4yMDE1PC9ZZWFy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</w:fldData>
        </w:fldChar>
      </w:r>
      <w:r w:rsidRPr="000011DA">
        <w:rPr>
          <w:rFonts w:eastAsia="Calibri"/>
          <w:vertAlign w:val="superscript"/>
          <w:lang w:val="en-US" w:eastAsia="en-US"/>
        </w:rPr>
        <w:instrText xml:space="preserve"> ADDIN EN.CITE.DATA </w:instrText>
      </w:r>
      <w:r w:rsidRPr="000011DA">
        <w:rPr>
          <w:rFonts w:eastAsia="Calibri"/>
          <w:vertAlign w:val="superscript"/>
          <w:lang w:val="en-US" w:eastAsia="en-US"/>
        </w:rPr>
      </w:r>
      <w:r w:rsidRPr="000011DA">
        <w:rPr>
          <w:rFonts w:eastAsia="Calibri"/>
          <w:vertAlign w:val="superscript"/>
          <w:lang w:val="en-US" w:eastAsia="en-US"/>
        </w:rPr>
        <w:fldChar w:fldCharType="end"/>
      </w:r>
      <w:r w:rsidRPr="000011DA">
        <w:rPr>
          <w:rFonts w:eastAsia="Calibri"/>
          <w:vertAlign w:val="superscript"/>
          <w:lang w:val="en-US" w:eastAsia="en-US"/>
        </w:rPr>
      </w:r>
      <w:r w:rsidRPr="000011DA">
        <w:rPr>
          <w:rFonts w:eastAsia="Calibri"/>
          <w:vertAlign w:val="superscript"/>
          <w:lang w:val="en-US" w:eastAsia="en-US"/>
        </w:rPr>
        <w:fldChar w:fldCharType="separate"/>
      </w:r>
      <w:r w:rsidRPr="000011DA">
        <w:rPr>
          <w:rFonts w:eastAsia="Calibri"/>
          <w:noProof/>
          <w:vertAlign w:val="superscript"/>
          <w:lang w:val="en-US" w:eastAsia="en-US"/>
        </w:rPr>
        <w:t>(2)</w:t>
      </w:r>
      <w:r w:rsidRPr="000011DA">
        <w:rPr>
          <w:rFonts w:eastAsia="Calibri"/>
          <w:vertAlign w:val="superscript"/>
          <w:lang w:val="en-US" w:eastAsia="en-US"/>
        </w:rPr>
        <w:fldChar w:fldCharType="end"/>
      </w:r>
      <w:r w:rsidRPr="000011DA">
        <w:rPr>
          <w:rFonts w:eastAsia="Calibri"/>
          <w:lang w:val="en-US" w:eastAsia="en-US"/>
        </w:rPr>
        <w:t xml:space="preserve"> During paroxysmal or persistent AF episodes, left atrial appendage thromboembolism may occur as a result of previously prescribed mechanisms by Virchow.</w:t>
      </w:r>
      <w:r w:rsidRPr="000011DA">
        <w:rPr>
          <w:rFonts w:eastAsia="Calibri"/>
          <w:vertAlign w:val="superscript"/>
          <w:lang w:val="en-US" w:eastAsia="en-US"/>
        </w:rPr>
        <w:fldChar w:fldCharType="begin"/>
      </w:r>
      <w:r w:rsidRPr="000011DA">
        <w:rPr>
          <w:rFonts w:eastAsia="Calibri"/>
          <w:vertAlign w:val="superscript"/>
          <w:lang w:val="en-US" w:eastAsia="en-US"/>
        </w:rPr>
        <w:instrText xml:space="preserve"> ADDIN EN.CITE &lt;EndNote&gt;&lt;Cite&gt;&lt;Author&gt;Corrado&lt;/Author&gt;&lt;Year&gt;2004&lt;/Year&gt;&lt;RecNum&gt;182&lt;/RecNum&gt;&lt;DisplayText&gt;(3)&lt;/DisplayText&gt;&lt;record&gt;&lt;rec-number&gt;182&lt;/rec-number&gt;&lt;foreign-keys&gt;&lt;key app="EN" db-id="wweta2wrbrwpewe0zz3xsdf3psxp2fzd2ezw"&gt;182&lt;/key&gt;&lt;/foreign-keys&gt;&lt;ref-type name="Journal Article"&gt;17&lt;/ref-type&gt;&lt;contributors&gt;&lt;authors&gt;&lt;author&gt;Corrado, G&lt;/author&gt;&lt;author&gt;Beretta, S&lt;/author&gt;&lt;author&gt;Sormani, L&lt;/author&gt;&lt;author&gt;Tadeo, G&lt;/author&gt;&lt;author&gt;Foglia-Manzillo, G&lt;/author&gt;&lt;author&gt;Tagliagambe, L.M&lt;/author&gt;&lt;author&gt;Santarone, M&lt;/author&gt;&lt;/authors&gt;&lt;/contributors&gt;&lt;titles&gt;&lt;title&gt;Prevalence of atrial thrombi in patients with atrial fibrillation/flutter and subtherapeutic anticoagulation prior to cardioversion&lt;/title&gt;&lt;secondary-title&gt;European Journal of Echocardiography&lt;/secondary-title&gt;&lt;/titles&gt;&lt;pages&gt;257-261&lt;/pages&gt;&lt;volume&gt;5&lt;/volume&gt;&lt;number&gt;4&lt;/number&gt;&lt;dates&gt;&lt;year&gt;2004&lt;/year&gt;&lt;/dates&gt;&lt;urls&gt;&lt;/urls&gt;&lt;electronic-resource-num&gt;10.1016/s1525-2167(03)00075-1&lt;/electronic-resource-num&gt;&lt;language&gt;en&lt;/language&gt;&lt;/record&gt;&lt;/Cite&gt;&lt;/EndNote&gt;</w:instrText>
      </w:r>
      <w:r w:rsidRPr="000011DA">
        <w:rPr>
          <w:rFonts w:eastAsia="Calibri"/>
          <w:vertAlign w:val="superscript"/>
          <w:lang w:val="en-US" w:eastAsia="en-US"/>
        </w:rPr>
        <w:fldChar w:fldCharType="separate"/>
      </w:r>
      <w:r w:rsidRPr="000011DA">
        <w:rPr>
          <w:rFonts w:eastAsia="Calibri"/>
          <w:noProof/>
          <w:vertAlign w:val="superscript"/>
          <w:lang w:val="en-US" w:eastAsia="en-US"/>
        </w:rPr>
        <w:t>(3</w:t>
      </w:r>
      <w:r w:rsidRPr="000011DA">
        <w:rPr>
          <w:rFonts w:eastAsia="Calibri"/>
          <w:vertAlign w:val="superscript"/>
          <w:lang w:val="en-US" w:eastAsia="en-US"/>
        </w:rPr>
        <w:fldChar w:fldCharType="end"/>
      </w:r>
      <w:r w:rsidRPr="000011DA">
        <w:rPr>
          <w:rFonts w:eastAsia="Calibri"/>
          <w:vertAlign w:val="superscript"/>
          <w:lang w:val="en-US" w:eastAsia="en-US"/>
        </w:rPr>
        <w:t>,</w:t>
      </w:r>
      <w:r w:rsidRPr="000011DA">
        <w:rPr>
          <w:rFonts w:eastAsia="Calibri"/>
          <w:vertAlign w:val="superscript"/>
          <w:lang w:val="en-US" w:eastAsia="en-US"/>
        </w:rPr>
        <w:fldChar w:fldCharType="begin"/>
      </w:r>
      <w:r w:rsidRPr="000011DA">
        <w:rPr>
          <w:rFonts w:eastAsia="Calibri"/>
          <w:vertAlign w:val="superscript"/>
          <w:lang w:val="en-US" w:eastAsia="en-US"/>
        </w:rPr>
        <w:instrText xml:space="preserve"> ADDIN EN.CITE &lt;EndNote&gt;&lt;Cite&gt;&lt;Author&gt;Brotman D. J.&lt;/Author&gt;&lt;RecNum&gt;93&lt;/RecNum&gt;&lt;DisplayText&gt;(4)&lt;/DisplayText&gt;&lt;record&gt;&lt;rec-number&gt;93&lt;/rec-number&gt;&lt;foreign-keys&gt;&lt;key app="EN" db-id="wweta2wrbrwpewe0zz3xsdf3psxp2fzd2ezw"&gt;93&lt;/key&gt;&lt;/foreign-keys&gt;&lt;ref-type name="Book"&gt;6&lt;/ref-type&gt;&lt;contributors&gt;&lt;authors&gt;&lt;author&gt;&lt;style face="bold" font="default" size="100%"&gt;Brotman D. J., Deitcher S. R., Lip G. Y., et al&lt;/style&gt;&lt;/author&gt;&lt;/authors&gt;&lt;/contributors&gt;&lt;titles&gt;&lt;title&gt;Virchow&amp;apos;s triad revisited&lt;/title&gt;&lt;/titles&gt;&lt;dates&gt;&lt;/dates&gt;&lt;publisher&gt;South Med J. 2004 Feb;97(2):213-4.&lt;/publisher&gt;&lt;isbn&gt;0038-4348 (Print)&amp;#xD;0038-4348 (Linking)&lt;/isbn&gt;&lt;urls&gt;&lt;/urls&gt;&lt;language&gt;en&lt;/language&gt;&lt;/record&gt;&lt;/Cite&gt;&lt;/EndNote&gt;</w:instrText>
      </w:r>
      <w:r w:rsidRPr="000011DA">
        <w:rPr>
          <w:rFonts w:eastAsia="Calibri"/>
          <w:vertAlign w:val="superscript"/>
          <w:lang w:val="en-US" w:eastAsia="en-US"/>
        </w:rPr>
        <w:fldChar w:fldCharType="separate"/>
      </w:r>
      <w:r w:rsidRPr="000011DA">
        <w:rPr>
          <w:rFonts w:eastAsia="Calibri"/>
          <w:noProof/>
          <w:vertAlign w:val="superscript"/>
          <w:lang w:val="en-US" w:eastAsia="en-US"/>
        </w:rPr>
        <w:t>4)</w:t>
      </w:r>
      <w:r w:rsidRPr="000011DA">
        <w:rPr>
          <w:rFonts w:eastAsia="Calibri"/>
          <w:vertAlign w:val="superscript"/>
          <w:lang w:val="en-US" w:eastAsia="en-US"/>
        </w:rPr>
        <w:fldChar w:fldCharType="end"/>
      </w:r>
      <w:r w:rsidRPr="000011DA">
        <w:rPr>
          <w:rFonts w:eastAsia="Calibri"/>
          <w:lang w:val="en-US" w:eastAsia="en-US"/>
        </w:rPr>
        <w:t xml:space="preserve"> Trans-esophageal echocardiography (TEE) is a widely accepted method to detect atrial appendage thrombus</w:t>
      </w:r>
      <w:r w:rsidRPr="000011DA">
        <w:rPr>
          <w:rFonts w:eastAsia="Calibri"/>
          <w:vertAlign w:val="superscript"/>
          <w:lang w:val="en-US" w:eastAsia="en-US"/>
        </w:rPr>
        <w:fldChar w:fldCharType="begin"/>
      </w:r>
      <w:r w:rsidRPr="000011DA">
        <w:rPr>
          <w:rFonts w:eastAsia="Calibri"/>
          <w:vertAlign w:val="superscript"/>
          <w:lang w:val="en-US" w:eastAsia="en-US"/>
        </w:rPr>
        <w:instrText xml:space="preserve"> ADDIN EN.CITE &lt;EndNote&gt;&lt;Cite&gt;&lt;Author&gt;Agmon Y.&lt;/Author&gt;&lt;Year&gt;1999&lt;/Year&gt;&lt;RecNum&gt;194&lt;/RecNum&gt;&lt;DisplayText&gt;(5)&lt;/DisplayText&gt;&lt;record&gt;&lt;rec-number&gt;194&lt;/rec-number&gt;&lt;foreign-keys&gt;&lt;key app="EN" db-id="wweta2wrbrwpewe0zz3xsdf3psxp2fzd2ezw"&gt;194&lt;/key&gt;&lt;/foreign-keys&gt;&lt;ref-type name="Journal Article"&gt;17&lt;/ref-type&gt;&lt;contributors&gt;&lt;authors&gt;&lt;author&gt;&lt;style face="bold" font="default" size="100%"&gt;Agmon Y., Khandheria B. K., Gentile F. et al&lt;/style&gt;&lt;/author&gt;&lt;/authors&gt;&lt;/contributors&gt;&lt;titles&gt;&lt;title&gt;Echocardiographic assessment of the left atrial appendage&lt;/title&gt;&lt;secondary-title&gt;J Am Coll Cardiol&lt;/secondary-title&gt;&lt;/titles&gt;&lt;periodical&gt;&lt;full-title&gt;J Am Coll Cardiol&lt;/full-title&gt;&lt;/periodical&gt;&lt;pages&gt;1867-77&lt;/pages&gt;&lt;volume&gt;34&lt;/volume&gt;&lt;number&gt;7&lt;/number&gt;&lt;dates&gt;&lt;year&gt;1999&lt;/year&gt;&lt;/dates&gt;&lt;isbn&gt;0735-1097 (Print)&amp;#xD;0735-1097 (Linking)&lt;/isbn&gt;&lt;work-type&gt;Review&lt;/work-type&gt;&lt;urls&gt;&lt;/urls&gt;&lt;language&gt;en&lt;/language&gt;&lt;/record&gt;&lt;/Cite&gt;&lt;/EndNote&gt;</w:instrText>
      </w:r>
      <w:r w:rsidRPr="000011DA">
        <w:rPr>
          <w:rFonts w:eastAsia="Calibri"/>
          <w:vertAlign w:val="superscript"/>
          <w:lang w:val="en-US" w:eastAsia="en-US"/>
        </w:rPr>
        <w:fldChar w:fldCharType="separate"/>
      </w:r>
      <w:r w:rsidRPr="000011DA">
        <w:rPr>
          <w:rFonts w:eastAsia="Calibri"/>
          <w:noProof/>
          <w:vertAlign w:val="superscript"/>
          <w:lang w:val="en-US" w:eastAsia="en-US"/>
        </w:rPr>
        <w:t>(5)</w:t>
      </w:r>
      <w:r w:rsidRPr="000011DA">
        <w:rPr>
          <w:rFonts w:eastAsia="Calibri"/>
          <w:vertAlign w:val="superscript"/>
          <w:lang w:val="en-US" w:eastAsia="en-US"/>
        </w:rPr>
        <w:fldChar w:fldCharType="end"/>
      </w:r>
      <w:r w:rsidRPr="000011DA">
        <w:rPr>
          <w:rFonts w:eastAsia="Calibri"/>
          <w:lang w:val="en-US" w:eastAsia="en-US"/>
        </w:rPr>
        <w:t xml:space="preserve"> and spontaneous echo contrast.</w:t>
      </w:r>
      <w:r w:rsidRPr="000011DA">
        <w:rPr>
          <w:rFonts w:eastAsia="Calibri"/>
          <w:vertAlign w:val="superscript"/>
          <w:lang w:val="en-US" w:eastAsia="en-US"/>
        </w:rPr>
        <w:fldChar w:fldCharType="begin"/>
      </w:r>
      <w:r w:rsidRPr="000011DA">
        <w:rPr>
          <w:rFonts w:eastAsia="Calibri"/>
          <w:vertAlign w:val="superscript"/>
          <w:lang w:val="en-US" w:eastAsia="en-US"/>
        </w:rPr>
        <w:instrText xml:space="preserve"> ADDIN EN.CITE &lt;EndNote&gt;&lt;Cite&gt;&lt;Author&gt;Black&lt;/Author&gt;&lt;Year&gt;2000&lt;/Year&gt;&lt;RecNum&gt;257&lt;/RecNum&gt;&lt;DisplayText&gt;(6)&lt;/DisplayText&gt;&lt;record&gt;&lt;rec-number&gt;257&lt;/rec-number&gt;&lt;foreign-keys&gt;&lt;key app="EN" db-id="wweta2wrbrwpewe0zz3xsdf3psxp2fzd2ezw"&gt;257&lt;/key&gt;&lt;/foreign-keys&gt;&lt;ref-type name="Journal Article"&gt;17&lt;/ref-type&gt;&lt;contributors&gt;&lt;authors&gt;&lt;author&gt;&lt;style face="bold" font="default" size="100%"&gt;Black&lt;/style&gt;&lt;/author&gt;&lt;/authors&gt;&lt;/contributors&gt;&lt;titles&gt;&lt;title&gt;Spontaneous echo contrast: where there&amp;apos;s smoke there&amp;apos;s fire&lt;/title&gt;&lt;secondary-title&gt;Echocardiography&lt;/secondary-title&gt;&lt;/titles&gt;&lt;periodical&gt;&lt;full-title&gt;Echocardiography&lt;/full-title&gt;&lt;/periodical&gt;&lt;pages&gt;373-82&lt;/pages&gt;&lt;volume&gt;17&lt;/volume&gt;&lt;number&gt;4&lt;/number&gt;&lt;dates&gt;&lt;year&gt;2000&lt;/year&gt;&lt;/dates&gt;&lt;isbn&gt;0742-2822 (Print)&amp;#xD;0742-2822 (Linking)&lt;/isbn&gt;&lt;work-type&gt;Review&lt;/work-type&gt;&lt;urls&gt;&lt;/urls&gt;&lt;language&gt;en&lt;/language&gt;&lt;/record&gt;&lt;/Cite&gt;&lt;/EndNote&gt;</w:instrText>
      </w:r>
      <w:r w:rsidRPr="000011DA">
        <w:rPr>
          <w:rFonts w:eastAsia="Calibri"/>
          <w:vertAlign w:val="superscript"/>
          <w:lang w:val="en-US" w:eastAsia="en-US"/>
        </w:rPr>
        <w:fldChar w:fldCharType="separate"/>
      </w:r>
      <w:r w:rsidRPr="000011DA">
        <w:rPr>
          <w:rFonts w:eastAsia="Calibri"/>
          <w:noProof/>
          <w:vertAlign w:val="superscript"/>
          <w:lang w:val="en-US" w:eastAsia="en-US"/>
        </w:rPr>
        <w:t>(6)</w:t>
      </w:r>
      <w:r w:rsidRPr="000011DA">
        <w:rPr>
          <w:rFonts w:eastAsia="Calibri"/>
          <w:vertAlign w:val="superscript"/>
          <w:lang w:val="en-US" w:eastAsia="en-US"/>
        </w:rPr>
        <w:fldChar w:fldCharType="end"/>
      </w:r>
      <w:r w:rsidRPr="000011DA">
        <w:rPr>
          <w:rFonts w:eastAsia="Calibri"/>
          <w:lang w:val="en-US" w:eastAsia="en-US"/>
        </w:rPr>
        <w:t xml:space="preserve"> However, they are invasive methods which not every patient can tolerate.</w:t>
      </w:r>
    </w:p>
    <w:p w14:paraId="0DF2C895" w14:textId="77777777" w:rsidR="000011DA" w:rsidRPr="000011DA" w:rsidRDefault="000011DA" w:rsidP="000011DA">
      <w:pPr>
        <w:spacing w:line="360" w:lineRule="auto"/>
        <w:jc w:val="both"/>
        <w:rPr>
          <w:rFonts w:eastAsia="Calibri"/>
          <w:lang w:val="en-US" w:eastAsia="en-US"/>
        </w:rPr>
      </w:pPr>
      <w:r w:rsidRPr="000011DA">
        <w:rPr>
          <w:rFonts w:eastAsia="Calibri"/>
          <w:lang w:val="en-US" w:eastAsia="en-US"/>
        </w:rPr>
        <w:t>In AF patients, both systolic and diastolic left ventricular function are impaired significantly. Diastolic dysfunction can lead to increase of left ventricular filling pressure and subsequently cause formation of left atrial appendage thrombus (LAAT).</w:t>
      </w:r>
      <w:r w:rsidRPr="000011DA">
        <w:rPr>
          <w:rFonts w:eastAsia="Calibri"/>
          <w:vertAlign w:val="superscript"/>
          <w:lang w:val="en-US" w:eastAsia="en-US"/>
        </w:rPr>
        <w:fldChar w:fldCharType="begin"/>
      </w:r>
      <w:r w:rsidRPr="000011DA">
        <w:rPr>
          <w:rFonts w:eastAsia="Calibri"/>
          <w:vertAlign w:val="superscript"/>
          <w:lang w:val="en-US" w:eastAsia="en-US"/>
        </w:rPr>
        <w:instrText xml:space="preserve"> ADDIN EN.CITE &lt;EndNote&gt;&lt;Cite&gt;&lt;Author&gt;Doukky&lt;/Author&gt;&lt;Year&gt;2014&lt;/Year&gt;&lt;RecNum&gt;2914&lt;/RecNum&gt;&lt;DisplayText&gt;(7)&lt;/DisplayText&gt;&lt;record&gt;&lt;rec-number&gt;2914&lt;/rec-number&gt;&lt;foreign-keys&gt;&lt;key app="EN" db-id="wfezdfswrf00wper9ab5z9svweze0x9ewxtp" timestamp="1611153895"&gt;2914&lt;/key&gt;&lt;/foreign-keys&gt;&lt;ref-type name="Journal Article"&gt;17&lt;/ref-type&gt;&lt;contributors&gt;&lt;authors&gt;&lt;author&gt;Doukky, Rami&lt;/author&gt;&lt;author&gt;Garcia-Sayan, Enrique&lt;/author&gt;&lt;author&gt;Gage, Heather&lt;/author&gt;&lt;author&gt;Nagarajan, Vijaiganesh&lt;/author&gt;&lt;author&gt;Demopoulos, Anna&lt;/author&gt;&lt;author&gt;Cena, Marek&lt;/author&gt;&lt;author&gt;Nazir, Noreen T.&lt;/author&gt;&lt;author&gt;Karam, George J.&lt;/author&gt;&lt;author&gt;Trohman, Richard G.&lt;/author&gt;&lt;author&gt;Kazlauskaite, Rasa&lt;/author&gt;&lt;/authors&gt;&lt;/contributors&gt;&lt;titles&gt;&lt;title&gt;The value of diastolic function parameters in the prediction of left atrial appendage thrombus in patients with nonvalvular atrial fibrillation&lt;/title&gt;&lt;secondary-title&gt;Cardiovascular Ultrasound&lt;/secondary-title&gt;&lt;/titles&gt;&lt;periodical&gt;&lt;full-title&gt;Cardiovascular ultrasound&lt;/full-title&gt;&lt;abbr-1&gt;Cardiovasc Ultrasound&lt;/abbr-1&gt;&lt;/periodical&gt;&lt;pages&gt;10&lt;/pages&gt;&lt;volume&gt;12&lt;/volume&gt;&lt;number&gt;1&lt;/number&gt;&lt;dates&gt;&lt;year&gt;2014&lt;/year&gt;&lt;pub-dates&gt;&lt;date&gt;2014/02/25&lt;/date&gt;&lt;/pub-dates&gt;&lt;/dates&gt;&lt;isbn&gt;1476-7120&lt;/isbn&gt;&lt;urls&gt;&lt;related-urls&gt;&lt;url&gt;https://doi.org/10.1186/1476-7120-12-10&lt;/url&gt;&lt;/related-urls&gt;&lt;/urls&gt;&lt;electronic-resource-num&gt;10.1186/1476-7120-12-10&lt;/electronic-resource-num&gt;&lt;/record&gt;&lt;/Cite&gt;&lt;/EndNote&gt;</w:instrText>
      </w:r>
      <w:r w:rsidRPr="000011DA">
        <w:rPr>
          <w:rFonts w:eastAsia="Calibri"/>
          <w:vertAlign w:val="superscript"/>
          <w:lang w:val="en-US" w:eastAsia="en-US"/>
        </w:rPr>
        <w:fldChar w:fldCharType="separate"/>
      </w:r>
      <w:r w:rsidRPr="000011DA">
        <w:rPr>
          <w:rFonts w:eastAsia="Calibri"/>
          <w:noProof/>
          <w:vertAlign w:val="superscript"/>
          <w:lang w:val="en-US" w:eastAsia="en-US"/>
        </w:rPr>
        <w:t>(7)</w:t>
      </w:r>
      <w:r w:rsidRPr="000011DA">
        <w:rPr>
          <w:rFonts w:eastAsia="Calibri"/>
          <w:vertAlign w:val="superscript"/>
          <w:lang w:val="en-US" w:eastAsia="en-US"/>
        </w:rPr>
        <w:fldChar w:fldCharType="end"/>
      </w:r>
      <w:r w:rsidRPr="000011DA">
        <w:rPr>
          <w:rFonts w:eastAsia="Calibri"/>
          <w:lang w:val="en-US" w:eastAsia="en-US"/>
        </w:rPr>
        <w:t xml:space="preserve"> Prior studies have shown that several echocardiographic parameters such as left ventricular ejection fraction (LVEF), left ventricular mass index (LVMI), left atrial volume index (LAVI), left atrial strain are predictors for LAAT in AF patients.</w:t>
      </w:r>
      <w:r w:rsidRPr="000011DA">
        <w:rPr>
          <w:rFonts w:eastAsia="Calibri"/>
          <w:vertAlign w:val="superscript"/>
          <w:lang w:val="en-US" w:eastAsia="en-US"/>
        </w:rPr>
        <w:fldChar w:fldCharType="begin"/>
      </w:r>
      <w:r w:rsidRPr="000011DA">
        <w:rPr>
          <w:rFonts w:eastAsia="Calibri"/>
          <w:vertAlign w:val="superscript"/>
          <w:lang w:val="en-US" w:eastAsia="en-US"/>
        </w:rPr>
        <w:instrText xml:space="preserve"> ADDIN EN.CITE &lt;EndNote&gt;&lt;Cite&gt;&lt;Author&gt;Boyd&lt;/Author&gt;&lt;Year&gt;2013&lt;/Year&gt;&lt;RecNum&gt;181&lt;/RecNum&gt;&lt;DisplayText&gt;(8)&lt;/DisplayText&gt;&lt;record&gt;&lt;rec-number&gt;181&lt;/rec-number&gt;&lt;foreign-keys&gt;&lt;key app="EN" db-id="wweta2wrbrwpewe0zz3xsdf3psxp2fzd2ezw"&gt;181&lt;/key&gt;&lt;/foreign-keys&gt;&lt;ref-type name="Journal Article"&gt;17&lt;/ref-type&gt;&lt;contributors&gt;&lt;authors&gt;&lt;author&gt;Boyd, Anita C.&lt;/author&gt;&lt;author&gt;McKay, Tanya&lt;/author&gt;&lt;author&gt;Nasibi, Siroos&lt;/author&gt;&lt;author&gt;Richards, David A.B.&lt;/author&gt;&lt;author&gt;Thomas, Liza&lt;/author&gt;&lt;/authors&gt;&lt;/contributors&gt;&lt;titles&gt;&lt;title&gt;Left ventricular mass predicts left atrial appendage thrombus in persistent atrial fibrillation&lt;/title&gt;&lt;secondary-title&gt;European Heart Journal – Cardiovascular Imaging&lt;/secondary-title&gt;&lt;/titles&gt;&lt;pages&gt;269-275&lt;/pages&gt;&lt;volume&gt;14&lt;/volume&gt;&lt;number&gt;3&lt;/number&gt;&lt;dates&gt;&lt;year&gt;2013&lt;/year&gt;&lt;/dates&gt;&lt;urls&gt;&lt;/urls&gt;&lt;electronic-resource-num&gt;10.1093/ehjci/jes153&lt;/electronic-resource-num&gt;&lt;language&gt;en&lt;/language&gt;&lt;/record&gt;&lt;/Cite&gt;&lt;/EndNote&gt;</w:instrText>
      </w:r>
      <w:r w:rsidRPr="000011DA">
        <w:rPr>
          <w:rFonts w:eastAsia="Calibri"/>
          <w:vertAlign w:val="superscript"/>
          <w:lang w:val="en-US" w:eastAsia="en-US"/>
        </w:rPr>
        <w:fldChar w:fldCharType="separate"/>
      </w:r>
      <w:r w:rsidRPr="000011DA">
        <w:rPr>
          <w:rFonts w:eastAsia="Calibri"/>
          <w:noProof/>
          <w:vertAlign w:val="superscript"/>
          <w:lang w:val="en-US" w:eastAsia="en-US"/>
        </w:rPr>
        <w:t>(8</w:t>
      </w:r>
      <w:r w:rsidRPr="000011DA">
        <w:rPr>
          <w:rFonts w:eastAsia="Calibri"/>
          <w:vertAlign w:val="superscript"/>
          <w:lang w:val="en-US" w:eastAsia="en-US"/>
        </w:rPr>
        <w:fldChar w:fldCharType="end"/>
      </w:r>
      <w:r w:rsidRPr="000011DA">
        <w:rPr>
          <w:rFonts w:eastAsia="Calibri"/>
          <w:vertAlign w:val="superscript"/>
          <w:lang w:val="en-US" w:eastAsia="en-US"/>
        </w:rPr>
        <w:t>,</w:t>
      </w:r>
      <w:r w:rsidRPr="000011DA">
        <w:rPr>
          <w:rFonts w:eastAsia="Calibri"/>
          <w:vertAlign w:val="superscript"/>
          <w:lang w:val="en-US" w:eastAsia="en-US"/>
        </w:rPr>
        <w:fldChar w:fldCharType="begin">
          <w:fldData xml:space="preserve">PEVuZE5vdGU+PENpdGU+PEF1dGhvcj5Eb3Vra3kgUi48L0F1dGhvcj48WWVhcj4yMDEzPC9ZZWFy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</w:fldData>
        </w:fldChar>
      </w:r>
      <w:r w:rsidRPr="000011DA">
        <w:rPr>
          <w:rFonts w:eastAsia="Calibri"/>
          <w:vertAlign w:val="superscript"/>
          <w:lang w:val="en-US" w:eastAsia="en-US"/>
        </w:rPr>
        <w:instrText xml:space="preserve"> ADDIN EN.CITE </w:instrText>
      </w:r>
      <w:r w:rsidRPr="000011DA">
        <w:rPr>
          <w:rFonts w:eastAsia="Calibri"/>
          <w:vertAlign w:val="superscript"/>
          <w:lang w:val="en-US" w:eastAsia="en-US"/>
        </w:rPr>
        <w:fldChar w:fldCharType="begin">
          <w:fldData xml:space="preserve">PEVuZE5vdGU+PENpdGU+PEF1dGhvcj5Eb3Vra3kgUi48L0F1dGhvcj48WWVhcj4yMDEzPC9ZZWFy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</w:fldData>
        </w:fldChar>
      </w:r>
      <w:r w:rsidRPr="000011DA">
        <w:rPr>
          <w:rFonts w:eastAsia="Calibri"/>
          <w:vertAlign w:val="superscript"/>
          <w:lang w:val="en-US" w:eastAsia="en-US"/>
        </w:rPr>
        <w:instrText xml:space="preserve"> ADDIN EN.CITE.DATA </w:instrText>
      </w:r>
      <w:r w:rsidRPr="000011DA">
        <w:rPr>
          <w:rFonts w:eastAsia="Calibri"/>
          <w:vertAlign w:val="superscript"/>
          <w:lang w:val="en-US" w:eastAsia="en-US"/>
        </w:rPr>
      </w:r>
      <w:r w:rsidRPr="000011DA">
        <w:rPr>
          <w:rFonts w:eastAsia="Calibri"/>
          <w:vertAlign w:val="superscript"/>
          <w:lang w:val="en-US" w:eastAsia="en-US"/>
        </w:rPr>
        <w:fldChar w:fldCharType="end"/>
      </w:r>
      <w:r w:rsidRPr="000011DA">
        <w:rPr>
          <w:rFonts w:eastAsia="Calibri"/>
          <w:vertAlign w:val="superscript"/>
          <w:lang w:val="en-US" w:eastAsia="en-US"/>
        </w:rPr>
      </w:r>
      <w:r w:rsidRPr="000011DA">
        <w:rPr>
          <w:rFonts w:eastAsia="Calibri"/>
          <w:vertAlign w:val="superscript"/>
          <w:lang w:val="en-US" w:eastAsia="en-US"/>
        </w:rPr>
        <w:fldChar w:fldCharType="separate"/>
      </w:r>
      <w:r w:rsidRPr="000011DA">
        <w:rPr>
          <w:rFonts w:eastAsia="Calibri"/>
          <w:noProof/>
          <w:vertAlign w:val="superscript"/>
          <w:lang w:val="en-US" w:eastAsia="en-US"/>
        </w:rPr>
        <w:t>9,10,11)</w:t>
      </w:r>
      <w:r w:rsidRPr="000011DA">
        <w:rPr>
          <w:rFonts w:eastAsia="Calibri"/>
          <w:vertAlign w:val="superscript"/>
          <w:lang w:val="en-US" w:eastAsia="en-US"/>
        </w:rPr>
        <w:fldChar w:fldCharType="end"/>
      </w:r>
      <w:r w:rsidRPr="000011DA">
        <w:rPr>
          <w:rFonts w:eastAsia="Calibri"/>
          <w:lang w:val="en-US" w:eastAsia="en-US"/>
        </w:rPr>
        <w:t xml:space="preserve"> Moreover, </w:t>
      </w:r>
      <w:r w:rsidRPr="000011DA">
        <w:rPr>
          <w:rFonts w:eastAsia="Calibri"/>
          <w:i/>
          <w:iCs/>
          <w:lang w:val="en-US" w:eastAsia="en-US"/>
        </w:rPr>
        <w:lastRenderedPageBreak/>
        <w:t>Doukky</w:t>
      </w:r>
      <w:r w:rsidRPr="000011DA">
        <w:rPr>
          <w:rFonts w:eastAsia="Calibri"/>
          <w:lang w:val="en-US" w:eastAsia="en-US"/>
        </w:rPr>
        <w:t xml:space="preserve"> et.</w:t>
      </w:r>
      <w:r w:rsidRPr="000011DA">
        <w:rPr>
          <w:rFonts w:eastAsia="Calibri"/>
          <w:vertAlign w:val="superscript"/>
          <w:lang w:val="en-US" w:eastAsia="en-US"/>
        </w:rPr>
        <w:t>(7)</w:t>
      </w:r>
      <w:r w:rsidRPr="000011DA">
        <w:rPr>
          <w:rFonts w:eastAsia="Calibri"/>
          <w:lang w:val="en-US" w:eastAsia="en-US"/>
        </w:rPr>
        <w:t xml:space="preserve"> al reported that diastolic function indices such as E/e’ and e’ are independently associated with LAA thrombus and these echo parameters can help to identify patients at risk of thromboembolism.</w:t>
      </w:r>
    </w:p>
    <w:p w14:paraId="3605BAFF" w14:textId="77777777" w:rsidR="000011DA" w:rsidRPr="000011DA" w:rsidRDefault="000011DA" w:rsidP="000011DA">
      <w:pPr>
        <w:spacing w:line="360" w:lineRule="auto"/>
        <w:jc w:val="both"/>
        <w:rPr>
          <w:rFonts w:eastAsia="Calibri"/>
          <w:lang w:val="en-US" w:eastAsia="en-US"/>
        </w:rPr>
      </w:pPr>
      <w:r w:rsidRPr="000011DA">
        <w:rPr>
          <w:rFonts w:eastAsia="Calibri"/>
          <w:lang w:val="en-US" w:eastAsia="en-US"/>
        </w:rPr>
        <w:t>N-terminal-pro-B type natriuretic peptide is a well-known marker of left ventricular and atrial wall stretching which can be produced by atria and ventricle during AF.</w:t>
      </w:r>
      <w:r w:rsidRPr="000011DA">
        <w:rPr>
          <w:rFonts w:eastAsia="Calibri"/>
          <w:vertAlign w:val="superscript"/>
          <w:lang w:val="en-US" w:eastAsia="en-US"/>
        </w:rPr>
        <w:fldChar w:fldCharType="begin"/>
      </w:r>
      <w:r w:rsidRPr="000011DA">
        <w:rPr>
          <w:rFonts w:eastAsia="Calibri"/>
          <w:vertAlign w:val="superscript"/>
          <w:lang w:val="en-US" w:eastAsia="en-US"/>
        </w:rPr>
        <w:instrText xml:space="preserve"> ADDIN EN.CITE &lt;EndNote&gt;&lt;Cite&gt;&lt;Author&gt;Thejus&lt;/Author&gt;&lt;Year&gt;2009&lt;/Year&gt;&lt;RecNum&gt;2917&lt;/RecNum&gt;&lt;DisplayText&gt;(12)&lt;/DisplayText&gt;&lt;record&gt;&lt;rec-number&gt;2917&lt;/rec-number&gt;&lt;foreign-keys&gt;&lt;key app="EN" db-id="wfezdfswrf00wper9ab5z9svweze0x9ewxtp" timestamp="1611155284"&gt;2917&lt;/key&gt;&lt;/foreign-keys&gt;&lt;ref-type name="Journal Article"&gt;17&lt;/ref-type&gt;&lt;contributors&gt;&lt;authors&gt;&lt;author&gt;Thejus, Jayachandran&lt;/author&gt;&lt;author&gt;Francis, Johnson&lt;/author&gt;&lt;/authors&gt;&lt;/contributors&gt;&lt;titles&gt;&lt;title&gt;N-terminal pro-brain natriuretic peptide and atrial fibrillation&lt;/title&gt;&lt;secondary-title&gt;Indian pacing and electrophysiology journal&lt;/secondary-title&gt;&lt;alt-title&gt;Indian Pacing Electrophysiol J&lt;/alt-title&gt;&lt;/titles&gt;&lt;pages&gt;1-4&lt;/pages&gt;&lt;volume&gt;9&lt;/volume&gt;&lt;number&gt;1&lt;/number&gt;&lt;edition&gt;2009/01/07&lt;/edition&gt;&lt;keywords&gt;&lt;keyword&gt;BNP&lt;/keyword&gt;&lt;keyword&gt;NT-Pro-BNP&lt;/keyword&gt;&lt;keyword&gt;atrial fibrillation&lt;/keyword&gt;&lt;keyword&gt;cardioversion&lt;/keyword&gt;&lt;keyword&gt;pro-BNP&lt;/keyword&gt;&lt;/keywords&gt;&lt;dates&gt;&lt;year&gt;2009&lt;/year&gt;&lt;/dates&gt;&lt;publisher&gt;Indian Heart Rhythm Society&lt;/publisher&gt;&lt;isbn&gt;0972-6292&lt;/isbn&gt;&lt;accession-num&gt;19165353&lt;/accession-num&gt;&lt;urls&gt;&lt;related-urls&gt;&lt;url&gt;https://pubmed.ncbi.nlm.nih.gov/19165353&lt;/url&gt;&lt;url&gt;https://www.ncbi.nlm.nih.gov/pmc/articles/PMC2615056/&lt;/url&gt;&lt;/related-urls&gt;&lt;/urls&gt;&lt;remote-database-name&gt;PubMed&lt;/remote-database-name&gt;&lt;language&gt;eng&lt;/language&gt;&lt;/record&gt;&lt;/Cite&gt;&lt;/EndNote&gt;</w:instrText>
      </w:r>
      <w:r w:rsidRPr="000011DA">
        <w:rPr>
          <w:rFonts w:eastAsia="Calibri"/>
          <w:vertAlign w:val="superscript"/>
          <w:lang w:val="en-US" w:eastAsia="en-US"/>
        </w:rPr>
        <w:fldChar w:fldCharType="separate"/>
      </w:r>
      <w:r w:rsidRPr="000011DA">
        <w:rPr>
          <w:rFonts w:eastAsia="Calibri"/>
          <w:noProof/>
          <w:vertAlign w:val="superscript"/>
          <w:lang w:val="en-US" w:eastAsia="en-US"/>
        </w:rPr>
        <w:t>(12)</w:t>
      </w:r>
      <w:r w:rsidRPr="000011DA">
        <w:rPr>
          <w:rFonts w:eastAsia="Calibri"/>
          <w:vertAlign w:val="superscript"/>
          <w:lang w:val="en-US" w:eastAsia="en-US"/>
        </w:rPr>
        <w:fldChar w:fldCharType="end"/>
      </w:r>
      <w:r w:rsidRPr="000011DA">
        <w:rPr>
          <w:rFonts w:eastAsia="Calibri"/>
          <w:lang w:val="en-US" w:eastAsia="en-US"/>
        </w:rPr>
        <w:t xml:space="preserve"> </w:t>
      </w:r>
      <w:r w:rsidRPr="000011DA">
        <w:rPr>
          <w:rFonts w:eastAsia="Calibri"/>
          <w:i/>
          <w:iCs/>
          <w:lang w:val="en-US" w:eastAsia="en-US"/>
        </w:rPr>
        <w:t>Yu</w:t>
      </w:r>
      <w:r w:rsidRPr="000011DA">
        <w:rPr>
          <w:rFonts w:eastAsia="Calibri"/>
          <w:lang w:val="en-US" w:eastAsia="en-US"/>
        </w:rPr>
        <w:t xml:space="preserve"> et al.</w:t>
      </w:r>
      <w:r w:rsidRPr="000011DA">
        <w:rPr>
          <w:rFonts w:eastAsia="Calibri"/>
          <w:vertAlign w:val="superscript"/>
          <w:lang w:val="en-US" w:eastAsia="en-US"/>
        </w:rPr>
        <w:t>(13)</w:t>
      </w:r>
      <w:r w:rsidRPr="000011DA">
        <w:rPr>
          <w:rFonts w:eastAsia="Calibri"/>
          <w:lang w:val="en-US" w:eastAsia="en-US"/>
        </w:rPr>
        <w:t xml:space="preserve"> reported that elevated plasma NT-proBNP concentrations and LV filling pressure represented by LAA dysfunction may be reliable surrogate markers for predicting thromboembolic risk in patients with AF. NT-proBNP is also well correlated with Doppler echocardiographic parameters of diastolic function in AF patients.</w:t>
      </w:r>
      <w:r w:rsidRPr="000011DA">
        <w:rPr>
          <w:rFonts w:eastAsia="Calibri"/>
          <w:vertAlign w:val="superscript"/>
          <w:lang w:val="en-US" w:eastAsia="en-US"/>
        </w:rPr>
        <w:fldChar w:fldCharType="begin"/>
      </w:r>
      <w:r w:rsidRPr="000011DA">
        <w:rPr>
          <w:rFonts w:eastAsia="Calibri"/>
          <w:vertAlign w:val="superscript"/>
          <w:lang w:val="en-US" w:eastAsia="en-US"/>
        </w:rPr>
        <w:instrText xml:space="preserve"> ADDIN EN.CITE &lt;EndNote&gt;&lt;Cite&gt;&lt;Author&gt;Kim&lt;/Author&gt;&lt;Year&gt;2011&lt;/Year&gt;&lt;RecNum&gt;2928&lt;/RecNum&gt;&lt;DisplayText&gt;(14)&lt;/DisplayText&gt;&lt;record&gt;&lt;rec-number&gt;2928&lt;/rec-number&gt;&lt;foreign-keys&gt;&lt;key app="EN" db-id="wfezdfswrf00wper9ab5z9svweze0x9ewxtp" timestamp="1618475640"&gt;2928&lt;/key&gt;&lt;/foreign-keys&gt;&lt;ref-type name="Journal Article"&gt;17&lt;/ref-type&gt;&lt;contributors&gt;&lt;authors&gt;&lt;author&gt;Kim, W. S.&lt;/author&gt;&lt;author&gt;Park, S. H.&lt;/author&gt;&lt;/authors&gt;&lt;/contributors&gt;&lt;auth-address&gt;Division of Cardiology, Department of Internal Medicine, Medical Research Center, Mokdong Hospital, School of Medicine, Ewha Womans University, Seoul, Korea.&lt;/auth-address&gt;&lt;titles&gt;&lt;title&gt;Correlation between N-Terminal Pro-Brain Natriuretic Peptide and Doppler Echocardiographic Parameters of Left Ventricular Filling Pressure in Atrial Fibrillation&lt;/title&gt;&lt;secondary-title&gt;J Cardiovasc Ultrasound&lt;/secondary-title&gt;&lt;/titles&gt;&lt;periodical&gt;&lt;full-title&gt;J Cardiovasc Ultrasound&lt;/full-title&gt;&lt;/periodical&gt;&lt;pages&gt;26-31&lt;/pages&gt;&lt;volume&gt;19&lt;/volume&gt;&lt;number&gt;1&lt;/number&gt;&lt;edition&gt;2011/04/27&lt;/edition&gt;&lt;keywords&gt;&lt;keyword&gt;Atrial fibrillation&lt;/keyword&gt;&lt;keyword&gt;Doppler echocardiography&lt;/keyword&gt;&lt;keyword&gt;NT-proBNP&lt;/keyword&gt;&lt;/keywords&gt;&lt;dates&gt;&lt;year&gt;2011&lt;/year&gt;&lt;pub-dates&gt;&lt;date&gt;Mar&lt;/date&gt;&lt;/pub-dates&gt;&lt;/dates&gt;&lt;isbn&gt;1975-4612 (Print)&amp;#xD;1975-4612&lt;/isbn&gt;&lt;accession-num&gt;21519489&lt;/accession-num&gt;&lt;urls&gt;&lt;/urls&gt;&lt;custom2&gt;PMC3079081&lt;/custom2&gt;&lt;electronic-resource-num&gt;10.4250/jcu.2011.19.1.26&lt;/electronic-resource-num&gt;&lt;remote-database-provider&gt;NLM&lt;/remote-database-provider&gt;&lt;language&gt;eng&lt;/language&gt;&lt;/record&gt;&lt;/Cite&gt;&lt;/EndNote&gt;</w:instrText>
      </w:r>
      <w:r w:rsidRPr="000011DA">
        <w:rPr>
          <w:rFonts w:eastAsia="Calibri"/>
          <w:vertAlign w:val="superscript"/>
          <w:lang w:val="en-US" w:eastAsia="en-US"/>
        </w:rPr>
        <w:fldChar w:fldCharType="separate"/>
      </w:r>
      <w:r w:rsidRPr="000011DA">
        <w:rPr>
          <w:rFonts w:eastAsia="Calibri"/>
          <w:noProof/>
          <w:vertAlign w:val="superscript"/>
          <w:lang w:val="en-US" w:eastAsia="en-US"/>
        </w:rPr>
        <w:t>(14)</w:t>
      </w:r>
      <w:r w:rsidRPr="000011DA">
        <w:rPr>
          <w:rFonts w:eastAsia="Calibri"/>
          <w:vertAlign w:val="superscript"/>
          <w:lang w:val="en-US" w:eastAsia="en-US"/>
        </w:rPr>
        <w:fldChar w:fldCharType="end"/>
      </w:r>
      <w:r w:rsidRPr="000011DA">
        <w:rPr>
          <w:rFonts w:eastAsia="Calibri"/>
          <w:lang w:val="en-US" w:eastAsia="en-US"/>
        </w:rPr>
        <w:t xml:space="preserve"> There are growing evidences to show that NT-proBNP and diastolic echocardiographic indexes are associated with LAAT in AF patients. However, should these parameters be used to predict LAA thrombus? </w:t>
      </w:r>
    </w:p>
    <w:p w14:paraId="14E38B53" w14:textId="77777777" w:rsidR="000011DA" w:rsidRPr="000011DA" w:rsidRDefault="000011DA" w:rsidP="000011DA">
      <w:pPr>
        <w:spacing w:line="360" w:lineRule="auto"/>
        <w:jc w:val="both"/>
        <w:rPr>
          <w:rFonts w:eastAsia="Calibri"/>
          <w:lang w:val="en-US" w:eastAsia="en-US"/>
        </w:rPr>
      </w:pPr>
      <w:r w:rsidRPr="000011DA">
        <w:rPr>
          <w:rFonts w:eastAsia="Calibri"/>
          <w:lang w:val="en-US" w:eastAsia="en-US"/>
        </w:rPr>
        <w:t xml:space="preserve">This study aims to reveal the association between NT-proBNP and LAAT and its predictive value for LAAT. </w:t>
      </w:r>
    </w:p>
    <w:p w14:paraId="7864BBF3" w14:textId="77777777" w:rsidR="000011DA" w:rsidRPr="000011DA" w:rsidRDefault="000011DA" w:rsidP="000011DA">
      <w:pPr>
        <w:spacing w:line="360" w:lineRule="auto"/>
        <w:jc w:val="both"/>
        <w:rPr>
          <w:rFonts w:eastAsia="Calibri"/>
          <w:b/>
          <w:i/>
          <w:lang w:val="en-US" w:eastAsia="en-US"/>
        </w:rPr>
      </w:pPr>
    </w:p>
    <w:p w14:paraId="4B8B6073" w14:textId="77777777" w:rsidR="000011DA" w:rsidRPr="000011DA" w:rsidRDefault="000011DA" w:rsidP="000011DA">
      <w:pPr>
        <w:spacing w:line="360" w:lineRule="auto"/>
        <w:jc w:val="center"/>
        <w:rPr>
          <w:rFonts w:eastAsia="Calibri"/>
          <w:b/>
          <w:iCs/>
          <w:sz w:val="32"/>
          <w:szCs w:val="32"/>
          <w:lang w:val="en-US" w:eastAsia="en-US"/>
        </w:rPr>
      </w:pPr>
    </w:p>
    <w:p w14:paraId="3CFFE954" w14:textId="77777777" w:rsidR="000011DA" w:rsidRPr="000011DA" w:rsidRDefault="000011DA" w:rsidP="000011DA">
      <w:pPr>
        <w:spacing w:line="360" w:lineRule="auto"/>
        <w:jc w:val="center"/>
        <w:rPr>
          <w:rFonts w:eastAsia="Calibri"/>
          <w:b/>
          <w:iCs/>
          <w:sz w:val="32"/>
          <w:szCs w:val="32"/>
          <w:lang w:val="en-US" w:eastAsia="en-US"/>
        </w:rPr>
      </w:pPr>
      <w:r w:rsidRPr="000011DA">
        <w:rPr>
          <w:rFonts w:eastAsia="Calibri"/>
          <w:b/>
          <w:iCs/>
          <w:sz w:val="32"/>
          <w:szCs w:val="32"/>
          <w:lang w:val="en-US" w:eastAsia="en-US"/>
        </w:rPr>
        <w:t>METHODS</w:t>
      </w:r>
    </w:p>
    <w:p w14:paraId="40A71548" w14:textId="77777777" w:rsidR="000011DA" w:rsidRPr="000011DA" w:rsidRDefault="000011DA" w:rsidP="000011DA">
      <w:pPr>
        <w:spacing w:line="360" w:lineRule="auto"/>
        <w:jc w:val="both"/>
        <w:rPr>
          <w:rFonts w:eastAsia="Calibri"/>
          <w:i/>
          <w:lang w:val="en-US" w:eastAsia="en-US"/>
        </w:rPr>
      </w:pPr>
      <w:r w:rsidRPr="000011DA">
        <w:rPr>
          <w:rFonts w:eastAsia="Calibri"/>
          <w:iCs/>
          <w:lang w:val="en-US" w:eastAsia="en-US"/>
        </w:rPr>
        <w:t>Design:</w:t>
      </w:r>
      <w:r w:rsidRPr="000011DA">
        <w:rPr>
          <w:rFonts w:eastAsia="Calibri"/>
          <w:i/>
          <w:lang w:val="en-US" w:eastAsia="en-US"/>
        </w:rPr>
        <w:t xml:space="preserve"> </w:t>
      </w:r>
      <w:r w:rsidRPr="000011DA">
        <w:rPr>
          <w:rFonts w:eastAsia="Calibri"/>
          <w:lang w:val="en-US" w:eastAsia="en-US"/>
        </w:rPr>
        <w:t>Cross-sectional study.</w:t>
      </w:r>
    </w:p>
    <w:p w14:paraId="64E835DC" w14:textId="77777777" w:rsidR="000011DA" w:rsidRPr="000011DA" w:rsidRDefault="000011DA" w:rsidP="000011DA">
      <w:pPr>
        <w:spacing w:line="360" w:lineRule="auto"/>
        <w:jc w:val="both"/>
        <w:rPr>
          <w:rFonts w:eastAsia="Calibri"/>
          <w:lang w:val="en-US" w:eastAsia="en-US"/>
        </w:rPr>
      </w:pPr>
      <w:r w:rsidRPr="000011DA">
        <w:rPr>
          <w:rFonts w:eastAsia="Calibri"/>
          <w:iCs/>
          <w:lang w:val="en-US" w:eastAsia="en-US"/>
        </w:rPr>
        <w:t>Subject:</w:t>
      </w:r>
      <w:r w:rsidRPr="000011DA">
        <w:rPr>
          <w:rFonts w:eastAsia="Calibri"/>
          <w:lang w:val="en-US" w:eastAsia="en-US"/>
        </w:rPr>
        <w:t xml:space="preserve"> From September 2016 to November 2019, 139 patients were recruited. All patients were diagnosed having persistent AF according to American College of Cardiology (ACC) guidelines 2014.</w:t>
      </w:r>
      <w:r w:rsidRPr="000011DA">
        <w:rPr>
          <w:rFonts w:eastAsia="Calibri"/>
          <w:vertAlign w:val="superscript"/>
          <w:lang w:val="en-US" w:eastAsia="en-US"/>
        </w:rPr>
        <w:fldChar w:fldCharType="begin"/>
      </w:r>
      <w:r w:rsidRPr="000011DA">
        <w:rPr>
          <w:rFonts w:eastAsia="Calibri"/>
          <w:vertAlign w:val="superscript"/>
          <w:lang w:val="en-US" w:eastAsia="en-US"/>
        </w:rPr>
        <w:instrText xml:space="preserve"> ADDIN EN.CITE &lt;EndNote&gt;&lt;Cite&gt;&lt;Author&gt;January C. T.&lt;/Author&gt;&lt;Year&gt;2014&lt;/Year&gt;&lt;RecNum&gt;10&lt;/RecNum&gt;&lt;DisplayText&gt;(15)&lt;/DisplayText&gt;&lt;record&gt;&lt;rec-number&gt;10&lt;/rec-number&gt;&lt;foreign-keys&gt;&lt;key app="EN" db-id="wweta2wrbrwpewe0zz3xsdf3psxp2fzd2ezw"&gt;10&lt;/key&gt;&lt;/foreign-keys&gt;&lt;ref-type name="Journal Article"&gt;17&lt;/ref-type&gt;&lt;contributors&gt;&lt;authors&gt;&lt;author&gt;&lt;style face="bold" font="default" size="100%"&gt;January C. T., Wann L. S., Alpert J. S., et al&lt;/style&gt;&lt;/author&gt;&lt;/authors&gt;&lt;/contributors&gt;&lt;titles&gt;&lt;title&gt;2014 AHA/ACC/HRS guideline for the management of patients with atrial fibrillation: executive summary: a report of the American College of Cardiology/American Heart Association Task Force on practice guidelines and the Heart Rhythm Society&lt;/title&gt;&lt;secondary-title&gt;Circulation&lt;/secondary-title&gt;&lt;alt-title&gt;Circulation&lt;/alt-title&gt;&lt;/titles&gt;&lt;periodical&gt;&lt;full-title&gt;Circulation&lt;/full-title&gt;&lt;/periodical&gt;&lt;alt-periodical&gt;&lt;full-title&gt;Circulation&lt;/full-title&gt;&lt;/alt-periodical&gt;&lt;pages&gt;2071-104&lt;/pages&gt;&lt;volume&gt;130&lt;/volume&gt;&lt;number&gt;23&lt;/number&gt;&lt;edition&gt;2014/04/01&lt;/edition&gt;&lt;keywords&gt;&lt;keyword&gt;Advisory Committees/standards&lt;/keyword&gt;&lt;keyword&gt;American Heart Association&lt;/keyword&gt;&lt;keyword&gt;Atrial Fibrillation/physiopathology/ therapy&lt;/keyword&gt;&lt;keyword&gt;Cardiology/ standards&lt;/keyword&gt;&lt;keyword&gt;Evidence-Based Medicine/ standards&lt;/keyword&gt;&lt;keyword&gt;Humans&lt;/keyword&gt;&lt;keyword&gt;United States&lt;/keyword&gt;&lt;/keywords&gt;&lt;dates&gt;&lt;year&gt;2014&lt;/year&gt;&lt;pub-dates&gt;&lt;date&gt;Dec 2&lt;/date&gt;&lt;/pub-dates&gt;&lt;/dates&gt;&lt;isbn&gt;1524-4539 (Electronic)&amp;#xD;0009-7322 (Linking)&lt;/isbn&gt;&lt;accession-num&gt;24682348&lt;/accession-num&gt;&lt;urls&gt;&lt;/urls&gt;&lt;electronic-resource-num&gt;10.1161/cir.0000000000000040&lt;/electronic-resource-num&gt;&lt;remote-database-provider&gt;NLM&lt;/remote-database-provider&gt;&lt;language&gt;en&lt;/language&gt;&lt;/record&gt;&lt;/Cite&gt;&lt;/EndNote&gt;</w:instrText>
      </w:r>
      <w:r w:rsidRPr="000011DA">
        <w:rPr>
          <w:rFonts w:eastAsia="Calibri"/>
          <w:vertAlign w:val="superscript"/>
          <w:lang w:val="en-US" w:eastAsia="en-US"/>
        </w:rPr>
        <w:fldChar w:fldCharType="separate"/>
      </w:r>
      <w:r w:rsidRPr="000011DA">
        <w:rPr>
          <w:rFonts w:eastAsia="Calibri"/>
          <w:noProof/>
          <w:vertAlign w:val="superscript"/>
          <w:lang w:val="en-US" w:eastAsia="en-US"/>
        </w:rPr>
        <w:t>(15)</w:t>
      </w:r>
      <w:r w:rsidRPr="000011DA">
        <w:rPr>
          <w:rFonts w:eastAsia="Calibri"/>
          <w:vertAlign w:val="superscript"/>
          <w:lang w:val="en-US" w:eastAsia="en-US"/>
        </w:rPr>
        <w:fldChar w:fldCharType="end"/>
      </w:r>
      <w:r w:rsidRPr="000011DA">
        <w:rPr>
          <w:rFonts w:eastAsia="Calibri"/>
          <w:lang w:val="en-US" w:eastAsia="en-US"/>
        </w:rPr>
        <w:t xml:space="preserve"> The concomitant diseases were well controlled with medications according to the recent guidelines. Heart rate should be lower than 90 at the time of performing echocardiography. All patients who were not willing to participate into study or deny </w:t>
      </w:r>
      <w:r w:rsidRPr="000011DA">
        <w:rPr>
          <w:rFonts w:eastAsia="Calibri"/>
          <w:iCs/>
          <w:lang w:val="en-US" w:eastAsia="en-US"/>
        </w:rPr>
        <w:t>transesophageal echocardiography</w:t>
      </w:r>
      <w:r w:rsidRPr="000011DA">
        <w:rPr>
          <w:rFonts w:eastAsia="Calibri"/>
          <w:lang w:val="en-US" w:eastAsia="en-US"/>
        </w:rPr>
        <w:t xml:space="preserve"> (TEE) were excluded, and also patients with valvular diseases.</w:t>
      </w:r>
    </w:p>
    <w:p w14:paraId="3B67166F" w14:textId="77777777" w:rsidR="000011DA" w:rsidRPr="000011DA" w:rsidRDefault="000011DA" w:rsidP="000011DA">
      <w:pPr>
        <w:spacing w:line="360" w:lineRule="auto"/>
        <w:jc w:val="both"/>
        <w:rPr>
          <w:lang w:val="en-US" w:eastAsia="en-US"/>
        </w:rPr>
      </w:pPr>
      <w:r w:rsidRPr="000011DA">
        <w:rPr>
          <w:rFonts w:eastAsia="Calibri"/>
          <w:iCs/>
          <w:lang w:val="en-US" w:eastAsia="en-US"/>
        </w:rPr>
        <w:t>Variables: Patients were interviewed to collect anthropometric and clinical indicators (age, sex, body mass index -</w:t>
      </w:r>
      <w:r w:rsidRPr="000011DA">
        <w:rPr>
          <w:rFonts w:eastAsia="Calibri"/>
          <w:lang w:val="en-US" w:eastAsia="en-US"/>
        </w:rPr>
        <w:t>BMI-, heart rate, blood pressure</w:t>
      </w:r>
      <w:r w:rsidRPr="000011DA">
        <w:rPr>
          <w:rFonts w:eastAsia="Calibri"/>
          <w:iCs/>
          <w:lang w:val="en-US" w:eastAsia="en-US"/>
        </w:rPr>
        <w:t>), medical history, and calculate CHA</w:t>
      </w:r>
      <w:r w:rsidRPr="000011DA">
        <w:rPr>
          <w:rFonts w:eastAsia="Calibri"/>
          <w:iCs/>
          <w:vertAlign w:val="subscript"/>
          <w:lang w:val="en-US" w:eastAsia="en-US"/>
        </w:rPr>
        <w:t>2</w:t>
      </w:r>
      <w:r w:rsidRPr="000011DA">
        <w:rPr>
          <w:rFonts w:eastAsia="Calibri"/>
          <w:iCs/>
          <w:lang w:val="en-US" w:eastAsia="en-US"/>
        </w:rPr>
        <w:t>DS</w:t>
      </w:r>
      <w:r w:rsidRPr="000011DA">
        <w:rPr>
          <w:rFonts w:eastAsia="Calibri"/>
          <w:iCs/>
          <w:vertAlign w:val="subscript"/>
          <w:lang w:val="en-US" w:eastAsia="en-US"/>
        </w:rPr>
        <w:t>2</w:t>
      </w:r>
      <w:r w:rsidRPr="000011DA">
        <w:rPr>
          <w:rFonts w:eastAsia="Calibri"/>
          <w:iCs/>
          <w:lang w:val="en-US" w:eastAsia="en-US"/>
        </w:rPr>
        <w:t xml:space="preserve">-VASc score. All patients with suspicion of left atrial appendage thrombus underwent transthoracic echocardiography (TTE), TEE and blood test to obtain LVEDD (left ventricular end diastolic diameter), LVEDS (left ventricular end systolic diameter), </w:t>
      </w:r>
      <w:r w:rsidRPr="000011DA">
        <w:rPr>
          <w:rFonts w:eastAsia="Calibri"/>
          <w:lang w:val="en-US" w:eastAsia="en-US"/>
        </w:rPr>
        <w:t>LVEF</w:t>
      </w:r>
      <w:r w:rsidRPr="000011DA">
        <w:rPr>
          <w:rFonts w:eastAsia="Calibri"/>
          <w:iCs/>
          <w:lang w:val="en-US" w:eastAsia="en-US"/>
        </w:rPr>
        <w:t xml:space="preserve"> (left ventricular ejection fraction</w:t>
      </w:r>
      <w:r w:rsidRPr="000011DA">
        <w:rPr>
          <w:rFonts w:eastAsia="Calibri"/>
          <w:lang w:val="en-US" w:eastAsia="en-US"/>
        </w:rPr>
        <w:t>)</w:t>
      </w:r>
      <w:r w:rsidRPr="000011DA">
        <w:rPr>
          <w:rFonts w:eastAsia="Calibri"/>
          <w:iCs/>
          <w:lang w:val="en-US" w:eastAsia="en-US"/>
        </w:rPr>
        <w:t xml:space="preserve">, </w:t>
      </w:r>
      <w:r w:rsidRPr="000011DA">
        <w:rPr>
          <w:rFonts w:eastAsia="Calibri"/>
          <w:lang w:val="en-US" w:eastAsia="en-US"/>
        </w:rPr>
        <w:t>LAVi</w:t>
      </w:r>
      <w:r w:rsidRPr="000011DA">
        <w:rPr>
          <w:rFonts w:eastAsia="Calibri"/>
          <w:iCs/>
          <w:lang w:val="en-US" w:eastAsia="en-US"/>
        </w:rPr>
        <w:t xml:space="preserve"> (left atrial volume </w:t>
      </w:r>
      <w:r w:rsidRPr="000011DA">
        <w:rPr>
          <w:rFonts w:eastAsia="Calibri"/>
          <w:iCs/>
          <w:lang w:val="en-US" w:eastAsia="en-US"/>
        </w:rPr>
        <w:lastRenderedPageBreak/>
        <w:t>index</w:t>
      </w:r>
      <w:r w:rsidRPr="000011DA">
        <w:rPr>
          <w:rFonts w:eastAsia="Calibri"/>
          <w:lang w:val="en-US" w:eastAsia="en-US"/>
        </w:rPr>
        <w:t>), LA strain, LA strain rate, E velocity (m/s), e’ -</w:t>
      </w:r>
      <w:r w:rsidRPr="000011DA">
        <w:rPr>
          <w:rFonts w:ascii="Calibri" w:eastAsia="Calibri" w:hAnsi="Calibri"/>
          <w:lang w:val="en-US" w:eastAsia="en-US"/>
        </w:rPr>
        <w:t xml:space="preserve"> </w:t>
      </w:r>
      <w:r w:rsidRPr="000011DA">
        <w:rPr>
          <w:rFonts w:eastAsia="Calibri"/>
          <w:lang w:val="en-US" w:eastAsia="en-US"/>
        </w:rPr>
        <w:t xml:space="preserve">e tissue velocity (m/s), EDT (end diastolic time) (ms), E/e, LAA SEC (spontaneous echocontrast) and </w:t>
      </w:r>
      <w:r w:rsidRPr="000011DA">
        <w:rPr>
          <w:lang w:val="en-US" w:eastAsia="en-US"/>
        </w:rPr>
        <w:t>NT-pro-BNP.</w:t>
      </w:r>
    </w:p>
    <w:p w14:paraId="7CD46E2C" w14:textId="77777777" w:rsidR="000011DA" w:rsidRPr="000011DA" w:rsidRDefault="000011DA" w:rsidP="000011DA">
      <w:pPr>
        <w:spacing w:line="360" w:lineRule="auto"/>
        <w:jc w:val="both"/>
        <w:rPr>
          <w:rFonts w:eastAsia="Calibri"/>
          <w:iCs/>
          <w:lang w:val="en-US" w:eastAsia="en-US"/>
        </w:rPr>
      </w:pPr>
      <w:r w:rsidRPr="000011DA">
        <w:rPr>
          <w:rFonts w:eastAsia="Calibri"/>
          <w:iCs/>
          <w:lang w:val="en-US" w:eastAsia="en-US"/>
        </w:rPr>
        <w:t xml:space="preserve">Procedures:  </w:t>
      </w:r>
      <w:r w:rsidRPr="000011DA">
        <w:rPr>
          <w:rFonts w:eastAsia="Calibri"/>
          <w:lang w:val="en-US" w:eastAsia="en-US"/>
        </w:rPr>
        <w:t>TTE was performed using a high-quality ultrasound machine (VIVID 7; GE Medical Systems, Milwaukee, WI, USA), equipped with a 1.7/3.4-MHz tissue harmonic transducer. Speckle tracking and cardiac chamber measurements were conducted according to the guidelines issued by the American Society of Echocardiography</w:t>
      </w:r>
      <w:r w:rsidRPr="000011DA">
        <w:rPr>
          <w:rFonts w:eastAsia="Calibri"/>
          <w:vertAlign w:val="superscript"/>
          <w:lang w:val="en-US" w:eastAsia="en-US"/>
        </w:rPr>
        <w:fldChar w:fldCharType="begin"/>
      </w:r>
      <w:r w:rsidRPr="000011DA">
        <w:rPr>
          <w:rFonts w:eastAsia="Calibri"/>
          <w:vertAlign w:val="superscript"/>
          <w:lang w:val="en-US" w:eastAsia="en-US"/>
        </w:rPr>
        <w:instrText xml:space="preserve"> ADDIN EN.CITE &lt;EndNote&gt;&lt;Cite&gt;&lt;Author&gt;Lang R.M&lt;/Author&gt;&lt;Year&gt;2005&lt;/Year&gt;&lt;RecNum&gt;27&lt;/RecNum&gt;&lt;DisplayText&gt;(16)&lt;/DisplayText&gt;&lt;record&gt;&lt;rec-number&gt;27&lt;/rec-number&gt;&lt;foreign-keys&gt;&lt;key app="EN" db-id="wweta2wrbrwpewe0zz3xsdf3psxp2fzd2ezw"&gt;27&lt;/key&gt;&lt;/foreign-keys&gt;&lt;ref-type name="Journal Article"&gt;17&lt;/ref-type&gt;&lt;contributors&gt;&lt;authors&gt;&lt;author&gt;&lt;style face="bold" font="default" size="100%"&gt;Lang R.M, Bierig M, Devereux R.B, et al &lt;/style&gt;&lt;/author&gt;&lt;/authors&gt;&lt;/contributors&gt;&lt;titles&gt;&lt;title&gt;Recommendations for Chamber Quantification: A Report from the American Society of Echocardiography’s Guidelines and Standards Committee and the Chamber Quantification Writing Group, Developed in Conjunction with the European Association of Echocardiography, a Branch of the European Society of Cardiology&lt;/title&gt;&lt;secondary-title&gt;Journal of the American Society of Echocardiography&lt;/secondary-title&gt;&lt;/titles&gt;&lt;volume&gt;12&lt;/volume&gt;&lt;dates&gt;&lt;year&gt;2005&lt;/year&gt;&lt;/dates&gt;&lt;urls&gt;&lt;/urls&gt;&lt;language&gt;en&lt;/language&gt;&lt;/record&gt;&lt;/Cite&gt;&lt;/EndNote&gt;</w:instrText>
      </w:r>
      <w:r w:rsidRPr="000011DA">
        <w:rPr>
          <w:rFonts w:eastAsia="Calibri"/>
          <w:vertAlign w:val="superscript"/>
          <w:lang w:val="en-US" w:eastAsia="en-US"/>
        </w:rPr>
        <w:fldChar w:fldCharType="separate"/>
      </w:r>
      <w:r w:rsidRPr="000011DA">
        <w:rPr>
          <w:rFonts w:eastAsia="Calibri"/>
          <w:noProof/>
          <w:vertAlign w:val="superscript"/>
          <w:lang w:val="en-US" w:eastAsia="en-US"/>
        </w:rPr>
        <w:t>(16)</w:t>
      </w:r>
      <w:r w:rsidRPr="000011DA">
        <w:rPr>
          <w:rFonts w:eastAsia="Calibri"/>
          <w:vertAlign w:val="superscript"/>
          <w:lang w:val="en-US" w:eastAsia="en-US"/>
        </w:rPr>
        <w:fldChar w:fldCharType="end"/>
      </w:r>
      <w:r w:rsidRPr="000011DA">
        <w:rPr>
          <w:rFonts w:eastAsia="Calibri"/>
          <w:lang w:val="en-US" w:eastAsia="en-US"/>
        </w:rPr>
        <w:t xml:space="preserve"> and the European Association of Cardiovascular Imaging.</w:t>
      </w:r>
      <w:r w:rsidRPr="000011DA">
        <w:rPr>
          <w:rFonts w:eastAsia="Calibri"/>
          <w:vertAlign w:val="superscript"/>
          <w:lang w:val="en-US" w:eastAsia="en-US"/>
        </w:rPr>
        <w:fldChar w:fldCharType="begin"/>
      </w:r>
      <w:r w:rsidRPr="000011DA">
        <w:rPr>
          <w:rFonts w:eastAsia="Calibri"/>
          <w:vertAlign w:val="superscript"/>
          <w:lang w:val="en-US" w:eastAsia="en-US"/>
        </w:rPr>
        <w:instrText xml:space="preserve"> ADDIN EN.CITE &lt;EndNote&gt;&lt;Cite&gt;&lt;Author&gt;Voigt J. U.&lt;/Author&gt;&lt;Year&gt;2015&lt;/Year&gt;&lt;RecNum&gt;214&lt;/RecNum&gt;&lt;DisplayText&gt;(17)&lt;/DisplayText&gt;&lt;record&gt;&lt;rec-number&gt;214&lt;/rec-number&gt;&lt;foreign-keys&gt;&lt;key app="EN" db-id="wweta2wrbrwpewe0zz3xsdf3psxp2fzd2ezw"&gt;214&lt;/key&gt;&lt;/foreign-keys&gt;&lt;ref-type name="Journal Article"&gt;17&lt;/ref-type&gt;&lt;contributors&gt;&lt;authors&gt;&lt;author&gt;&lt;style face="bold" font="default" size="100%"&gt;Voigt J. U., Pedrizzetti G., Lysyansky P. et al&lt;/style&gt;&lt;/author&gt;&lt;/authors&gt;&lt;/contributors&gt;&lt;titles&gt;&lt;title&gt;Definitions for a common standard for 2D speckle tracking echocardiography: consensus document of the EACVI/ASE/Industry Task Force to standardize deformation imaging&lt;/title&gt;&lt;secondary-title&gt;J Am Soc Echocardiogr&lt;/secondary-title&gt;&lt;/titles&gt;&lt;pages&gt;183-93&lt;/pages&gt;&lt;volume&gt;28&lt;/volume&gt;&lt;number&gt;2&lt;/number&gt;&lt;dates&gt;&lt;year&gt;2015&lt;/year&gt;&lt;/dates&gt;&lt;isbn&gt;1097-6795 (Electronic)&amp;#xD;0894-7317 (Linking)&lt;/isbn&gt;&lt;urls&gt;&lt;/urls&gt;&lt;language&gt;en&lt;/language&gt;&lt;/record&gt;&lt;/Cite&gt;&lt;/EndNote&gt;</w:instrText>
      </w:r>
      <w:r w:rsidRPr="000011DA">
        <w:rPr>
          <w:rFonts w:eastAsia="Calibri"/>
          <w:vertAlign w:val="superscript"/>
          <w:lang w:val="en-US" w:eastAsia="en-US"/>
        </w:rPr>
        <w:fldChar w:fldCharType="separate"/>
      </w:r>
      <w:r w:rsidRPr="000011DA">
        <w:rPr>
          <w:rFonts w:eastAsia="Calibri"/>
          <w:noProof/>
          <w:vertAlign w:val="superscript"/>
          <w:lang w:val="en-US" w:eastAsia="en-US"/>
        </w:rPr>
        <w:t>(17)</w:t>
      </w:r>
      <w:r w:rsidRPr="000011DA">
        <w:rPr>
          <w:rFonts w:eastAsia="Calibri"/>
          <w:vertAlign w:val="superscript"/>
          <w:lang w:val="en-US" w:eastAsia="en-US"/>
        </w:rPr>
        <w:fldChar w:fldCharType="end"/>
      </w:r>
      <w:r w:rsidRPr="000011DA">
        <w:rPr>
          <w:rFonts w:eastAsia="Calibri"/>
          <w:lang w:val="en-US" w:eastAsia="en-US"/>
        </w:rPr>
        <w:t xml:space="preserve"> Left ventricular systolic function was assessed by LVEF, LV filling pressure was calculated by echo E/e’ index and left atrial volume was defined by area-length method as followed: LAV=8/3</w:t>
      </w:r>
      <w:r w:rsidRPr="000011DA">
        <w:rPr>
          <w:rFonts w:eastAsia="Calibri"/>
          <w:lang w:val="en-US" w:eastAsia="en-US"/>
        </w:rPr>
        <w:sym w:font="Symbol" w:char="F070"/>
      </w:r>
      <w:r w:rsidRPr="000011DA">
        <w:rPr>
          <w:rFonts w:eastAsia="Calibri"/>
          <w:lang w:val="en-US" w:eastAsia="en-US"/>
        </w:rPr>
        <w:t>[(A1)*(A2)]/L (A1 and A2 were maximal atrial area at 2- and 4-chamber views), L was atrial length from mitral annulus to atrial ceiling. LAVI = LAV/ body skin area (BSA, cm</w:t>
      </w:r>
      <w:r w:rsidRPr="000011DA">
        <w:rPr>
          <w:rFonts w:eastAsia="Calibri"/>
          <w:vertAlign w:val="superscript"/>
          <w:lang w:val="en-US" w:eastAsia="en-US"/>
        </w:rPr>
        <w:t>2</w:t>
      </w:r>
      <w:r w:rsidRPr="000011DA">
        <w:rPr>
          <w:rFonts w:eastAsia="Calibri"/>
          <w:lang w:val="en-US" w:eastAsia="en-US"/>
        </w:rPr>
        <w:t xml:space="preserve">). </w:t>
      </w:r>
    </w:p>
    <w:p w14:paraId="7C93839E" w14:textId="77777777" w:rsidR="000011DA" w:rsidRPr="000011DA" w:rsidRDefault="000011DA" w:rsidP="000011DA">
      <w:pPr>
        <w:spacing w:line="360" w:lineRule="auto"/>
        <w:jc w:val="both"/>
        <w:rPr>
          <w:lang w:val="en-US" w:eastAsia="en-US"/>
        </w:rPr>
      </w:pPr>
      <w:r w:rsidRPr="000011DA">
        <w:rPr>
          <w:lang w:val="en-US" w:eastAsia="en-US"/>
        </w:rPr>
        <w:t>TEE Evaluation:</w:t>
      </w:r>
      <w:r w:rsidRPr="000011DA">
        <w:rPr>
          <w:i/>
          <w:iCs/>
          <w:lang w:val="en-US" w:eastAsia="en-US"/>
        </w:rPr>
        <w:t xml:space="preserve"> </w:t>
      </w:r>
      <w:r w:rsidRPr="000011DA">
        <w:rPr>
          <w:lang w:val="en-US" w:eastAsia="en-US"/>
        </w:rPr>
        <w:t xml:space="preserve">TEE was performed using the same ultrasound machine with the 3.5/7-MHz multi-plane probe. Patients fasted for at least 6 hours, received local anesthesia using lignocaine spray and, if necessary, intravenous midazolam (3–5 mg) for sedation. With the patients in the left lateral decubitus position, the transducer was slowly advanced through the mouth guard into the esophagus. All cardiac chambers were surveyed carefully to search for thrombus in the LA and LA appendage. Thrombus was defined as a fixed or mobile echogenic mass clearly distinguishable from the wall of the LA or LA appendage. Spontaneous echo contrast was diagnosed as dynamic or “smoke-like” echo signal inside the LA that could not be eliminated by changing the gain settings. </w:t>
      </w:r>
    </w:p>
    <w:p w14:paraId="422D4B7F" w14:textId="77777777" w:rsidR="000011DA" w:rsidRPr="000011DA" w:rsidRDefault="000011DA" w:rsidP="000011DA">
      <w:pPr>
        <w:spacing w:line="360" w:lineRule="auto"/>
        <w:jc w:val="both"/>
        <w:rPr>
          <w:lang w:val="en-US" w:eastAsia="en-US"/>
        </w:rPr>
      </w:pPr>
      <w:r w:rsidRPr="000011DA">
        <w:rPr>
          <w:iCs/>
          <w:lang w:val="en-US" w:eastAsia="en-US"/>
        </w:rPr>
        <w:t>N-terminal pro-B- type natriuretic peptide analysis:</w:t>
      </w:r>
      <w:r w:rsidRPr="000011DA">
        <w:rPr>
          <w:lang w:val="en-US" w:eastAsia="en-US"/>
        </w:rPr>
        <w:t xml:space="preserve"> NT-proBNP was analyzed by Enzym-linked Immunosorbent Assay (ELISA) method. </w:t>
      </w:r>
    </w:p>
    <w:p w14:paraId="093C099A" w14:textId="20EEC3CF" w:rsidR="000011DA" w:rsidRPr="000011DA" w:rsidRDefault="000011DA" w:rsidP="000011DA">
      <w:pPr>
        <w:spacing w:line="360" w:lineRule="auto"/>
        <w:jc w:val="both"/>
        <w:rPr>
          <w:rFonts w:eastAsia="Calibri"/>
          <w:i/>
          <w:lang w:val="en-US" w:eastAsia="en-US"/>
        </w:rPr>
      </w:pPr>
      <w:r w:rsidRPr="000011DA">
        <w:rPr>
          <w:rFonts w:eastAsia="Calibri"/>
          <w:iCs/>
          <w:lang w:val="en-US" w:eastAsia="en-US"/>
        </w:rPr>
        <w:t>Processing</w:t>
      </w:r>
      <w:r w:rsidR="000419CC">
        <w:rPr>
          <w:rFonts w:eastAsia="Calibri"/>
          <w:iCs/>
          <w:lang w:val="en-US" w:eastAsia="en-US"/>
        </w:rPr>
        <w:t xml:space="preserve">: </w:t>
      </w:r>
      <w:r w:rsidRPr="000011DA">
        <w:rPr>
          <w:lang w:val="en-US" w:eastAsia="en-US"/>
        </w:rPr>
        <w:t xml:space="preserve">Continuous variables were expressed as mean ± standard deviation, while discrete variables were expressed as frequency (percentage). Between-group comparisons were conducted using the Student’s </w:t>
      </w:r>
      <w:r w:rsidRPr="000011DA">
        <w:rPr>
          <w:i/>
          <w:iCs/>
          <w:lang w:val="en-US" w:eastAsia="en-US"/>
        </w:rPr>
        <w:t>t</w:t>
      </w:r>
      <w:r w:rsidRPr="000011DA">
        <w:rPr>
          <w:lang w:val="en-US" w:eastAsia="en-US"/>
        </w:rPr>
        <w:t xml:space="preserve">-test for data with normal distribution and using the Mann–Whitney test for data with abnormal distribution. Logistic regression models were used to evaluate the association between binary and continuous variables and examine the performance of different predictive models. Receiver operating characteristic (ROC) curves were analyzed to identify the optimal cutoff values of echocardiographic variables for predicting the presence of LAAT, and the results were expressed as the area under the ROC </w:t>
      </w:r>
      <w:r w:rsidRPr="000011DA">
        <w:rPr>
          <w:lang w:val="en-US" w:eastAsia="en-US"/>
        </w:rPr>
        <w:lastRenderedPageBreak/>
        <w:t xml:space="preserve">curve (AUC). The quality of the models was expressed in terms of odds ratios (ORs) with 95% confidence intervals (95% CIs). p values ≤ 0.05 were considered to indicate statistical significance. </w:t>
      </w:r>
    </w:p>
    <w:p w14:paraId="133CFC94" w14:textId="76EB9F85" w:rsidR="000011DA" w:rsidRPr="000011DA" w:rsidRDefault="000011DA" w:rsidP="000011DA">
      <w:pPr>
        <w:spacing w:line="360" w:lineRule="auto"/>
        <w:jc w:val="both"/>
        <w:rPr>
          <w:rFonts w:eastAsia="Calibri"/>
          <w:bCs/>
          <w:i/>
          <w:lang w:val="en-US" w:eastAsia="en-US"/>
        </w:rPr>
      </w:pPr>
      <w:r w:rsidRPr="000011DA">
        <w:rPr>
          <w:rFonts w:eastAsia="Calibri"/>
          <w:bCs/>
          <w:iCs/>
          <w:lang w:val="en-US" w:eastAsia="en-US"/>
        </w:rPr>
        <w:t>Bioethical aspects</w:t>
      </w:r>
      <w:r w:rsidR="000419CC">
        <w:rPr>
          <w:rFonts w:eastAsia="Calibri"/>
          <w:bCs/>
          <w:iCs/>
          <w:lang w:val="en-US" w:eastAsia="en-US"/>
        </w:rPr>
        <w:t xml:space="preserve">: </w:t>
      </w:r>
      <w:r w:rsidRPr="000011DA">
        <w:rPr>
          <w:rFonts w:eastAsia="Calibri"/>
          <w:bCs/>
          <w:iCs/>
          <w:lang w:val="en-US" w:eastAsia="en-US"/>
        </w:rPr>
        <w:t xml:space="preserve">This study was approved by the Medical Ethical Committee of 108 Military Central Hospital. The diagnostic methods used in this study were included in the list of techniques allowed to be used at 108 Military Central Hospital, issued by the Ministry of Health. All patients agreed to participate in the study through informed consents. </w:t>
      </w:r>
    </w:p>
    <w:p w14:paraId="25B27257" w14:textId="77777777" w:rsidR="000011DA" w:rsidRPr="000011DA" w:rsidRDefault="000011DA" w:rsidP="000011DA">
      <w:pPr>
        <w:spacing w:line="360" w:lineRule="auto"/>
        <w:jc w:val="both"/>
        <w:rPr>
          <w:rFonts w:eastAsia="Calibri"/>
          <w:b/>
          <w:i/>
          <w:lang w:val="en-US" w:eastAsia="en-US"/>
        </w:rPr>
      </w:pPr>
    </w:p>
    <w:p w14:paraId="49D92C67" w14:textId="77777777" w:rsidR="000011DA" w:rsidRPr="000011DA" w:rsidRDefault="000011DA" w:rsidP="000011DA">
      <w:pPr>
        <w:spacing w:line="360" w:lineRule="auto"/>
        <w:jc w:val="both"/>
        <w:rPr>
          <w:rFonts w:eastAsia="Calibri"/>
          <w:b/>
          <w:i/>
          <w:lang w:val="en-US" w:eastAsia="en-US"/>
        </w:rPr>
      </w:pPr>
    </w:p>
    <w:p w14:paraId="2B89391F" w14:textId="77777777" w:rsidR="000011DA" w:rsidRPr="000011DA" w:rsidRDefault="000011DA" w:rsidP="000011DA">
      <w:pPr>
        <w:spacing w:line="360" w:lineRule="auto"/>
        <w:jc w:val="center"/>
        <w:rPr>
          <w:rFonts w:eastAsia="Calibri"/>
          <w:b/>
          <w:iCs/>
          <w:sz w:val="32"/>
          <w:szCs w:val="32"/>
          <w:lang w:val="en-US" w:eastAsia="en-US"/>
        </w:rPr>
      </w:pPr>
      <w:r w:rsidRPr="000011DA">
        <w:rPr>
          <w:rFonts w:eastAsia="Calibri"/>
          <w:b/>
          <w:iCs/>
          <w:sz w:val="32"/>
          <w:szCs w:val="32"/>
          <w:lang w:val="en-US" w:eastAsia="en-US"/>
        </w:rPr>
        <w:t>RESULTS</w:t>
      </w:r>
    </w:p>
    <w:p w14:paraId="4A611B99" w14:textId="77777777" w:rsidR="000011DA" w:rsidRDefault="000011DA" w:rsidP="000011DA">
      <w:pPr>
        <w:spacing w:line="360" w:lineRule="auto"/>
        <w:jc w:val="both"/>
        <w:rPr>
          <w:rFonts w:eastAsia="Calibri"/>
          <w:lang w:val="en-US" w:eastAsia="en-US"/>
        </w:rPr>
      </w:pPr>
      <w:r w:rsidRPr="000011DA">
        <w:rPr>
          <w:rFonts w:eastAsia="Calibri"/>
          <w:lang w:val="en-US" w:eastAsia="en-US"/>
        </w:rPr>
        <w:t>A convenient sample was intentionally selected, so the number of patients with LAAT accounted for a significant proportion (36 patients). Among them, 83.3% had prior stroke in contrast to the group of patients without LAAT (no case previous stroke). The average CHA</w:t>
      </w:r>
      <w:r w:rsidRPr="000011DA">
        <w:rPr>
          <w:rFonts w:eastAsia="Calibri"/>
          <w:vertAlign w:val="subscript"/>
          <w:lang w:val="en-US" w:eastAsia="en-US"/>
        </w:rPr>
        <w:t>2</w:t>
      </w:r>
      <w:r w:rsidRPr="000011DA">
        <w:rPr>
          <w:rFonts w:eastAsia="Calibri"/>
          <w:lang w:val="en-US" w:eastAsia="en-US"/>
        </w:rPr>
        <w:t>DS</w:t>
      </w:r>
      <w:r w:rsidRPr="000011DA">
        <w:rPr>
          <w:rFonts w:eastAsia="Calibri"/>
          <w:vertAlign w:val="subscript"/>
          <w:lang w:val="en-US" w:eastAsia="en-US"/>
        </w:rPr>
        <w:t>2</w:t>
      </w:r>
      <w:r w:rsidRPr="000011DA">
        <w:rPr>
          <w:rFonts w:eastAsia="Calibri"/>
          <w:lang w:val="en-US" w:eastAsia="en-US"/>
        </w:rPr>
        <w:t xml:space="preserve">-VASc score in patients with LAAT (3.78 </w:t>
      </w:r>
      <w:r w:rsidRPr="000011DA">
        <w:rPr>
          <w:rFonts w:eastAsia="Calibri"/>
          <w:lang w:val="en-US" w:eastAsia="en-US"/>
        </w:rPr>
        <w:sym w:font="Symbol" w:char="F0B1"/>
      </w:r>
      <w:r w:rsidRPr="000011DA">
        <w:rPr>
          <w:rFonts w:eastAsia="Calibri"/>
          <w:lang w:val="en-US" w:eastAsia="en-US"/>
        </w:rPr>
        <w:t xml:space="preserve"> 0.86) was higher than group without LAAT (1.47 </w:t>
      </w:r>
      <w:r w:rsidRPr="000011DA">
        <w:rPr>
          <w:rFonts w:eastAsia="Calibri"/>
          <w:lang w:val="en-US" w:eastAsia="en-US"/>
        </w:rPr>
        <w:sym w:font="Symbol" w:char="F0B1"/>
      </w:r>
      <w:r w:rsidRPr="000011DA">
        <w:rPr>
          <w:rFonts w:eastAsia="Calibri"/>
          <w:lang w:val="en-US" w:eastAsia="en-US"/>
        </w:rPr>
        <w:t xml:space="preserve"> 0.95). In terms of echocardiography, longitudinal atrial strain is lower in patients with LAAT (7.21 </w:t>
      </w:r>
      <w:r w:rsidRPr="000011DA">
        <w:rPr>
          <w:rFonts w:eastAsia="Calibri"/>
          <w:lang w:val="en-US" w:eastAsia="en-US"/>
        </w:rPr>
        <w:sym w:font="Symbol" w:char="F0B1"/>
      </w:r>
      <w:r w:rsidRPr="000011DA">
        <w:rPr>
          <w:rFonts w:eastAsia="Calibri"/>
          <w:lang w:val="en-US" w:eastAsia="en-US"/>
        </w:rPr>
        <w:t xml:space="preserve"> 3.64%) compared to patients without LAAT (9.24 </w:t>
      </w:r>
      <w:r w:rsidRPr="000011DA">
        <w:rPr>
          <w:rFonts w:eastAsia="Calibri"/>
          <w:lang w:val="en-US" w:eastAsia="en-US"/>
        </w:rPr>
        <w:sym w:font="Symbol" w:char="F0B1"/>
      </w:r>
      <w:r w:rsidRPr="000011DA">
        <w:rPr>
          <w:rFonts w:eastAsia="Calibri"/>
          <w:lang w:val="en-US" w:eastAsia="en-US"/>
        </w:rPr>
        <w:t xml:space="preserve"> 4.88%). All the other demographic and characteristics of the 2 groups were comparable. Noticeably, the grade of spontaneous echo-contrast in patients with or without LAAT is not statistically significant (table 1).   </w:t>
      </w:r>
    </w:p>
    <w:p w14:paraId="1C8464C0" w14:textId="1E19EA3A" w:rsidR="00643973" w:rsidRPr="000011DA" w:rsidRDefault="00643973" w:rsidP="000011DA">
      <w:pPr>
        <w:spacing w:line="360" w:lineRule="auto"/>
        <w:jc w:val="both"/>
        <w:rPr>
          <w:rFonts w:eastAsia="Calibri"/>
          <w:lang w:val="en-US" w:eastAsia="en-US"/>
        </w:rPr>
      </w:pPr>
      <w:r w:rsidRPr="000011DA">
        <w:rPr>
          <w:rFonts w:eastAsia="Calibri"/>
          <w:lang w:val="en-US" w:eastAsia="en-US"/>
        </w:rPr>
        <w:t>Using univariate regression analysis, the results showed that in patients with LAAT, NT-proBNP was positively correlated with LVEDD (r= 0.345), LVEDS (r= 0.449), E/e’ (r= 0.445) and LA SEC (r=</w:t>
      </w:r>
      <w:r>
        <w:rPr>
          <w:rFonts w:eastAsia="Calibri"/>
          <w:lang w:val="en-US" w:eastAsia="en-US"/>
        </w:rPr>
        <w:t> </w:t>
      </w:r>
      <w:r w:rsidRPr="000011DA">
        <w:rPr>
          <w:rFonts w:eastAsia="Calibri"/>
          <w:lang w:val="en-US" w:eastAsia="en-US"/>
        </w:rPr>
        <w:t>0.478). NT-proBNP was negatively correlated with LVEF (r= </w:t>
      </w:r>
      <w:r w:rsidRPr="000011DA">
        <w:rPr>
          <w:rFonts w:eastAsia="Calibri"/>
          <w:lang w:val="en-US" w:eastAsia="en-US"/>
        </w:rPr>
        <w:noBreakHyphen/>
        <w:t xml:space="preserve">0.473), LA strain (r= </w:t>
      </w:r>
      <w:r w:rsidRPr="000011DA">
        <w:rPr>
          <w:rFonts w:eastAsia="Calibri"/>
          <w:lang w:val="en-US" w:eastAsia="en-US"/>
        </w:rPr>
        <w:noBreakHyphen/>
        <w:t>0.301), strain rate (r= -0.283) and e’(r= -0.458). In patients without LAAT, NT-proBNP was positively correlated with LVEDD (r= 0.333), LVESD (r= 0.358), E (r= 0.318) and E/e’ (r= 0.411) and negatively correlated with LVEF (r= -0.307) (table 2).</w:t>
      </w:r>
    </w:p>
    <w:p w14:paraId="0A6CA569" w14:textId="77777777" w:rsidR="000011DA" w:rsidRPr="000011DA" w:rsidRDefault="000011DA" w:rsidP="000011DA">
      <w:pPr>
        <w:spacing w:line="360" w:lineRule="auto"/>
        <w:jc w:val="center"/>
        <w:rPr>
          <w:rFonts w:eastAsia="Calibri"/>
          <w:b/>
          <w:lang w:val="en-US" w:eastAsia="en-US"/>
        </w:rPr>
      </w:pPr>
    </w:p>
    <w:p w14:paraId="4FC1DB63" w14:textId="77777777" w:rsidR="00082D14" w:rsidRDefault="00082D14">
      <w:pPr>
        <w:rPr>
          <w:rFonts w:eastAsia="Calibri"/>
          <w:b/>
          <w:sz w:val="22"/>
          <w:szCs w:val="22"/>
          <w:lang w:val="en-US" w:eastAsia="en-US"/>
        </w:rPr>
      </w:pPr>
      <w:r>
        <w:rPr>
          <w:rFonts w:eastAsia="Calibri"/>
          <w:b/>
          <w:sz w:val="22"/>
          <w:szCs w:val="22"/>
          <w:lang w:val="en-US" w:eastAsia="en-US"/>
        </w:rPr>
        <w:br w:type="page"/>
      </w:r>
    </w:p>
    <w:p w14:paraId="0512650C" w14:textId="614283A9" w:rsidR="000011DA" w:rsidRPr="000011DA" w:rsidRDefault="000011DA" w:rsidP="000011DA">
      <w:pPr>
        <w:spacing w:line="360" w:lineRule="auto"/>
        <w:jc w:val="center"/>
        <w:rPr>
          <w:rFonts w:eastAsia="Calibri"/>
          <w:bCs/>
          <w:sz w:val="22"/>
          <w:szCs w:val="22"/>
          <w:lang w:val="en-US" w:eastAsia="en-US"/>
        </w:rPr>
      </w:pPr>
      <w:r w:rsidRPr="000011DA">
        <w:rPr>
          <w:rFonts w:eastAsia="Calibri"/>
          <w:b/>
          <w:sz w:val="22"/>
          <w:szCs w:val="22"/>
          <w:lang w:val="en-US" w:eastAsia="en-US"/>
        </w:rPr>
        <w:lastRenderedPageBreak/>
        <w:t>Table 1 -</w:t>
      </w:r>
      <w:r w:rsidRPr="000011DA">
        <w:rPr>
          <w:rFonts w:eastAsia="Calibri"/>
          <w:bCs/>
          <w:sz w:val="22"/>
          <w:szCs w:val="22"/>
          <w:lang w:val="en-US" w:eastAsia="en-US"/>
        </w:rPr>
        <w:t xml:space="preserve"> Patients characteristics according to the presence of LAAT</w:t>
      </w:r>
    </w:p>
    <w:tbl>
      <w:tblPr>
        <w:tblStyle w:val="Tablaconcuadrcula1"/>
        <w:tblW w:w="0" w:type="auto"/>
        <w:jc w:val="center"/>
        <w:tblLook w:val="04A0" w:firstRow="1" w:lastRow="0" w:firstColumn="1" w:lastColumn="0" w:noHBand="0" w:noVBand="1"/>
      </w:tblPr>
      <w:tblGrid>
        <w:gridCol w:w="2235"/>
        <w:gridCol w:w="1446"/>
        <w:gridCol w:w="1843"/>
        <w:gridCol w:w="1684"/>
        <w:gridCol w:w="1802"/>
      </w:tblGrid>
      <w:tr w:rsidR="000011DA" w:rsidRPr="000011DA" w14:paraId="2931EDAD" w14:textId="77777777" w:rsidTr="00D817BE">
        <w:trPr>
          <w:jc w:val="center"/>
        </w:trPr>
        <w:tc>
          <w:tcPr>
            <w:tcW w:w="2235" w:type="dxa"/>
            <w:vAlign w:val="center"/>
          </w:tcPr>
          <w:p w14:paraId="2DBB1DCE" w14:textId="77777777" w:rsidR="000011DA" w:rsidRPr="000011DA" w:rsidRDefault="000011DA" w:rsidP="000011DA">
            <w:pPr>
              <w:spacing w:line="360" w:lineRule="auto"/>
              <w:jc w:val="center"/>
              <w:rPr>
                <w:rFonts w:ascii="Times New Roman" w:hAnsi="Times New Roman"/>
                <w:b/>
                <w:bCs/>
                <w:sz w:val="18"/>
                <w:szCs w:val="18"/>
                <w:lang w:val="en-US" w:eastAsia="en-US"/>
              </w:rPr>
            </w:pPr>
            <w:r w:rsidRPr="000011DA">
              <w:rPr>
                <w:rFonts w:ascii="Times New Roman" w:hAnsi="Times New Roman"/>
                <w:b/>
                <w:bCs/>
                <w:sz w:val="18"/>
                <w:szCs w:val="18"/>
                <w:lang w:val="en-US" w:eastAsia="en-US"/>
              </w:rPr>
              <w:t>Parameters</w:t>
            </w:r>
          </w:p>
        </w:tc>
        <w:tc>
          <w:tcPr>
            <w:tcW w:w="1446" w:type="dxa"/>
            <w:vAlign w:val="center"/>
          </w:tcPr>
          <w:p w14:paraId="7E733442" w14:textId="77777777" w:rsidR="000011DA" w:rsidRPr="000011DA" w:rsidRDefault="000011DA" w:rsidP="000011DA">
            <w:pPr>
              <w:spacing w:line="360" w:lineRule="auto"/>
              <w:jc w:val="center"/>
              <w:rPr>
                <w:rFonts w:ascii="Times New Roman" w:hAnsi="Times New Roman"/>
                <w:b/>
                <w:bCs/>
                <w:sz w:val="18"/>
                <w:szCs w:val="18"/>
                <w:lang w:val="en-US" w:eastAsia="en-US"/>
              </w:rPr>
            </w:pPr>
            <w:r w:rsidRPr="000011DA">
              <w:rPr>
                <w:rFonts w:ascii="Times New Roman" w:hAnsi="Times New Roman"/>
                <w:b/>
                <w:bCs/>
                <w:sz w:val="18"/>
                <w:szCs w:val="18"/>
                <w:lang w:val="en-US" w:eastAsia="en-US"/>
              </w:rPr>
              <w:t>Total AF</w:t>
            </w:r>
          </w:p>
          <w:p w14:paraId="24A8D2AC" w14:textId="77777777" w:rsidR="000011DA" w:rsidRPr="000011DA" w:rsidRDefault="000011DA" w:rsidP="000011DA">
            <w:pPr>
              <w:spacing w:line="360" w:lineRule="auto"/>
              <w:jc w:val="center"/>
              <w:rPr>
                <w:rFonts w:ascii="Times New Roman" w:hAnsi="Times New Roman"/>
                <w:b/>
                <w:bCs/>
                <w:sz w:val="18"/>
                <w:szCs w:val="18"/>
                <w:lang w:val="en-US" w:eastAsia="en-US"/>
              </w:rPr>
            </w:pPr>
            <w:r w:rsidRPr="000011DA">
              <w:rPr>
                <w:rFonts w:ascii="Times New Roman" w:hAnsi="Times New Roman"/>
                <w:b/>
                <w:bCs/>
                <w:sz w:val="18"/>
                <w:szCs w:val="18"/>
                <w:lang w:val="en-US" w:eastAsia="en-US"/>
              </w:rPr>
              <w:t>(n=139)</w:t>
            </w:r>
          </w:p>
        </w:tc>
        <w:tc>
          <w:tcPr>
            <w:tcW w:w="1843" w:type="dxa"/>
            <w:vAlign w:val="center"/>
          </w:tcPr>
          <w:p w14:paraId="7BA6CC59" w14:textId="77777777" w:rsidR="000011DA" w:rsidRPr="000011DA" w:rsidRDefault="000011DA" w:rsidP="000011DA">
            <w:pPr>
              <w:spacing w:line="360" w:lineRule="auto"/>
              <w:jc w:val="center"/>
              <w:rPr>
                <w:rFonts w:ascii="Times New Roman" w:hAnsi="Times New Roman"/>
                <w:b/>
                <w:bCs/>
                <w:sz w:val="18"/>
                <w:szCs w:val="18"/>
                <w:lang w:val="en-US" w:eastAsia="en-US"/>
              </w:rPr>
            </w:pPr>
            <w:r w:rsidRPr="000011DA">
              <w:rPr>
                <w:rFonts w:ascii="Times New Roman" w:hAnsi="Times New Roman"/>
                <w:b/>
                <w:bCs/>
                <w:sz w:val="18"/>
                <w:szCs w:val="18"/>
                <w:lang w:val="en-US" w:eastAsia="en-US"/>
              </w:rPr>
              <w:t>With LAAT</w:t>
            </w:r>
          </w:p>
          <w:p w14:paraId="48FA778E" w14:textId="77777777" w:rsidR="000011DA" w:rsidRPr="000011DA" w:rsidRDefault="000011DA" w:rsidP="000011DA">
            <w:pPr>
              <w:spacing w:line="360" w:lineRule="auto"/>
              <w:jc w:val="center"/>
              <w:rPr>
                <w:rFonts w:ascii="Times New Roman" w:hAnsi="Times New Roman"/>
                <w:b/>
                <w:bCs/>
                <w:sz w:val="18"/>
                <w:szCs w:val="18"/>
                <w:lang w:val="en-US" w:eastAsia="en-US"/>
              </w:rPr>
            </w:pPr>
            <w:r w:rsidRPr="000011DA">
              <w:rPr>
                <w:rFonts w:ascii="Times New Roman" w:hAnsi="Times New Roman"/>
                <w:b/>
                <w:bCs/>
                <w:sz w:val="18"/>
                <w:szCs w:val="18"/>
                <w:lang w:val="en-US" w:eastAsia="en-US"/>
              </w:rPr>
              <w:t>(n=36)</w:t>
            </w:r>
          </w:p>
        </w:tc>
        <w:tc>
          <w:tcPr>
            <w:tcW w:w="1684" w:type="dxa"/>
            <w:vAlign w:val="center"/>
          </w:tcPr>
          <w:p w14:paraId="4BC95AED" w14:textId="77777777" w:rsidR="000011DA" w:rsidRPr="000011DA" w:rsidRDefault="000011DA" w:rsidP="000011DA">
            <w:pPr>
              <w:spacing w:line="360" w:lineRule="auto"/>
              <w:jc w:val="center"/>
              <w:rPr>
                <w:rFonts w:ascii="Times New Roman" w:hAnsi="Times New Roman"/>
                <w:b/>
                <w:bCs/>
                <w:sz w:val="18"/>
                <w:szCs w:val="18"/>
                <w:lang w:val="en-US" w:eastAsia="en-US"/>
              </w:rPr>
            </w:pPr>
            <w:r w:rsidRPr="000011DA">
              <w:rPr>
                <w:rFonts w:ascii="Times New Roman" w:hAnsi="Times New Roman"/>
                <w:b/>
                <w:bCs/>
                <w:sz w:val="18"/>
                <w:szCs w:val="18"/>
                <w:lang w:val="en-US" w:eastAsia="en-US"/>
              </w:rPr>
              <w:t>Without LAAT</w:t>
            </w:r>
          </w:p>
          <w:p w14:paraId="06B215DC" w14:textId="77777777" w:rsidR="000011DA" w:rsidRPr="000011DA" w:rsidRDefault="000011DA" w:rsidP="000011DA">
            <w:pPr>
              <w:spacing w:line="360" w:lineRule="auto"/>
              <w:jc w:val="center"/>
              <w:rPr>
                <w:rFonts w:ascii="Times New Roman" w:hAnsi="Times New Roman"/>
                <w:b/>
                <w:bCs/>
                <w:sz w:val="18"/>
                <w:szCs w:val="18"/>
                <w:lang w:val="en-US" w:eastAsia="en-US"/>
              </w:rPr>
            </w:pPr>
            <w:r w:rsidRPr="000011DA">
              <w:rPr>
                <w:rFonts w:ascii="Times New Roman" w:hAnsi="Times New Roman"/>
                <w:b/>
                <w:bCs/>
                <w:sz w:val="18"/>
                <w:szCs w:val="18"/>
                <w:lang w:val="en-US" w:eastAsia="en-US"/>
              </w:rPr>
              <w:t>(n=103)</w:t>
            </w:r>
          </w:p>
        </w:tc>
        <w:tc>
          <w:tcPr>
            <w:tcW w:w="1802" w:type="dxa"/>
            <w:vAlign w:val="center"/>
          </w:tcPr>
          <w:p w14:paraId="78FD51A4" w14:textId="77777777" w:rsidR="000011DA" w:rsidRPr="000011DA" w:rsidRDefault="000011DA" w:rsidP="000011DA">
            <w:pPr>
              <w:spacing w:line="360" w:lineRule="auto"/>
              <w:jc w:val="center"/>
              <w:rPr>
                <w:rFonts w:ascii="Times New Roman" w:hAnsi="Times New Roman"/>
                <w:b/>
                <w:bCs/>
                <w:sz w:val="18"/>
                <w:szCs w:val="18"/>
                <w:lang w:val="en-US" w:eastAsia="en-US"/>
              </w:rPr>
            </w:pPr>
            <w:r w:rsidRPr="000011DA">
              <w:rPr>
                <w:rFonts w:ascii="Times New Roman" w:hAnsi="Times New Roman"/>
                <w:b/>
                <w:bCs/>
                <w:sz w:val="18"/>
                <w:szCs w:val="18"/>
                <w:lang w:val="en-US" w:eastAsia="en-US"/>
              </w:rPr>
              <w:t>p (between with and without LAAT)</w:t>
            </w:r>
          </w:p>
        </w:tc>
      </w:tr>
      <w:tr w:rsidR="000011DA" w:rsidRPr="000011DA" w14:paraId="0732948B" w14:textId="77777777" w:rsidTr="00D817BE">
        <w:trPr>
          <w:jc w:val="center"/>
        </w:trPr>
        <w:tc>
          <w:tcPr>
            <w:tcW w:w="2235" w:type="dxa"/>
            <w:vAlign w:val="center"/>
          </w:tcPr>
          <w:p w14:paraId="7B77CB4E" w14:textId="77777777" w:rsidR="000011DA" w:rsidRPr="000011DA" w:rsidRDefault="000011DA" w:rsidP="000011DA">
            <w:pPr>
              <w:spacing w:line="360" w:lineRule="auto"/>
              <w:rPr>
                <w:rFonts w:ascii="Times New Roman" w:hAnsi="Times New Roman"/>
                <w:sz w:val="18"/>
                <w:szCs w:val="18"/>
                <w:lang w:val="en-US" w:eastAsia="en-US"/>
              </w:rPr>
            </w:pPr>
            <w:r w:rsidRPr="000011DA">
              <w:rPr>
                <w:rFonts w:ascii="Times New Roman" w:hAnsi="Times New Roman"/>
                <w:sz w:val="18"/>
                <w:szCs w:val="18"/>
                <w:lang w:val="en-US" w:eastAsia="en-US"/>
              </w:rPr>
              <w:t>Age, years</w:t>
            </w:r>
          </w:p>
        </w:tc>
        <w:tc>
          <w:tcPr>
            <w:tcW w:w="1446" w:type="dxa"/>
            <w:vAlign w:val="center"/>
          </w:tcPr>
          <w:p w14:paraId="3DBF57C9" w14:textId="77777777" w:rsidR="000011DA" w:rsidRPr="000011DA" w:rsidRDefault="000011DA" w:rsidP="000011DA">
            <w:pPr>
              <w:spacing w:line="360" w:lineRule="auto"/>
              <w:jc w:val="center"/>
              <w:rPr>
                <w:rFonts w:ascii="Times New Roman" w:hAnsi="Times New Roman"/>
                <w:sz w:val="18"/>
                <w:szCs w:val="18"/>
                <w:lang w:val="vi-VN" w:eastAsia="en-US"/>
              </w:rPr>
            </w:pPr>
            <w:r w:rsidRPr="000011DA">
              <w:rPr>
                <w:rFonts w:ascii="Times New Roman" w:hAnsi="Times New Roman"/>
                <w:sz w:val="18"/>
                <w:szCs w:val="18"/>
                <w:lang w:val="en-US" w:eastAsia="en-US"/>
              </w:rPr>
              <w:t>70.</w:t>
            </w:r>
            <w:r w:rsidRPr="000011DA">
              <w:rPr>
                <w:rFonts w:ascii="Times New Roman" w:hAnsi="Times New Roman"/>
                <w:sz w:val="18"/>
                <w:szCs w:val="18"/>
                <w:lang w:val="vi-VN" w:eastAsia="en-US"/>
              </w:rPr>
              <w:t>5 ± 10</w:t>
            </w:r>
            <w:r w:rsidRPr="000011DA">
              <w:rPr>
                <w:rFonts w:ascii="Times New Roman" w:hAnsi="Times New Roman"/>
                <w:sz w:val="18"/>
                <w:szCs w:val="18"/>
                <w:lang w:val="en-US" w:eastAsia="en-US"/>
              </w:rPr>
              <w:t>.</w:t>
            </w:r>
            <w:r w:rsidRPr="000011DA">
              <w:rPr>
                <w:rFonts w:ascii="Times New Roman" w:hAnsi="Times New Roman"/>
                <w:sz w:val="18"/>
                <w:szCs w:val="18"/>
                <w:lang w:val="vi-VN" w:eastAsia="en-US"/>
              </w:rPr>
              <w:t>6</w:t>
            </w:r>
          </w:p>
        </w:tc>
        <w:tc>
          <w:tcPr>
            <w:tcW w:w="1843" w:type="dxa"/>
            <w:vAlign w:val="center"/>
          </w:tcPr>
          <w:p w14:paraId="70979BF3" w14:textId="77777777" w:rsidR="000011DA" w:rsidRPr="000011DA" w:rsidRDefault="000011DA" w:rsidP="000011DA">
            <w:pPr>
              <w:spacing w:line="360" w:lineRule="auto"/>
              <w:jc w:val="center"/>
              <w:rPr>
                <w:rFonts w:ascii="Times New Roman" w:hAnsi="Times New Roman"/>
                <w:sz w:val="18"/>
                <w:szCs w:val="18"/>
                <w:lang w:val="vi-VN" w:eastAsia="en-US"/>
              </w:rPr>
            </w:pPr>
            <w:r w:rsidRPr="000011DA">
              <w:rPr>
                <w:rFonts w:ascii="Times New Roman" w:hAnsi="Times New Roman"/>
                <w:sz w:val="18"/>
                <w:szCs w:val="18"/>
                <w:lang w:val="en-US" w:eastAsia="en-US"/>
              </w:rPr>
              <w:t>69.</w:t>
            </w:r>
            <w:r w:rsidRPr="000011DA">
              <w:rPr>
                <w:rFonts w:ascii="Times New Roman" w:hAnsi="Times New Roman"/>
                <w:sz w:val="18"/>
                <w:szCs w:val="18"/>
                <w:lang w:val="vi-VN" w:eastAsia="en-US"/>
              </w:rPr>
              <w:t>6 ±9</w:t>
            </w:r>
            <w:r w:rsidRPr="000011DA">
              <w:rPr>
                <w:rFonts w:ascii="Times New Roman" w:hAnsi="Times New Roman"/>
                <w:sz w:val="18"/>
                <w:szCs w:val="18"/>
                <w:lang w:val="en-US" w:eastAsia="en-US"/>
              </w:rPr>
              <w:t>.</w:t>
            </w:r>
            <w:r w:rsidRPr="000011DA">
              <w:rPr>
                <w:rFonts w:ascii="Times New Roman" w:hAnsi="Times New Roman"/>
                <w:sz w:val="18"/>
                <w:szCs w:val="18"/>
                <w:lang w:val="vi-VN" w:eastAsia="en-US"/>
              </w:rPr>
              <w:t>6</w:t>
            </w:r>
          </w:p>
        </w:tc>
        <w:tc>
          <w:tcPr>
            <w:tcW w:w="1684" w:type="dxa"/>
            <w:vAlign w:val="center"/>
          </w:tcPr>
          <w:p w14:paraId="0346A2A1" w14:textId="77777777" w:rsidR="000011DA" w:rsidRPr="000011DA" w:rsidRDefault="000011DA" w:rsidP="000011DA">
            <w:pPr>
              <w:spacing w:line="360" w:lineRule="auto"/>
              <w:jc w:val="center"/>
              <w:rPr>
                <w:rFonts w:ascii="Times New Roman" w:hAnsi="Times New Roman"/>
                <w:sz w:val="18"/>
                <w:szCs w:val="18"/>
                <w:lang w:val="vi-VN" w:eastAsia="en-US"/>
              </w:rPr>
            </w:pPr>
            <w:r w:rsidRPr="000011DA">
              <w:rPr>
                <w:rFonts w:ascii="Times New Roman" w:hAnsi="Times New Roman"/>
                <w:sz w:val="18"/>
                <w:szCs w:val="18"/>
                <w:lang w:val="en-US" w:eastAsia="en-US"/>
              </w:rPr>
              <w:t>70.</w:t>
            </w:r>
            <w:r w:rsidRPr="000011DA">
              <w:rPr>
                <w:rFonts w:ascii="Times New Roman" w:hAnsi="Times New Roman"/>
                <w:sz w:val="18"/>
                <w:szCs w:val="18"/>
                <w:lang w:val="vi-VN" w:eastAsia="en-US"/>
              </w:rPr>
              <w:t>8 ±10</w:t>
            </w:r>
            <w:r w:rsidRPr="000011DA">
              <w:rPr>
                <w:rFonts w:ascii="Times New Roman" w:hAnsi="Times New Roman"/>
                <w:sz w:val="18"/>
                <w:szCs w:val="18"/>
                <w:lang w:val="en-US" w:eastAsia="en-US"/>
              </w:rPr>
              <w:t>.</w:t>
            </w:r>
            <w:r w:rsidRPr="000011DA">
              <w:rPr>
                <w:rFonts w:ascii="Times New Roman" w:hAnsi="Times New Roman"/>
                <w:sz w:val="18"/>
                <w:szCs w:val="18"/>
                <w:lang w:val="vi-VN" w:eastAsia="en-US"/>
              </w:rPr>
              <w:t>9</w:t>
            </w:r>
          </w:p>
        </w:tc>
        <w:tc>
          <w:tcPr>
            <w:tcW w:w="1802" w:type="dxa"/>
            <w:vAlign w:val="center"/>
          </w:tcPr>
          <w:p w14:paraId="47D9BCF3" w14:textId="77777777" w:rsidR="000011DA" w:rsidRPr="000011DA" w:rsidRDefault="000011DA" w:rsidP="000011DA">
            <w:pPr>
              <w:spacing w:line="360" w:lineRule="auto"/>
              <w:jc w:val="center"/>
              <w:rPr>
                <w:rFonts w:ascii="Times New Roman" w:hAnsi="Times New Roman"/>
                <w:sz w:val="18"/>
                <w:szCs w:val="18"/>
                <w:lang w:val="vi-VN" w:eastAsia="en-US"/>
              </w:rPr>
            </w:pPr>
            <w:r w:rsidRPr="000011DA">
              <w:rPr>
                <w:rFonts w:ascii="Times New Roman" w:hAnsi="Times New Roman"/>
                <w:sz w:val="18"/>
                <w:szCs w:val="18"/>
                <w:lang w:val="en-US" w:eastAsia="en-US"/>
              </w:rPr>
              <w:t>0.</w:t>
            </w:r>
            <w:r w:rsidRPr="000011DA">
              <w:rPr>
                <w:rFonts w:ascii="Times New Roman" w:hAnsi="Times New Roman"/>
                <w:sz w:val="18"/>
                <w:szCs w:val="18"/>
                <w:lang w:val="vi-VN" w:eastAsia="en-US"/>
              </w:rPr>
              <w:t>563</w:t>
            </w:r>
          </w:p>
        </w:tc>
      </w:tr>
      <w:tr w:rsidR="000011DA" w:rsidRPr="000011DA" w14:paraId="6CDC0090" w14:textId="77777777" w:rsidTr="00D817BE">
        <w:trPr>
          <w:jc w:val="center"/>
        </w:trPr>
        <w:tc>
          <w:tcPr>
            <w:tcW w:w="2235" w:type="dxa"/>
            <w:vAlign w:val="center"/>
          </w:tcPr>
          <w:p w14:paraId="3A794FF2" w14:textId="77777777" w:rsidR="000011DA" w:rsidRPr="000011DA" w:rsidRDefault="000011DA" w:rsidP="000011DA">
            <w:pPr>
              <w:spacing w:line="360" w:lineRule="auto"/>
              <w:rPr>
                <w:rFonts w:ascii="Times New Roman" w:hAnsi="Times New Roman"/>
                <w:sz w:val="18"/>
                <w:szCs w:val="18"/>
                <w:lang w:val="en-US" w:eastAsia="en-US"/>
              </w:rPr>
            </w:pPr>
            <w:r w:rsidRPr="000011DA">
              <w:rPr>
                <w:rFonts w:ascii="Times New Roman" w:hAnsi="Times New Roman"/>
                <w:sz w:val="18"/>
                <w:szCs w:val="18"/>
                <w:lang w:val="en-US" w:eastAsia="en-US"/>
              </w:rPr>
              <w:t>Male sex, n(%)</w:t>
            </w:r>
          </w:p>
        </w:tc>
        <w:tc>
          <w:tcPr>
            <w:tcW w:w="1446" w:type="dxa"/>
            <w:vAlign w:val="center"/>
          </w:tcPr>
          <w:p w14:paraId="5AFCBA46"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112 (80.6)</w:t>
            </w:r>
          </w:p>
        </w:tc>
        <w:tc>
          <w:tcPr>
            <w:tcW w:w="1843" w:type="dxa"/>
            <w:vAlign w:val="center"/>
          </w:tcPr>
          <w:p w14:paraId="2C82F496"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32 (88.9)</w:t>
            </w:r>
          </w:p>
        </w:tc>
        <w:tc>
          <w:tcPr>
            <w:tcW w:w="1684" w:type="dxa"/>
            <w:vAlign w:val="center"/>
          </w:tcPr>
          <w:p w14:paraId="36EDDA36"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80 (77.7)</w:t>
            </w:r>
          </w:p>
        </w:tc>
        <w:tc>
          <w:tcPr>
            <w:tcW w:w="1802" w:type="dxa"/>
            <w:vAlign w:val="center"/>
          </w:tcPr>
          <w:p w14:paraId="5DD91A8A"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0.143</w:t>
            </w:r>
          </w:p>
        </w:tc>
      </w:tr>
      <w:tr w:rsidR="000011DA" w:rsidRPr="000011DA" w14:paraId="0BB651AD" w14:textId="77777777" w:rsidTr="00D817BE">
        <w:trPr>
          <w:jc w:val="center"/>
        </w:trPr>
        <w:tc>
          <w:tcPr>
            <w:tcW w:w="2235" w:type="dxa"/>
            <w:vAlign w:val="center"/>
          </w:tcPr>
          <w:p w14:paraId="4F0E8BBF" w14:textId="77777777" w:rsidR="000011DA" w:rsidRPr="000011DA" w:rsidRDefault="000011DA" w:rsidP="000011DA">
            <w:pPr>
              <w:spacing w:line="360" w:lineRule="auto"/>
              <w:rPr>
                <w:rFonts w:ascii="Times New Roman" w:hAnsi="Times New Roman"/>
                <w:sz w:val="18"/>
                <w:szCs w:val="18"/>
                <w:lang w:val="en-US" w:eastAsia="en-US"/>
              </w:rPr>
            </w:pPr>
            <w:r w:rsidRPr="000011DA">
              <w:rPr>
                <w:rFonts w:ascii="Times New Roman" w:hAnsi="Times New Roman"/>
                <w:sz w:val="18"/>
                <w:szCs w:val="18"/>
                <w:lang w:val="en-US" w:eastAsia="en-US"/>
              </w:rPr>
              <w:t>Body mass index, kg/m</w:t>
            </w:r>
            <w:r w:rsidRPr="000011DA">
              <w:rPr>
                <w:rFonts w:ascii="Times New Roman" w:hAnsi="Times New Roman"/>
                <w:sz w:val="18"/>
                <w:szCs w:val="18"/>
                <w:vertAlign w:val="superscript"/>
                <w:lang w:val="en-US" w:eastAsia="en-US"/>
              </w:rPr>
              <w:t>2</w:t>
            </w:r>
          </w:p>
        </w:tc>
        <w:tc>
          <w:tcPr>
            <w:tcW w:w="1446" w:type="dxa"/>
            <w:vAlign w:val="center"/>
          </w:tcPr>
          <w:p w14:paraId="7C140CE7" w14:textId="77777777" w:rsidR="000011DA" w:rsidRPr="000011DA" w:rsidRDefault="000011DA" w:rsidP="000011DA">
            <w:pPr>
              <w:spacing w:line="360" w:lineRule="auto"/>
              <w:jc w:val="center"/>
              <w:rPr>
                <w:rFonts w:ascii="Times New Roman" w:hAnsi="Times New Roman"/>
                <w:sz w:val="18"/>
                <w:szCs w:val="18"/>
                <w:lang w:val="vi-VN" w:eastAsia="en-US"/>
              </w:rPr>
            </w:pPr>
            <w:r w:rsidRPr="000011DA">
              <w:rPr>
                <w:rFonts w:ascii="Times New Roman" w:hAnsi="Times New Roman"/>
                <w:sz w:val="18"/>
                <w:szCs w:val="18"/>
                <w:lang w:val="en-US" w:eastAsia="en-US"/>
              </w:rPr>
              <w:t>22.</w:t>
            </w:r>
            <w:r w:rsidRPr="000011DA">
              <w:rPr>
                <w:rFonts w:ascii="Times New Roman" w:hAnsi="Times New Roman"/>
                <w:sz w:val="18"/>
                <w:szCs w:val="18"/>
                <w:lang w:val="vi-VN" w:eastAsia="en-US"/>
              </w:rPr>
              <w:t>2 ±</w:t>
            </w:r>
            <w:r w:rsidRPr="000011DA">
              <w:rPr>
                <w:rFonts w:ascii="Times New Roman" w:hAnsi="Times New Roman"/>
                <w:sz w:val="18"/>
                <w:szCs w:val="18"/>
                <w:lang w:val="en-US" w:eastAsia="en-US"/>
              </w:rPr>
              <w:t xml:space="preserve"> </w:t>
            </w:r>
            <w:r w:rsidRPr="000011DA">
              <w:rPr>
                <w:rFonts w:ascii="Times New Roman" w:hAnsi="Times New Roman"/>
                <w:sz w:val="18"/>
                <w:szCs w:val="18"/>
                <w:lang w:val="vi-VN" w:eastAsia="en-US"/>
              </w:rPr>
              <w:t>3</w:t>
            </w:r>
            <w:r w:rsidRPr="000011DA">
              <w:rPr>
                <w:rFonts w:ascii="Times New Roman" w:hAnsi="Times New Roman"/>
                <w:sz w:val="18"/>
                <w:szCs w:val="18"/>
                <w:lang w:val="en-US" w:eastAsia="en-US"/>
              </w:rPr>
              <w:t>.</w:t>
            </w:r>
            <w:r w:rsidRPr="000011DA">
              <w:rPr>
                <w:rFonts w:ascii="Times New Roman" w:hAnsi="Times New Roman"/>
                <w:sz w:val="18"/>
                <w:szCs w:val="18"/>
                <w:lang w:val="vi-VN" w:eastAsia="en-US"/>
              </w:rPr>
              <w:t>0</w:t>
            </w:r>
          </w:p>
        </w:tc>
        <w:tc>
          <w:tcPr>
            <w:tcW w:w="1843" w:type="dxa"/>
            <w:vAlign w:val="center"/>
          </w:tcPr>
          <w:p w14:paraId="283FF70D" w14:textId="77777777" w:rsidR="000011DA" w:rsidRPr="000011DA" w:rsidRDefault="000011DA" w:rsidP="000011DA">
            <w:pPr>
              <w:spacing w:line="360" w:lineRule="auto"/>
              <w:jc w:val="center"/>
              <w:rPr>
                <w:rFonts w:ascii="Times New Roman" w:hAnsi="Times New Roman"/>
                <w:sz w:val="18"/>
                <w:szCs w:val="18"/>
                <w:lang w:val="vi-VN" w:eastAsia="en-US"/>
              </w:rPr>
            </w:pPr>
            <w:r w:rsidRPr="000011DA">
              <w:rPr>
                <w:rFonts w:ascii="Times New Roman" w:hAnsi="Times New Roman"/>
                <w:sz w:val="18"/>
                <w:szCs w:val="18"/>
                <w:lang w:val="en-US" w:eastAsia="en-US"/>
              </w:rPr>
              <w:t>22.</w:t>
            </w:r>
            <w:r w:rsidRPr="000011DA">
              <w:rPr>
                <w:rFonts w:ascii="Times New Roman" w:hAnsi="Times New Roman"/>
                <w:sz w:val="18"/>
                <w:szCs w:val="18"/>
                <w:lang w:val="vi-VN" w:eastAsia="en-US"/>
              </w:rPr>
              <w:t>1 ±2</w:t>
            </w:r>
            <w:r w:rsidRPr="000011DA">
              <w:rPr>
                <w:rFonts w:ascii="Times New Roman" w:hAnsi="Times New Roman"/>
                <w:sz w:val="18"/>
                <w:szCs w:val="18"/>
                <w:lang w:val="en-US" w:eastAsia="en-US"/>
              </w:rPr>
              <w:t>.</w:t>
            </w:r>
            <w:r w:rsidRPr="000011DA">
              <w:rPr>
                <w:rFonts w:ascii="Times New Roman" w:hAnsi="Times New Roman"/>
                <w:sz w:val="18"/>
                <w:szCs w:val="18"/>
                <w:lang w:val="vi-VN" w:eastAsia="en-US"/>
              </w:rPr>
              <w:t>9</w:t>
            </w:r>
          </w:p>
        </w:tc>
        <w:tc>
          <w:tcPr>
            <w:tcW w:w="1684" w:type="dxa"/>
            <w:vAlign w:val="center"/>
          </w:tcPr>
          <w:p w14:paraId="38F56E63" w14:textId="77777777" w:rsidR="000011DA" w:rsidRPr="000011DA" w:rsidRDefault="000011DA" w:rsidP="000011DA">
            <w:pPr>
              <w:spacing w:line="360" w:lineRule="auto"/>
              <w:jc w:val="center"/>
              <w:rPr>
                <w:rFonts w:ascii="Times New Roman" w:hAnsi="Times New Roman"/>
                <w:sz w:val="18"/>
                <w:szCs w:val="18"/>
                <w:lang w:val="vi-VN" w:eastAsia="en-US"/>
              </w:rPr>
            </w:pPr>
            <w:r w:rsidRPr="000011DA">
              <w:rPr>
                <w:rFonts w:ascii="Times New Roman" w:hAnsi="Times New Roman"/>
                <w:sz w:val="18"/>
                <w:szCs w:val="18"/>
                <w:lang w:val="en-US" w:eastAsia="en-US"/>
              </w:rPr>
              <w:t>22.</w:t>
            </w:r>
            <w:r w:rsidRPr="000011DA">
              <w:rPr>
                <w:rFonts w:ascii="Times New Roman" w:hAnsi="Times New Roman"/>
                <w:sz w:val="18"/>
                <w:szCs w:val="18"/>
                <w:lang w:val="vi-VN" w:eastAsia="en-US"/>
              </w:rPr>
              <w:t>2 ±3</w:t>
            </w:r>
            <w:r w:rsidRPr="000011DA">
              <w:rPr>
                <w:rFonts w:ascii="Times New Roman" w:hAnsi="Times New Roman"/>
                <w:sz w:val="18"/>
                <w:szCs w:val="18"/>
                <w:lang w:val="en-US" w:eastAsia="en-US"/>
              </w:rPr>
              <w:t>.</w:t>
            </w:r>
            <w:r w:rsidRPr="000011DA">
              <w:rPr>
                <w:rFonts w:ascii="Times New Roman" w:hAnsi="Times New Roman"/>
                <w:sz w:val="18"/>
                <w:szCs w:val="18"/>
                <w:lang w:val="vi-VN" w:eastAsia="en-US"/>
              </w:rPr>
              <w:t>0</w:t>
            </w:r>
          </w:p>
        </w:tc>
        <w:tc>
          <w:tcPr>
            <w:tcW w:w="1802" w:type="dxa"/>
            <w:vAlign w:val="center"/>
          </w:tcPr>
          <w:p w14:paraId="3A989C70" w14:textId="77777777" w:rsidR="000011DA" w:rsidRPr="000011DA" w:rsidRDefault="000011DA" w:rsidP="000011DA">
            <w:pPr>
              <w:spacing w:line="360" w:lineRule="auto"/>
              <w:jc w:val="center"/>
              <w:rPr>
                <w:rFonts w:ascii="Times New Roman" w:hAnsi="Times New Roman"/>
                <w:sz w:val="18"/>
                <w:szCs w:val="18"/>
                <w:lang w:val="vi-VN" w:eastAsia="en-US"/>
              </w:rPr>
            </w:pPr>
            <w:r w:rsidRPr="000011DA">
              <w:rPr>
                <w:rFonts w:ascii="Times New Roman" w:hAnsi="Times New Roman"/>
                <w:sz w:val="18"/>
                <w:szCs w:val="18"/>
                <w:lang w:val="en-US" w:eastAsia="en-US"/>
              </w:rPr>
              <w:t>0.</w:t>
            </w:r>
            <w:r w:rsidRPr="000011DA">
              <w:rPr>
                <w:rFonts w:ascii="Times New Roman" w:hAnsi="Times New Roman"/>
                <w:sz w:val="18"/>
                <w:szCs w:val="18"/>
                <w:lang w:val="vi-VN" w:eastAsia="en-US"/>
              </w:rPr>
              <w:t>775</w:t>
            </w:r>
          </w:p>
        </w:tc>
      </w:tr>
      <w:tr w:rsidR="000011DA" w:rsidRPr="000011DA" w14:paraId="738BA402" w14:textId="77777777" w:rsidTr="00D817BE">
        <w:trPr>
          <w:jc w:val="center"/>
        </w:trPr>
        <w:tc>
          <w:tcPr>
            <w:tcW w:w="2235" w:type="dxa"/>
            <w:vAlign w:val="center"/>
          </w:tcPr>
          <w:p w14:paraId="6C681D48" w14:textId="77777777" w:rsidR="000011DA" w:rsidRPr="000011DA" w:rsidRDefault="000011DA" w:rsidP="000011DA">
            <w:pPr>
              <w:spacing w:line="360" w:lineRule="auto"/>
              <w:rPr>
                <w:rFonts w:ascii="Times New Roman" w:hAnsi="Times New Roman"/>
                <w:sz w:val="18"/>
                <w:szCs w:val="18"/>
                <w:lang w:val="en-US" w:eastAsia="en-US"/>
              </w:rPr>
            </w:pPr>
            <w:r w:rsidRPr="000011DA">
              <w:rPr>
                <w:rFonts w:ascii="Times New Roman" w:hAnsi="Times New Roman"/>
                <w:sz w:val="18"/>
                <w:szCs w:val="18"/>
                <w:lang w:val="en-US" w:eastAsia="en-US"/>
              </w:rPr>
              <w:t>Systolic BP, mmHg</w:t>
            </w:r>
          </w:p>
        </w:tc>
        <w:tc>
          <w:tcPr>
            <w:tcW w:w="1446" w:type="dxa"/>
            <w:vAlign w:val="center"/>
          </w:tcPr>
          <w:p w14:paraId="71383F46" w14:textId="77777777" w:rsidR="000011DA" w:rsidRPr="000011DA" w:rsidRDefault="000011DA" w:rsidP="000011DA">
            <w:pPr>
              <w:spacing w:line="360" w:lineRule="auto"/>
              <w:jc w:val="center"/>
              <w:rPr>
                <w:rFonts w:ascii="Times New Roman" w:hAnsi="Times New Roman"/>
                <w:sz w:val="18"/>
                <w:szCs w:val="18"/>
                <w:lang w:val="vi-VN" w:eastAsia="en-US"/>
              </w:rPr>
            </w:pPr>
            <w:r w:rsidRPr="000011DA">
              <w:rPr>
                <w:rFonts w:ascii="Times New Roman" w:hAnsi="Times New Roman"/>
                <w:sz w:val="18"/>
                <w:szCs w:val="18"/>
                <w:lang w:val="en-US" w:eastAsia="en-US"/>
              </w:rPr>
              <w:t>127.</w:t>
            </w:r>
            <w:r w:rsidRPr="000011DA">
              <w:rPr>
                <w:rFonts w:ascii="Times New Roman" w:hAnsi="Times New Roman"/>
                <w:sz w:val="18"/>
                <w:szCs w:val="18"/>
                <w:lang w:val="vi-VN" w:eastAsia="en-US"/>
              </w:rPr>
              <w:t>9 ±13</w:t>
            </w:r>
            <w:r w:rsidRPr="000011DA">
              <w:rPr>
                <w:rFonts w:ascii="Times New Roman" w:hAnsi="Times New Roman"/>
                <w:sz w:val="18"/>
                <w:szCs w:val="18"/>
                <w:lang w:val="en-US" w:eastAsia="en-US"/>
              </w:rPr>
              <w:t>.</w:t>
            </w:r>
            <w:r w:rsidRPr="000011DA">
              <w:rPr>
                <w:rFonts w:ascii="Times New Roman" w:hAnsi="Times New Roman"/>
                <w:sz w:val="18"/>
                <w:szCs w:val="18"/>
                <w:lang w:val="vi-VN" w:eastAsia="en-US"/>
              </w:rPr>
              <w:t>8</w:t>
            </w:r>
          </w:p>
        </w:tc>
        <w:tc>
          <w:tcPr>
            <w:tcW w:w="1843" w:type="dxa"/>
            <w:vAlign w:val="center"/>
          </w:tcPr>
          <w:p w14:paraId="15E064D5" w14:textId="77777777" w:rsidR="000011DA" w:rsidRPr="000011DA" w:rsidRDefault="000011DA" w:rsidP="000011DA">
            <w:pPr>
              <w:spacing w:line="360" w:lineRule="auto"/>
              <w:jc w:val="center"/>
              <w:rPr>
                <w:rFonts w:ascii="Times New Roman" w:hAnsi="Times New Roman"/>
                <w:sz w:val="18"/>
                <w:szCs w:val="18"/>
                <w:lang w:val="vi-VN" w:eastAsia="en-US"/>
              </w:rPr>
            </w:pPr>
            <w:r w:rsidRPr="000011DA">
              <w:rPr>
                <w:rFonts w:ascii="Times New Roman" w:hAnsi="Times New Roman"/>
                <w:sz w:val="18"/>
                <w:szCs w:val="18"/>
                <w:lang w:val="en-US" w:eastAsia="en-US"/>
              </w:rPr>
              <w:t>127.</w:t>
            </w:r>
            <w:r w:rsidRPr="000011DA">
              <w:rPr>
                <w:rFonts w:ascii="Times New Roman" w:hAnsi="Times New Roman"/>
                <w:sz w:val="18"/>
                <w:szCs w:val="18"/>
                <w:lang w:val="vi-VN" w:eastAsia="en-US"/>
              </w:rPr>
              <w:t>2 ±14</w:t>
            </w:r>
            <w:r w:rsidRPr="000011DA">
              <w:rPr>
                <w:rFonts w:ascii="Times New Roman" w:hAnsi="Times New Roman"/>
                <w:sz w:val="18"/>
                <w:szCs w:val="18"/>
                <w:lang w:val="en-US" w:eastAsia="en-US"/>
              </w:rPr>
              <w:t>.</w:t>
            </w:r>
            <w:r w:rsidRPr="000011DA">
              <w:rPr>
                <w:rFonts w:ascii="Times New Roman" w:hAnsi="Times New Roman"/>
                <w:sz w:val="18"/>
                <w:szCs w:val="18"/>
                <w:lang w:val="vi-VN" w:eastAsia="en-US"/>
              </w:rPr>
              <w:t>5</w:t>
            </w:r>
          </w:p>
        </w:tc>
        <w:tc>
          <w:tcPr>
            <w:tcW w:w="1684" w:type="dxa"/>
            <w:vAlign w:val="center"/>
          </w:tcPr>
          <w:p w14:paraId="5C88F15B" w14:textId="77777777" w:rsidR="000011DA" w:rsidRPr="000011DA" w:rsidRDefault="000011DA" w:rsidP="000011DA">
            <w:pPr>
              <w:spacing w:line="360" w:lineRule="auto"/>
              <w:jc w:val="center"/>
              <w:rPr>
                <w:rFonts w:ascii="Times New Roman" w:hAnsi="Times New Roman"/>
                <w:sz w:val="18"/>
                <w:szCs w:val="18"/>
                <w:lang w:val="vi-VN" w:eastAsia="en-US"/>
              </w:rPr>
            </w:pPr>
            <w:r w:rsidRPr="000011DA">
              <w:rPr>
                <w:rFonts w:ascii="Times New Roman" w:hAnsi="Times New Roman"/>
                <w:sz w:val="18"/>
                <w:szCs w:val="18"/>
                <w:lang w:val="en-US" w:eastAsia="en-US"/>
              </w:rPr>
              <w:t>128.</w:t>
            </w:r>
            <w:r w:rsidRPr="000011DA">
              <w:rPr>
                <w:rFonts w:ascii="Times New Roman" w:hAnsi="Times New Roman"/>
                <w:sz w:val="18"/>
                <w:szCs w:val="18"/>
                <w:lang w:val="vi-VN" w:eastAsia="en-US"/>
              </w:rPr>
              <w:t>3 ±13</w:t>
            </w:r>
            <w:r w:rsidRPr="000011DA">
              <w:rPr>
                <w:rFonts w:ascii="Times New Roman" w:hAnsi="Times New Roman"/>
                <w:sz w:val="18"/>
                <w:szCs w:val="18"/>
                <w:lang w:val="en-US" w:eastAsia="en-US"/>
              </w:rPr>
              <w:t>.</w:t>
            </w:r>
            <w:r w:rsidRPr="000011DA">
              <w:rPr>
                <w:rFonts w:ascii="Times New Roman" w:hAnsi="Times New Roman"/>
                <w:sz w:val="18"/>
                <w:szCs w:val="18"/>
                <w:lang w:val="vi-VN" w:eastAsia="en-US"/>
              </w:rPr>
              <w:t>7</w:t>
            </w:r>
          </w:p>
        </w:tc>
        <w:tc>
          <w:tcPr>
            <w:tcW w:w="1802" w:type="dxa"/>
            <w:vAlign w:val="center"/>
          </w:tcPr>
          <w:p w14:paraId="0CA00FD2" w14:textId="77777777" w:rsidR="000011DA" w:rsidRPr="000011DA" w:rsidRDefault="000011DA" w:rsidP="000011DA">
            <w:pPr>
              <w:spacing w:line="360" w:lineRule="auto"/>
              <w:jc w:val="center"/>
              <w:rPr>
                <w:rFonts w:ascii="Times New Roman" w:hAnsi="Times New Roman"/>
                <w:sz w:val="18"/>
                <w:szCs w:val="18"/>
                <w:lang w:val="vi-VN" w:eastAsia="en-US"/>
              </w:rPr>
            </w:pPr>
            <w:r w:rsidRPr="000011DA">
              <w:rPr>
                <w:rFonts w:ascii="Times New Roman" w:hAnsi="Times New Roman"/>
                <w:sz w:val="18"/>
                <w:szCs w:val="18"/>
                <w:lang w:val="en-US" w:eastAsia="en-US"/>
              </w:rPr>
              <w:t>0.</w:t>
            </w:r>
            <w:r w:rsidRPr="000011DA">
              <w:rPr>
                <w:rFonts w:ascii="Times New Roman" w:hAnsi="Times New Roman"/>
                <w:sz w:val="18"/>
                <w:szCs w:val="18"/>
                <w:lang w:val="vi-VN" w:eastAsia="en-US"/>
              </w:rPr>
              <w:t>702</w:t>
            </w:r>
          </w:p>
        </w:tc>
      </w:tr>
      <w:tr w:rsidR="000011DA" w:rsidRPr="000011DA" w14:paraId="38F55433" w14:textId="77777777" w:rsidTr="00D817BE">
        <w:trPr>
          <w:jc w:val="center"/>
        </w:trPr>
        <w:tc>
          <w:tcPr>
            <w:tcW w:w="2235" w:type="dxa"/>
            <w:vAlign w:val="center"/>
          </w:tcPr>
          <w:p w14:paraId="4F1FCDD2" w14:textId="77777777" w:rsidR="000011DA" w:rsidRPr="000011DA" w:rsidRDefault="000011DA" w:rsidP="000011DA">
            <w:pPr>
              <w:spacing w:line="360" w:lineRule="auto"/>
              <w:rPr>
                <w:rFonts w:ascii="Times New Roman" w:hAnsi="Times New Roman"/>
                <w:sz w:val="18"/>
                <w:szCs w:val="18"/>
                <w:lang w:val="en-US" w:eastAsia="en-US"/>
              </w:rPr>
            </w:pPr>
            <w:r w:rsidRPr="000011DA">
              <w:rPr>
                <w:rFonts w:ascii="Times New Roman" w:hAnsi="Times New Roman"/>
                <w:sz w:val="18"/>
                <w:szCs w:val="18"/>
                <w:lang w:val="en-US" w:eastAsia="en-US"/>
              </w:rPr>
              <w:t>Diastolic BP, mmHg</w:t>
            </w:r>
          </w:p>
        </w:tc>
        <w:tc>
          <w:tcPr>
            <w:tcW w:w="1446" w:type="dxa"/>
            <w:vAlign w:val="center"/>
          </w:tcPr>
          <w:p w14:paraId="1227DD1D" w14:textId="77777777" w:rsidR="000011DA" w:rsidRPr="000011DA" w:rsidRDefault="000011DA" w:rsidP="000011DA">
            <w:pPr>
              <w:spacing w:line="360" w:lineRule="auto"/>
              <w:jc w:val="center"/>
              <w:rPr>
                <w:rFonts w:ascii="Times New Roman" w:hAnsi="Times New Roman"/>
                <w:sz w:val="18"/>
                <w:szCs w:val="18"/>
                <w:lang w:val="vi-VN" w:eastAsia="en-US"/>
              </w:rPr>
            </w:pPr>
            <w:r w:rsidRPr="000011DA">
              <w:rPr>
                <w:rFonts w:ascii="Times New Roman" w:hAnsi="Times New Roman"/>
                <w:sz w:val="18"/>
                <w:szCs w:val="18"/>
                <w:lang w:val="en-US" w:eastAsia="en-US"/>
              </w:rPr>
              <w:t>78.</w:t>
            </w:r>
            <w:r w:rsidRPr="000011DA">
              <w:rPr>
                <w:rFonts w:ascii="Times New Roman" w:hAnsi="Times New Roman"/>
                <w:sz w:val="18"/>
                <w:szCs w:val="18"/>
                <w:lang w:val="vi-VN" w:eastAsia="en-US"/>
              </w:rPr>
              <w:t>8 ±9</w:t>
            </w:r>
            <w:r w:rsidRPr="000011DA">
              <w:rPr>
                <w:rFonts w:ascii="Times New Roman" w:hAnsi="Times New Roman"/>
                <w:sz w:val="18"/>
                <w:szCs w:val="18"/>
                <w:lang w:val="en-US" w:eastAsia="en-US"/>
              </w:rPr>
              <w:t>.</w:t>
            </w:r>
            <w:r w:rsidRPr="000011DA">
              <w:rPr>
                <w:rFonts w:ascii="Times New Roman" w:hAnsi="Times New Roman"/>
                <w:sz w:val="18"/>
                <w:szCs w:val="18"/>
                <w:lang w:val="vi-VN" w:eastAsia="en-US"/>
              </w:rPr>
              <w:t>8</w:t>
            </w:r>
          </w:p>
        </w:tc>
        <w:tc>
          <w:tcPr>
            <w:tcW w:w="1843" w:type="dxa"/>
            <w:vAlign w:val="center"/>
          </w:tcPr>
          <w:p w14:paraId="1E5A63A0" w14:textId="77777777" w:rsidR="000011DA" w:rsidRPr="000011DA" w:rsidRDefault="000011DA" w:rsidP="000011DA">
            <w:pPr>
              <w:spacing w:line="360" w:lineRule="auto"/>
              <w:jc w:val="center"/>
              <w:rPr>
                <w:rFonts w:ascii="Times New Roman" w:hAnsi="Times New Roman"/>
                <w:sz w:val="18"/>
                <w:szCs w:val="18"/>
                <w:lang w:val="vi-VN" w:eastAsia="en-US"/>
              </w:rPr>
            </w:pPr>
            <w:r w:rsidRPr="000011DA">
              <w:rPr>
                <w:rFonts w:ascii="Times New Roman" w:hAnsi="Times New Roman"/>
                <w:sz w:val="18"/>
                <w:szCs w:val="18"/>
                <w:lang w:val="en-US" w:eastAsia="en-US"/>
              </w:rPr>
              <w:t>77.</w:t>
            </w:r>
            <w:r w:rsidRPr="000011DA">
              <w:rPr>
                <w:rFonts w:ascii="Times New Roman" w:hAnsi="Times New Roman"/>
                <w:sz w:val="18"/>
                <w:szCs w:val="18"/>
                <w:lang w:val="vi-VN" w:eastAsia="en-US"/>
              </w:rPr>
              <w:t>9 ±9</w:t>
            </w:r>
            <w:r w:rsidRPr="000011DA">
              <w:rPr>
                <w:rFonts w:ascii="Times New Roman" w:hAnsi="Times New Roman"/>
                <w:sz w:val="18"/>
                <w:szCs w:val="18"/>
                <w:lang w:val="en-US" w:eastAsia="en-US"/>
              </w:rPr>
              <w:t>.</w:t>
            </w:r>
            <w:r w:rsidRPr="000011DA">
              <w:rPr>
                <w:rFonts w:ascii="Times New Roman" w:hAnsi="Times New Roman"/>
                <w:sz w:val="18"/>
                <w:szCs w:val="18"/>
                <w:lang w:val="vi-VN" w:eastAsia="en-US"/>
              </w:rPr>
              <w:t>4</w:t>
            </w:r>
          </w:p>
        </w:tc>
        <w:tc>
          <w:tcPr>
            <w:tcW w:w="1684" w:type="dxa"/>
            <w:vAlign w:val="center"/>
          </w:tcPr>
          <w:p w14:paraId="0CACAC8C" w14:textId="77777777" w:rsidR="000011DA" w:rsidRPr="000011DA" w:rsidRDefault="000011DA" w:rsidP="000011DA">
            <w:pPr>
              <w:spacing w:line="360" w:lineRule="auto"/>
              <w:jc w:val="center"/>
              <w:rPr>
                <w:rFonts w:ascii="Times New Roman" w:hAnsi="Times New Roman"/>
                <w:sz w:val="18"/>
                <w:szCs w:val="18"/>
                <w:lang w:val="vi-VN" w:eastAsia="en-US"/>
              </w:rPr>
            </w:pPr>
            <w:r w:rsidRPr="000011DA">
              <w:rPr>
                <w:rFonts w:ascii="Times New Roman" w:hAnsi="Times New Roman"/>
                <w:sz w:val="18"/>
                <w:szCs w:val="18"/>
                <w:lang w:val="en-US" w:eastAsia="en-US"/>
              </w:rPr>
              <w:t>79.</w:t>
            </w:r>
            <w:r w:rsidRPr="000011DA">
              <w:rPr>
                <w:rFonts w:ascii="Times New Roman" w:hAnsi="Times New Roman"/>
                <w:sz w:val="18"/>
                <w:szCs w:val="18"/>
                <w:lang w:val="vi-VN" w:eastAsia="en-US"/>
              </w:rPr>
              <w:t>1 ±9</w:t>
            </w:r>
            <w:r w:rsidRPr="000011DA">
              <w:rPr>
                <w:rFonts w:ascii="Times New Roman" w:hAnsi="Times New Roman"/>
                <w:sz w:val="18"/>
                <w:szCs w:val="18"/>
                <w:lang w:val="en-US" w:eastAsia="en-US"/>
              </w:rPr>
              <w:t>.</w:t>
            </w:r>
            <w:r w:rsidRPr="000011DA">
              <w:rPr>
                <w:rFonts w:ascii="Times New Roman" w:hAnsi="Times New Roman"/>
                <w:sz w:val="18"/>
                <w:szCs w:val="18"/>
                <w:lang w:val="vi-VN" w:eastAsia="en-US"/>
              </w:rPr>
              <w:t>9</w:t>
            </w:r>
          </w:p>
        </w:tc>
        <w:tc>
          <w:tcPr>
            <w:tcW w:w="1802" w:type="dxa"/>
            <w:vAlign w:val="center"/>
          </w:tcPr>
          <w:p w14:paraId="57642BE8" w14:textId="77777777" w:rsidR="000011DA" w:rsidRPr="000011DA" w:rsidRDefault="000011DA" w:rsidP="000011DA">
            <w:pPr>
              <w:spacing w:line="360" w:lineRule="auto"/>
              <w:jc w:val="center"/>
              <w:rPr>
                <w:rFonts w:ascii="Times New Roman" w:hAnsi="Times New Roman"/>
                <w:sz w:val="18"/>
                <w:szCs w:val="18"/>
                <w:lang w:val="vi-VN" w:eastAsia="en-US"/>
              </w:rPr>
            </w:pPr>
            <w:r w:rsidRPr="000011DA">
              <w:rPr>
                <w:rFonts w:ascii="Times New Roman" w:hAnsi="Times New Roman"/>
                <w:sz w:val="18"/>
                <w:szCs w:val="18"/>
                <w:lang w:val="en-US" w:eastAsia="en-US"/>
              </w:rPr>
              <w:t>0.</w:t>
            </w:r>
            <w:r w:rsidRPr="000011DA">
              <w:rPr>
                <w:rFonts w:ascii="Times New Roman" w:hAnsi="Times New Roman"/>
                <w:sz w:val="18"/>
                <w:szCs w:val="18"/>
                <w:lang w:val="vi-VN" w:eastAsia="en-US"/>
              </w:rPr>
              <w:t>543</w:t>
            </w:r>
          </w:p>
        </w:tc>
      </w:tr>
      <w:tr w:rsidR="000011DA" w:rsidRPr="000011DA" w14:paraId="07815FD9" w14:textId="77777777" w:rsidTr="00D817BE">
        <w:trPr>
          <w:jc w:val="center"/>
        </w:trPr>
        <w:tc>
          <w:tcPr>
            <w:tcW w:w="2235" w:type="dxa"/>
            <w:vAlign w:val="center"/>
          </w:tcPr>
          <w:p w14:paraId="36ABF81A" w14:textId="77777777" w:rsidR="000011DA" w:rsidRPr="000011DA" w:rsidRDefault="000011DA" w:rsidP="000011DA">
            <w:pPr>
              <w:spacing w:line="360" w:lineRule="auto"/>
              <w:rPr>
                <w:rFonts w:ascii="Times New Roman" w:hAnsi="Times New Roman"/>
                <w:sz w:val="18"/>
                <w:szCs w:val="18"/>
                <w:lang w:val="en-US" w:eastAsia="en-US"/>
              </w:rPr>
            </w:pPr>
            <w:r w:rsidRPr="000011DA">
              <w:rPr>
                <w:rFonts w:ascii="Times New Roman" w:hAnsi="Times New Roman"/>
                <w:sz w:val="18"/>
                <w:szCs w:val="18"/>
                <w:lang w:val="en-US" w:eastAsia="en-US"/>
              </w:rPr>
              <w:t>Heart rate, bpm</w:t>
            </w:r>
          </w:p>
        </w:tc>
        <w:tc>
          <w:tcPr>
            <w:tcW w:w="1446" w:type="dxa"/>
            <w:vAlign w:val="center"/>
          </w:tcPr>
          <w:p w14:paraId="7E59D389" w14:textId="77777777" w:rsidR="000011DA" w:rsidRPr="000011DA" w:rsidRDefault="000011DA" w:rsidP="000011DA">
            <w:pPr>
              <w:spacing w:line="360" w:lineRule="auto"/>
              <w:jc w:val="center"/>
              <w:rPr>
                <w:rFonts w:ascii="Times New Roman" w:hAnsi="Times New Roman"/>
                <w:sz w:val="18"/>
                <w:szCs w:val="18"/>
                <w:lang w:val="vi-VN" w:eastAsia="en-US"/>
              </w:rPr>
            </w:pPr>
            <w:r w:rsidRPr="000011DA">
              <w:rPr>
                <w:rFonts w:ascii="Times New Roman" w:hAnsi="Times New Roman"/>
                <w:sz w:val="18"/>
                <w:szCs w:val="18"/>
                <w:lang w:val="en-US" w:eastAsia="en-US"/>
              </w:rPr>
              <w:t>82.</w:t>
            </w:r>
            <w:r w:rsidRPr="000011DA">
              <w:rPr>
                <w:rFonts w:ascii="Times New Roman" w:hAnsi="Times New Roman"/>
                <w:sz w:val="18"/>
                <w:szCs w:val="18"/>
                <w:lang w:val="vi-VN" w:eastAsia="en-US"/>
              </w:rPr>
              <w:t>6 ±8</w:t>
            </w:r>
            <w:r w:rsidRPr="000011DA">
              <w:rPr>
                <w:rFonts w:ascii="Times New Roman" w:hAnsi="Times New Roman"/>
                <w:sz w:val="18"/>
                <w:szCs w:val="18"/>
                <w:lang w:val="en-US" w:eastAsia="en-US"/>
              </w:rPr>
              <w:t>.</w:t>
            </w:r>
            <w:r w:rsidRPr="000011DA">
              <w:rPr>
                <w:rFonts w:ascii="Times New Roman" w:hAnsi="Times New Roman"/>
                <w:sz w:val="18"/>
                <w:szCs w:val="18"/>
                <w:lang w:val="vi-VN" w:eastAsia="en-US"/>
              </w:rPr>
              <w:t>1</w:t>
            </w:r>
          </w:p>
        </w:tc>
        <w:tc>
          <w:tcPr>
            <w:tcW w:w="1843" w:type="dxa"/>
            <w:vAlign w:val="center"/>
          </w:tcPr>
          <w:p w14:paraId="571523A8" w14:textId="77777777" w:rsidR="000011DA" w:rsidRPr="000011DA" w:rsidRDefault="000011DA" w:rsidP="000011DA">
            <w:pPr>
              <w:spacing w:line="360" w:lineRule="auto"/>
              <w:jc w:val="center"/>
              <w:rPr>
                <w:rFonts w:ascii="Times New Roman" w:hAnsi="Times New Roman"/>
                <w:sz w:val="18"/>
                <w:szCs w:val="18"/>
                <w:lang w:val="vi-VN" w:eastAsia="en-US"/>
              </w:rPr>
            </w:pPr>
            <w:r w:rsidRPr="000011DA">
              <w:rPr>
                <w:rFonts w:ascii="Times New Roman" w:hAnsi="Times New Roman"/>
                <w:sz w:val="18"/>
                <w:szCs w:val="18"/>
                <w:lang w:val="en-US" w:eastAsia="en-US"/>
              </w:rPr>
              <w:t>83.</w:t>
            </w:r>
            <w:r w:rsidRPr="000011DA">
              <w:rPr>
                <w:rFonts w:ascii="Times New Roman" w:hAnsi="Times New Roman"/>
                <w:sz w:val="18"/>
                <w:szCs w:val="18"/>
                <w:lang w:val="vi-VN" w:eastAsia="en-US"/>
              </w:rPr>
              <w:t>5 ±6</w:t>
            </w:r>
            <w:r w:rsidRPr="000011DA">
              <w:rPr>
                <w:rFonts w:ascii="Times New Roman" w:hAnsi="Times New Roman"/>
                <w:sz w:val="18"/>
                <w:szCs w:val="18"/>
                <w:lang w:val="en-US" w:eastAsia="en-US"/>
              </w:rPr>
              <w:t>.</w:t>
            </w:r>
            <w:r w:rsidRPr="000011DA">
              <w:rPr>
                <w:rFonts w:ascii="Times New Roman" w:hAnsi="Times New Roman"/>
                <w:sz w:val="18"/>
                <w:szCs w:val="18"/>
                <w:lang w:val="vi-VN" w:eastAsia="en-US"/>
              </w:rPr>
              <w:t>3</w:t>
            </w:r>
          </w:p>
        </w:tc>
        <w:tc>
          <w:tcPr>
            <w:tcW w:w="1684" w:type="dxa"/>
            <w:vAlign w:val="center"/>
          </w:tcPr>
          <w:p w14:paraId="6105CBA8" w14:textId="77777777" w:rsidR="000011DA" w:rsidRPr="000011DA" w:rsidRDefault="000011DA" w:rsidP="000011DA">
            <w:pPr>
              <w:spacing w:line="360" w:lineRule="auto"/>
              <w:jc w:val="center"/>
              <w:rPr>
                <w:rFonts w:ascii="Times New Roman" w:hAnsi="Times New Roman"/>
                <w:sz w:val="18"/>
                <w:szCs w:val="18"/>
                <w:lang w:val="vi-VN" w:eastAsia="en-US"/>
              </w:rPr>
            </w:pPr>
            <w:r w:rsidRPr="000011DA">
              <w:rPr>
                <w:rFonts w:ascii="Times New Roman" w:hAnsi="Times New Roman"/>
                <w:sz w:val="18"/>
                <w:szCs w:val="18"/>
                <w:lang w:val="en-US" w:eastAsia="en-US"/>
              </w:rPr>
              <w:t>82.</w:t>
            </w:r>
            <w:r w:rsidRPr="000011DA">
              <w:rPr>
                <w:rFonts w:ascii="Times New Roman" w:hAnsi="Times New Roman"/>
                <w:sz w:val="18"/>
                <w:szCs w:val="18"/>
                <w:lang w:val="vi-VN" w:eastAsia="en-US"/>
              </w:rPr>
              <w:t>3 ±8</w:t>
            </w:r>
            <w:r w:rsidRPr="000011DA">
              <w:rPr>
                <w:rFonts w:ascii="Times New Roman" w:hAnsi="Times New Roman"/>
                <w:sz w:val="18"/>
                <w:szCs w:val="18"/>
                <w:lang w:val="en-US" w:eastAsia="en-US"/>
              </w:rPr>
              <w:t>.</w:t>
            </w:r>
            <w:r w:rsidRPr="000011DA">
              <w:rPr>
                <w:rFonts w:ascii="Times New Roman" w:hAnsi="Times New Roman"/>
                <w:sz w:val="18"/>
                <w:szCs w:val="18"/>
                <w:lang w:val="vi-VN" w:eastAsia="en-US"/>
              </w:rPr>
              <w:t>7</w:t>
            </w:r>
          </w:p>
        </w:tc>
        <w:tc>
          <w:tcPr>
            <w:tcW w:w="1802" w:type="dxa"/>
            <w:vAlign w:val="center"/>
          </w:tcPr>
          <w:p w14:paraId="3662CDE3" w14:textId="77777777" w:rsidR="000011DA" w:rsidRPr="000011DA" w:rsidRDefault="000011DA" w:rsidP="000011DA">
            <w:pPr>
              <w:spacing w:line="360" w:lineRule="auto"/>
              <w:jc w:val="center"/>
              <w:rPr>
                <w:rFonts w:ascii="Times New Roman" w:hAnsi="Times New Roman"/>
                <w:sz w:val="18"/>
                <w:szCs w:val="18"/>
                <w:lang w:val="vi-VN" w:eastAsia="en-US"/>
              </w:rPr>
            </w:pPr>
            <w:r w:rsidRPr="000011DA">
              <w:rPr>
                <w:rFonts w:ascii="Times New Roman" w:hAnsi="Times New Roman"/>
                <w:sz w:val="18"/>
                <w:szCs w:val="18"/>
                <w:lang w:val="en-US" w:eastAsia="en-US"/>
              </w:rPr>
              <w:t>0.</w:t>
            </w:r>
            <w:r w:rsidRPr="000011DA">
              <w:rPr>
                <w:rFonts w:ascii="Times New Roman" w:hAnsi="Times New Roman"/>
                <w:sz w:val="18"/>
                <w:szCs w:val="18"/>
                <w:lang w:val="vi-VN" w:eastAsia="en-US"/>
              </w:rPr>
              <w:t>423</w:t>
            </w:r>
          </w:p>
        </w:tc>
      </w:tr>
      <w:tr w:rsidR="000011DA" w:rsidRPr="000011DA" w14:paraId="2DB45441" w14:textId="77777777" w:rsidTr="00D817BE">
        <w:trPr>
          <w:jc w:val="center"/>
        </w:trPr>
        <w:tc>
          <w:tcPr>
            <w:tcW w:w="2235" w:type="dxa"/>
            <w:vAlign w:val="center"/>
          </w:tcPr>
          <w:p w14:paraId="0946CE45" w14:textId="77777777" w:rsidR="000011DA" w:rsidRPr="000011DA" w:rsidRDefault="000011DA" w:rsidP="000011DA">
            <w:pPr>
              <w:spacing w:line="360" w:lineRule="auto"/>
              <w:rPr>
                <w:rFonts w:ascii="Times New Roman" w:hAnsi="Times New Roman"/>
                <w:sz w:val="18"/>
                <w:szCs w:val="18"/>
                <w:lang w:val="en-US" w:eastAsia="en-US"/>
              </w:rPr>
            </w:pPr>
            <w:r w:rsidRPr="000011DA">
              <w:rPr>
                <w:rFonts w:ascii="Times New Roman" w:hAnsi="Times New Roman"/>
                <w:sz w:val="18"/>
                <w:szCs w:val="18"/>
                <w:lang w:val="en-US" w:eastAsia="en-US"/>
              </w:rPr>
              <w:t>CHF, n(%)</w:t>
            </w:r>
          </w:p>
        </w:tc>
        <w:tc>
          <w:tcPr>
            <w:tcW w:w="1446" w:type="dxa"/>
            <w:vAlign w:val="center"/>
          </w:tcPr>
          <w:p w14:paraId="7C63D6A6"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42 (30.2)</w:t>
            </w:r>
          </w:p>
        </w:tc>
        <w:tc>
          <w:tcPr>
            <w:tcW w:w="1843" w:type="dxa"/>
            <w:vAlign w:val="center"/>
          </w:tcPr>
          <w:p w14:paraId="1D2E973E"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14 (38.9)</w:t>
            </w:r>
          </w:p>
        </w:tc>
        <w:tc>
          <w:tcPr>
            <w:tcW w:w="1684" w:type="dxa"/>
            <w:vAlign w:val="center"/>
          </w:tcPr>
          <w:p w14:paraId="1F6CDF98"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28 (27.2)</w:t>
            </w:r>
          </w:p>
        </w:tc>
        <w:tc>
          <w:tcPr>
            <w:tcW w:w="1802" w:type="dxa"/>
            <w:vAlign w:val="center"/>
          </w:tcPr>
          <w:p w14:paraId="2ECA9B4B"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0.188</w:t>
            </w:r>
          </w:p>
        </w:tc>
      </w:tr>
      <w:tr w:rsidR="000011DA" w:rsidRPr="000011DA" w14:paraId="4B18F5BA" w14:textId="77777777" w:rsidTr="00D817BE">
        <w:trPr>
          <w:jc w:val="center"/>
        </w:trPr>
        <w:tc>
          <w:tcPr>
            <w:tcW w:w="2235" w:type="dxa"/>
            <w:vAlign w:val="center"/>
          </w:tcPr>
          <w:p w14:paraId="7A110A71" w14:textId="77777777" w:rsidR="000011DA" w:rsidRPr="000011DA" w:rsidRDefault="000011DA" w:rsidP="000011DA">
            <w:pPr>
              <w:spacing w:line="360" w:lineRule="auto"/>
              <w:rPr>
                <w:rFonts w:ascii="Times New Roman" w:hAnsi="Times New Roman"/>
                <w:sz w:val="18"/>
                <w:szCs w:val="18"/>
                <w:lang w:val="en-US" w:eastAsia="en-US"/>
              </w:rPr>
            </w:pPr>
            <w:r w:rsidRPr="000011DA">
              <w:rPr>
                <w:rFonts w:ascii="Times New Roman" w:hAnsi="Times New Roman"/>
                <w:sz w:val="18"/>
                <w:szCs w:val="18"/>
                <w:lang w:val="en-US" w:eastAsia="en-US"/>
              </w:rPr>
              <w:t>Hypertension, n, (%)</w:t>
            </w:r>
          </w:p>
        </w:tc>
        <w:tc>
          <w:tcPr>
            <w:tcW w:w="1446" w:type="dxa"/>
            <w:vAlign w:val="center"/>
          </w:tcPr>
          <w:p w14:paraId="7ACA802B"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95 (68.3)</w:t>
            </w:r>
          </w:p>
        </w:tc>
        <w:tc>
          <w:tcPr>
            <w:tcW w:w="1843" w:type="dxa"/>
            <w:vAlign w:val="center"/>
          </w:tcPr>
          <w:p w14:paraId="45A3D9D9"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29 (80.6)</w:t>
            </w:r>
          </w:p>
        </w:tc>
        <w:tc>
          <w:tcPr>
            <w:tcW w:w="1684" w:type="dxa"/>
            <w:vAlign w:val="center"/>
          </w:tcPr>
          <w:p w14:paraId="39E926C9"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66 (64.1)</w:t>
            </w:r>
          </w:p>
        </w:tc>
        <w:tc>
          <w:tcPr>
            <w:tcW w:w="1802" w:type="dxa"/>
            <w:vAlign w:val="center"/>
          </w:tcPr>
          <w:p w14:paraId="4081B567"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0.067</w:t>
            </w:r>
          </w:p>
        </w:tc>
      </w:tr>
      <w:tr w:rsidR="000011DA" w:rsidRPr="000011DA" w14:paraId="09AEFE60" w14:textId="77777777" w:rsidTr="00D817BE">
        <w:trPr>
          <w:jc w:val="center"/>
        </w:trPr>
        <w:tc>
          <w:tcPr>
            <w:tcW w:w="2235" w:type="dxa"/>
            <w:vAlign w:val="center"/>
          </w:tcPr>
          <w:p w14:paraId="1797BB16" w14:textId="3299BC33" w:rsidR="000011DA" w:rsidRPr="000011DA" w:rsidRDefault="000011DA" w:rsidP="000011DA">
            <w:pPr>
              <w:spacing w:line="360" w:lineRule="auto"/>
              <w:rPr>
                <w:rFonts w:ascii="Times New Roman" w:hAnsi="Times New Roman"/>
                <w:sz w:val="18"/>
                <w:szCs w:val="18"/>
                <w:lang w:val="en-US" w:eastAsia="en-US"/>
              </w:rPr>
            </w:pPr>
            <w:r w:rsidRPr="000011DA">
              <w:rPr>
                <w:rFonts w:ascii="Times New Roman" w:hAnsi="Times New Roman"/>
                <w:sz w:val="18"/>
                <w:szCs w:val="18"/>
                <w:lang w:val="en-US" w:eastAsia="en-US"/>
              </w:rPr>
              <w:t>Diabetes mellitus, n</w:t>
            </w:r>
            <w:r w:rsidR="00082D14">
              <w:rPr>
                <w:rFonts w:ascii="Times New Roman" w:hAnsi="Times New Roman"/>
                <w:sz w:val="18"/>
                <w:szCs w:val="18"/>
                <w:lang w:val="en-US" w:eastAsia="en-US"/>
              </w:rPr>
              <w:t xml:space="preserve"> </w:t>
            </w:r>
            <w:r w:rsidRPr="000011DA">
              <w:rPr>
                <w:rFonts w:ascii="Times New Roman" w:hAnsi="Times New Roman"/>
                <w:sz w:val="18"/>
                <w:szCs w:val="18"/>
                <w:lang w:val="en-US" w:eastAsia="en-US"/>
              </w:rPr>
              <w:t>(%)</w:t>
            </w:r>
          </w:p>
        </w:tc>
        <w:tc>
          <w:tcPr>
            <w:tcW w:w="1446" w:type="dxa"/>
            <w:vAlign w:val="center"/>
          </w:tcPr>
          <w:p w14:paraId="32F0FEA7"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23 (16.5)</w:t>
            </w:r>
          </w:p>
        </w:tc>
        <w:tc>
          <w:tcPr>
            <w:tcW w:w="1843" w:type="dxa"/>
            <w:vAlign w:val="center"/>
          </w:tcPr>
          <w:p w14:paraId="62662754"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5 (13.9)</w:t>
            </w:r>
          </w:p>
        </w:tc>
        <w:tc>
          <w:tcPr>
            <w:tcW w:w="1684" w:type="dxa"/>
            <w:vAlign w:val="center"/>
          </w:tcPr>
          <w:p w14:paraId="03FFB97B"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18 (17.5)</w:t>
            </w:r>
          </w:p>
        </w:tc>
        <w:tc>
          <w:tcPr>
            <w:tcW w:w="1802" w:type="dxa"/>
            <w:vAlign w:val="center"/>
          </w:tcPr>
          <w:p w14:paraId="047B4FBF"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0.812</w:t>
            </w:r>
          </w:p>
        </w:tc>
      </w:tr>
      <w:tr w:rsidR="000011DA" w:rsidRPr="000011DA" w14:paraId="66641B61" w14:textId="77777777" w:rsidTr="00D817BE">
        <w:trPr>
          <w:jc w:val="center"/>
        </w:trPr>
        <w:tc>
          <w:tcPr>
            <w:tcW w:w="2235" w:type="dxa"/>
            <w:vAlign w:val="center"/>
          </w:tcPr>
          <w:p w14:paraId="19614DE4" w14:textId="5B0A3B81" w:rsidR="000011DA" w:rsidRPr="000011DA" w:rsidRDefault="000011DA" w:rsidP="000011DA">
            <w:pPr>
              <w:spacing w:line="360" w:lineRule="auto"/>
              <w:rPr>
                <w:rFonts w:ascii="Times New Roman" w:hAnsi="Times New Roman"/>
                <w:sz w:val="18"/>
                <w:szCs w:val="18"/>
                <w:lang w:val="en-US" w:eastAsia="en-US"/>
              </w:rPr>
            </w:pPr>
            <w:r w:rsidRPr="000011DA">
              <w:rPr>
                <w:rFonts w:ascii="Times New Roman" w:hAnsi="Times New Roman"/>
                <w:sz w:val="18"/>
                <w:szCs w:val="18"/>
                <w:lang w:val="en-US" w:eastAsia="en-US"/>
              </w:rPr>
              <w:t>Stroke, n</w:t>
            </w:r>
            <w:r w:rsidR="00082D14">
              <w:rPr>
                <w:rFonts w:ascii="Times New Roman" w:hAnsi="Times New Roman"/>
                <w:sz w:val="18"/>
                <w:szCs w:val="18"/>
                <w:lang w:val="en-US" w:eastAsia="en-US"/>
              </w:rPr>
              <w:t xml:space="preserve"> </w:t>
            </w:r>
            <w:r w:rsidRPr="000011DA">
              <w:rPr>
                <w:rFonts w:ascii="Times New Roman" w:hAnsi="Times New Roman"/>
                <w:sz w:val="18"/>
                <w:szCs w:val="18"/>
                <w:lang w:val="en-US" w:eastAsia="en-US"/>
              </w:rPr>
              <w:t>(%)</w:t>
            </w:r>
          </w:p>
        </w:tc>
        <w:tc>
          <w:tcPr>
            <w:tcW w:w="1446" w:type="dxa"/>
            <w:vAlign w:val="center"/>
          </w:tcPr>
          <w:p w14:paraId="44F5F354"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30 (21.6)</w:t>
            </w:r>
          </w:p>
        </w:tc>
        <w:tc>
          <w:tcPr>
            <w:tcW w:w="1843" w:type="dxa"/>
            <w:vAlign w:val="center"/>
          </w:tcPr>
          <w:p w14:paraId="2A84ACA4"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30 (83.3)</w:t>
            </w:r>
          </w:p>
        </w:tc>
        <w:tc>
          <w:tcPr>
            <w:tcW w:w="1684" w:type="dxa"/>
            <w:vAlign w:val="center"/>
          </w:tcPr>
          <w:p w14:paraId="3EDFE239"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0</w:t>
            </w:r>
          </w:p>
        </w:tc>
        <w:tc>
          <w:tcPr>
            <w:tcW w:w="1802" w:type="dxa"/>
            <w:vAlign w:val="center"/>
          </w:tcPr>
          <w:p w14:paraId="2DF68BF6"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&lt;0.001</w:t>
            </w:r>
          </w:p>
        </w:tc>
      </w:tr>
      <w:tr w:rsidR="000011DA" w:rsidRPr="000011DA" w14:paraId="3AB87FE8" w14:textId="77777777" w:rsidTr="00D817BE">
        <w:trPr>
          <w:jc w:val="center"/>
        </w:trPr>
        <w:tc>
          <w:tcPr>
            <w:tcW w:w="2235" w:type="dxa"/>
            <w:vAlign w:val="center"/>
          </w:tcPr>
          <w:p w14:paraId="297B4F3A" w14:textId="4ED5BF6D" w:rsidR="000011DA" w:rsidRPr="000011DA" w:rsidRDefault="000011DA" w:rsidP="000011DA">
            <w:pPr>
              <w:spacing w:line="360" w:lineRule="auto"/>
              <w:rPr>
                <w:rFonts w:ascii="Times New Roman" w:hAnsi="Times New Roman"/>
                <w:sz w:val="18"/>
                <w:szCs w:val="18"/>
                <w:lang w:val="en-US" w:eastAsia="en-US"/>
              </w:rPr>
            </w:pPr>
            <w:r w:rsidRPr="000011DA">
              <w:rPr>
                <w:rFonts w:ascii="Times New Roman" w:hAnsi="Times New Roman"/>
                <w:sz w:val="18"/>
                <w:szCs w:val="18"/>
                <w:lang w:val="en-US" w:eastAsia="en-US"/>
              </w:rPr>
              <w:t>Vascular disease, n</w:t>
            </w:r>
            <w:r w:rsidR="00082D14">
              <w:rPr>
                <w:rFonts w:ascii="Times New Roman" w:hAnsi="Times New Roman"/>
                <w:sz w:val="18"/>
                <w:szCs w:val="18"/>
                <w:lang w:val="en-US" w:eastAsia="en-US"/>
              </w:rPr>
              <w:t xml:space="preserve"> </w:t>
            </w:r>
            <w:r w:rsidRPr="000011DA">
              <w:rPr>
                <w:rFonts w:ascii="Times New Roman" w:hAnsi="Times New Roman"/>
                <w:sz w:val="18"/>
                <w:szCs w:val="18"/>
                <w:lang w:val="en-US" w:eastAsia="en-US"/>
              </w:rPr>
              <w:t>(%)</w:t>
            </w:r>
          </w:p>
        </w:tc>
        <w:tc>
          <w:tcPr>
            <w:tcW w:w="1446" w:type="dxa"/>
            <w:vAlign w:val="center"/>
          </w:tcPr>
          <w:p w14:paraId="7A9B28A0"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15 (10.8)</w:t>
            </w:r>
          </w:p>
        </w:tc>
        <w:tc>
          <w:tcPr>
            <w:tcW w:w="1843" w:type="dxa"/>
            <w:vAlign w:val="center"/>
          </w:tcPr>
          <w:p w14:paraId="2D728A0C"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6 (16.7)</w:t>
            </w:r>
          </w:p>
        </w:tc>
        <w:tc>
          <w:tcPr>
            <w:tcW w:w="1684" w:type="dxa"/>
            <w:vAlign w:val="center"/>
          </w:tcPr>
          <w:p w14:paraId="1E26B505"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9 (8.7)</w:t>
            </w:r>
          </w:p>
        </w:tc>
        <w:tc>
          <w:tcPr>
            <w:tcW w:w="1802" w:type="dxa"/>
            <w:vAlign w:val="center"/>
          </w:tcPr>
          <w:p w14:paraId="4DFB3F4E"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0.314</w:t>
            </w:r>
          </w:p>
        </w:tc>
      </w:tr>
      <w:tr w:rsidR="000011DA" w:rsidRPr="000011DA" w14:paraId="072EE842" w14:textId="77777777" w:rsidTr="00D817BE">
        <w:trPr>
          <w:jc w:val="center"/>
        </w:trPr>
        <w:tc>
          <w:tcPr>
            <w:tcW w:w="2235" w:type="dxa"/>
            <w:vAlign w:val="center"/>
          </w:tcPr>
          <w:p w14:paraId="530FC8B0" w14:textId="77777777" w:rsidR="000011DA" w:rsidRPr="000011DA" w:rsidRDefault="000011DA" w:rsidP="000011DA">
            <w:pPr>
              <w:spacing w:line="360" w:lineRule="auto"/>
              <w:rPr>
                <w:rFonts w:ascii="Times New Roman" w:hAnsi="Times New Roman"/>
                <w:sz w:val="18"/>
                <w:szCs w:val="18"/>
                <w:lang w:val="en-US" w:eastAsia="en-US"/>
              </w:rPr>
            </w:pPr>
            <w:r w:rsidRPr="000011DA">
              <w:rPr>
                <w:rFonts w:ascii="Times New Roman" w:hAnsi="Times New Roman"/>
                <w:sz w:val="18"/>
                <w:szCs w:val="18"/>
                <w:lang w:val="en-US" w:eastAsia="en-US"/>
              </w:rPr>
              <w:t>CHA</w:t>
            </w:r>
            <w:r w:rsidRPr="000011DA">
              <w:rPr>
                <w:rFonts w:ascii="Times New Roman" w:hAnsi="Times New Roman"/>
                <w:sz w:val="18"/>
                <w:szCs w:val="18"/>
                <w:vertAlign w:val="subscript"/>
                <w:lang w:val="en-US" w:eastAsia="en-US"/>
              </w:rPr>
              <w:t>2</w:t>
            </w:r>
            <w:r w:rsidRPr="000011DA">
              <w:rPr>
                <w:rFonts w:ascii="Times New Roman" w:hAnsi="Times New Roman"/>
                <w:sz w:val="18"/>
                <w:szCs w:val="18"/>
                <w:lang w:val="en-US" w:eastAsia="en-US"/>
              </w:rPr>
              <w:t>DS</w:t>
            </w:r>
            <w:r w:rsidRPr="000011DA">
              <w:rPr>
                <w:rFonts w:ascii="Times New Roman" w:hAnsi="Times New Roman"/>
                <w:sz w:val="18"/>
                <w:szCs w:val="18"/>
                <w:vertAlign w:val="subscript"/>
                <w:lang w:val="en-US" w:eastAsia="en-US"/>
              </w:rPr>
              <w:t>2</w:t>
            </w:r>
            <w:r w:rsidRPr="000011DA">
              <w:rPr>
                <w:rFonts w:ascii="Times New Roman" w:hAnsi="Times New Roman"/>
                <w:sz w:val="18"/>
                <w:szCs w:val="18"/>
                <w:lang w:val="en-US" w:eastAsia="en-US"/>
              </w:rPr>
              <w:t>-VASc score</w:t>
            </w:r>
          </w:p>
        </w:tc>
        <w:tc>
          <w:tcPr>
            <w:tcW w:w="1446" w:type="dxa"/>
            <w:vAlign w:val="center"/>
          </w:tcPr>
          <w:p w14:paraId="1F92E6E0"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2.06</w:t>
            </w:r>
            <w:r w:rsidRPr="000011DA">
              <w:rPr>
                <w:rFonts w:ascii="Times New Roman" w:hAnsi="Times New Roman"/>
                <w:sz w:val="18"/>
                <w:szCs w:val="18"/>
                <w:lang w:val="vi-VN" w:eastAsia="en-US"/>
              </w:rPr>
              <w:t xml:space="preserve"> ±</w:t>
            </w:r>
            <w:r w:rsidRPr="000011DA">
              <w:rPr>
                <w:rFonts w:ascii="Times New Roman" w:hAnsi="Times New Roman"/>
                <w:sz w:val="18"/>
                <w:szCs w:val="18"/>
                <w:lang w:val="en-US" w:eastAsia="en-US"/>
              </w:rPr>
              <w:t>1.37</w:t>
            </w:r>
          </w:p>
        </w:tc>
        <w:tc>
          <w:tcPr>
            <w:tcW w:w="1843" w:type="dxa"/>
            <w:vAlign w:val="center"/>
          </w:tcPr>
          <w:p w14:paraId="61AFD82B"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3.78</w:t>
            </w:r>
            <w:r w:rsidRPr="000011DA">
              <w:rPr>
                <w:rFonts w:ascii="Times New Roman" w:hAnsi="Times New Roman"/>
                <w:sz w:val="18"/>
                <w:szCs w:val="18"/>
                <w:lang w:val="vi-VN" w:eastAsia="en-US"/>
              </w:rPr>
              <w:t xml:space="preserve"> ±</w:t>
            </w:r>
            <w:r w:rsidRPr="000011DA">
              <w:rPr>
                <w:rFonts w:ascii="Times New Roman" w:hAnsi="Times New Roman"/>
                <w:sz w:val="18"/>
                <w:szCs w:val="18"/>
                <w:lang w:val="en-US" w:eastAsia="en-US"/>
              </w:rPr>
              <w:t>0.86</w:t>
            </w:r>
          </w:p>
        </w:tc>
        <w:tc>
          <w:tcPr>
            <w:tcW w:w="1684" w:type="dxa"/>
            <w:vAlign w:val="center"/>
          </w:tcPr>
          <w:p w14:paraId="3204DDB0"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1.47</w:t>
            </w:r>
            <w:r w:rsidRPr="000011DA">
              <w:rPr>
                <w:rFonts w:ascii="Times New Roman" w:hAnsi="Times New Roman"/>
                <w:sz w:val="18"/>
                <w:szCs w:val="18"/>
                <w:lang w:val="vi-VN" w:eastAsia="en-US"/>
              </w:rPr>
              <w:t xml:space="preserve"> ±</w:t>
            </w:r>
            <w:r w:rsidRPr="000011DA">
              <w:rPr>
                <w:rFonts w:ascii="Times New Roman" w:hAnsi="Times New Roman"/>
                <w:sz w:val="18"/>
                <w:szCs w:val="18"/>
                <w:lang w:val="en-US" w:eastAsia="en-US"/>
              </w:rPr>
              <w:t>0.95</w:t>
            </w:r>
          </w:p>
        </w:tc>
        <w:tc>
          <w:tcPr>
            <w:tcW w:w="1802" w:type="dxa"/>
            <w:vAlign w:val="center"/>
          </w:tcPr>
          <w:p w14:paraId="7FB96A45"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&lt;0.001</w:t>
            </w:r>
          </w:p>
        </w:tc>
      </w:tr>
      <w:tr w:rsidR="000011DA" w:rsidRPr="000011DA" w14:paraId="3D63B1C8" w14:textId="77777777" w:rsidTr="00D817BE">
        <w:trPr>
          <w:jc w:val="center"/>
        </w:trPr>
        <w:tc>
          <w:tcPr>
            <w:tcW w:w="2235" w:type="dxa"/>
            <w:vAlign w:val="center"/>
          </w:tcPr>
          <w:p w14:paraId="2D90E3F3" w14:textId="77777777" w:rsidR="000011DA" w:rsidRPr="000011DA" w:rsidRDefault="000011DA" w:rsidP="000011DA">
            <w:pPr>
              <w:spacing w:line="360" w:lineRule="auto"/>
              <w:rPr>
                <w:rFonts w:ascii="Times New Roman" w:hAnsi="Times New Roman"/>
                <w:sz w:val="18"/>
                <w:szCs w:val="18"/>
                <w:lang w:val="en-US" w:eastAsia="en-US"/>
              </w:rPr>
            </w:pPr>
            <w:r w:rsidRPr="000011DA">
              <w:rPr>
                <w:rFonts w:ascii="Times New Roman" w:hAnsi="Times New Roman"/>
                <w:sz w:val="18"/>
                <w:szCs w:val="18"/>
                <w:lang w:val="en-US" w:eastAsia="en-US"/>
              </w:rPr>
              <w:t>LVEDD, mm</w:t>
            </w:r>
          </w:p>
        </w:tc>
        <w:tc>
          <w:tcPr>
            <w:tcW w:w="1446" w:type="dxa"/>
            <w:vAlign w:val="center"/>
          </w:tcPr>
          <w:p w14:paraId="2A85AF0E" w14:textId="791D9CB3"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50.51</w:t>
            </w:r>
            <w:r w:rsidRPr="000011DA">
              <w:rPr>
                <w:rFonts w:ascii="Times New Roman" w:hAnsi="Times New Roman"/>
                <w:sz w:val="18"/>
                <w:szCs w:val="18"/>
                <w:lang w:val="vi-VN" w:eastAsia="en-US"/>
              </w:rPr>
              <w:t xml:space="preserve"> ±</w:t>
            </w:r>
            <w:r w:rsidRPr="000011DA">
              <w:rPr>
                <w:rFonts w:ascii="Times New Roman" w:hAnsi="Times New Roman"/>
                <w:sz w:val="18"/>
                <w:szCs w:val="18"/>
                <w:lang w:val="en-US" w:eastAsia="en-US"/>
              </w:rPr>
              <w:t>8.12</w:t>
            </w:r>
          </w:p>
        </w:tc>
        <w:tc>
          <w:tcPr>
            <w:tcW w:w="1843" w:type="dxa"/>
            <w:vAlign w:val="center"/>
          </w:tcPr>
          <w:p w14:paraId="65997464"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52.17</w:t>
            </w:r>
            <w:r w:rsidRPr="000011DA">
              <w:rPr>
                <w:rFonts w:ascii="Times New Roman" w:hAnsi="Times New Roman"/>
                <w:sz w:val="18"/>
                <w:szCs w:val="18"/>
                <w:lang w:val="vi-VN" w:eastAsia="en-US"/>
              </w:rPr>
              <w:t xml:space="preserve"> ±</w:t>
            </w:r>
            <w:r w:rsidRPr="000011DA">
              <w:rPr>
                <w:rFonts w:ascii="Times New Roman" w:hAnsi="Times New Roman"/>
                <w:sz w:val="18"/>
                <w:szCs w:val="18"/>
                <w:lang w:val="en-US" w:eastAsia="en-US"/>
              </w:rPr>
              <w:t>7.69</w:t>
            </w:r>
          </w:p>
        </w:tc>
        <w:tc>
          <w:tcPr>
            <w:tcW w:w="1684" w:type="dxa"/>
            <w:vAlign w:val="center"/>
          </w:tcPr>
          <w:p w14:paraId="4B130508"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49.93</w:t>
            </w:r>
            <w:r w:rsidRPr="000011DA">
              <w:rPr>
                <w:rFonts w:ascii="Times New Roman" w:hAnsi="Times New Roman"/>
                <w:sz w:val="18"/>
                <w:szCs w:val="18"/>
                <w:lang w:val="vi-VN" w:eastAsia="en-US"/>
              </w:rPr>
              <w:t xml:space="preserve"> ±</w:t>
            </w:r>
            <w:r w:rsidRPr="000011DA">
              <w:rPr>
                <w:rFonts w:ascii="Times New Roman" w:hAnsi="Times New Roman"/>
                <w:sz w:val="18"/>
                <w:szCs w:val="18"/>
                <w:lang w:val="en-US" w:eastAsia="en-US"/>
              </w:rPr>
              <w:t>8.22</w:t>
            </w:r>
          </w:p>
        </w:tc>
        <w:tc>
          <w:tcPr>
            <w:tcW w:w="1802" w:type="dxa"/>
            <w:vAlign w:val="center"/>
          </w:tcPr>
          <w:p w14:paraId="33B4E28B"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0.156</w:t>
            </w:r>
          </w:p>
        </w:tc>
      </w:tr>
      <w:tr w:rsidR="000011DA" w:rsidRPr="000011DA" w14:paraId="229F8A28" w14:textId="77777777" w:rsidTr="00D817BE">
        <w:trPr>
          <w:jc w:val="center"/>
        </w:trPr>
        <w:tc>
          <w:tcPr>
            <w:tcW w:w="2235" w:type="dxa"/>
            <w:vAlign w:val="center"/>
          </w:tcPr>
          <w:p w14:paraId="34A823D8" w14:textId="77777777" w:rsidR="000011DA" w:rsidRPr="000011DA" w:rsidRDefault="000011DA" w:rsidP="000011DA">
            <w:pPr>
              <w:spacing w:line="360" w:lineRule="auto"/>
              <w:rPr>
                <w:rFonts w:ascii="Times New Roman" w:hAnsi="Times New Roman"/>
                <w:sz w:val="18"/>
                <w:szCs w:val="18"/>
                <w:lang w:val="en-US" w:eastAsia="en-US"/>
              </w:rPr>
            </w:pPr>
            <w:r w:rsidRPr="000011DA">
              <w:rPr>
                <w:rFonts w:ascii="Times New Roman" w:hAnsi="Times New Roman"/>
                <w:sz w:val="18"/>
                <w:szCs w:val="18"/>
                <w:lang w:val="en-US" w:eastAsia="en-US"/>
              </w:rPr>
              <w:t>LVESD, mm</w:t>
            </w:r>
          </w:p>
        </w:tc>
        <w:tc>
          <w:tcPr>
            <w:tcW w:w="1446" w:type="dxa"/>
            <w:vAlign w:val="center"/>
          </w:tcPr>
          <w:p w14:paraId="3173D54F"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36.23</w:t>
            </w:r>
            <w:r w:rsidRPr="000011DA">
              <w:rPr>
                <w:rFonts w:ascii="Times New Roman" w:hAnsi="Times New Roman"/>
                <w:sz w:val="18"/>
                <w:szCs w:val="18"/>
                <w:lang w:val="vi-VN" w:eastAsia="en-US"/>
              </w:rPr>
              <w:t xml:space="preserve"> ±</w:t>
            </w:r>
            <w:r w:rsidRPr="000011DA">
              <w:rPr>
                <w:rFonts w:ascii="Times New Roman" w:hAnsi="Times New Roman"/>
                <w:sz w:val="18"/>
                <w:szCs w:val="18"/>
                <w:lang w:val="en-US" w:eastAsia="en-US"/>
              </w:rPr>
              <w:t>9.08</w:t>
            </w:r>
          </w:p>
        </w:tc>
        <w:tc>
          <w:tcPr>
            <w:tcW w:w="1843" w:type="dxa"/>
            <w:vAlign w:val="center"/>
          </w:tcPr>
          <w:p w14:paraId="43CB083F"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38.14</w:t>
            </w:r>
            <w:r w:rsidRPr="000011DA">
              <w:rPr>
                <w:rFonts w:ascii="Times New Roman" w:hAnsi="Times New Roman"/>
                <w:sz w:val="18"/>
                <w:szCs w:val="18"/>
                <w:lang w:val="vi-VN" w:eastAsia="en-US"/>
              </w:rPr>
              <w:t xml:space="preserve"> ±</w:t>
            </w:r>
            <w:r w:rsidRPr="000011DA">
              <w:rPr>
                <w:rFonts w:ascii="Times New Roman" w:hAnsi="Times New Roman"/>
                <w:sz w:val="18"/>
                <w:szCs w:val="18"/>
                <w:lang w:val="en-US" w:eastAsia="en-US"/>
              </w:rPr>
              <w:t>9.52</w:t>
            </w:r>
          </w:p>
        </w:tc>
        <w:tc>
          <w:tcPr>
            <w:tcW w:w="1684" w:type="dxa"/>
            <w:vAlign w:val="center"/>
          </w:tcPr>
          <w:p w14:paraId="5F083CD7"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35.56</w:t>
            </w:r>
            <w:r w:rsidRPr="000011DA">
              <w:rPr>
                <w:rFonts w:ascii="Times New Roman" w:hAnsi="Times New Roman"/>
                <w:sz w:val="18"/>
                <w:szCs w:val="18"/>
                <w:lang w:val="vi-VN" w:eastAsia="en-US"/>
              </w:rPr>
              <w:t xml:space="preserve"> ±</w:t>
            </w:r>
            <w:r w:rsidRPr="000011DA">
              <w:rPr>
                <w:rFonts w:ascii="Times New Roman" w:hAnsi="Times New Roman"/>
                <w:sz w:val="18"/>
                <w:szCs w:val="18"/>
                <w:lang w:val="en-US" w:eastAsia="en-US"/>
              </w:rPr>
              <w:t>8.87</w:t>
            </w:r>
          </w:p>
        </w:tc>
        <w:tc>
          <w:tcPr>
            <w:tcW w:w="1802" w:type="dxa"/>
            <w:vAlign w:val="center"/>
          </w:tcPr>
          <w:p w14:paraId="5A12E9C8"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0.143</w:t>
            </w:r>
          </w:p>
        </w:tc>
      </w:tr>
      <w:tr w:rsidR="000011DA" w:rsidRPr="000011DA" w14:paraId="1EA6CA1C" w14:textId="77777777" w:rsidTr="00D817BE">
        <w:trPr>
          <w:jc w:val="center"/>
        </w:trPr>
        <w:tc>
          <w:tcPr>
            <w:tcW w:w="2235" w:type="dxa"/>
            <w:vAlign w:val="center"/>
          </w:tcPr>
          <w:p w14:paraId="5D83D49B" w14:textId="77777777" w:rsidR="000011DA" w:rsidRPr="000011DA" w:rsidRDefault="000011DA" w:rsidP="000011DA">
            <w:pPr>
              <w:spacing w:line="360" w:lineRule="auto"/>
              <w:rPr>
                <w:rFonts w:ascii="Times New Roman" w:hAnsi="Times New Roman"/>
                <w:sz w:val="18"/>
                <w:szCs w:val="18"/>
                <w:lang w:val="en-US" w:eastAsia="en-US"/>
              </w:rPr>
            </w:pPr>
            <w:r w:rsidRPr="000011DA">
              <w:rPr>
                <w:rFonts w:ascii="Times New Roman" w:hAnsi="Times New Roman"/>
                <w:sz w:val="18"/>
                <w:szCs w:val="18"/>
                <w:lang w:val="en-US" w:eastAsia="en-US"/>
              </w:rPr>
              <w:t>LVEF (%)</w:t>
            </w:r>
          </w:p>
        </w:tc>
        <w:tc>
          <w:tcPr>
            <w:tcW w:w="1446" w:type="dxa"/>
            <w:vAlign w:val="center"/>
          </w:tcPr>
          <w:p w14:paraId="2580215E"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54.65</w:t>
            </w:r>
            <w:r w:rsidRPr="000011DA">
              <w:rPr>
                <w:rFonts w:ascii="Times New Roman" w:hAnsi="Times New Roman"/>
                <w:sz w:val="18"/>
                <w:szCs w:val="18"/>
                <w:lang w:val="vi-VN" w:eastAsia="en-US"/>
              </w:rPr>
              <w:t xml:space="preserve"> ±</w:t>
            </w:r>
            <w:r w:rsidRPr="000011DA">
              <w:rPr>
                <w:rFonts w:ascii="Times New Roman" w:hAnsi="Times New Roman"/>
                <w:sz w:val="18"/>
                <w:szCs w:val="18"/>
                <w:lang w:val="en-US" w:eastAsia="en-US"/>
              </w:rPr>
              <w:t xml:space="preserve"> 13.11</w:t>
            </w:r>
          </w:p>
        </w:tc>
        <w:tc>
          <w:tcPr>
            <w:tcW w:w="1843" w:type="dxa"/>
            <w:vAlign w:val="center"/>
          </w:tcPr>
          <w:p w14:paraId="3F8CCB92"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52.25</w:t>
            </w:r>
            <w:r w:rsidRPr="000011DA">
              <w:rPr>
                <w:rFonts w:ascii="Times New Roman" w:hAnsi="Times New Roman"/>
                <w:sz w:val="18"/>
                <w:szCs w:val="18"/>
                <w:lang w:val="vi-VN" w:eastAsia="en-US"/>
              </w:rPr>
              <w:t xml:space="preserve"> ±</w:t>
            </w:r>
            <w:r w:rsidRPr="000011DA">
              <w:rPr>
                <w:rFonts w:ascii="Times New Roman" w:hAnsi="Times New Roman"/>
                <w:sz w:val="18"/>
                <w:szCs w:val="18"/>
                <w:lang w:val="en-US" w:eastAsia="en-US"/>
              </w:rPr>
              <w:t>14.56</w:t>
            </w:r>
          </w:p>
        </w:tc>
        <w:tc>
          <w:tcPr>
            <w:tcW w:w="1684" w:type="dxa"/>
            <w:vAlign w:val="center"/>
          </w:tcPr>
          <w:p w14:paraId="176A7144"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55.49</w:t>
            </w:r>
            <w:r w:rsidRPr="000011DA">
              <w:rPr>
                <w:rFonts w:ascii="Times New Roman" w:hAnsi="Times New Roman"/>
                <w:sz w:val="18"/>
                <w:szCs w:val="18"/>
                <w:lang w:val="vi-VN" w:eastAsia="en-US"/>
              </w:rPr>
              <w:t xml:space="preserve"> ±</w:t>
            </w:r>
            <w:r w:rsidRPr="000011DA">
              <w:rPr>
                <w:rFonts w:ascii="Times New Roman" w:hAnsi="Times New Roman"/>
                <w:sz w:val="18"/>
                <w:szCs w:val="18"/>
                <w:lang w:val="en-US" w:eastAsia="en-US"/>
              </w:rPr>
              <w:t>12.53</w:t>
            </w:r>
          </w:p>
        </w:tc>
        <w:tc>
          <w:tcPr>
            <w:tcW w:w="1802" w:type="dxa"/>
            <w:vAlign w:val="center"/>
          </w:tcPr>
          <w:p w14:paraId="6987ED48"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0.204</w:t>
            </w:r>
          </w:p>
        </w:tc>
      </w:tr>
      <w:tr w:rsidR="000011DA" w:rsidRPr="000011DA" w14:paraId="2B55082E" w14:textId="77777777" w:rsidTr="00D817BE">
        <w:trPr>
          <w:jc w:val="center"/>
        </w:trPr>
        <w:tc>
          <w:tcPr>
            <w:tcW w:w="2235" w:type="dxa"/>
            <w:vAlign w:val="center"/>
          </w:tcPr>
          <w:p w14:paraId="7FA45DAC" w14:textId="77777777" w:rsidR="000011DA" w:rsidRPr="000011DA" w:rsidRDefault="000011DA" w:rsidP="000011DA">
            <w:pPr>
              <w:spacing w:line="360" w:lineRule="auto"/>
              <w:rPr>
                <w:rFonts w:ascii="Times New Roman" w:hAnsi="Times New Roman"/>
                <w:sz w:val="18"/>
                <w:szCs w:val="18"/>
                <w:lang w:val="en-US" w:eastAsia="en-US"/>
              </w:rPr>
            </w:pPr>
            <w:r w:rsidRPr="000011DA">
              <w:rPr>
                <w:rFonts w:ascii="Times New Roman" w:hAnsi="Times New Roman"/>
                <w:sz w:val="18"/>
                <w:szCs w:val="18"/>
                <w:lang w:val="en-US" w:eastAsia="en-US"/>
              </w:rPr>
              <w:t>LAVi (ml/m</w:t>
            </w:r>
            <w:r w:rsidRPr="000011DA">
              <w:rPr>
                <w:rFonts w:ascii="Times New Roman" w:hAnsi="Times New Roman"/>
                <w:sz w:val="18"/>
                <w:szCs w:val="18"/>
                <w:vertAlign w:val="superscript"/>
                <w:lang w:val="en-US" w:eastAsia="en-US"/>
              </w:rPr>
              <w:t>2</w:t>
            </w:r>
            <w:r w:rsidRPr="000011DA">
              <w:rPr>
                <w:rFonts w:ascii="Times New Roman" w:hAnsi="Times New Roman"/>
                <w:sz w:val="18"/>
                <w:szCs w:val="18"/>
                <w:lang w:val="en-US" w:eastAsia="en-US"/>
              </w:rPr>
              <w:t>)</w:t>
            </w:r>
          </w:p>
        </w:tc>
        <w:tc>
          <w:tcPr>
            <w:tcW w:w="1446" w:type="dxa"/>
            <w:vAlign w:val="center"/>
          </w:tcPr>
          <w:p w14:paraId="5FAA96F4"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59.37</w:t>
            </w:r>
            <w:r w:rsidRPr="000011DA">
              <w:rPr>
                <w:rFonts w:ascii="Times New Roman" w:hAnsi="Times New Roman"/>
                <w:sz w:val="18"/>
                <w:szCs w:val="18"/>
                <w:lang w:val="vi-VN" w:eastAsia="en-US"/>
              </w:rPr>
              <w:t xml:space="preserve"> ±</w:t>
            </w:r>
            <w:r w:rsidRPr="000011DA">
              <w:rPr>
                <w:rFonts w:ascii="Times New Roman" w:hAnsi="Times New Roman"/>
                <w:sz w:val="18"/>
                <w:szCs w:val="18"/>
                <w:lang w:val="en-US" w:eastAsia="en-US"/>
              </w:rPr>
              <w:t>20.66</w:t>
            </w:r>
          </w:p>
        </w:tc>
        <w:tc>
          <w:tcPr>
            <w:tcW w:w="1843" w:type="dxa"/>
            <w:vAlign w:val="center"/>
          </w:tcPr>
          <w:p w14:paraId="2E6DF811"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60.89</w:t>
            </w:r>
            <w:r w:rsidRPr="000011DA">
              <w:rPr>
                <w:rFonts w:ascii="Times New Roman" w:hAnsi="Times New Roman"/>
                <w:sz w:val="18"/>
                <w:szCs w:val="18"/>
                <w:lang w:val="vi-VN" w:eastAsia="en-US"/>
              </w:rPr>
              <w:t xml:space="preserve"> ±</w:t>
            </w:r>
            <w:r w:rsidRPr="000011DA">
              <w:rPr>
                <w:rFonts w:ascii="Times New Roman" w:hAnsi="Times New Roman"/>
                <w:sz w:val="18"/>
                <w:szCs w:val="18"/>
                <w:lang w:val="en-US" w:eastAsia="en-US"/>
              </w:rPr>
              <w:t>15.91</w:t>
            </w:r>
          </w:p>
        </w:tc>
        <w:tc>
          <w:tcPr>
            <w:tcW w:w="1684" w:type="dxa"/>
            <w:vAlign w:val="center"/>
          </w:tcPr>
          <w:p w14:paraId="4BD26D75"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58.84</w:t>
            </w:r>
            <w:r w:rsidRPr="000011DA">
              <w:rPr>
                <w:rFonts w:ascii="Times New Roman" w:hAnsi="Times New Roman"/>
                <w:sz w:val="18"/>
                <w:szCs w:val="18"/>
                <w:lang w:val="vi-VN" w:eastAsia="en-US"/>
              </w:rPr>
              <w:t xml:space="preserve"> ±</w:t>
            </w:r>
            <w:r w:rsidRPr="000011DA">
              <w:rPr>
                <w:rFonts w:ascii="Times New Roman" w:hAnsi="Times New Roman"/>
                <w:sz w:val="18"/>
                <w:szCs w:val="18"/>
                <w:lang w:val="en-US" w:eastAsia="en-US"/>
              </w:rPr>
              <w:t>22.13</w:t>
            </w:r>
          </w:p>
        </w:tc>
        <w:tc>
          <w:tcPr>
            <w:tcW w:w="1802" w:type="dxa"/>
            <w:vAlign w:val="center"/>
          </w:tcPr>
          <w:p w14:paraId="62BDEDB4"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0.610</w:t>
            </w:r>
          </w:p>
        </w:tc>
      </w:tr>
      <w:tr w:rsidR="000011DA" w:rsidRPr="000011DA" w14:paraId="0189A408" w14:textId="77777777" w:rsidTr="00D817BE">
        <w:trPr>
          <w:jc w:val="center"/>
        </w:trPr>
        <w:tc>
          <w:tcPr>
            <w:tcW w:w="2235" w:type="dxa"/>
            <w:vAlign w:val="center"/>
          </w:tcPr>
          <w:p w14:paraId="782794DD" w14:textId="77777777" w:rsidR="000011DA" w:rsidRPr="000011DA" w:rsidRDefault="000011DA" w:rsidP="000011DA">
            <w:pPr>
              <w:spacing w:line="360" w:lineRule="auto"/>
              <w:rPr>
                <w:rFonts w:ascii="Times New Roman" w:hAnsi="Times New Roman"/>
                <w:sz w:val="18"/>
                <w:szCs w:val="18"/>
                <w:lang w:val="en-US" w:eastAsia="en-US"/>
              </w:rPr>
            </w:pPr>
            <w:r w:rsidRPr="000011DA">
              <w:rPr>
                <w:rFonts w:ascii="Times New Roman" w:hAnsi="Times New Roman"/>
                <w:sz w:val="18"/>
                <w:szCs w:val="18"/>
                <w:lang w:val="en-US" w:eastAsia="en-US"/>
              </w:rPr>
              <w:t>LA strain (%)</w:t>
            </w:r>
          </w:p>
        </w:tc>
        <w:tc>
          <w:tcPr>
            <w:tcW w:w="1446" w:type="dxa"/>
            <w:vAlign w:val="center"/>
          </w:tcPr>
          <w:p w14:paraId="2186DF6B"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8.71</w:t>
            </w:r>
            <w:r w:rsidRPr="000011DA">
              <w:rPr>
                <w:rFonts w:ascii="Times New Roman" w:hAnsi="Times New Roman"/>
                <w:sz w:val="18"/>
                <w:szCs w:val="18"/>
                <w:lang w:val="vi-VN" w:eastAsia="en-US"/>
              </w:rPr>
              <w:t xml:space="preserve"> ±</w:t>
            </w:r>
            <w:r w:rsidRPr="000011DA">
              <w:rPr>
                <w:rFonts w:ascii="Times New Roman" w:hAnsi="Times New Roman"/>
                <w:sz w:val="18"/>
                <w:szCs w:val="18"/>
                <w:lang w:val="en-US" w:eastAsia="en-US"/>
              </w:rPr>
              <w:t>4.66</w:t>
            </w:r>
          </w:p>
        </w:tc>
        <w:tc>
          <w:tcPr>
            <w:tcW w:w="1843" w:type="dxa"/>
            <w:vAlign w:val="center"/>
          </w:tcPr>
          <w:p w14:paraId="4E35CC89"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7.21</w:t>
            </w:r>
            <w:r w:rsidRPr="000011DA">
              <w:rPr>
                <w:rFonts w:ascii="Times New Roman" w:hAnsi="Times New Roman"/>
                <w:sz w:val="18"/>
                <w:szCs w:val="18"/>
                <w:lang w:val="vi-VN" w:eastAsia="en-US"/>
              </w:rPr>
              <w:t xml:space="preserve"> ±</w:t>
            </w:r>
            <w:r w:rsidRPr="000011DA">
              <w:rPr>
                <w:rFonts w:ascii="Times New Roman" w:hAnsi="Times New Roman"/>
                <w:sz w:val="18"/>
                <w:szCs w:val="18"/>
                <w:lang w:val="en-US" w:eastAsia="en-US"/>
              </w:rPr>
              <w:t>3.64</w:t>
            </w:r>
          </w:p>
        </w:tc>
        <w:tc>
          <w:tcPr>
            <w:tcW w:w="1684" w:type="dxa"/>
            <w:vAlign w:val="center"/>
          </w:tcPr>
          <w:p w14:paraId="00F4743F"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9.24</w:t>
            </w:r>
            <w:r w:rsidRPr="000011DA">
              <w:rPr>
                <w:rFonts w:ascii="Times New Roman" w:hAnsi="Times New Roman"/>
                <w:sz w:val="18"/>
                <w:szCs w:val="18"/>
                <w:lang w:val="vi-VN" w:eastAsia="en-US"/>
              </w:rPr>
              <w:t xml:space="preserve"> ±</w:t>
            </w:r>
            <w:r w:rsidRPr="000011DA">
              <w:rPr>
                <w:rFonts w:ascii="Times New Roman" w:hAnsi="Times New Roman"/>
                <w:sz w:val="18"/>
                <w:szCs w:val="18"/>
                <w:lang w:val="en-US" w:eastAsia="en-US"/>
              </w:rPr>
              <w:t>4.88</w:t>
            </w:r>
          </w:p>
        </w:tc>
        <w:tc>
          <w:tcPr>
            <w:tcW w:w="1802" w:type="dxa"/>
            <w:vAlign w:val="center"/>
          </w:tcPr>
          <w:p w14:paraId="3D1C4B83"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0.029</w:t>
            </w:r>
          </w:p>
        </w:tc>
      </w:tr>
      <w:tr w:rsidR="000011DA" w:rsidRPr="000011DA" w14:paraId="7B0AB28C" w14:textId="77777777" w:rsidTr="00D817BE">
        <w:trPr>
          <w:jc w:val="center"/>
        </w:trPr>
        <w:tc>
          <w:tcPr>
            <w:tcW w:w="2235" w:type="dxa"/>
            <w:vAlign w:val="center"/>
          </w:tcPr>
          <w:p w14:paraId="186671C5" w14:textId="77777777" w:rsidR="000011DA" w:rsidRPr="000011DA" w:rsidRDefault="000011DA" w:rsidP="000011DA">
            <w:pPr>
              <w:spacing w:line="360" w:lineRule="auto"/>
              <w:rPr>
                <w:rFonts w:ascii="Times New Roman" w:hAnsi="Times New Roman"/>
                <w:sz w:val="18"/>
                <w:szCs w:val="18"/>
                <w:lang w:val="en-US" w:eastAsia="en-US"/>
              </w:rPr>
            </w:pPr>
            <w:r w:rsidRPr="000011DA">
              <w:rPr>
                <w:rFonts w:ascii="Times New Roman" w:hAnsi="Times New Roman"/>
                <w:sz w:val="18"/>
                <w:szCs w:val="18"/>
                <w:lang w:val="en-US" w:eastAsia="en-US"/>
              </w:rPr>
              <w:t>LA strain rate (s</w:t>
            </w:r>
            <w:r w:rsidRPr="000011DA">
              <w:rPr>
                <w:rFonts w:ascii="Times New Roman" w:hAnsi="Times New Roman"/>
                <w:sz w:val="18"/>
                <w:szCs w:val="18"/>
                <w:vertAlign w:val="superscript"/>
                <w:lang w:val="en-US" w:eastAsia="en-US"/>
              </w:rPr>
              <w:t>-1</w:t>
            </w:r>
            <w:r w:rsidRPr="000011DA">
              <w:rPr>
                <w:rFonts w:ascii="Times New Roman" w:hAnsi="Times New Roman"/>
                <w:sz w:val="18"/>
                <w:szCs w:val="18"/>
                <w:lang w:val="en-US" w:eastAsia="en-US"/>
              </w:rPr>
              <w:t>)</w:t>
            </w:r>
          </w:p>
        </w:tc>
        <w:tc>
          <w:tcPr>
            <w:tcW w:w="1446" w:type="dxa"/>
            <w:vAlign w:val="center"/>
          </w:tcPr>
          <w:p w14:paraId="2D274226"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-0.85</w:t>
            </w:r>
            <w:r w:rsidRPr="000011DA">
              <w:rPr>
                <w:rFonts w:ascii="Times New Roman" w:hAnsi="Times New Roman"/>
                <w:sz w:val="18"/>
                <w:szCs w:val="18"/>
                <w:lang w:val="vi-VN" w:eastAsia="en-US"/>
              </w:rPr>
              <w:t xml:space="preserve"> ±</w:t>
            </w:r>
            <w:r w:rsidRPr="000011DA">
              <w:rPr>
                <w:rFonts w:ascii="Times New Roman" w:hAnsi="Times New Roman"/>
                <w:sz w:val="18"/>
                <w:szCs w:val="18"/>
                <w:lang w:val="en-US" w:eastAsia="en-US"/>
              </w:rPr>
              <w:t xml:space="preserve"> 0.39 </w:t>
            </w:r>
          </w:p>
        </w:tc>
        <w:tc>
          <w:tcPr>
            <w:tcW w:w="1843" w:type="dxa"/>
            <w:vAlign w:val="center"/>
          </w:tcPr>
          <w:p w14:paraId="562177E5"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-0.82</w:t>
            </w:r>
            <w:r w:rsidRPr="000011DA">
              <w:rPr>
                <w:rFonts w:ascii="Times New Roman" w:hAnsi="Times New Roman"/>
                <w:sz w:val="18"/>
                <w:szCs w:val="18"/>
                <w:lang w:val="vi-VN" w:eastAsia="en-US"/>
              </w:rPr>
              <w:t xml:space="preserve"> ±</w:t>
            </w:r>
            <w:r w:rsidRPr="000011DA">
              <w:rPr>
                <w:rFonts w:ascii="Times New Roman" w:hAnsi="Times New Roman"/>
                <w:sz w:val="18"/>
                <w:szCs w:val="18"/>
                <w:lang w:val="en-US" w:eastAsia="en-US"/>
              </w:rPr>
              <w:t>0.35</w:t>
            </w:r>
          </w:p>
        </w:tc>
        <w:tc>
          <w:tcPr>
            <w:tcW w:w="1684" w:type="dxa"/>
            <w:vAlign w:val="center"/>
          </w:tcPr>
          <w:p w14:paraId="5D016458"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-0.86</w:t>
            </w:r>
            <w:r w:rsidRPr="000011DA">
              <w:rPr>
                <w:rFonts w:ascii="Times New Roman" w:hAnsi="Times New Roman"/>
                <w:sz w:val="18"/>
                <w:szCs w:val="18"/>
                <w:lang w:val="vi-VN" w:eastAsia="en-US"/>
              </w:rPr>
              <w:t xml:space="preserve"> ±</w:t>
            </w:r>
            <w:r w:rsidRPr="000011DA">
              <w:rPr>
                <w:rFonts w:ascii="Times New Roman" w:hAnsi="Times New Roman"/>
                <w:sz w:val="18"/>
                <w:szCs w:val="18"/>
                <w:lang w:val="en-US" w:eastAsia="en-US"/>
              </w:rPr>
              <w:t xml:space="preserve"> 0.39</w:t>
            </w:r>
          </w:p>
        </w:tc>
        <w:tc>
          <w:tcPr>
            <w:tcW w:w="1802" w:type="dxa"/>
            <w:vAlign w:val="center"/>
          </w:tcPr>
          <w:p w14:paraId="19736587"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0.639</w:t>
            </w:r>
          </w:p>
        </w:tc>
      </w:tr>
      <w:tr w:rsidR="000011DA" w:rsidRPr="000011DA" w14:paraId="4C285377" w14:textId="77777777" w:rsidTr="00D817BE">
        <w:trPr>
          <w:jc w:val="center"/>
        </w:trPr>
        <w:tc>
          <w:tcPr>
            <w:tcW w:w="2235" w:type="dxa"/>
            <w:vAlign w:val="center"/>
          </w:tcPr>
          <w:p w14:paraId="6470A223" w14:textId="77777777" w:rsidR="000011DA" w:rsidRPr="000011DA" w:rsidRDefault="000011DA" w:rsidP="000011DA">
            <w:pPr>
              <w:spacing w:line="360" w:lineRule="auto"/>
              <w:rPr>
                <w:rFonts w:ascii="Times New Roman" w:hAnsi="Times New Roman"/>
                <w:sz w:val="18"/>
                <w:szCs w:val="18"/>
                <w:lang w:val="en-US" w:eastAsia="en-US"/>
              </w:rPr>
            </w:pPr>
            <w:bookmarkStart w:id="0" w:name="_Hlk136953070"/>
            <w:r w:rsidRPr="000011DA">
              <w:rPr>
                <w:rFonts w:ascii="Times New Roman" w:hAnsi="Times New Roman"/>
                <w:sz w:val="18"/>
                <w:szCs w:val="18"/>
                <w:lang w:val="en-US" w:eastAsia="en-US"/>
              </w:rPr>
              <w:t>E (m/s)</w:t>
            </w:r>
          </w:p>
        </w:tc>
        <w:tc>
          <w:tcPr>
            <w:tcW w:w="1446" w:type="dxa"/>
            <w:vAlign w:val="center"/>
          </w:tcPr>
          <w:p w14:paraId="50090D87"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98.0</w:t>
            </w:r>
            <w:r w:rsidRPr="000011DA">
              <w:rPr>
                <w:rFonts w:ascii="Times New Roman" w:hAnsi="Times New Roman"/>
                <w:sz w:val="18"/>
                <w:szCs w:val="18"/>
                <w:lang w:val="vi-VN" w:eastAsia="en-US"/>
              </w:rPr>
              <w:t xml:space="preserve"> ±</w:t>
            </w:r>
            <w:r w:rsidRPr="000011DA">
              <w:rPr>
                <w:rFonts w:ascii="Times New Roman" w:hAnsi="Times New Roman"/>
                <w:sz w:val="18"/>
                <w:szCs w:val="18"/>
                <w:lang w:val="en-US" w:eastAsia="en-US"/>
              </w:rPr>
              <w:t xml:space="preserve"> 21.57 </w:t>
            </w:r>
          </w:p>
        </w:tc>
        <w:tc>
          <w:tcPr>
            <w:tcW w:w="1843" w:type="dxa"/>
            <w:vAlign w:val="center"/>
          </w:tcPr>
          <w:p w14:paraId="0658D4B4"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99.89</w:t>
            </w:r>
            <w:r w:rsidRPr="000011DA">
              <w:rPr>
                <w:rFonts w:ascii="Times New Roman" w:hAnsi="Times New Roman"/>
                <w:sz w:val="18"/>
                <w:szCs w:val="18"/>
                <w:lang w:val="vi-VN" w:eastAsia="en-US"/>
              </w:rPr>
              <w:t xml:space="preserve"> ±</w:t>
            </w:r>
            <w:r w:rsidRPr="000011DA">
              <w:rPr>
                <w:rFonts w:ascii="Times New Roman" w:hAnsi="Times New Roman"/>
                <w:sz w:val="18"/>
                <w:szCs w:val="18"/>
                <w:lang w:val="en-US" w:eastAsia="en-US"/>
              </w:rPr>
              <w:t xml:space="preserve"> 23.89</w:t>
            </w:r>
          </w:p>
        </w:tc>
        <w:tc>
          <w:tcPr>
            <w:tcW w:w="1684" w:type="dxa"/>
            <w:vAlign w:val="center"/>
          </w:tcPr>
          <w:p w14:paraId="18E4BD02"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97.34</w:t>
            </w:r>
            <w:r w:rsidRPr="000011DA">
              <w:rPr>
                <w:rFonts w:ascii="Times New Roman" w:hAnsi="Times New Roman"/>
                <w:sz w:val="18"/>
                <w:szCs w:val="18"/>
                <w:lang w:val="vi-VN" w:eastAsia="en-US"/>
              </w:rPr>
              <w:t xml:space="preserve"> ±</w:t>
            </w:r>
            <w:r w:rsidRPr="000011DA">
              <w:rPr>
                <w:rFonts w:ascii="Times New Roman" w:hAnsi="Times New Roman"/>
                <w:sz w:val="18"/>
                <w:szCs w:val="18"/>
                <w:lang w:val="en-US" w:eastAsia="en-US"/>
              </w:rPr>
              <w:t>20.78</w:t>
            </w:r>
          </w:p>
        </w:tc>
        <w:tc>
          <w:tcPr>
            <w:tcW w:w="1802" w:type="dxa"/>
            <w:vAlign w:val="center"/>
          </w:tcPr>
          <w:p w14:paraId="1A33B15F"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0.544</w:t>
            </w:r>
          </w:p>
        </w:tc>
      </w:tr>
      <w:tr w:rsidR="000011DA" w:rsidRPr="000011DA" w14:paraId="58833396" w14:textId="77777777" w:rsidTr="00D817BE">
        <w:trPr>
          <w:jc w:val="center"/>
        </w:trPr>
        <w:tc>
          <w:tcPr>
            <w:tcW w:w="2235" w:type="dxa"/>
            <w:vAlign w:val="center"/>
          </w:tcPr>
          <w:p w14:paraId="4216E0C9" w14:textId="77777777" w:rsidR="000011DA" w:rsidRPr="000011DA" w:rsidRDefault="000011DA" w:rsidP="000011DA">
            <w:pPr>
              <w:spacing w:line="360" w:lineRule="auto"/>
              <w:rPr>
                <w:rFonts w:ascii="Times New Roman" w:hAnsi="Times New Roman"/>
                <w:sz w:val="18"/>
                <w:szCs w:val="18"/>
                <w:lang w:val="en-US" w:eastAsia="en-US"/>
              </w:rPr>
            </w:pPr>
            <w:r w:rsidRPr="000011DA">
              <w:rPr>
                <w:rFonts w:ascii="Times New Roman" w:hAnsi="Times New Roman"/>
                <w:sz w:val="18"/>
                <w:szCs w:val="18"/>
                <w:lang w:val="en-US" w:eastAsia="en-US"/>
              </w:rPr>
              <w:t>e’ (m/s)</w:t>
            </w:r>
          </w:p>
        </w:tc>
        <w:tc>
          <w:tcPr>
            <w:tcW w:w="1446" w:type="dxa"/>
            <w:vAlign w:val="center"/>
          </w:tcPr>
          <w:p w14:paraId="02BA4FB9"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8.90</w:t>
            </w:r>
            <w:r w:rsidRPr="000011DA">
              <w:rPr>
                <w:rFonts w:ascii="Times New Roman" w:hAnsi="Times New Roman"/>
                <w:sz w:val="18"/>
                <w:szCs w:val="18"/>
                <w:lang w:val="vi-VN" w:eastAsia="en-US"/>
              </w:rPr>
              <w:t xml:space="preserve"> ±</w:t>
            </w:r>
            <w:r w:rsidRPr="000011DA">
              <w:rPr>
                <w:rFonts w:ascii="Times New Roman" w:hAnsi="Times New Roman"/>
                <w:sz w:val="18"/>
                <w:szCs w:val="18"/>
                <w:lang w:val="en-US" w:eastAsia="en-US"/>
              </w:rPr>
              <w:t>2.54</w:t>
            </w:r>
          </w:p>
        </w:tc>
        <w:tc>
          <w:tcPr>
            <w:tcW w:w="1843" w:type="dxa"/>
            <w:vAlign w:val="center"/>
          </w:tcPr>
          <w:p w14:paraId="4091115F"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8.49</w:t>
            </w:r>
            <w:r w:rsidRPr="000011DA">
              <w:rPr>
                <w:rFonts w:ascii="Times New Roman" w:hAnsi="Times New Roman"/>
                <w:sz w:val="18"/>
                <w:szCs w:val="18"/>
                <w:lang w:val="vi-VN" w:eastAsia="en-US"/>
              </w:rPr>
              <w:t xml:space="preserve"> ±</w:t>
            </w:r>
            <w:r w:rsidRPr="000011DA">
              <w:rPr>
                <w:rFonts w:ascii="Times New Roman" w:hAnsi="Times New Roman"/>
                <w:sz w:val="18"/>
                <w:szCs w:val="18"/>
                <w:lang w:val="en-US" w:eastAsia="en-US"/>
              </w:rPr>
              <w:t>2.40</w:t>
            </w:r>
          </w:p>
        </w:tc>
        <w:tc>
          <w:tcPr>
            <w:tcW w:w="1684" w:type="dxa"/>
            <w:vAlign w:val="center"/>
          </w:tcPr>
          <w:p w14:paraId="185446F4"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9.05</w:t>
            </w:r>
            <w:r w:rsidRPr="000011DA">
              <w:rPr>
                <w:rFonts w:ascii="Times New Roman" w:hAnsi="Times New Roman"/>
                <w:sz w:val="18"/>
                <w:szCs w:val="18"/>
                <w:lang w:val="vi-VN" w:eastAsia="en-US"/>
              </w:rPr>
              <w:t xml:space="preserve"> ±</w:t>
            </w:r>
            <w:r w:rsidRPr="000011DA">
              <w:rPr>
                <w:rFonts w:ascii="Times New Roman" w:hAnsi="Times New Roman"/>
                <w:sz w:val="18"/>
                <w:szCs w:val="18"/>
                <w:lang w:val="en-US" w:eastAsia="en-US"/>
              </w:rPr>
              <w:t>2.59</w:t>
            </w:r>
          </w:p>
        </w:tc>
        <w:tc>
          <w:tcPr>
            <w:tcW w:w="1802" w:type="dxa"/>
            <w:vAlign w:val="center"/>
          </w:tcPr>
          <w:p w14:paraId="7432B629"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0.255</w:t>
            </w:r>
          </w:p>
        </w:tc>
      </w:tr>
      <w:tr w:rsidR="000011DA" w:rsidRPr="000011DA" w14:paraId="395E85B7" w14:textId="77777777" w:rsidTr="00D817BE">
        <w:trPr>
          <w:jc w:val="center"/>
        </w:trPr>
        <w:tc>
          <w:tcPr>
            <w:tcW w:w="2235" w:type="dxa"/>
            <w:vAlign w:val="center"/>
          </w:tcPr>
          <w:p w14:paraId="3C5EE286" w14:textId="77777777" w:rsidR="000011DA" w:rsidRPr="000011DA" w:rsidRDefault="000011DA" w:rsidP="000011DA">
            <w:pPr>
              <w:spacing w:line="360" w:lineRule="auto"/>
              <w:rPr>
                <w:rFonts w:ascii="Times New Roman" w:hAnsi="Times New Roman"/>
                <w:sz w:val="18"/>
                <w:szCs w:val="18"/>
                <w:lang w:val="en-US" w:eastAsia="en-US"/>
              </w:rPr>
            </w:pPr>
            <w:r w:rsidRPr="000011DA">
              <w:rPr>
                <w:rFonts w:ascii="Times New Roman" w:hAnsi="Times New Roman"/>
                <w:sz w:val="18"/>
                <w:szCs w:val="18"/>
                <w:lang w:val="en-US" w:eastAsia="en-US"/>
              </w:rPr>
              <w:t>EDT (ms)</w:t>
            </w:r>
          </w:p>
        </w:tc>
        <w:tc>
          <w:tcPr>
            <w:tcW w:w="1446" w:type="dxa"/>
            <w:vAlign w:val="center"/>
          </w:tcPr>
          <w:p w14:paraId="1F251123"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158.44</w:t>
            </w:r>
            <w:r w:rsidRPr="000011DA">
              <w:rPr>
                <w:rFonts w:ascii="Times New Roman" w:hAnsi="Times New Roman"/>
                <w:sz w:val="18"/>
                <w:szCs w:val="18"/>
                <w:lang w:val="vi-VN" w:eastAsia="en-US"/>
              </w:rPr>
              <w:t xml:space="preserve"> ±</w:t>
            </w:r>
            <w:r w:rsidRPr="000011DA">
              <w:rPr>
                <w:rFonts w:ascii="Times New Roman" w:hAnsi="Times New Roman"/>
                <w:sz w:val="18"/>
                <w:szCs w:val="18"/>
                <w:lang w:val="en-US" w:eastAsia="en-US"/>
              </w:rPr>
              <w:t>27.29</w:t>
            </w:r>
          </w:p>
        </w:tc>
        <w:tc>
          <w:tcPr>
            <w:tcW w:w="1843" w:type="dxa"/>
            <w:vAlign w:val="center"/>
          </w:tcPr>
          <w:p w14:paraId="6C0F391D"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157.69</w:t>
            </w:r>
            <w:r w:rsidRPr="000011DA">
              <w:rPr>
                <w:rFonts w:ascii="Times New Roman" w:hAnsi="Times New Roman"/>
                <w:sz w:val="18"/>
                <w:szCs w:val="18"/>
                <w:lang w:val="vi-VN" w:eastAsia="en-US"/>
              </w:rPr>
              <w:t xml:space="preserve"> ±</w:t>
            </w:r>
            <w:r w:rsidRPr="000011DA">
              <w:rPr>
                <w:rFonts w:ascii="Times New Roman" w:hAnsi="Times New Roman"/>
                <w:sz w:val="18"/>
                <w:szCs w:val="18"/>
                <w:lang w:val="en-US" w:eastAsia="en-US"/>
              </w:rPr>
              <w:t>32.49</w:t>
            </w:r>
          </w:p>
        </w:tc>
        <w:tc>
          <w:tcPr>
            <w:tcW w:w="1684" w:type="dxa"/>
            <w:vAlign w:val="center"/>
          </w:tcPr>
          <w:p w14:paraId="1F0EFFBA"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158.69</w:t>
            </w:r>
            <w:r w:rsidRPr="000011DA">
              <w:rPr>
                <w:rFonts w:ascii="Times New Roman" w:hAnsi="Times New Roman"/>
                <w:sz w:val="18"/>
                <w:szCs w:val="18"/>
                <w:lang w:val="vi-VN" w:eastAsia="en-US"/>
              </w:rPr>
              <w:t xml:space="preserve"> ±</w:t>
            </w:r>
            <w:r w:rsidRPr="000011DA">
              <w:rPr>
                <w:rFonts w:ascii="Times New Roman" w:hAnsi="Times New Roman"/>
                <w:sz w:val="18"/>
                <w:szCs w:val="18"/>
                <w:lang w:val="en-US" w:eastAsia="en-US"/>
              </w:rPr>
              <w:t>25.39</w:t>
            </w:r>
          </w:p>
        </w:tc>
        <w:tc>
          <w:tcPr>
            <w:tcW w:w="1802" w:type="dxa"/>
            <w:vAlign w:val="center"/>
          </w:tcPr>
          <w:p w14:paraId="1D755585"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0.850</w:t>
            </w:r>
          </w:p>
        </w:tc>
      </w:tr>
      <w:tr w:rsidR="000011DA" w:rsidRPr="000011DA" w14:paraId="09AC4048" w14:textId="77777777" w:rsidTr="00D817BE">
        <w:trPr>
          <w:jc w:val="center"/>
        </w:trPr>
        <w:tc>
          <w:tcPr>
            <w:tcW w:w="2235" w:type="dxa"/>
            <w:vAlign w:val="center"/>
          </w:tcPr>
          <w:p w14:paraId="7A3C925F" w14:textId="77777777" w:rsidR="000011DA" w:rsidRPr="000011DA" w:rsidRDefault="000011DA" w:rsidP="000011DA">
            <w:pPr>
              <w:spacing w:line="360" w:lineRule="auto"/>
              <w:rPr>
                <w:rFonts w:ascii="Times New Roman" w:hAnsi="Times New Roman"/>
                <w:sz w:val="18"/>
                <w:szCs w:val="18"/>
                <w:lang w:val="en-US" w:eastAsia="en-US"/>
              </w:rPr>
            </w:pPr>
            <w:r w:rsidRPr="000011DA">
              <w:rPr>
                <w:rFonts w:ascii="Times New Roman" w:hAnsi="Times New Roman"/>
                <w:sz w:val="18"/>
                <w:szCs w:val="18"/>
                <w:lang w:val="en-US" w:eastAsia="en-US"/>
              </w:rPr>
              <w:t>E/e’</w:t>
            </w:r>
          </w:p>
        </w:tc>
        <w:tc>
          <w:tcPr>
            <w:tcW w:w="1446" w:type="dxa"/>
            <w:vAlign w:val="center"/>
          </w:tcPr>
          <w:p w14:paraId="00C83F00"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11.99</w:t>
            </w:r>
            <w:r w:rsidRPr="000011DA">
              <w:rPr>
                <w:rFonts w:ascii="Times New Roman" w:hAnsi="Times New Roman"/>
                <w:sz w:val="18"/>
                <w:szCs w:val="18"/>
                <w:lang w:val="vi-VN" w:eastAsia="en-US"/>
              </w:rPr>
              <w:t xml:space="preserve"> ±</w:t>
            </w:r>
            <w:r w:rsidRPr="000011DA">
              <w:rPr>
                <w:rFonts w:ascii="Times New Roman" w:hAnsi="Times New Roman"/>
                <w:sz w:val="18"/>
                <w:szCs w:val="18"/>
                <w:lang w:val="en-US" w:eastAsia="en-US"/>
              </w:rPr>
              <w:t>4.53</w:t>
            </w:r>
          </w:p>
        </w:tc>
        <w:tc>
          <w:tcPr>
            <w:tcW w:w="1843" w:type="dxa"/>
            <w:vAlign w:val="center"/>
          </w:tcPr>
          <w:p w14:paraId="1D25997A"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12.79</w:t>
            </w:r>
            <w:r w:rsidRPr="000011DA">
              <w:rPr>
                <w:rFonts w:ascii="Times New Roman" w:hAnsi="Times New Roman"/>
                <w:sz w:val="18"/>
                <w:szCs w:val="18"/>
                <w:lang w:val="vi-VN" w:eastAsia="en-US"/>
              </w:rPr>
              <w:t xml:space="preserve"> ±</w:t>
            </w:r>
            <w:r w:rsidRPr="000011DA">
              <w:rPr>
                <w:rFonts w:ascii="Times New Roman" w:hAnsi="Times New Roman"/>
                <w:sz w:val="18"/>
                <w:szCs w:val="18"/>
                <w:lang w:val="en-US" w:eastAsia="en-US"/>
              </w:rPr>
              <w:t>5.02</w:t>
            </w:r>
          </w:p>
        </w:tc>
        <w:tc>
          <w:tcPr>
            <w:tcW w:w="1684" w:type="dxa"/>
            <w:vAlign w:val="center"/>
          </w:tcPr>
          <w:p w14:paraId="467D92D2"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11.72</w:t>
            </w:r>
            <w:r w:rsidRPr="000011DA">
              <w:rPr>
                <w:rFonts w:ascii="Times New Roman" w:hAnsi="Times New Roman"/>
                <w:sz w:val="18"/>
                <w:szCs w:val="18"/>
                <w:lang w:val="vi-VN" w:eastAsia="en-US"/>
              </w:rPr>
              <w:t xml:space="preserve"> ±</w:t>
            </w:r>
            <w:r w:rsidRPr="000011DA">
              <w:rPr>
                <w:rFonts w:ascii="Times New Roman" w:hAnsi="Times New Roman"/>
                <w:sz w:val="18"/>
                <w:szCs w:val="18"/>
                <w:lang w:val="en-US" w:eastAsia="en-US"/>
              </w:rPr>
              <w:t>4.33</w:t>
            </w:r>
          </w:p>
        </w:tc>
        <w:tc>
          <w:tcPr>
            <w:tcW w:w="1802" w:type="dxa"/>
            <w:vAlign w:val="center"/>
          </w:tcPr>
          <w:p w14:paraId="5A765BCA"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0.255</w:t>
            </w:r>
          </w:p>
        </w:tc>
      </w:tr>
      <w:tr w:rsidR="000011DA" w:rsidRPr="000011DA" w14:paraId="3F9E2AED" w14:textId="77777777" w:rsidTr="00D817BE">
        <w:trPr>
          <w:jc w:val="center"/>
        </w:trPr>
        <w:tc>
          <w:tcPr>
            <w:tcW w:w="2235" w:type="dxa"/>
            <w:vAlign w:val="center"/>
          </w:tcPr>
          <w:p w14:paraId="302AD336" w14:textId="77777777" w:rsidR="000011DA" w:rsidRPr="000011DA" w:rsidRDefault="000011DA" w:rsidP="000011DA">
            <w:pPr>
              <w:spacing w:line="360" w:lineRule="auto"/>
              <w:rPr>
                <w:rFonts w:ascii="Times New Roman" w:hAnsi="Times New Roman"/>
                <w:sz w:val="18"/>
                <w:szCs w:val="18"/>
                <w:lang w:val="en-US" w:eastAsia="en-US"/>
              </w:rPr>
            </w:pPr>
            <w:r w:rsidRPr="000011DA">
              <w:rPr>
                <w:rFonts w:ascii="Times New Roman" w:hAnsi="Times New Roman"/>
                <w:sz w:val="18"/>
                <w:szCs w:val="18"/>
                <w:lang w:val="en-US" w:eastAsia="en-US"/>
              </w:rPr>
              <w:t>LAA SEC</w:t>
            </w:r>
          </w:p>
        </w:tc>
        <w:tc>
          <w:tcPr>
            <w:tcW w:w="1446" w:type="dxa"/>
            <w:vAlign w:val="center"/>
          </w:tcPr>
          <w:p w14:paraId="75F59C46"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1.16</w:t>
            </w:r>
            <w:r w:rsidRPr="000011DA">
              <w:rPr>
                <w:rFonts w:ascii="Times New Roman" w:hAnsi="Times New Roman"/>
                <w:sz w:val="18"/>
                <w:szCs w:val="18"/>
                <w:lang w:val="vi-VN" w:eastAsia="en-US"/>
              </w:rPr>
              <w:t xml:space="preserve"> ±</w:t>
            </w:r>
            <w:r w:rsidRPr="000011DA">
              <w:rPr>
                <w:rFonts w:ascii="Times New Roman" w:hAnsi="Times New Roman"/>
                <w:sz w:val="18"/>
                <w:szCs w:val="18"/>
                <w:lang w:val="en-US" w:eastAsia="en-US"/>
              </w:rPr>
              <w:t>1.35</w:t>
            </w:r>
          </w:p>
        </w:tc>
        <w:tc>
          <w:tcPr>
            <w:tcW w:w="1843" w:type="dxa"/>
            <w:vAlign w:val="center"/>
          </w:tcPr>
          <w:p w14:paraId="6A792B94"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1.44</w:t>
            </w:r>
            <w:r w:rsidRPr="000011DA">
              <w:rPr>
                <w:rFonts w:ascii="Times New Roman" w:hAnsi="Times New Roman"/>
                <w:sz w:val="18"/>
                <w:szCs w:val="18"/>
                <w:lang w:val="vi-VN" w:eastAsia="en-US"/>
              </w:rPr>
              <w:t xml:space="preserve"> ±</w:t>
            </w:r>
            <w:r w:rsidRPr="000011DA">
              <w:rPr>
                <w:rFonts w:ascii="Times New Roman" w:hAnsi="Times New Roman"/>
                <w:sz w:val="18"/>
                <w:szCs w:val="18"/>
                <w:lang w:val="en-US" w:eastAsia="en-US"/>
              </w:rPr>
              <w:t>1.44</w:t>
            </w:r>
          </w:p>
        </w:tc>
        <w:tc>
          <w:tcPr>
            <w:tcW w:w="1684" w:type="dxa"/>
            <w:vAlign w:val="center"/>
          </w:tcPr>
          <w:p w14:paraId="4589BA3C"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1.05</w:t>
            </w:r>
            <w:r w:rsidRPr="000011DA">
              <w:rPr>
                <w:rFonts w:ascii="Times New Roman" w:hAnsi="Times New Roman"/>
                <w:sz w:val="18"/>
                <w:szCs w:val="18"/>
                <w:lang w:val="vi-VN" w:eastAsia="en-US"/>
              </w:rPr>
              <w:t xml:space="preserve"> ±</w:t>
            </w:r>
            <w:r w:rsidRPr="000011DA">
              <w:rPr>
                <w:rFonts w:ascii="Times New Roman" w:hAnsi="Times New Roman"/>
                <w:sz w:val="18"/>
                <w:szCs w:val="18"/>
                <w:lang w:val="en-US" w:eastAsia="en-US"/>
              </w:rPr>
              <w:t>1.31</w:t>
            </w:r>
          </w:p>
        </w:tc>
        <w:tc>
          <w:tcPr>
            <w:tcW w:w="1802" w:type="dxa"/>
            <w:vAlign w:val="center"/>
          </w:tcPr>
          <w:p w14:paraId="4FBA7819" w14:textId="77777777" w:rsidR="000011DA" w:rsidRPr="000011DA" w:rsidRDefault="000011DA" w:rsidP="000011DA">
            <w:pPr>
              <w:spacing w:line="360" w:lineRule="auto"/>
              <w:jc w:val="center"/>
              <w:rPr>
                <w:rFonts w:ascii="Times New Roman" w:hAnsi="Times New Roman"/>
                <w:sz w:val="18"/>
                <w:szCs w:val="18"/>
                <w:lang w:val="en-US" w:eastAsia="en-US"/>
              </w:rPr>
            </w:pPr>
            <w:r w:rsidRPr="000011DA">
              <w:rPr>
                <w:rFonts w:ascii="Times New Roman" w:hAnsi="Times New Roman"/>
                <w:sz w:val="18"/>
                <w:szCs w:val="18"/>
                <w:lang w:val="en-US" w:eastAsia="en-US"/>
              </w:rPr>
              <w:t>0.150</w:t>
            </w:r>
          </w:p>
        </w:tc>
      </w:tr>
    </w:tbl>
    <w:bookmarkEnd w:id="0"/>
    <w:p w14:paraId="31E1A9C1" w14:textId="77777777" w:rsidR="000011DA" w:rsidRPr="000011DA" w:rsidRDefault="000011DA" w:rsidP="000011DA">
      <w:pPr>
        <w:spacing w:line="360" w:lineRule="auto"/>
        <w:jc w:val="center"/>
        <w:rPr>
          <w:rFonts w:eastAsia="Calibri"/>
          <w:iCs/>
          <w:sz w:val="16"/>
          <w:szCs w:val="16"/>
          <w:lang w:val="en-US" w:eastAsia="en-US"/>
        </w:rPr>
      </w:pPr>
      <w:r w:rsidRPr="000011DA">
        <w:rPr>
          <w:rFonts w:eastAsia="Calibri"/>
          <w:iCs/>
          <w:sz w:val="16"/>
          <w:szCs w:val="16"/>
          <w:lang w:val="en-US" w:eastAsia="en-US"/>
        </w:rPr>
        <w:t>BP – blood pressure; CHF – congestive heart failure; AF – atrial fibrillation; LAAT – left atrial appendage thrombus; E – septal tissue velocity; e’ – lateral tissue velocity; EDT – end diastolic time; LVEDD – left ventricular end diastolic diameter; LVESD – left ventricular end diastolic diameter; LVEF – left ventricular ejection fraction; LAVi – left atrial volume index; LA- left atrium; LAA – left atrial appendage; SEC – spontaneous echocontrast.</w:t>
      </w:r>
    </w:p>
    <w:p w14:paraId="393A1AEB" w14:textId="77777777" w:rsidR="000011DA" w:rsidRPr="000011DA" w:rsidRDefault="000011DA" w:rsidP="000011DA">
      <w:pPr>
        <w:spacing w:line="360" w:lineRule="auto"/>
        <w:jc w:val="both"/>
        <w:rPr>
          <w:rFonts w:eastAsia="Calibri"/>
          <w:i/>
          <w:lang w:val="en-US" w:eastAsia="en-US"/>
        </w:rPr>
      </w:pPr>
    </w:p>
    <w:p w14:paraId="05277FFE" w14:textId="6C8A1CBA" w:rsidR="000011DA" w:rsidRPr="000011DA" w:rsidRDefault="000011DA" w:rsidP="000011DA">
      <w:pPr>
        <w:spacing w:line="360" w:lineRule="auto"/>
        <w:jc w:val="both"/>
        <w:rPr>
          <w:rFonts w:eastAsia="Calibri"/>
          <w:lang w:val="en-US" w:eastAsia="en-US"/>
        </w:rPr>
      </w:pPr>
    </w:p>
    <w:p w14:paraId="5765E5D9" w14:textId="77777777" w:rsidR="000011DA" w:rsidRPr="000011DA" w:rsidRDefault="000011DA" w:rsidP="000011DA">
      <w:pPr>
        <w:spacing w:line="360" w:lineRule="auto"/>
        <w:ind w:firstLine="720"/>
        <w:rPr>
          <w:rFonts w:eastAsia="Calibri"/>
          <w:lang w:val="en-US" w:eastAsia="en-US"/>
        </w:rPr>
      </w:pPr>
    </w:p>
    <w:p w14:paraId="1C6648D7" w14:textId="77777777" w:rsidR="004146B0" w:rsidRDefault="004146B0">
      <w:pPr>
        <w:rPr>
          <w:rFonts w:eastAsia="Calibri"/>
          <w:b/>
          <w:sz w:val="22"/>
          <w:szCs w:val="22"/>
          <w:lang w:val="en-US" w:eastAsia="en-US"/>
        </w:rPr>
      </w:pPr>
      <w:r>
        <w:rPr>
          <w:rFonts w:eastAsia="Calibri"/>
          <w:b/>
          <w:sz w:val="22"/>
          <w:szCs w:val="22"/>
          <w:lang w:val="en-US" w:eastAsia="en-US"/>
        </w:rPr>
        <w:br w:type="page"/>
      </w:r>
    </w:p>
    <w:p w14:paraId="7B2FA6F8" w14:textId="1404EF8A" w:rsidR="000011DA" w:rsidRPr="000011DA" w:rsidRDefault="000011DA" w:rsidP="000011DA">
      <w:pPr>
        <w:spacing w:line="360" w:lineRule="auto"/>
        <w:jc w:val="center"/>
        <w:rPr>
          <w:rFonts w:eastAsia="Calibri"/>
          <w:b/>
          <w:sz w:val="22"/>
          <w:szCs w:val="22"/>
          <w:lang w:val="en-US" w:eastAsia="en-US"/>
        </w:rPr>
      </w:pPr>
      <w:r w:rsidRPr="000011DA">
        <w:rPr>
          <w:rFonts w:eastAsia="Calibri"/>
          <w:b/>
          <w:sz w:val="22"/>
          <w:szCs w:val="22"/>
          <w:lang w:val="en-US" w:eastAsia="en-US"/>
        </w:rPr>
        <w:lastRenderedPageBreak/>
        <w:t>Table 2 -</w:t>
      </w:r>
      <w:r w:rsidRPr="000011DA">
        <w:rPr>
          <w:rFonts w:eastAsia="Calibri"/>
          <w:bCs/>
          <w:sz w:val="22"/>
          <w:szCs w:val="22"/>
          <w:lang w:val="en-US" w:eastAsia="en-US"/>
        </w:rPr>
        <w:t xml:space="preserve"> Correlation between left ventricular echocardiographic indices with plasma NT-proBNP levels and LAAT</w:t>
      </w:r>
    </w:p>
    <w:p w14:paraId="117A27C0" w14:textId="00CC561E" w:rsidR="009D79D7" w:rsidRDefault="009D79D7" w:rsidP="000011DA">
      <w:pPr>
        <w:spacing w:line="360" w:lineRule="auto"/>
        <w:jc w:val="center"/>
        <w:rPr>
          <w:rFonts w:eastAsia="Calibri"/>
          <w:iCs/>
          <w:color w:val="000000"/>
          <w:sz w:val="16"/>
          <w:szCs w:val="16"/>
          <w:lang w:val="en-US" w:eastAsia="en-US"/>
        </w:rPr>
      </w:pPr>
      <w:r>
        <w:rPr>
          <w:noProof/>
        </w:rPr>
        <w:drawing>
          <wp:inline distT="0" distB="0" distL="0" distR="0" wp14:anchorId="1C0B8160" wp14:editId="4A10C7C3">
            <wp:extent cx="5673090" cy="2884805"/>
            <wp:effectExtent l="0" t="0" r="3810" b="0"/>
            <wp:docPr id="22894589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3090" cy="2884805"/>
                    </a:xfrm>
                    <a:prstGeom prst="rect">
                      <a:avLst/>
                    </a:prstGeom>
                    <a:noFill/>
                    <a:ln>
                      <a:noFill/>
                    </a:ln>
                  </pic:spPr>
                </pic:pic>
              </a:graphicData>
            </a:graphic>
          </wp:inline>
        </w:drawing>
      </w:r>
    </w:p>
    <w:p w14:paraId="6B1D2D51" w14:textId="64F1208A" w:rsidR="000011DA" w:rsidRPr="000011DA" w:rsidRDefault="000011DA" w:rsidP="000011DA">
      <w:pPr>
        <w:spacing w:line="360" w:lineRule="auto"/>
        <w:jc w:val="center"/>
        <w:rPr>
          <w:rFonts w:eastAsia="Calibri"/>
          <w:iCs/>
          <w:color w:val="FF0000"/>
          <w:sz w:val="16"/>
          <w:szCs w:val="16"/>
          <w:lang w:val="en-US" w:eastAsia="en-US"/>
        </w:rPr>
      </w:pPr>
      <w:r w:rsidRPr="000011DA">
        <w:rPr>
          <w:rFonts w:eastAsia="Calibri"/>
          <w:iCs/>
          <w:color w:val="000000"/>
          <w:sz w:val="16"/>
          <w:szCs w:val="16"/>
          <w:lang w:val="en-US" w:eastAsia="en-US"/>
        </w:rPr>
        <w:t>LVEDD-left ventricular end diastolic diameter, LVESD – left ventricular end systolic diameter; LVEF- left ventricular ejection fraction; LAVi- Left atrial volume index; LA – left atrium; E – E velocity; EDT – end diastolic time, e’ – e tissue velocity; SEC- spontaneous echocontrast; LAAT – left atrial appendage thrombus.</w:t>
      </w:r>
    </w:p>
    <w:p w14:paraId="5960756F" w14:textId="7EE5CD5A" w:rsidR="000011DA" w:rsidRPr="000011DA" w:rsidRDefault="000011DA" w:rsidP="000011DA">
      <w:pPr>
        <w:spacing w:line="360" w:lineRule="auto"/>
        <w:jc w:val="both"/>
        <w:rPr>
          <w:rFonts w:eastAsia="Calibri"/>
          <w:u w:val="single"/>
          <w:lang w:val="en-US" w:eastAsia="en-US"/>
        </w:rPr>
      </w:pPr>
    </w:p>
    <w:p w14:paraId="64860AA6" w14:textId="77777777" w:rsidR="000011DA" w:rsidRPr="000011DA" w:rsidRDefault="000011DA" w:rsidP="000011DA">
      <w:pPr>
        <w:spacing w:line="360" w:lineRule="auto"/>
        <w:jc w:val="both"/>
        <w:rPr>
          <w:rFonts w:eastAsia="Calibri"/>
          <w:lang w:val="en-US" w:eastAsia="en-US"/>
        </w:rPr>
      </w:pPr>
      <w:r w:rsidRPr="000011DA">
        <w:rPr>
          <w:rFonts w:eastAsia="Calibri"/>
          <w:lang w:val="en-US" w:eastAsia="en-US"/>
        </w:rPr>
        <w:t>Using ROC to predictive LAAT: Overall, NT-proBNP with cutoff value of 1279 pg/mL can be used to predict LAAT with AUC of 0.639 and sensitivity of 67.7%, specificity of 60.2%. In patients with EF &gt; 50%, the cutoff value of NT-proBNP to predict LAAT was 1325 pg/mL with AUC of 0.572; sensitivity of 57.9% and specificity of 78.3%. In patients with CHA</w:t>
      </w:r>
      <w:r w:rsidRPr="000011DA">
        <w:rPr>
          <w:rFonts w:eastAsia="Calibri"/>
          <w:vertAlign w:val="subscript"/>
          <w:lang w:val="en-US" w:eastAsia="en-US"/>
        </w:rPr>
        <w:t>2</w:t>
      </w:r>
      <w:r w:rsidRPr="000011DA">
        <w:rPr>
          <w:rFonts w:eastAsia="Calibri"/>
          <w:lang w:val="en-US" w:eastAsia="en-US"/>
        </w:rPr>
        <w:t>-DS</w:t>
      </w:r>
      <w:r w:rsidRPr="000011DA">
        <w:rPr>
          <w:rFonts w:eastAsia="Calibri"/>
          <w:vertAlign w:val="subscript"/>
          <w:lang w:val="en-US" w:eastAsia="en-US"/>
        </w:rPr>
        <w:t>2</w:t>
      </w:r>
      <w:r w:rsidRPr="000011DA">
        <w:rPr>
          <w:rFonts w:eastAsia="Calibri"/>
          <w:lang w:val="en-US" w:eastAsia="en-US"/>
        </w:rPr>
        <w:t>-VASc &lt; 4, the echocardiographic and NT-proBNP were invaluable to predict LAAT (table 3).</w:t>
      </w:r>
    </w:p>
    <w:p w14:paraId="05536EA8" w14:textId="77777777" w:rsidR="000011DA" w:rsidRPr="000011DA" w:rsidRDefault="000011DA" w:rsidP="000011DA">
      <w:pPr>
        <w:spacing w:line="360" w:lineRule="auto"/>
        <w:ind w:firstLine="720"/>
        <w:rPr>
          <w:rFonts w:eastAsia="Calibri"/>
          <w:lang w:val="en-US" w:eastAsia="en-US"/>
        </w:rPr>
      </w:pPr>
    </w:p>
    <w:p w14:paraId="04EBE583" w14:textId="77777777" w:rsidR="000011DA" w:rsidRPr="000011DA" w:rsidRDefault="000011DA" w:rsidP="000011DA">
      <w:pPr>
        <w:spacing w:line="360" w:lineRule="auto"/>
        <w:jc w:val="center"/>
        <w:rPr>
          <w:rFonts w:eastAsia="Calibri"/>
          <w:b/>
          <w:sz w:val="22"/>
          <w:szCs w:val="22"/>
          <w:lang w:val="en-US" w:eastAsia="en-US"/>
        </w:rPr>
      </w:pPr>
    </w:p>
    <w:p w14:paraId="2039A783" w14:textId="77777777" w:rsidR="004146B0" w:rsidRDefault="004146B0">
      <w:pPr>
        <w:rPr>
          <w:rFonts w:eastAsia="Calibri"/>
          <w:b/>
          <w:sz w:val="22"/>
          <w:szCs w:val="22"/>
          <w:lang w:val="en-US" w:eastAsia="en-US"/>
        </w:rPr>
      </w:pPr>
      <w:r>
        <w:rPr>
          <w:rFonts w:eastAsia="Calibri"/>
          <w:b/>
          <w:sz w:val="22"/>
          <w:szCs w:val="22"/>
          <w:lang w:val="en-US" w:eastAsia="en-US"/>
        </w:rPr>
        <w:br w:type="page"/>
      </w:r>
    </w:p>
    <w:p w14:paraId="68D08384" w14:textId="5103F778" w:rsidR="000011DA" w:rsidRPr="000011DA" w:rsidRDefault="000011DA" w:rsidP="000011DA">
      <w:pPr>
        <w:spacing w:line="360" w:lineRule="auto"/>
        <w:jc w:val="center"/>
        <w:rPr>
          <w:rFonts w:eastAsia="Calibri"/>
          <w:b/>
          <w:sz w:val="22"/>
          <w:szCs w:val="22"/>
          <w:lang w:val="en-US" w:eastAsia="en-US"/>
        </w:rPr>
      </w:pPr>
      <w:r w:rsidRPr="000011DA">
        <w:rPr>
          <w:rFonts w:eastAsia="Calibri"/>
          <w:b/>
          <w:sz w:val="22"/>
          <w:szCs w:val="22"/>
          <w:lang w:val="en-US" w:eastAsia="en-US"/>
        </w:rPr>
        <w:lastRenderedPageBreak/>
        <w:t>Table 3 -</w:t>
      </w:r>
      <w:r w:rsidRPr="000011DA">
        <w:rPr>
          <w:rFonts w:eastAsia="Calibri"/>
          <w:bCs/>
          <w:sz w:val="22"/>
          <w:szCs w:val="22"/>
          <w:lang w:val="en-US" w:eastAsia="en-US"/>
        </w:rPr>
        <w:t xml:space="preserve"> Predictive value of plasma NT-proBNP levels and left ventricular diastolic echocardiographic indices for left atrial appendage thrombus</w:t>
      </w:r>
    </w:p>
    <w:p w14:paraId="2991D1F6" w14:textId="2CC7342B" w:rsidR="009D79D7" w:rsidRDefault="009D79D7" w:rsidP="000011DA">
      <w:pPr>
        <w:autoSpaceDE w:val="0"/>
        <w:autoSpaceDN w:val="0"/>
        <w:adjustRightInd w:val="0"/>
        <w:spacing w:line="360" w:lineRule="auto"/>
        <w:jc w:val="center"/>
        <w:rPr>
          <w:rFonts w:eastAsia="Calibri"/>
          <w:iCs/>
          <w:color w:val="000000"/>
          <w:sz w:val="16"/>
          <w:szCs w:val="16"/>
          <w:lang w:val="en-US" w:eastAsia="en-US"/>
        </w:rPr>
      </w:pPr>
      <w:r w:rsidRPr="00516A02">
        <w:rPr>
          <w:i/>
          <w:noProof/>
          <w:color w:val="000000" w:themeColor="text1"/>
          <w:lang w:val="es-ES" w:eastAsia="es-ES"/>
        </w:rPr>
        <w:drawing>
          <wp:inline distT="0" distB="0" distL="0" distR="0" wp14:anchorId="71291648" wp14:editId="5048BEFE">
            <wp:extent cx="5048250" cy="2867025"/>
            <wp:effectExtent l="0" t="0" r="0" b="9525"/>
            <wp:docPr id="3" name="Imagen 3" descr="G:\7.11.23\3065\t03_306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7.11.23\3065\t03_3065.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8250" cy="2867025"/>
                    </a:xfrm>
                    <a:prstGeom prst="rect">
                      <a:avLst/>
                    </a:prstGeom>
                    <a:noFill/>
                    <a:ln>
                      <a:noFill/>
                    </a:ln>
                  </pic:spPr>
                </pic:pic>
              </a:graphicData>
            </a:graphic>
          </wp:inline>
        </w:drawing>
      </w:r>
    </w:p>
    <w:p w14:paraId="6565C076" w14:textId="098E0CE8" w:rsidR="000011DA" w:rsidRPr="000011DA" w:rsidRDefault="000011DA" w:rsidP="000011DA">
      <w:pPr>
        <w:autoSpaceDE w:val="0"/>
        <w:autoSpaceDN w:val="0"/>
        <w:adjustRightInd w:val="0"/>
        <w:spacing w:line="360" w:lineRule="auto"/>
        <w:jc w:val="center"/>
        <w:rPr>
          <w:rFonts w:eastAsia="Calibri"/>
          <w:iCs/>
          <w:color w:val="000000"/>
          <w:sz w:val="16"/>
          <w:szCs w:val="16"/>
          <w:lang w:val="en-US" w:eastAsia="en-US"/>
        </w:rPr>
      </w:pPr>
      <w:r w:rsidRPr="000011DA">
        <w:rPr>
          <w:rFonts w:eastAsia="Calibri"/>
          <w:iCs/>
          <w:color w:val="000000"/>
          <w:sz w:val="16"/>
          <w:szCs w:val="16"/>
          <w:lang w:val="en-US" w:eastAsia="en-US"/>
        </w:rPr>
        <w:t>AUC – area under curve; E – velocity; e’ – tissue velocity; LVEF – left ventricular ejection fraction.</w:t>
      </w:r>
    </w:p>
    <w:p w14:paraId="0B955812" w14:textId="5BD84D4A" w:rsidR="000011DA" w:rsidRPr="000011DA" w:rsidRDefault="000011DA" w:rsidP="000011DA">
      <w:pPr>
        <w:autoSpaceDE w:val="0"/>
        <w:autoSpaceDN w:val="0"/>
        <w:adjustRightInd w:val="0"/>
        <w:spacing w:line="360" w:lineRule="auto"/>
        <w:jc w:val="both"/>
        <w:rPr>
          <w:rFonts w:eastAsia="Calibri"/>
          <w:i/>
          <w:color w:val="000000"/>
          <w:lang w:val="en-US" w:eastAsia="en-US"/>
        </w:rPr>
      </w:pPr>
    </w:p>
    <w:p w14:paraId="7B605EE9" w14:textId="77777777" w:rsidR="000011DA" w:rsidRPr="000011DA" w:rsidRDefault="000011DA" w:rsidP="000011DA">
      <w:pPr>
        <w:autoSpaceDE w:val="0"/>
        <w:autoSpaceDN w:val="0"/>
        <w:adjustRightInd w:val="0"/>
        <w:spacing w:line="360" w:lineRule="auto"/>
        <w:jc w:val="both"/>
        <w:rPr>
          <w:rFonts w:eastAsia="Calibri"/>
          <w:color w:val="000000"/>
          <w:lang w:val="en-US" w:eastAsia="en-US"/>
        </w:rPr>
      </w:pPr>
      <w:r w:rsidRPr="000011DA">
        <w:rPr>
          <w:rFonts w:eastAsia="Calibri"/>
          <w:color w:val="000000"/>
          <w:lang w:val="en-US" w:eastAsia="en-US"/>
        </w:rPr>
        <w:t xml:space="preserve">Multiple logistic regression analysis showed that among clinical, echocardiographic and NT-proBNP, only NT-proBNP had predictive value for LAAT with beta coefficient of 0.116, r= 0.229 and p= 0.004. Using multiple logistic regression analysis, this study found that among different factors prior stroke, E/e’ index and NT-proBNP correlated with LAAT (r= 0.887; p&lt; 0.001; r= -0.092, p= 0.035 and 0.022; p= 0.004, respectively) </w:t>
      </w:r>
      <w:r w:rsidRPr="000011DA">
        <w:rPr>
          <w:rFonts w:eastAsia="Calibri"/>
          <w:bCs/>
          <w:color w:val="000000"/>
          <w:lang w:val="en-US" w:eastAsia="en-US"/>
        </w:rPr>
        <w:t xml:space="preserve">(table 4 and figure 1). </w:t>
      </w:r>
    </w:p>
    <w:p w14:paraId="3B260F93" w14:textId="77777777" w:rsidR="000011DA" w:rsidRPr="000011DA" w:rsidRDefault="000011DA" w:rsidP="000011DA">
      <w:pPr>
        <w:spacing w:line="360" w:lineRule="auto"/>
        <w:ind w:left="120"/>
        <w:jc w:val="center"/>
        <w:outlineLvl w:val="1"/>
        <w:rPr>
          <w:b/>
          <w:bCs/>
          <w:color w:val="000000"/>
          <w:lang w:val="en-US" w:eastAsia="vi-VN"/>
        </w:rPr>
      </w:pPr>
    </w:p>
    <w:p w14:paraId="3E3048DA" w14:textId="77777777" w:rsidR="000011DA" w:rsidRPr="000011DA" w:rsidRDefault="000011DA" w:rsidP="000011DA">
      <w:pPr>
        <w:spacing w:line="360" w:lineRule="auto"/>
        <w:ind w:left="120"/>
        <w:jc w:val="center"/>
        <w:outlineLvl w:val="1"/>
        <w:rPr>
          <w:color w:val="000000"/>
          <w:sz w:val="22"/>
          <w:szCs w:val="22"/>
          <w:lang w:val="vi-VN" w:eastAsia="vi-VN"/>
        </w:rPr>
      </w:pPr>
      <w:r w:rsidRPr="000011DA">
        <w:rPr>
          <w:b/>
          <w:bCs/>
          <w:color w:val="000000"/>
          <w:sz w:val="22"/>
          <w:szCs w:val="22"/>
          <w:lang w:val="en-US" w:eastAsia="vi-VN"/>
        </w:rPr>
        <w:t>Table 4 -</w:t>
      </w:r>
      <w:r w:rsidRPr="000011DA">
        <w:rPr>
          <w:color w:val="000000"/>
          <w:sz w:val="22"/>
          <w:szCs w:val="22"/>
          <w:lang w:val="en-US" w:eastAsia="vi-VN"/>
        </w:rPr>
        <w:t xml:space="preserve"> Multivariate logistic regression analyses for left atrial appendage thrombus prediction</w:t>
      </w:r>
    </w:p>
    <w:tbl>
      <w:tblPr>
        <w:tblStyle w:val="Tablaconcuadrcula1"/>
        <w:tblW w:w="0" w:type="auto"/>
        <w:jc w:val="center"/>
        <w:tblLook w:val="04A0" w:firstRow="1" w:lastRow="0" w:firstColumn="1" w:lastColumn="0" w:noHBand="0" w:noVBand="1"/>
      </w:tblPr>
      <w:tblGrid>
        <w:gridCol w:w="1696"/>
        <w:gridCol w:w="1418"/>
        <w:gridCol w:w="992"/>
        <w:gridCol w:w="992"/>
      </w:tblGrid>
      <w:tr w:rsidR="000011DA" w:rsidRPr="000011DA" w14:paraId="7163C09F" w14:textId="77777777" w:rsidTr="00201F66">
        <w:trPr>
          <w:jc w:val="center"/>
        </w:trPr>
        <w:tc>
          <w:tcPr>
            <w:tcW w:w="1696" w:type="dxa"/>
            <w:vAlign w:val="center"/>
          </w:tcPr>
          <w:p w14:paraId="5D67B3DA" w14:textId="77777777" w:rsidR="000011DA" w:rsidRPr="000011DA" w:rsidRDefault="000011DA" w:rsidP="000011DA">
            <w:pPr>
              <w:spacing w:line="360" w:lineRule="auto"/>
              <w:jc w:val="center"/>
              <w:outlineLvl w:val="1"/>
              <w:rPr>
                <w:rFonts w:ascii="Times New Roman" w:hAnsi="Times New Roman"/>
                <w:b/>
                <w:bCs/>
                <w:color w:val="000000"/>
                <w:sz w:val="18"/>
                <w:szCs w:val="18"/>
                <w:lang w:val="vi-VN" w:eastAsia="vi-VN"/>
              </w:rPr>
            </w:pPr>
            <w:r w:rsidRPr="000011DA">
              <w:rPr>
                <w:rFonts w:ascii="Times New Roman" w:hAnsi="Times New Roman"/>
                <w:b/>
                <w:bCs/>
                <w:color w:val="000000"/>
                <w:sz w:val="18"/>
                <w:szCs w:val="18"/>
                <w:lang w:val="vi-VN" w:eastAsia="vi-VN"/>
              </w:rPr>
              <w:t>Variable</w:t>
            </w:r>
          </w:p>
        </w:tc>
        <w:tc>
          <w:tcPr>
            <w:tcW w:w="1418" w:type="dxa"/>
            <w:vAlign w:val="center"/>
          </w:tcPr>
          <w:p w14:paraId="6E6B982C" w14:textId="77777777" w:rsidR="000011DA" w:rsidRPr="000011DA" w:rsidRDefault="000011DA" w:rsidP="000011DA">
            <w:pPr>
              <w:spacing w:line="360" w:lineRule="auto"/>
              <w:jc w:val="center"/>
              <w:outlineLvl w:val="1"/>
              <w:rPr>
                <w:rFonts w:ascii="Times New Roman" w:hAnsi="Times New Roman"/>
                <w:b/>
                <w:bCs/>
                <w:color w:val="000000"/>
                <w:sz w:val="18"/>
                <w:szCs w:val="18"/>
                <w:lang w:val="vi-VN" w:eastAsia="vi-VN"/>
              </w:rPr>
            </w:pPr>
            <w:r w:rsidRPr="000011DA">
              <w:rPr>
                <w:rFonts w:ascii="Times New Roman" w:hAnsi="Times New Roman"/>
                <w:b/>
                <w:bCs/>
                <w:color w:val="000000"/>
                <w:sz w:val="18"/>
                <w:szCs w:val="18"/>
                <w:lang w:val="en-US" w:eastAsia="vi-VN"/>
              </w:rPr>
              <w:t>Beta c</w:t>
            </w:r>
            <w:r w:rsidRPr="000011DA">
              <w:rPr>
                <w:rFonts w:ascii="Times New Roman" w:hAnsi="Times New Roman"/>
                <w:b/>
                <w:bCs/>
                <w:color w:val="000000"/>
                <w:sz w:val="18"/>
                <w:szCs w:val="18"/>
                <w:lang w:val="vi-VN" w:eastAsia="vi-VN"/>
              </w:rPr>
              <w:t>oefficient</w:t>
            </w:r>
          </w:p>
        </w:tc>
        <w:tc>
          <w:tcPr>
            <w:tcW w:w="992" w:type="dxa"/>
            <w:vAlign w:val="center"/>
          </w:tcPr>
          <w:p w14:paraId="30B9B1FE" w14:textId="77777777" w:rsidR="000011DA" w:rsidRPr="000011DA" w:rsidRDefault="000011DA" w:rsidP="000011DA">
            <w:pPr>
              <w:spacing w:line="360" w:lineRule="auto"/>
              <w:jc w:val="center"/>
              <w:outlineLvl w:val="1"/>
              <w:rPr>
                <w:rFonts w:ascii="Times New Roman" w:hAnsi="Times New Roman"/>
                <w:b/>
                <w:bCs/>
                <w:color w:val="000000"/>
                <w:sz w:val="18"/>
                <w:szCs w:val="18"/>
                <w:lang w:val="vi-VN" w:eastAsia="vi-VN"/>
              </w:rPr>
            </w:pPr>
            <w:r w:rsidRPr="000011DA">
              <w:rPr>
                <w:rFonts w:ascii="Times New Roman" w:hAnsi="Times New Roman"/>
                <w:b/>
                <w:bCs/>
                <w:color w:val="000000"/>
                <w:sz w:val="18"/>
                <w:szCs w:val="18"/>
                <w:lang w:val="vi-VN" w:eastAsia="vi-VN"/>
              </w:rPr>
              <w:t>r</w:t>
            </w:r>
          </w:p>
        </w:tc>
        <w:tc>
          <w:tcPr>
            <w:tcW w:w="992" w:type="dxa"/>
            <w:vAlign w:val="center"/>
          </w:tcPr>
          <w:p w14:paraId="5EEE273A" w14:textId="77777777" w:rsidR="000011DA" w:rsidRPr="000011DA" w:rsidRDefault="000011DA" w:rsidP="000011DA">
            <w:pPr>
              <w:spacing w:line="360" w:lineRule="auto"/>
              <w:jc w:val="center"/>
              <w:outlineLvl w:val="1"/>
              <w:rPr>
                <w:rFonts w:ascii="Times New Roman" w:hAnsi="Times New Roman"/>
                <w:b/>
                <w:bCs/>
                <w:color w:val="000000"/>
                <w:sz w:val="18"/>
                <w:szCs w:val="18"/>
                <w:lang w:val="en-US" w:eastAsia="vi-VN"/>
              </w:rPr>
            </w:pPr>
            <w:r w:rsidRPr="000011DA">
              <w:rPr>
                <w:rFonts w:ascii="Times New Roman" w:hAnsi="Times New Roman"/>
                <w:b/>
                <w:bCs/>
                <w:color w:val="000000"/>
                <w:sz w:val="18"/>
                <w:szCs w:val="18"/>
                <w:lang w:val="en-US" w:eastAsia="vi-VN"/>
              </w:rPr>
              <w:t>p</w:t>
            </w:r>
          </w:p>
        </w:tc>
      </w:tr>
      <w:tr w:rsidR="000011DA" w:rsidRPr="000011DA" w14:paraId="520C2989" w14:textId="77777777" w:rsidTr="00201F66">
        <w:trPr>
          <w:jc w:val="center"/>
        </w:trPr>
        <w:tc>
          <w:tcPr>
            <w:tcW w:w="1696" w:type="dxa"/>
            <w:vAlign w:val="center"/>
          </w:tcPr>
          <w:p w14:paraId="1AE18AD3" w14:textId="77777777" w:rsidR="000011DA" w:rsidRPr="000011DA" w:rsidRDefault="000011DA" w:rsidP="000011DA">
            <w:pPr>
              <w:spacing w:line="360" w:lineRule="auto"/>
              <w:outlineLvl w:val="1"/>
              <w:rPr>
                <w:rFonts w:ascii="Times New Roman" w:hAnsi="Times New Roman"/>
                <w:b/>
                <w:bCs/>
                <w:color w:val="000000"/>
                <w:sz w:val="18"/>
                <w:szCs w:val="18"/>
                <w:lang w:val="vi-VN" w:eastAsia="vi-VN"/>
              </w:rPr>
            </w:pPr>
            <w:r w:rsidRPr="000011DA">
              <w:rPr>
                <w:rFonts w:ascii="Times New Roman" w:hAnsi="Times New Roman"/>
                <w:color w:val="000000"/>
                <w:sz w:val="18"/>
                <w:szCs w:val="18"/>
                <w:lang w:val="en-US" w:eastAsia="en-US"/>
              </w:rPr>
              <w:t>(Constant)</w:t>
            </w:r>
          </w:p>
        </w:tc>
        <w:tc>
          <w:tcPr>
            <w:tcW w:w="1418" w:type="dxa"/>
            <w:vAlign w:val="center"/>
          </w:tcPr>
          <w:p w14:paraId="59978C41" w14:textId="77777777" w:rsidR="000011DA" w:rsidRPr="000011DA" w:rsidRDefault="000011DA" w:rsidP="000011DA">
            <w:pPr>
              <w:spacing w:line="360" w:lineRule="auto"/>
              <w:jc w:val="center"/>
              <w:outlineLvl w:val="1"/>
              <w:rPr>
                <w:rFonts w:ascii="Times New Roman" w:hAnsi="Times New Roman"/>
                <w:b/>
                <w:bCs/>
                <w:color w:val="000000"/>
                <w:sz w:val="18"/>
                <w:szCs w:val="18"/>
                <w:lang w:val="vi-VN" w:eastAsia="vi-VN"/>
              </w:rPr>
            </w:pPr>
            <w:r w:rsidRPr="000011DA">
              <w:rPr>
                <w:rFonts w:ascii="Times New Roman" w:hAnsi="Times New Roman"/>
                <w:color w:val="000000"/>
                <w:sz w:val="18"/>
                <w:szCs w:val="18"/>
                <w:lang w:val="en-US" w:eastAsia="en-US"/>
              </w:rPr>
              <w:t>-0.032</w:t>
            </w:r>
          </w:p>
        </w:tc>
        <w:tc>
          <w:tcPr>
            <w:tcW w:w="992" w:type="dxa"/>
            <w:vAlign w:val="center"/>
          </w:tcPr>
          <w:p w14:paraId="25EC7E05" w14:textId="77777777" w:rsidR="000011DA" w:rsidRPr="000011DA" w:rsidRDefault="000011DA" w:rsidP="000011DA">
            <w:pPr>
              <w:spacing w:line="360" w:lineRule="auto"/>
              <w:jc w:val="center"/>
              <w:outlineLvl w:val="1"/>
              <w:rPr>
                <w:rFonts w:ascii="Times New Roman" w:hAnsi="Times New Roman"/>
                <w:b/>
                <w:bCs/>
                <w:color w:val="000000"/>
                <w:sz w:val="18"/>
                <w:szCs w:val="18"/>
                <w:lang w:val="es-CU" w:eastAsia="vi-VN"/>
              </w:rPr>
            </w:pPr>
            <w:r w:rsidRPr="000011DA">
              <w:rPr>
                <w:rFonts w:ascii="Times New Roman" w:hAnsi="Times New Roman"/>
                <w:b/>
                <w:bCs/>
                <w:color w:val="000000"/>
                <w:sz w:val="18"/>
                <w:szCs w:val="18"/>
                <w:lang w:val="es-CU" w:eastAsia="vi-VN"/>
              </w:rPr>
              <w:t>-</w:t>
            </w:r>
          </w:p>
        </w:tc>
        <w:tc>
          <w:tcPr>
            <w:tcW w:w="992" w:type="dxa"/>
            <w:vAlign w:val="center"/>
          </w:tcPr>
          <w:p w14:paraId="7CAB4893" w14:textId="77777777" w:rsidR="000011DA" w:rsidRPr="000011DA" w:rsidRDefault="000011DA" w:rsidP="000011DA">
            <w:pPr>
              <w:spacing w:line="360" w:lineRule="auto"/>
              <w:jc w:val="center"/>
              <w:outlineLvl w:val="1"/>
              <w:rPr>
                <w:rFonts w:ascii="Times New Roman" w:hAnsi="Times New Roman"/>
                <w:b/>
                <w:bCs/>
                <w:color w:val="000000"/>
                <w:sz w:val="18"/>
                <w:szCs w:val="18"/>
                <w:lang w:val="es-CU" w:eastAsia="vi-VN"/>
              </w:rPr>
            </w:pPr>
            <w:r w:rsidRPr="000011DA">
              <w:rPr>
                <w:rFonts w:ascii="Times New Roman" w:hAnsi="Times New Roman"/>
                <w:b/>
                <w:bCs/>
                <w:color w:val="000000"/>
                <w:sz w:val="18"/>
                <w:szCs w:val="18"/>
                <w:lang w:val="es-CU" w:eastAsia="vi-VN"/>
              </w:rPr>
              <w:t>-</w:t>
            </w:r>
          </w:p>
        </w:tc>
      </w:tr>
      <w:tr w:rsidR="000011DA" w:rsidRPr="000011DA" w14:paraId="20DA5ED2" w14:textId="77777777" w:rsidTr="00201F66">
        <w:trPr>
          <w:jc w:val="center"/>
        </w:trPr>
        <w:tc>
          <w:tcPr>
            <w:tcW w:w="1696" w:type="dxa"/>
            <w:vAlign w:val="center"/>
          </w:tcPr>
          <w:p w14:paraId="37A2499B" w14:textId="77777777" w:rsidR="000011DA" w:rsidRPr="000011DA" w:rsidRDefault="000011DA" w:rsidP="000011DA">
            <w:pPr>
              <w:spacing w:line="360" w:lineRule="auto"/>
              <w:outlineLvl w:val="1"/>
              <w:rPr>
                <w:rFonts w:ascii="Times New Roman" w:hAnsi="Times New Roman"/>
                <w:b/>
                <w:bCs/>
                <w:color w:val="000000"/>
                <w:sz w:val="18"/>
                <w:szCs w:val="18"/>
                <w:lang w:val="vi-VN" w:eastAsia="vi-VN"/>
              </w:rPr>
            </w:pPr>
            <w:r w:rsidRPr="000011DA">
              <w:rPr>
                <w:rFonts w:ascii="Times New Roman" w:hAnsi="Times New Roman"/>
                <w:color w:val="000000"/>
                <w:sz w:val="18"/>
                <w:szCs w:val="18"/>
                <w:lang w:val="en-US" w:eastAsia="en-US"/>
              </w:rPr>
              <w:t>Prior stroke</w:t>
            </w:r>
          </w:p>
        </w:tc>
        <w:tc>
          <w:tcPr>
            <w:tcW w:w="1418" w:type="dxa"/>
            <w:vAlign w:val="center"/>
          </w:tcPr>
          <w:p w14:paraId="67EE9B2B" w14:textId="77777777" w:rsidR="000011DA" w:rsidRPr="000011DA" w:rsidRDefault="000011DA" w:rsidP="000011DA">
            <w:pPr>
              <w:spacing w:line="360" w:lineRule="auto"/>
              <w:jc w:val="center"/>
              <w:outlineLvl w:val="1"/>
              <w:rPr>
                <w:rFonts w:ascii="Times New Roman" w:hAnsi="Times New Roman"/>
                <w:b/>
                <w:bCs/>
                <w:color w:val="000000"/>
                <w:sz w:val="18"/>
                <w:szCs w:val="18"/>
                <w:lang w:val="vi-VN" w:eastAsia="vi-VN"/>
              </w:rPr>
            </w:pPr>
            <w:r w:rsidRPr="000011DA">
              <w:rPr>
                <w:rFonts w:ascii="Times New Roman" w:hAnsi="Times New Roman"/>
                <w:color w:val="000000"/>
                <w:sz w:val="18"/>
                <w:szCs w:val="18"/>
                <w:lang w:val="en-US" w:eastAsia="en-US"/>
              </w:rPr>
              <w:t>0.940</w:t>
            </w:r>
          </w:p>
        </w:tc>
        <w:tc>
          <w:tcPr>
            <w:tcW w:w="992" w:type="dxa"/>
            <w:vAlign w:val="center"/>
          </w:tcPr>
          <w:p w14:paraId="47C3B4FC" w14:textId="77777777" w:rsidR="000011DA" w:rsidRPr="000011DA" w:rsidRDefault="000011DA" w:rsidP="000011DA">
            <w:pPr>
              <w:spacing w:line="360" w:lineRule="auto"/>
              <w:jc w:val="center"/>
              <w:outlineLvl w:val="1"/>
              <w:rPr>
                <w:rFonts w:ascii="Times New Roman" w:hAnsi="Times New Roman"/>
                <w:b/>
                <w:bCs/>
                <w:color w:val="000000"/>
                <w:sz w:val="18"/>
                <w:szCs w:val="18"/>
                <w:lang w:val="vi-VN" w:eastAsia="vi-VN"/>
              </w:rPr>
            </w:pPr>
            <w:r w:rsidRPr="000011DA">
              <w:rPr>
                <w:rFonts w:ascii="Times New Roman" w:hAnsi="Times New Roman"/>
                <w:color w:val="000000"/>
                <w:sz w:val="18"/>
                <w:szCs w:val="18"/>
                <w:lang w:val="en-US" w:eastAsia="en-US"/>
              </w:rPr>
              <w:t>0.887</w:t>
            </w:r>
          </w:p>
        </w:tc>
        <w:tc>
          <w:tcPr>
            <w:tcW w:w="992" w:type="dxa"/>
            <w:vAlign w:val="center"/>
          </w:tcPr>
          <w:p w14:paraId="3A0304C2" w14:textId="77777777" w:rsidR="000011DA" w:rsidRPr="000011DA" w:rsidRDefault="000011DA" w:rsidP="000011DA">
            <w:pPr>
              <w:spacing w:line="360" w:lineRule="auto"/>
              <w:jc w:val="center"/>
              <w:outlineLvl w:val="1"/>
              <w:rPr>
                <w:rFonts w:ascii="Times New Roman" w:hAnsi="Times New Roman"/>
                <w:b/>
                <w:bCs/>
                <w:color w:val="000000"/>
                <w:sz w:val="18"/>
                <w:szCs w:val="18"/>
                <w:lang w:val="vi-VN" w:eastAsia="vi-VN"/>
              </w:rPr>
            </w:pPr>
            <w:r w:rsidRPr="000011DA">
              <w:rPr>
                <w:rFonts w:ascii="Times New Roman" w:hAnsi="Times New Roman"/>
                <w:color w:val="000000"/>
                <w:sz w:val="18"/>
                <w:szCs w:val="18"/>
                <w:lang w:val="en-US" w:eastAsia="en-US"/>
              </w:rPr>
              <w:t>&lt; 0.0001</w:t>
            </w:r>
          </w:p>
        </w:tc>
      </w:tr>
      <w:tr w:rsidR="000011DA" w:rsidRPr="000011DA" w14:paraId="7499CBC1" w14:textId="77777777" w:rsidTr="00201F66">
        <w:trPr>
          <w:jc w:val="center"/>
        </w:trPr>
        <w:tc>
          <w:tcPr>
            <w:tcW w:w="1696" w:type="dxa"/>
            <w:vAlign w:val="center"/>
          </w:tcPr>
          <w:p w14:paraId="747457AE" w14:textId="77777777" w:rsidR="000011DA" w:rsidRPr="000011DA" w:rsidRDefault="000011DA" w:rsidP="000011DA">
            <w:pPr>
              <w:spacing w:line="360" w:lineRule="auto"/>
              <w:outlineLvl w:val="1"/>
              <w:rPr>
                <w:rFonts w:ascii="Times New Roman" w:hAnsi="Times New Roman"/>
                <w:color w:val="000000"/>
                <w:sz w:val="18"/>
                <w:szCs w:val="18"/>
                <w:lang w:val="vi-VN" w:eastAsia="vi-VN"/>
              </w:rPr>
            </w:pPr>
            <w:r w:rsidRPr="000011DA">
              <w:rPr>
                <w:rFonts w:ascii="Times New Roman" w:hAnsi="Times New Roman"/>
                <w:color w:val="000000"/>
                <w:sz w:val="18"/>
                <w:szCs w:val="18"/>
                <w:lang w:val="en-US" w:eastAsia="en-US"/>
              </w:rPr>
              <w:t>Diabetes</w:t>
            </w:r>
          </w:p>
        </w:tc>
        <w:tc>
          <w:tcPr>
            <w:tcW w:w="1418" w:type="dxa"/>
            <w:vAlign w:val="center"/>
          </w:tcPr>
          <w:p w14:paraId="2E54B3A9" w14:textId="77777777" w:rsidR="000011DA" w:rsidRPr="000011DA" w:rsidRDefault="000011DA" w:rsidP="000011DA">
            <w:pPr>
              <w:spacing w:line="360" w:lineRule="auto"/>
              <w:jc w:val="center"/>
              <w:outlineLvl w:val="1"/>
              <w:rPr>
                <w:rFonts w:ascii="Times New Roman" w:hAnsi="Times New Roman"/>
                <w:color w:val="000000"/>
                <w:sz w:val="18"/>
                <w:szCs w:val="18"/>
                <w:lang w:val="vi-VN" w:eastAsia="vi-VN"/>
              </w:rPr>
            </w:pPr>
            <w:r w:rsidRPr="000011DA">
              <w:rPr>
                <w:rFonts w:ascii="Times New Roman" w:hAnsi="Times New Roman"/>
                <w:color w:val="000000"/>
                <w:sz w:val="18"/>
                <w:szCs w:val="18"/>
                <w:lang w:val="en-US" w:eastAsia="en-US"/>
              </w:rPr>
              <w:t>-0.035</w:t>
            </w:r>
          </w:p>
        </w:tc>
        <w:tc>
          <w:tcPr>
            <w:tcW w:w="992" w:type="dxa"/>
            <w:vAlign w:val="center"/>
          </w:tcPr>
          <w:p w14:paraId="027D2135" w14:textId="77777777" w:rsidR="000011DA" w:rsidRPr="000011DA" w:rsidRDefault="000011DA" w:rsidP="000011DA">
            <w:pPr>
              <w:spacing w:line="360" w:lineRule="auto"/>
              <w:jc w:val="center"/>
              <w:outlineLvl w:val="1"/>
              <w:rPr>
                <w:rFonts w:ascii="Times New Roman" w:hAnsi="Times New Roman"/>
                <w:b/>
                <w:bCs/>
                <w:color w:val="000000"/>
                <w:sz w:val="18"/>
                <w:szCs w:val="18"/>
                <w:lang w:val="vi-VN" w:eastAsia="vi-VN"/>
              </w:rPr>
            </w:pPr>
            <w:r w:rsidRPr="000011DA">
              <w:rPr>
                <w:rFonts w:ascii="Times New Roman" w:hAnsi="Times New Roman"/>
                <w:color w:val="000000"/>
                <w:sz w:val="18"/>
                <w:szCs w:val="18"/>
                <w:lang w:val="en-US" w:eastAsia="en-US"/>
              </w:rPr>
              <w:t>-0.042</w:t>
            </w:r>
          </w:p>
        </w:tc>
        <w:tc>
          <w:tcPr>
            <w:tcW w:w="992" w:type="dxa"/>
            <w:vAlign w:val="center"/>
          </w:tcPr>
          <w:p w14:paraId="156F9452" w14:textId="77777777" w:rsidR="000011DA" w:rsidRPr="000011DA" w:rsidRDefault="000011DA" w:rsidP="000011DA">
            <w:pPr>
              <w:spacing w:line="360" w:lineRule="auto"/>
              <w:jc w:val="center"/>
              <w:outlineLvl w:val="1"/>
              <w:rPr>
                <w:rFonts w:ascii="Times New Roman" w:hAnsi="Times New Roman"/>
                <w:b/>
                <w:bCs/>
                <w:color w:val="000000"/>
                <w:sz w:val="18"/>
                <w:szCs w:val="18"/>
                <w:lang w:val="vi-VN" w:eastAsia="vi-VN"/>
              </w:rPr>
            </w:pPr>
            <w:r w:rsidRPr="000011DA">
              <w:rPr>
                <w:rFonts w:ascii="Times New Roman" w:hAnsi="Times New Roman"/>
                <w:color w:val="000000"/>
                <w:sz w:val="18"/>
                <w:szCs w:val="18"/>
                <w:lang w:val="en-US" w:eastAsia="en-US"/>
              </w:rPr>
              <w:t>0.445</w:t>
            </w:r>
          </w:p>
        </w:tc>
      </w:tr>
      <w:tr w:rsidR="000011DA" w:rsidRPr="000011DA" w14:paraId="67F4FE57" w14:textId="77777777" w:rsidTr="00201F66">
        <w:trPr>
          <w:jc w:val="center"/>
        </w:trPr>
        <w:tc>
          <w:tcPr>
            <w:tcW w:w="1696" w:type="dxa"/>
            <w:vAlign w:val="center"/>
          </w:tcPr>
          <w:p w14:paraId="4B2AA446" w14:textId="77777777" w:rsidR="000011DA" w:rsidRPr="000011DA" w:rsidRDefault="000011DA" w:rsidP="000011DA">
            <w:pPr>
              <w:spacing w:line="360" w:lineRule="auto"/>
              <w:outlineLvl w:val="1"/>
              <w:rPr>
                <w:rFonts w:ascii="Times New Roman" w:hAnsi="Times New Roman"/>
                <w:color w:val="000000"/>
                <w:sz w:val="18"/>
                <w:szCs w:val="18"/>
                <w:lang w:val="vi-VN" w:eastAsia="vi-VN"/>
              </w:rPr>
            </w:pPr>
            <w:r w:rsidRPr="000011DA">
              <w:rPr>
                <w:rFonts w:ascii="Times New Roman" w:hAnsi="Times New Roman"/>
                <w:color w:val="000000"/>
                <w:sz w:val="18"/>
                <w:szCs w:val="18"/>
                <w:lang w:val="en-US" w:eastAsia="en-US"/>
              </w:rPr>
              <w:t>Hypertension</w:t>
            </w:r>
          </w:p>
        </w:tc>
        <w:tc>
          <w:tcPr>
            <w:tcW w:w="1418" w:type="dxa"/>
            <w:vAlign w:val="center"/>
          </w:tcPr>
          <w:p w14:paraId="3DECE054" w14:textId="77777777" w:rsidR="000011DA" w:rsidRPr="000011DA" w:rsidRDefault="000011DA" w:rsidP="000011DA">
            <w:pPr>
              <w:spacing w:line="360" w:lineRule="auto"/>
              <w:jc w:val="center"/>
              <w:outlineLvl w:val="1"/>
              <w:rPr>
                <w:rFonts w:ascii="Times New Roman" w:hAnsi="Times New Roman"/>
                <w:color w:val="000000"/>
                <w:sz w:val="18"/>
                <w:szCs w:val="18"/>
                <w:lang w:val="vi-VN" w:eastAsia="vi-VN"/>
              </w:rPr>
            </w:pPr>
            <w:r w:rsidRPr="000011DA">
              <w:rPr>
                <w:rFonts w:ascii="Times New Roman" w:hAnsi="Times New Roman"/>
                <w:color w:val="000000"/>
                <w:sz w:val="18"/>
                <w:szCs w:val="18"/>
                <w:lang w:val="en-US" w:eastAsia="en-US"/>
              </w:rPr>
              <w:t>0.039</w:t>
            </w:r>
          </w:p>
        </w:tc>
        <w:tc>
          <w:tcPr>
            <w:tcW w:w="992" w:type="dxa"/>
            <w:vAlign w:val="center"/>
          </w:tcPr>
          <w:p w14:paraId="4366DA9F" w14:textId="77777777" w:rsidR="000011DA" w:rsidRPr="000011DA" w:rsidRDefault="000011DA" w:rsidP="000011DA">
            <w:pPr>
              <w:spacing w:line="360" w:lineRule="auto"/>
              <w:jc w:val="center"/>
              <w:outlineLvl w:val="1"/>
              <w:rPr>
                <w:rFonts w:ascii="Times New Roman" w:hAnsi="Times New Roman"/>
                <w:b/>
                <w:bCs/>
                <w:color w:val="000000"/>
                <w:sz w:val="18"/>
                <w:szCs w:val="18"/>
                <w:lang w:val="vi-VN" w:eastAsia="vi-VN"/>
              </w:rPr>
            </w:pPr>
            <w:r w:rsidRPr="000011DA">
              <w:rPr>
                <w:rFonts w:ascii="Times New Roman" w:hAnsi="Times New Roman"/>
                <w:color w:val="000000"/>
                <w:sz w:val="18"/>
                <w:szCs w:val="18"/>
                <w:lang w:val="en-US" w:eastAsia="en-US"/>
              </w:rPr>
              <w:t>0.155</w:t>
            </w:r>
          </w:p>
        </w:tc>
        <w:tc>
          <w:tcPr>
            <w:tcW w:w="992" w:type="dxa"/>
            <w:vAlign w:val="center"/>
          </w:tcPr>
          <w:p w14:paraId="5BDDD303" w14:textId="77777777" w:rsidR="000011DA" w:rsidRPr="000011DA" w:rsidRDefault="000011DA" w:rsidP="000011DA">
            <w:pPr>
              <w:spacing w:line="360" w:lineRule="auto"/>
              <w:jc w:val="center"/>
              <w:outlineLvl w:val="1"/>
              <w:rPr>
                <w:rFonts w:ascii="Times New Roman" w:hAnsi="Times New Roman"/>
                <w:b/>
                <w:bCs/>
                <w:color w:val="000000"/>
                <w:sz w:val="18"/>
                <w:szCs w:val="18"/>
                <w:lang w:val="vi-VN" w:eastAsia="vi-VN"/>
              </w:rPr>
            </w:pPr>
            <w:r w:rsidRPr="000011DA">
              <w:rPr>
                <w:rFonts w:ascii="Times New Roman" w:hAnsi="Times New Roman"/>
                <w:color w:val="000000"/>
                <w:sz w:val="18"/>
                <w:szCs w:val="18"/>
                <w:lang w:val="en-US" w:eastAsia="en-US"/>
              </w:rPr>
              <w:t>0.285</w:t>
            </w:r>
          </w:p>
        </w:tc>
      </w:tr>
      <w:tr w:rsidR="000011DA" w:rsidRPr="000011DA" w14:paraId="078EE457" w14:textId="77777777" w:rsidTr="00201F66">
        <w:trPr>
          <w:jc w:val="center"/>
        </w:trPr>
        <w:tc>
          <w:tcPr>
            <w:tcW w:w="1696" w:type="dxa"/>
            <w:vAlign w:val="center"/>
          </w:tcPr>
          <w:p w14:paraId="3CCE5128" w14:textId="77777777" w:rsidR="000011DA" w:rsidRPr="000011DA" w:rsidRDefault="000011DA" w:rsidP="000011DA">
            <w:pPr>
              <w:spacing w:line="360" w:lineRule="auto"/>
              <w:outlineLvl w:val="1"/>
              <w:rPr>
                <w:rFonts w:ascii="Times New Roman" w:hAnsi="Times New Roman"/>
                <w:color w:val="000000"/>
                <w:sz w:val="18"/>
                <w:szCs w:val="18"/>
                <w:lang w:val="vi-VN" w:eastAsia="vi-VN"/>
              </w:rPr>
            </w:pPr>
            <w:r w:rsidRPr="000011DA">
              <w:rPr>
                <w:rFonts w:ascii="Times New Roman" w:hAnsi="Times New Roman"/>
                <w:color w:val="000000"/>
                <w:sz w:val="18"/>
                <w:szCs w:val="18"/>
                <w:lang w:val="en-US" w:eastAsia="en-US"/>
              </w:rPr>
              <w:t>Heart failure</w:t>
            </w:r>
          </w:p>
        </w:tc>
        <w:tc>
          <w:tcPr>
            <w:tcW w:w="1418" w:type="dxa"/>
            <w:vAlign w:val="center"/>
          </w:tcPr>
          <w:p w14:paraId="520C478B" w14:textId="77777777" w:rsidR="000011DA" w:rsidRPr="000011DA" w:rsidRDefault="000011DA" w:rsidP="000011DA">
            <w:pPr>
              <w:spacing w:line="360" w:lineRule="auto"/>
              <w:jc w:val="center"/>
              <w:outlineLvl w:val="1"/>
              <w:rPr>
                <w:rFonts w:ascii="Times New Roman" w:hAnsi="Times New Roman"/>
                <w:color w:val="000000"/>
                <w:sz w:val="18"/>
                <w:szCs w:val="18"/>
                <w:lang w:val="vi-VN" w:eastAsia="vi-VN"/>
              </w:rPr>
            </w:pPr>
            <w:r w:rsidRPr="000011DA">
              <w:rPr>
                <w:rFonts w:ascii="Times New Roman" w:hAnsi="Times New Roman"/>
                <w:color w:val="000000"/>
                <w:sz w:val="18"/>
                <w:szCs w:val="18"/>
                <w:lang w:val="en-US" w:eastAsia="en-US"/>
              </w:rPr>
              <w:t>-0.032</w:t>
            </w:r>
          </w:p>
        </w:tc>
        <w:tc>
          <w:tcPr>
            <w:tcW w:w="992" w:type="dxa"/>
            <w:vAlign w:val="center"/>
          </w:tcPr>
          <w:p w14:paraId="3C217B6F" w14:textId="77777777" w:rsidR="000011DA" w:rsidRPr="000011DA" w:rsidRDefault="000011DA" w:rsidP="000011DA">
            <w:pPr>
              <w:spacing w:line="360" w:lineRule="auto"/>
              <w:jc w:val="center"/>
              <w:outlineLvl w:val="1"/>
              <w:rPr>
                <w:rFonts w:ascii="Times New Roman" w:hAnsi="Times New Roman"/>
                <w:b/>
                <w:bCs/>
                <w:color w:val="000000"/>
                <w:sz w:val="18"/>
                <w:szCs w:val="18"/>
                <w:lang w:val="vi-VN" w:eastAsia="vi-VN"/>
              </w:rPr>
            </w:pPr>
            <w:r w:rsidRPr="000011DA">
              <w:rPr>
                <w:rFonts w:ascii="Times New Roman" w:hAnsi="Times New Roman"/>
                <w:color w:val="000000"/>
                <w:sz w:val="18"/>
                <w:szCs w:val="18"/>
                <w:lang w:val="en-US" w:eastAsia="en-US"/>
              </w:rPr>
              <w:t>0.111</w:t>
            </w:r>
          </w:p>
        </w:tc>
        <w:tc>
          <w:tcPr>
            <w:tcW w:w="992" w:type="dxa"/>
            <w:vAlign w:val="center"/>
          </w:tcPr>
          <w:p w14:paraId="6B89264A" w14:textId="77777777" w:rsidR="000011DA" w:rsidRPr="000011DA" w:rsidRDefault="000011DA" w:rsidP="000011DA">
            <w:pPr>
              <w:spacing w:line="360" w:lineRule="auto"/>
              <w:jc w:val="center"/>
              <w:outlineLvl w:val="1"/>
              <w:rPr>
                <w:rFonts w:ascii="Times New Roman" w:hAnsi="Times New Roman"/>
                <w:b/>
                <w:bCs/>
                <w:color w:val="000000"/>
                <w:sz w:val="18"/>
                <w:szCs w:val="18"/>
                <w:lang w:val="vi-VN" w:eastAsia="vi-VN"/>
              </w:rPr>
            </w:pPr>
            <w:r w:rsidRPr="000011DA">
              <w:rPr>
                <w:rFonts w:ascii="Times New Roman" w:hAnsi="Times New Roman"/>
                <w:color w:val="000000"/>
                <w:sz w:val="18"/>
                <w:szCs w:val="18"/>
                <w:lang w:val="en-US" w:eastAsia="en-US"/>
              </w:rPr>
              <w:t>0.431</w:t>
            </w:r>
          </w:p>
        </w:tc>
      </w:tr>
      <w:tr w:rsidR="000011DA" w:rsidRPr="000011DA" w14:paraId="4A786CAD" w14:textId="77777777" w:rsidTr="00201F66">
        <w:trPr>
          <w:jc w:val="center"/>
        </w:trPr>
        <w:tc>
          <w:tcPr>
            <w:tcW w:w="1696" w:type="dxa"/>
            <w:vAlign w:val="center"/>
          </w:tcPr>
          <w:p w14:paraId="0FDA9009" w14:textId="77777777" w:rsidR="000011DA" w:rsidRPr="000011DA" w:rsidRDefault="000011DA" w:rsidP="000011DA">
            <w:pPr>
              <w:spacing w:line="360" w:lineRule="auto"/>
              <w:outlineLvl w:val="1"/>
              <w:rPr>
                <w:rFonts w:ascii="Times New Roman" w:hAnsi="Times New Roman"/>
                <w:color w:val="000000"/>
                <w:sz w:val="18"/>
                <w:szCs w:val="18"/>
                <w:lang w:val="en-US" w:eastAsia="en-US"/>
              </w:rPr>
            </w:pPr>
            <w:r w:rsidRPr="000011DA">
              <w:rPr>
                <w:rFonts w:ascii="Times New Roman" w:hAnsi="Times New Roman"/>
                <w:color w:val="000000"/>
                <w:sz w:val="18"/>
                <w:szCs w:val="18"/>
                <w:lang w:val="en-US" w:eastAsia="en-US"/>
              </w:rPr>
              <w:t>Coronary diseases</w:t>
            </w:r>
          </w:p>
        </w:tc>
        <w:tc>
          <w:tcPr>
            <w:tcW w:w="1418" w:type="dxa"/>
            <w:vAlign w:val="center"/>
          </w:tcPr>
          <w:p w14:paraId="4ED4661C" w14:textId="77777777" w:rsidR="000011DA" w:rsidRPr="000011DA" w:rsidRDefault="000011DA" w:rsidP="000011DA">
            <w:pPr>
              <w:spacing w:line="360" w:lineRule="auto"/>
              <w:jc w:val="center"/>
              <w:outlineLvl w:val="1"/>
              <w:rPr>
                <w:rFonts w:ascii="Times New Roman" w:hAnsi="Times New Roman"/>
                <w:color w:val="000000"/>
                <w:sz w:val="18"/>
                <w:szCs w:val="18"/>
                <w:lang w:val="en-US" w:eastAsia="en-US"/>
              </w:rPr>
            </w:pPr>
            <w:r w:rsidRPr="000011DA">
              <w:rPr>
                <w:rFonts w:ascii="Times New Roman" w:hAnsi="Times New Roman"/>
                <w:color w:val="000000"/>
                <w:sz w:val="18"/>
                <w:szCs w:val="18"/>
                <w:lang w:val="en-US" w:eastAsia="en-US"/>
              </w:rPr>
              <w:t>-0.043</w:t>
            </w:r>
          </w:p>
        </w:tc>
        <w:tc>
          <w:tcPr>
            <w:tcW w:w="992" w:type="dxa"/>
            <w:vAlign w:val="center"/>
          </w:tcPr>
          <w:p w14:paraId="455E2CE5" w14:textId="77777777" w:rsidR="000011DA" w:rsidRPr="000011DA" w:rsidRDefault="000011DA" w:rsidP="000011DA">
            <w:pPr>
              <w:spacing w:line="360" w:lineRule="auto"/>
              <w:jc w:val="center"/>
              <w:outlineLvl w:val="1"/>
              <w:rPr>
                <w:rFonts w:ascii="Times New Roman" w:hAnsi="Times New Roman"/>
                <w:color w:val="000000"/>
                <w:sz w:val="18"/>
                <w:szCs w:val="18"/>
                <w:lang w:val="en-US" w:eastAsia="en-US"/>
              </w:rPr>
            </w:pPr>
            <w:r w:rsidRPr="000011DA">
              <w:rPr>
                <w:rFonts w:ascii="Times New Roman" w:hAnsi="Times New Roman"/>
                <w:color w:val="000000"/>
                <w:sz w:val="18"/>
                <w:szCs w:val="18"/>
                <w:lang w:val="en-US" w:eastAsia="en-US"/>
              </w:rPr>
              <w:t>0.111</w:t>
            </w:r>
          </w:p>
        </w:tc>
        <w:tc>
          <w:tcPr>
            <w:tcW w:w="992" w:type="dxa"/>
            <w:vAlign w:val="center"/>
          </w:tcPr>
          <w:p w14:paraId="48ED162C" w14:textId="77777777" w:rsidR="000011DA" w:rsidRPr="000011DA" w:rsidRDefault="000011DA" w:rsidP="000011DA">
            <w:pPr>
              <w:spacing w:line="360" w:lineRule="auto"/>
              <w:jc w:val="center"/>
              <w:outlineLvl w:val="1"/>
              <w:rPr>
                <w:rFonts w:ascii="Times New Roman" w:hAnsi="Times New Roman"/>
                <w:color w:val="000000"/>
                <w:sz w:val="18"/>
                <w:szCs w:val="18"/>
                <w:lang w:val="en-US" w:eastAsia="en-US"/>
              </w:rPr>
            </w:pPr>
            <w:r w:rsidRPr="000011DA">
              <w:rPr>
                <w:rFonts w:ascii="Times New Roman" w:hAnsi="Times New Roman"/>
                <w:color w:val="000000"/>
                <w:sz w:val="18"/>
                <w:szCs w:val="18"/>
                <w:lang w:val="en-US" w:eastAsia="en-US"/>
              </w:rPr>
              <w:t>0.431</w:t>
            </w:r>
          </w:p>
        </w:tc>
      </w:tr>
      <w:tr w:rsidR="000011DA" w:rsidRPr="000011DA" w14:paraId="749D7545" w14:textId="77777777" w:rsidTr="00201F66">
        <w:trPr>
          <w:jc w:val="center"/>
        </w:trPr>
        <w:tc>
          <w:tcPr>
            <w:tcW w:w="1696" w:type="dxa"/>
            <w:vAlign w:val="center"/>
          </w:tcPr>
          <w:p w14:paraId="08EE08C2" w14:textId="77777777" w:rsidR="000011DA" w:rsidRPr="000011DA" w:rsidRDefault="000011DA" w:rsidP="000011DA">
            <w:pPr>
              <w:spacing w:line="360" w:lineRule="auto"/>
              <w:outlineLvl w:val="1"/>
              <w:rPr>
                <w:rFonts w:ascii="Times New Roman" w:hAnsi="Times New Roman"/>
                <w:color w:val="000000"/>
                <w:sz w:val="18"/>
                <w:szCs w:val="18"/>
                <w:lang w:val="en-US" w:eastAsia="en-US"/>
              </w:rPr>
            </w:pPr>
            <w:r w:rsidRPr="000011DA">
              <w:rPr>
                <w:rFonts w:ascii="Times New Roman" w:hAnsi="Times New Roman"/>
                <w:color w:val="000000"/>
                <w:sz w:val="18"/>
                <w:szCs w:val="18"/>
                <w:lang w:val="en-US" w:eastAsia="en-US"/>
              </w:rPr>
              <w:t>E/e’</w:t>
            </w:r>
          </w:p>
        </w:tc>
        <w:tc>
          <w:tcPr>
            <w:tcW w:w="1418" w:type="dxa"/>
            <w:vAlign w:val="center"/>
          </w:tcPr>
          <w:p w14:paraId="2ED2C123" w14:textId="77777777" w:rsidR="000011DA" w:rsidRPr="000011DA" w:rsidRDefault="000011DA" w:rsidP="000011DA">
            <w:pPr>
              <w:spacing w:line="360" w:lineRule="auto"/>
              <w:jc w:val="center"/>
              <w:outlineLvl w:val="1"/>
              <w:rPr>
                <w:rFonts w:ascii="Times New Roman" w:hAnsi="Times New Roman"/>
                <w:color w:val="000000"/>
                <w:sz w:val="18"/>
                <w:szCs w:val="18"/>
                <w:lang w:val="en-US" w:eastAsia="en-US"/>
              </w:rPr>
            </w:pPr>
            <w:r w:rsidRPr="000011DA">
              <w:rPr>
                <w:rFonts w:ascii="Times New Roman" w:hAnsi="Times New Roman"/>
                <w:color w:val="000000"/>
                <w:sz w:val="18"/>
                <w:szCs w:val="18"/>
                <w:lang w:val="en-US" w:eastAsia="en-US"/>
              </w:rPr>
              <w:t>-0.092</w:t>
            </w:r>
          </w:p>
        </w:tc>
        <w:tc>
          <w:tcPr>
            <w:tcW w:w="992" w:type="dxa"/>
            <w:vAlign w:val="center"/>
          </w:tcPr>
          <w:p w14:paraId="66481A34" w14:textId="77777777" w:rsidR="000011DA" w:rsidRPr="000011DA" w:rsidRDefault="000011DA" w:rsidP="000011DA">
            <w:pPr>
              <w:spacing w:line="360" w:lineRule="auto"/>
              <w:jc w:val="center"/>
              <w:outlineLvl w:val="1"/>
              <w:rPr>
                <w:rFonts w:ascii="Times New Roman" w:hAnsi="Times New Roman"/>
                <w:color w:val="000000"/>
                <w:sz w:val="18"/>
                <w:szCs w:val="18"/>
                <w:lang w:val="en-US" w:eastAsia="en-US"/>
              </w:rPr>
            </w:pPr>
            <w:r w:rsidRPr="000011DA">
              <w:rPr>
                <w:rFonts w:ascii="Times New Roman" w:hAnsi="Times New Roman"/>
                <w:color w:val="000000"/>
                <w:sz w:val="18"/>
                <w:szCs w:val="18"/>
                <w:lang w:val="en-US" w:eastAsia="en-US"/>
              </w:rPr>
              <w:t>0.109</w:t>
            </w:r>
          </w:p>
        </w:tc>
        <w:tc>
          <w:tcPr>
            <w:tcW w:w="992" w:type="dxa"/>
            <w:vAlign w:val="center"/>
          </w:tcPr>
          <w:p w14:paraId="77222975" w14:textId="77777777" w:rsidR="000011DA" w:rsidRPr="000011DA" w:rsidRDefault="000011DA" w:rsidP="000011DA">
            <w:pPr>
              <w:spacing w:line="360" w:lineRule="auto"/>
              <w:jc w:val="center"/>
              <w:outlineLvl w:val="1"/>
              <w:rPr>
                <w:rFonts w:ascii="Times New Roman" w:hAnsi="Times New Roman"/>
                <w:color w:val="000000"/>
                <w:sz w:val="18"/>
                <w:szCs w:val="18"/>
                <w:lang w:val="en-US" w:eastAsia="en-US"/>
              </w:rPr>
            </w:pPr>
            <w:r w:rsidRPr="000011DA">
              <w:rPr>
                <w:rFonts w:ascii="Times New Roman" w:hAnsi="Times New Roman"/>
                <w:color w:val="000000"/>
                <w:sz w:val="18"/>
                <w:szCs w:val="18"/>
                <w:lang w:val="en-US" w:eastAsia="en-US"/>
              </w:rPr>
              <w:t>0.035</w:t>
            </w:r>
          </w:p>
        </w:tc>
      </w:tr>
      <w:tr w:rsidR="000011DA" w:rsidRPr="000011DA" w14:paraId="09562754" w14:textId="77777777" w:rsidTr="00201F66">
        <w:trPr>
          <w:jc w:val="center"/>
        </w:trPr>
        <w:tc>
          <w:tcPr>
            <w:tcW w:w="1696" w:type="dxa"/>
            <w:vAlign w:val="center"/>
          </w:tcPr>
          <w:p w14:paraId="57A8DD5D" w14:textId="77777777" w:rsidR="000011DA" w:rsidRPr="000011DA" w:rsidRDefault="000011DA" w:rsidP="000011DA">
            <w:pPr>
              <w:spacing w:line="360" w:lineRule="auto"/>
              <w:outlineLvl w:val="1"/>
              <w:rPr>
                <w:rFonts w:ascii="Times New Roman" w:hAnsi="Times New Roman"/>
                <w:color w:val="000000"/>
                <w:sz w:val="18"/>
                <w:szCs w:val="18"/>
                <w:lang w:val="en-US" w:eastAsia="en-US"/>
              </w:rPr>
            </w:pPr>
            <w:r w:rsidRPr="000011DA">
              <w:rPr>
                <w:rFonts w:ascii="Times New Roman" w:hAnsi="Times New Roman"/>
                <w:color w:val="000000"/>
                <w:sz w:val="18"/>
                <w:szCs w:val="18"/>
                <w:lang w:val="en-US" w:eastAsia="en-US"/>
              </w:rPr>
              <w:lastRenderedPageBreak/>
              <w:t>NT-proBNP</w:t>
            </w:r>
          </w:p>
        </w:tc>
        <w:tc>
          <w:tcPr>
            <w:tcW w:w="1418" w:type="dxa"/>
            <w:vAlign w:val="center"/>
          </w:tcPr>
          <w:p w14:paraId="04411806" w14:textId="77777777" w:rsidR="000011DA" w:rsidRPr="000011DA" w:rsidRDefault="000011DA" w:rsidP="000011DA">
            <w:pPr>
              <w:spacing w:line="360" w:lineRule="auto"/>
              <w:jc w:val="center"/>
              <w:outlineLvl w:val="1"/>
              <w:rPr>
                <w:rFonts w:ascii="Times New Roman" w:hAnsi="Times New Roman"/>
                <w:color w:val="000000"/>
                <w:sz w:val="18"/>
                <w:szCs w:val="18"/>
                <w:lang w:val="en-US" w:eastAsia="en-US"/>
              </w:rPr>
            </w:pPr>
            <w:r w:rsidRPr="000011DA">
              <w:rPr>
                <w:rFonts w:ascii="Times New Roman" w:hAnsi="Times New Roman"/>
                <w:color w:val="000000"/>
                <w:sz w:val="18"/>
                <w:szCs w:val="18"/>
                <w:lang w:val="en-US" w:eastAsia="en-US"/>
              </w:rPr>
              <w:t>0.116</w:t>
            </w:r>
          </w:p>
        </w:tc>
        <w:tc>
          <w:tcPr>
            <w:tcW w:w="992" w:type="dxa"/>
            <w:vAlign w:val="center"/>
          </w:tcPr>
          <w:p w14:paraId="50434C7C" w14:textId="77777777" w:rsidR="000011DA" w:rsidRPr="000011DA" w:rsidRDefault="000011DA" w:rsidP="000011DA">
            <w:pPr>
              <w:spacing w:line="360" w:lineRule="auto"/>
              <w:jc w:val="center"/>
              <w:outlineLvl w:val="1"/>
              <w:rPr>
                <w:rFonts w:ascii="Times New Roman" w:hAnsi="Times New Roman"/>
                <w:color w:val="000000"/>
                <w:sz w:val="18"/>
                <w:szCs w:val="18"/>
                <w:lang w:val="en-US" w:eastAsia="en-US"/>
              </w:rPr>
            </w:pPr>
            <w:r w:rsidRPr="000011DA">
              <w:rPr>
                <w:rFonts w:ascii="Times New Roman" w:hAnsi="Times New Roman"/>
                <w:color w:val="000000"/>
                <w:sz w:val="18"/>
                <w:szCs w:val="18"/>
                <w:lang w:val="en-US" w:eastAsia="en-US"/>
              </w:rPr>
              <w:t>0.229</w:t>
            </w:r>
          </w:p>
        </w:tc>
        <w:tc>
          <w:tcPr>
            <w:tcW w:w="992" w:type="dxa"/>
            <w:vAlign w:val="center"/>
          </w:tcPr>
          <w:p w14:paraId="40DA14A0" w14:textId="77777777" w:rsidR="000011DA" w:rsidRPr="000011DA" w:rsidRDefault="000011DA" w:rsidP="000011DA">
            <w:pPr>
              <w:spacing w:line="360" w:lineRule="auto"/>
              <w:jc w:val="center"/>
              <w:outlineLvl w:val="1"/>
              <w:rPr>
                <w:rFonts w:ascii="Times New Roman" w:hAnsi="Times New Roman"/>
                <w:color w:val="000000"/>
                <w:sz w:val="18"/>
                <w:szCs w:val="18"/>
                <w:lang w:val="en-US" w:eastAsia="en-US"/>
              </w:rPr>
            </w:pPr>
            <w:r w:rsidRPr="000011DA">
              <w:rPr>
                <w:rFonts w:ascii="Times New Roman" w:hAnsi="Times New Roman"/>
                <w:color w:val="000000"/>
                <w:sz w:val="18"/>
                <w:szCs w:val="18"/>
                <w:lang w:val="en-US" w:eastAsia="en-US"/>
              </w:rPr>
              <w:t>0.004</w:t>
            </w:r>
          </w:p>
        </w:tc>
      </w:tr>
    </w:tbl>
    <w:p w14:paraId="492F75E4" w14:textId="77777777" w:rsidR="000011DA" w:rsidRPr="000011DA" w:rsidRDefault="000011DA" w:rsidP="000011DA">
      <w:pPr>
        <w:spacing w:line="360" w:lineRule="auto"/>
        <w:ind w:left="120"/>
        <w:jc w:val="center"/>
        <w:outlineLvl w:val="1"/>
        <w:rPr>
          <w:bCs/>
          <w:iCs/>
          <w:color w:val="000000"/>
          <w:sz w:val="16"/>
          <w:szCs w:val="16"/>
          <w:lang w:val="vi-VN" w:eastAsia="vi-VN"/>
        </w:rPr>
      </w:pPr>
      <w:r w:rsidRPr="000011DA">
        <w:rPr>
          <w:bCs/>
          <w:iCs/>
          <w:color w:val="000000"/>
          <w:sz w:val="16"/>
          <w:szCs w:val="16"/>
          <w:lang w:val="vi-VN" w:eastAsia="vi-VN"/>
        </w:rPr>
        <w:t>E – velocity, e’ – tissue velocity.</w:t>
      </w:r>
    </w:p>
    <w:p w14:paraId="3CCA8465" w14:textId="77777777" w:rsidR="000011DA" w:rsidRPr="000011DA" w:rsidRDefault="000011DA" w:rsidP="000011DA">
      <w:pPr>
        <w:spacing w:line="360" w:lineRule="auto"/>
        <w:jc w:val="both"/>
        <w:rPr>
          <w:rFonts w:eastAsia="Calibri"/>
          <w:color w:val="000000"/>
          <w:lang w:val="es-CU" w:eastAsia="en-US"/>
        </w:rPr>
      </w:pPr>
    </w:p>
    <w:p w14:paraId="4045E4FE" w14:textId="02D38820" w:rsidR="000011DA" w:rsidRPr="000011DA" w:rsidRDefault="000011DA" w:rsidP="000011DA">
      <w:pPr>
        <w:autoSpaceDE w:val="0"/>
        <w:autoSpaceDN w:val="0"/>
        <w:adjustRightInd w:val="0"/>
        <w:spacing w:line="360" w:lineRule="auto"/>
        <w:jc w:val="center"/>
        <w:rPr>
          <w:rFonts w:eastAsia="Calibri"/>
          <w:b/>
          <w:bCs/>
          <w:sz w:val="22"/>
          <w:szCs w:val="22"/>
          <w:lang w:val="en-US" w:eastAsia="en-US"/>
        </w:rPr>
      </w:pPr>
      <w:r w:rsidRPr="000011DA">
        <w:rPr>
          <w:rFonts w:eastAsia="Calibri"/>
          <w:b/>
          <w:noProof/>
          <w:sz w:val="22"/>
          <w:szCs w:val="22"/>
          <w:lang w:val="en-US" w:eastAsia="en-US"/>
        </w:rPr>
        <w:drawing>
          <wp:inline distT="0" distB="0" distL="0" distR="0" wp14:anchorId="5407105E" wp14:editId="0F09B78E">
            <wp:extent cx="4231005" cy="2176780"/>
            <wp:effectExtent l="0" t="0" r="0" b="0"/>
            <wp:docPr id="16065635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31005" cy="2176780"/>
                    </a:xfrm>
                    <a:prstGeom prst="rect">
                      <a:avLst/>
                    </a:prstGeom>
                    <a:noFill/>
                    <a:ln>
                      <a:noFill/>
                    </a:ln>
                  </pic:spPr>
                </pic:pic>
              </a:graphicData>
            </a:graphic>
          </wp:inline>
        </w:drawing>
      </w:r>
    </w:p>
    <w:p w14:paraId="546EB6FE" w14:textId="77777777" w:rsidR="000011DA" w:rsidRPr="000011DA" w:rsidRDefault="000011DA" w:rsidP="000011DA">
      <w:pPr>
        <w:autoSpaceDE w:val="0"/>
        <w:autoSpaceDN w:val="0"/>
        <w:adjustRightInd w:val="0"/>
        <w:spacing w:line="360" w:lineRule="auto"/>
        <w:jc w:val="center"/>
        <w:rPr>
          <w:rFonts w:eastAsia="Calibri"/>
          <w:b/>
          <w:bCs/>
          <w:sz w:val="22"/>
          <w:szCs w:val="22"/>
          <w:lang w:val="en-US" w:eastAsia="en-US"/>
        </w:rPr>
      </w:pPr>
      <w:r w:rsidRPr="000011DA">
        <w:rPr>
          <w:rFonts w:eastAsia="Calibri"/>
          <w:b/>
          <w:bCs/>
          <w:sz w:val="22"/>
          <w:szCs w:val="22"/>
          <w:lang w:val="en-US" w:eastAsia="en-US"/>
        </w:rPr>
        <w:t xml:space="preserve">Fig. 1 - </w:t>
      </w:r>
      <w:r w:rsidRPr="000011DA">
        <w:rPr>
          <w:rFonts w:eastAsia="Calibri"/>
          <w:sz w:val="22"/>
          <w:szCs w:val="22"/>
          <w:lang w:val="en-US" w:eastAsia="en-US"/>
        </w:rPr>
        <w:t>ROC curve for NT-proBNP to predict LAAT.</w:t>
      </w:r>
    </w:p>
    <w:p w14:paraId="366F1C7E" w14:textId="77777777" w:rsidR="000011DA" w:rsidRPr="000011DA" w:rsidRDefault="000011DA" w:rsidP="000011DA">
      <w:pPr>
        <w:spacing w:line="360" w:lineRule="auto"/>
        <w:rPr>
          <w:rFonts w:eastAsia="Calibri"/>
          <w:b/>
          <w:bCs/>
          <w:lang w:val="en-US" w:eastAsia="en-US"/>
        </w:rPr>
      </w:pPr>
    </w:p>
    <w:p w14:paraId="5FA4EF07" w14:textId="77777777" w:rsidR="000011DA" w:rsidRPr="000011DA" w:rsidRDefault="000011DA" w:rsidP="000011DA">
      <w:pPr>
        <w:spacing w:line="360" w:lineRule="auto"/>
        <w:rPr>
          <w:rFonts w:eastAsia="Calibri"/>
          <w:b/>
          <w:bCs/>
          <w:lang w:val="en-US" w:eastAsia="en-US"/>
        </w:rPr>
      </w:pPr>
    </w:p>
    <w:p w14:paraId="5572D6E7" w14:textId="77777777" w:rsidR="000011DA" w:rsidRPr="000011DA" w:rsidRDefault="000011DA" w:rsidP="000011DA">
      <w:pPr>
        <w:spacing w:line="360" w:lineRule="auto"/>
        <w:jc w:val="center"/>
        <w:rPr>
          <w:rFonts w:eastAsia="Calibri"/>
          <w:b/>
          <w:bCs/>
          <w:sz w:val="32"/>
          <w:szCs w:val="32"/>
          <w:lang w:val="en-US" w:eastAsia="en-US"/>
        </w:rPr>
      </w:pPr>
      <w:r w:rsidRPr="000011DA">
        <w:rPr>
          <w:rFonts w:eastAsia="Calibri"/>
          <w:b/>
          <w:bCs/>
          <w:sz w:val="32"/>
          <w:szCs w:val="32"/>
          <w:lang w:val="en-US" w:eastAsia="en-US"/>
        </w:rPr>
        <w:t>DISCUSSION</w:t>
      </w:r>
    </w:p>
    <w:p w14:paraId="31AB4352" w14:textId="77777777" w:rsidR="000011DA" w:rsidRPr="000011DA" w:rsidRDefault="000011DA" w:rsidP="000011DA">
      <w:pPr>
        <w:spacing w:line="360" w:lineRule="auto"/>
        <w:jc w:val="both"/>
        <w:rPr>
          <w:rFonts w:eastAsia="Calibri"/>
          <w:lang w:val="en-US" w:eastAsia="en-US"/>
        </w:rPr>
      </w:pPr>
      <w:r w:rsidRPr="000011DA">
        <w:rPr>
          <w:rFonts w:eastAsia="Calibri"/>
          <w:lang w:val="en-US" w:eastAsia="en-US"/>
        </w:rPr>
        <w:t>Atrial fibrillation is associated with increased risk of death, systemic embolism (SE), particularly stroke, and bleeding (associated with antithrombotic therapy).</w:t>
      </w:r>
      <w:r w:rsidRPr="000011DA">
        <w:rPr>
          <w:rFonts w:eastAsia="Calibri"/>
          <w:vertAlign w:val="superscript"/>
          <w:lang w:val="en-US" w:eastAsia="en-US"/>
        </w:rPr>
        <w:fldChar w:fldCharType="begin">
          <w:fldData xml:space="preserve">PEVuZE5vdGU+PENpdGU+PEF1dGhvcj5CZW5qYW1pbjwvQXV0aG9yPjxZZWFyPjE5OTg8L1llYXI+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</w:fldData>
        </w:fldChar>
      </w:r>
      <w:r w:rsidRPr="000011DA">
        <w:rPr>
          <w:rFonts w:eastAsia="Calibri"/>
          <w:vertAlign w:val="superscript"/>
          <w:lang w:val="en-US" w:eastAsia="en-US"/>
        </w:rPr>
        <w:instrText xml:space="preserve"> ADDIN EN.CITE </w:instrText>
      </w:r>
      <w:r w:rsidRPr="000011DA">
        <w:rPr>
          <w:rFonts w:eastAsia="Calibri"/>
          <w:vertAlign w:val="superscript"/>
          <w:lang w:val="en-US" w:eastAsia="en-US"/>
        </w:rPr>
        <w:fldChar w:fldCharType="begin">
          <w:fldData xml:space="preserve">PEVuZE5vdGU+PENpdGU+PEF1dGhvcj5CZW5qYW1pbjwvQXV0aG9yPjxZZWFyPjE5OTg8L1llYXI+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</w:fldData>
        </w:fldChar>
      </w:r>
      <w:r w:rsidRPr="000011DA">
        <w:rPr>
          <w:rFonts w:eastAsia="Calibri"/>
          <w:vertAlign w:val="superscript"/>
          <w:lang w:val="en-US" w:eastAsia="en-US"/>
        </w:rPr>
        <w:instrText xml:space="preserve"> ADDIN EN.CITE.DATA </w:instrText>
      </w:r>
      <w:r w:rsidRPr="000011DA">
        <w:rPr>
          <w:rFonts w:eastAsia="Calibri"/>
          <w:vertAlign w:val="superscript"/>
          <w:lang w:val="en-US" w:eastAsia="en-US"/>
        </w:rPr>
      </w:r>
      <w:r w:rsidRPr="000011DA">
        <w:rPr>
          <w:rFonts w:eastAsia="Calibri"/>
          <w:vertAlign w:val="superscript"/>
          <w:lang w:val="en-US" w:eastAsia="en-US"/>
        </w:rPr>
        <w:fldChar w:fldCharType="end"/>
      </w:r>
      <w:r w:rsidRPr="000011DA">
        <w:rPr>
          <w:rFonts w:eastAsia="Calibri"/>
          <w:vertAlign w:val="superscript"/>
          <w:lang w:val="en-US" w:eastAsia="en-US"/>
        </w:rPr>
      </w:r>
      <w:r w:rsidRPr="000011DA">
        <w:rPr>
          <w:rFonts w:eastAsia="Calibri"/>
          <w:vertAlign w:val="superscript"/>
          <w:lang w:val="en-US" w:eastAsia="en-US"/>
        </w:rPr>
        <w:fldChar w:fldCharType="separate"/>
      </w:r>
      <w:r w:rsidRPr="000011DA">
        <w:rPr>
          <w:rFonts w:eastAsia="Calibri"/>
          <w:noProof/>
          <w:vertAlign w:val="superscript"/>
          <w:lang w:val="en-US" w:eastAsia="en-US"/>
        </w:rPr>
        <w:t>(18)</w:t>
      </w:r>
      <w:r w:rsidRPr="000011DA">
        <w:rPr>
          <w:rFonts w:eastAsia="Calibri"/>
          <w:vertAlign w:val="superscript"/>
          <w:lang w:val="en-US" w:eastAsia="en-US"/>
        </w:rPr>
        <w:fldChar w:fldCharType="end"/>
      </w:r>
      <w:r w:rsidRPr="000011DA">
        <w:rPr>
          <w:rFonts w:eastAsia="Calibri"/>
          <w:lang w:val="en-US" w:eastAsia="en-US"/>
        </w:rPr>
        <w:t xml:space="preserve"> Conventional risk factors for the development of AF are older age, male sex, hypertension, diabetes, left atrial enlargement and history of myocardial infarction, valvular heart disease, or congestive heart failure.</w:t>
      </w:r>
      <w:r w:rsidRPr="000011DA">
        <w:rPr>
          <w:rFonts w:eastAsia="Calibri"/>
          <w:vertAlign w:val="superscript"/>
          <w:lang w:val="en-US" w:eastAsia="en-US"/>
        </w:rPr>
        <w:fldChar w:fldCharType="begin">
          <w:fldData xml:space="preserve">PEVuZE5vdGU+PENpdGU+PEF1dGhvcj5LaXJjaGhvZjwvQXV0aG9yPjxZZWFyPjIwMTI8L1llYXI+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</w:fldData>
        </w:fldChar>
      </w:r>
      <w:r w:rsidRPr="000011DA">
        <w:rPr>
          <w:rFonts w:eastAsia="Calibri"/>
          <w:vertAlign w:val="superscript"/>
          <w:lang w:val="en-US" w:eastAsia="en-US"/>
        </w:rPr>
        <w:instrText xml:space="preserve"> ADDIN EN.CITE </w:instrText>
      </w:r>
      <w:r w:rsidRPr="000011DA">
        <w:rPr>
          <w:rFonts w:eastAsia="Calibri"/>
          <w:vertAlign w:val="superscript"/>
          <w:lang w:val="en-US" w:eastAsia="en-US"/>
        </w:rPr>
        <w:fldChar w:fldCharType="begin">
          <w:fldData xml:space="preserve">PEVuZE5vdGU+PENpdGU+PEF1dGhvcj5LaXJjaGhvZjwvQXV0aG9yPjxZZWFyPjIwMTI8L1llYXI+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</w:fldData>
        </w:fldChar>
      </w:r>
      <w:r w:rsidRPr="000011DA">
        <w:rPr>
          <w:rFonts w:eastAsia="Calibri"/>
          <w:vertAlign w:val="superscript"/>
          <w:lang w:val="en-US" w:eastAsia="en-US"/>
        </w:rPr>
        <w:instrText xml:space="preserve"> ADDIN EN.CITE.DATA </w:instrText>
      </w:r>
      <w:r w:rsidRPr="000011DA">
        <w:rPr>
          <w:rFonts w:eastAsia="Calibri"/>
          <w:vertAlign w:val="superscript"/>
          <w:lang w:val="en-US" w:eastAsia="en-US"/>
        </w:rPr>
      </w:r>
      <w:r w:rsidRPr="000011DA">
        <w:rPr>
          <w:rFonts w:eastAsia="Calibri"/>
          <w:vertAlign w:val="superscript"/>
          <w:lang w:val="en-US" w:eastAsia="en-US"/>
        </w:rPr>
        <w:fldChar w:fldCharType="end"/>
      </w:r>
      <w:r w:rsidRPr="000011DA">
        <w:rPr>
          <w:rFonts w:eastAsia="Calibri"/>
          <w:vertAlign w:val="superscript"/>
          <w:lang w:val="en-US" w:eastAsia="en-US"/>
        </w:rPr>
      </w:r>
      <w:r w:rsidRPr="000011DA">
        <w:rPr>
          <w:rFonts w:eastAsia="Calibri"/>
          <w:vertAlign w:val="superscript"/>
          <w:lang w:val="en-US" w:eastAsia="en-US"/>
        </w:rPr>
        <w:fldChar w:fldCharType="separate"/>
      </w:r>
      <w:r w:rsidRPr="000011DA">
        <w:rPr>
          <w:rFonts w:eastAsia="Calibri"/>
          <w:noProof/>
          <w:vertAlign w:val="superscript"/>
          <w:lang w:val="en-US" w:eastAsia="en-US"/>
        </w:rPr>
        <w:t>(19,20</w:t>
      </w:r>
      <w:r w:rsidRPr="000011DA">
        <w:rPr>
          <w:rFonts w:eastAsia="Calibri"/>
          <w:vertAlign w:val="superscript"/>
          <w:lang w:val="en-US" w:eastAsia="en-US"/>
        </w:rPr>
        <w:fldChar w:fldCharType="end"/>
      </w:r>
      <w:r w:rsidRPr="000011DA">
        <w:rPr>
          <w:rFonts w:eastAsia="Calibri"/>
          <w:vertAlign w:val="superscript"/>
          <w:lang w:val="en-US" w:eastAsia="en-US"/>
        </w:rPr>
        <w:t>,</w:t>
      </w:r>
      <w:r w:rsidRPr="000011DA">
        <w:rPr>
          <w:rFonts w:eastAsia="Calibri"/>
          <w:vertAlign w:val="superscript"/>
          <w:lang w:val="en-US" w:eastAsia="en-US"/>
        </w:rPr>
        <w:fldChar w:fldCharType="begin"/>
      </w:r>
      <w:r w:rsidRPr="000011DA">
        <w:rPr>
          <w:rFonts w:eastAsia="Calibri"/>
          <w:vertAlign w:val="superscript"/>
          <w:lang w:val="en-US" w:eastAsia="en-US"/>
        </w:rPr>
        <w:instrText xml:space="preserve"> ADDIN EN.CITE &lt;EndNote&gt;&lt;Cite&gt;&lt;Author&gt;Xu&lt;/Author&gt;&lt;Year&gt;2020&lt;/Year&gt;&lt;RecNum&gt;4&lt;/RecNum&gt;&lt;DisplayText&gt;(21)&lt;/DisplayText&gt;&lt;record&gt;&lt;rec-number&gt;4&lt;/rec-number&gt;&lt;foreign-keys&gt;&lt;key app="EN" db-id="wedz0evwoaxaafeax0qpddsv2dp5drrfa2vw" timestamp="1621781273"&gt;4&lt;/key&gt;&lt;/foreign-keys&gt;&lt;ref-type name="Journal Article"&gt;17&lt;/ref-type&gt;&lt;contributors&gt;&lt;authors&gt;&lt;author&gt;Xu, Y.&lt;/author&gt;&lt;author&gt;Zhao, L.&lt;/author&gt;&lt;author&gt;Zhang, L.&lt;/author&gt;&lt;author&gt;Han, Y.&lt;/author&gt;&lt;author&gt;Wang, P.&lt;/author&gt;&lt;author&gt;Yu, S.&lt;/author&gt;&lt;/authors&gt;&lt;/contributors&gt;&lt;auth-address&gt;Department of Neurology, Aerospace Center Hospital, Beijing, China.&amp;#xD;Department of Neurology, Changyi People&amp;apos;s Hospital, Weifang, China.&amp;#xD;Department of Neurology, Chinese People&amp;apos;s Liberation Army General Hospital, Beijing, China.&lt;/auth-address&gt;&lt;titles&gt;&lt;title&gt;Left Atrial Enlargement and the Risk of Stroke: A Meta-Analysis of Prospective Cohort Studies&lt;/title&gt;&lt;secondary-title&gt;Front Neurol&lt;/secondary-title&gt;&lt;alt-title&gt;Frontiers in neurology&lt;/alt-title&gt;&lt;/titles&gt;&lt;periodical&gt;&lt;full-title&gt;Front Neurol&lt;/full-title&gt;&lt;abbr-1&gt;Frontiers in neurology&lt;/abbr-1&gt;&lt;/periodical&gt;&lt;alt-periodical&gt;&lt;full-title&gt;Front Neurol&lt;/full-title&gt;&lt;abbr-1&gt;Frontiers in neurology&lt;/abbr-1&gt;&lt;/alt-periodical&gt;&lt;pages&gt;26&lt;/pages&gt;&lt;volume&gt;11&lt;/volume&gt;&lt;edition&gt;2020/03/03&lt;/edition&gt;&lt;dates&gt;&lt;year&gt;2020&lt;/year&gt;&lt;/dates&gt;&lt;isbn&gt;1664-2295 (Print)&amp;#xD;1664-2295&lt;/isbn&gt;&lt;accession-num&gt;32117002&lt;/accession-num&gt;&lt;urls&gt;&lt;/urls&gt;&lt;custom2&gt;Pmc7033471&lt;/custom2&gt;&lt;electronic-resource-num&gt;10.3389/fneur.2020.00026&lt;/electronic-resource-num&gt;&lt;remote-database-provider&gt;Nlm&lt;/remote-database-provider&gt;&lt;language&gt;eng&lt;/language&gt;&lt;/record&gt;&lt;/Cite&gt;&lt;/EndNote&gt;</w:instrText>
      </w:r>
      <w:r w:rsidRPr="000011DA">
        <w:rPr>
          <w:rFonts w:eastAsia="Calibri"/>
          <w:vertAlign w:val="superscript"/>
          <w:lang w:val="en-US" w:eastAsia="en-US"/>
        </w:rPr>
        <w:fldChar w:fldCharType="separate"/>
      </w:r>
      <w:r w:rsidRPr="000011DA">
        <w:rPr>
          <w:rFonts w:eastAsia="Calibri"/>
          <w:noProof/>
          <w:vertAlign w:val="superscript"/>
          <w:lang w:val="en-US" w:eastAsia="en-US"/>
        </w:rPr>
        <w:t>21)</w:t>
      </w:r>
      <w:r w:rsidRPr="000011DA">
        <w:rPr>
          <w:rFonts w:eastAsia="Calibri"/>
          <w:vertAlign w:val="superscript"/>
          <w:lang w:val="en-US" w:eastAsia="en-US"/>
        </w:rPr>
        <w:fldChar w:fldCharType="end"/>
      </w:r>
      <w:r w:rsidRPr="000011DA">
        <w:rPr>
          <w:rFonts w:eastAsia="Calibri"/>
          <w:lang w:val="en-US" w:eastAsia="en-US"/>
        </w:rPr>
        <w:t xml:space="preserve"> The left atrial appendage is the foremost common location of thrombus formation-related morbidity, particularly in patients with non-valvular AF. Previous researchers found that AF-induced thrombogenicity of the left atrial was much higher compared with the right atrial.</w:t>
      </w:r>
      <w:r w:rsidRPr="000011DA">
        <w:rPr>
          <w:rFonts w:eastAsia="Calibri"/>
          <w:vertAlign w:val="superscript"/>
          <w:lang w:val="en-US" w:eastAsia="en-US"/>
        </w:rPr>
        <w:fldChar w:fldCharType="begin">
          <w:fldData xml:space="preserve">PEVuZE5vdGU+PENpdGU+PEF1dGhvcj5DZXJ2ZXLDszwvQXV0aG9yPjxZZWFyPjIwMTE8L1llYXI+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</w:fldData>
        </w:fldChar>
      </w:r>
      <w:r w:rsidRPr="000011DA">
        <w:rPr>
          <w:rFonts w:eastAsia="Calibri"/>
          <w:vertAlign w:val="superscript"/>
          <w:lang w:val="en-US" w:eastAsia="en-US"/>
        </w:rPr>
        <w:instrText xml:space="preserve"> ADDIN EN.CITE </w:instrText>
      </w:r>
      <w:r w:rsidRPr="000011DA">
        <w:rPr>
          <w:rFonts w:eastAsia="Calibri"/>
          <w:vertAlign w:val="superscript"/>
          <w:lang w:val="en-US" w:eastAsia="en-US"/>
        </w:rPr>
        <w:fldChar w:fldCharType="begin">
          <w:fldData xml:space="preserve">PEVuZE5vdGU+PENpdGU+PEF1dGhvcj5DZXJ2ZXLDszwvQXV0aG9yPjxZZWFyPjIwMTE8L1llYXI+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</w:fldData>
        </w:fldChar>
      </w:r>
      <w:r w:rsidRPr="000011DA">
        <w:rPr>
          <w:rFonts w:eastAsia="Calibri"/>
          <w:vertAlign w:val="superscript"/>
          <w:lang w:val="en-US" w:eastAsia="en-US"/>
        </w:rPr>
        <w:instrText xml:space="preserve"> ADDIN EN.CITE.DATA </w:instrText>
      </w:r>
      <w:r w:rsidRPr="000011DA">
        <w:rPr>
          <w:rFonts w:eastAsia="Calibri"/>
          <w:vertAlign w:val="superscript"/>
          <w:lang w:val="en-US" w:eastAsia="en-US"/>
        </w:rPr>
      </w:r>
      <w:r w:rsidRPr="000011DA">
        <w:rPr>
          <w:rFonts w:eastAsia="Calibri"/>
          <w:vertAlign w:val="superscript"/>
          <w:lang w:val="en-US" w:eastAsia="en-US"/>
        </w:rPr>
        <w:fldChar w:fldCharType="end"/>
      </w:r>
      <w:r w:rsidRPr="000011DA">
        <w:rPr>
          <w:rFonts w:eastAsia="Calibri"/>
          <w:vertAlign w:val="superscript"/>
          <w:lang w:val="en-US" w:eastAsia="en-US"/>
        </w:rPr>
      </w:r>
      <w:r w:rsidRPr="000011DA">
        <w:rPr>
          <w:rFonts w:eastAsia="Calibri"/>
          <w:vertAlign w:val="superscript"/>
          <w:lang w:val="en-US" w:eastAsia="en-US"/>
        </w:rPr>
        <w:fldChar w:fldCharType="separate"/>
      </w:r>
      <w:r w:rsidRPr="000011DA">
        <w:rPr>
          <w:rFonts w:eastAsia="Calibri"/>
          <w:noProof/>
          <w:vertAlign w:val="superscript"/>
          <w:lang w:val="en-US" w:eastAsia="en-US"/>
        </w:rPr>
        <w:t>(22)</w:t>
      </w:r>
      <w:r w:rsidRPr="000011DA">
        <w:rPr>
          <w:rFonts w:eastAsia="Calibri"/>
          <w:vertAlign w:val="superscript"/>
          <w:lang w:val="en-US" w:eastAsia="en-US"/>
        </w:rPr>
        <w:fldChar w:fldCharType="end"/>
      </w:r>
      <w:r w:rsidRPr="000011DA">
        <w:rPr>
          <w:rFonts w:eastAsia="Calibri"/>
          <w:lang w:val="en-US" w:eastAsia="en-US"/>
        </w:rPr>
        <w:t xml:space="preserve"> Although embolism of cardiac thrombi can include any vascular domain, there has been an authentic center on cerebral embolism, a result correlated with significant disability and mortality. Subsequently, increasing studies are attempting to discover a predictive model of the risk of thrombosis in patients with persistent AF. In </w:t>
      </w:r>
      <w:r w:rsidRPr="000011DA">
        <w:rPr>
          <w:rFonts w:eastAsia="Calibri"/>
          <w:lang w:val="vi-VN" w:eastAsia="en-US"/>
        </w:rPr>
        <w:t xml:space="preserve">persistent </w:t>
      </w:r>
      <w:r w:rsidRPr="000011DA">
        <w:rPr>
          <w:rFonts w:eastAsia="Calibri"/>
          <w:lang w:val="en-GB" w:eastAsia="en-US"/>
        </w:rPr>
        <w:t>AF</w:t>
      </w:r>
      <w:r w:rsidRPr="000011DA">
        <w:rPr>
          <w:rFonts w:eastAsia="Calibri"/>
          <w:lang w:val="vi-VN" w:eastAsia="en-US"/>
        </w:rPr>
        <w:t xml:space="preserve">, </w:t>
      </w:r>
      <w:r w:rsidRPr="000011DA">
        <w:rPr>
          <w:rFonts w:eastAsia="Calibri"/>
          <w:lang w:val="en-US" w:eastAsia="en-US"/>
        </w:rPr>
        <w:t xml:space="preserve">the </w:t>
      </w:r>
      <w:r w:rsidRPr="000011DA">
        <w:rPr>
          <w:rFonts w:eastAsia="Calibri"/>
          <w:lang w:val="vi-VN" w:eastAsia="en-US"/>
        </w:rPr>
        <w:t xml:space="preserve">prediction of </w:t>
      </w:r>
      <w:r w:rsidRPr="000011DA">
        <w:rPr>
          <w:rFonts w:eastAsia="Calibri"/>
          <w:lang w:val="en-GB" w:eastAsia="en-US"/>
        </w:rPr>
        <w:t>LAAT</w:t>
      </w:r>
      <w:r w:rsidRPr="000011DA">
        <w:rPr>
          <w:rFonts w:eastAsia="Calibri"/>
          <w:lang w:val="en-US" w:eastAsia="en-US"/>
        </w:rPr>
        <w:t xml:space="preserve"> is challenging work that needs more intensive research. Previous studies have shown that NT-proBNP and diastolic echocardiographic indices such as E/e’ and e’ may have potential in predicting LAAT.</w:t>
      </w:r>
      <w:r w:rsidRPr="000011DA">
        <w:rPr>
          <w:rFonts w:eastAsia="Calibri"/>
          <w:vertAlign w:val="superscript"/>
          <w:lang w:val="en-US" w:eastAsia="en-US"/>
        </w:rPr>
        <w:fldChar w:fldCharType="begin"/>
      </w:r>
      <w:r w:rsidRPr="000011DA">
        <w:rPr>
          <w:rFonts w:eastAsia="Calibri"/>
          <w:vertAlign w:val="superscript"/>
          <w:lang w:val="en-US" w:eastAsia="en-US"/>
        </w:rPr>
        <w:instrText xml:space="preserve"> ADDIN EN.CITE &lt;EndNote&gt;&lt;Cite&gt;&lt;Author&gt;Doukky&lt;/Author&gt;&lt;Year&gt;2014&lt;/Year&gt;&lt;RecNum&gt;2914&lt;/RecNum&gt;&lt;DisplayText&gt;(7)&lt;/DisplayText&gt;&lt;record&gt;&lt;rec-number&gt;2914&lt;/rec-number&gt;&lt;foreign-keys&gt;&lt;key app="EN" db-id="wfezdfswrf00wper9ab5z9svweze0x9ewxtp" timestamp="1611153895"&gt;2914&lt;/key&gt;&lt;/foreign-keys&gt;&lt;ref-type name="Journal Article"&gt;17&lt;/ref-type&gt;&lt;contributors&gt;&lt;authors&gt;&lt;author&gt;Doukky, Rami&lt;/author&gt;&lt;author&gt;Garcia-Sayan, Enrique&lt;/author&gt;&lt;author&gt;Gage, Heather&lt;/author&gt;&lt;author&gt;Nagarajan, Vijaiganesh&lt;/author&gt;&lt;author&gt;Demopoulos, Anna&lt;/author&gt;&lt;author&gt;Cena, Marek&lt;/author&gt;&lt;author&gt;Nazir, Noreen T.&lt;/author&gt;&lt;author&gt;Karam, George J.&lt;/author&gt;&lt;author&gt;Trohman, Richard G.&lt;/author&gt;&lt;author&gt;Kazlauskaite, Rasa&lt;/author&gt;&lt;/authors&gt;&lt;/contributors&gt;&lt;titles&gt;&lt;title&gt;The value of diastolic function parameters in the prediction of left atrial appendage thrombus in patients with nonvalvular atrial fibrillation&lt;/title&gt;&lt;secondary-title&gt;Cardiovascular Ultrasound&lt;/secondary-title&gt;&lt;/titles&gt;&lt;periodical&gt;&lt;full-title&gt;Cardiovascular ultrasound&lt;/full-title&gt;&lt;abbr-1&gt;Cardiovasc Ultrasound&lt;/abbr-1&gt;&lt;/periodical&gt;&lt;pages&gt;10&lt;/pages&gt;&lt;volume&gt;12&lt;/volume&gt;&lt;number&gt;1&lt;/number&gt;&lt;dates&gt;&lt;year&gt;2014&lt;/year&gt;&lt;pub-dates&gt;&lt;date&gt;2014/02/25&lt;/date&gt;&lt;/pub-dates&gt;&lt;/dates&gt;&lt;isbn&gt;1476-7120&lt;/isbn&gt;&lt;urls&gt;&lt;related-urls&gt;&lt;url&gt;https://doi.org/10.1186/1476-7120-12-10&lt;/url&gt;&lt;/related-urls&gt;&lt;/urls&gt;&lt;electronic-resource-num&gt;10.1186/1476-7120-12-10&lt;/electronic-resource-num&gt;&lt;/record&gt;&lt;/Cite&gt;&lt;/EndNote&gt;</w:instrText>
      </w:r>
      <w:r w:rsidRPr="000011DA">
        <w:rPr>
          <w:rFonts w:eastAsia="Calibri"/>
          <w:vertAlign w:val="superscript"/>
          <w:lang w:val="en-US" w:eastAsia="en-US"/>
        </w:rPr>
        <w:fldChar w:fldCharType="separate"/>
      </w:r>
      <w:r w:rsidRPr="000011DA">
        <w:rPr>
          <w:rFonts w:eastAsia="Calibri"/>
          <w:noProof/>
          <w:vertAlign w:val="superscript"/>
          <w:lang w:val="en-US" w:eastAsia="en-US"/>
        </w:rPr>
        <w:t>(7</w:t>
      </w:r>
      <w:r w:rsidRPr="000011DA">
        <w:rPr>
          <w:rFonts w:eastAsia="Calibri"/>
          <w:vertAlign w:val="superscript"/>
          <w:lang w:val="en-US" w:eastAsia="en-US"/>
        </w:rPr>
        <w:fldChar w:fldCharType="end"/>
      </w:r>
      <w:r w:rsidRPr="000011DA">
        <w:rPr>
          <w:rFonts w:eastAsia="Calibri"/>
          <w:vertAlign w:val="superscript"/>
          <w:lang w:val="en-US" w:eastAsia="en-US"/>
        </w:rPr>
        <w:t>,</w:t>
      </w:r>
      <w:r w:rsidRPr="000011DA">
        <w:rPr>
          <w:rFonts w:eastAsia="Calibri"/>
          <w:vertAlign w:val="superscript"/>
          <w:lang w:val="en-US" w:eastAsia="en-US"/>
        </w:rPr>
        <w:fldChar w:fldCharType="begin"/>
      </w:r>
      <w:r w:rsidRPr="000011DA">
        <w:rPr>
          <w:rFonts w:eastAsia="Calibri"/>
          <w:vertAlign w:val="superscript"/>
          <w:lang w:val="en-US" w:eastAsia="en-US"/>
        </w:rPr>
        <w:instrText xml:space="preserve"> ADDIN EN.CITE &lt;EndNote&gt;&lt;Cite&gt;&lt;Author&gt;Doukky R.&lt;/Author&gt;&lt;Year&gt;2013&lt;/Year&gt;&lt;RecNum&gt;250&lt;/RecNum&gt;&lt;DisplayText&gt;(9)&lt;/DisplayText&gt;&lt;record&gt;&lt;rec-number&gt;250&lt;/rec-number&gt;&lt;foreign-keys&gt;&lt;key app="EN" db-id="wweta2wrbrwpewe0zz3xsdf3psxp2fzd2ezw"&gt;250&lt;/key&gt;&lt;/foreign-keys&gt;&lt;ref-type name="Journal Article"&gt;17&lt;/ref-type&gt;&lt;contributors&gt;&lt;authors&gt;&lt;author&gt;&lt;style face="bold" font="default" size="100%"&gt;Doukky R., Khandelwal A., Garcia-Sayan E., et al&lt;/style&gt;&lt;/author&gt;&lt;/authors&gt;&lt;/contributors&gt;&lt;titles&gt;&lt;title&gt;External validation of a novel transthoracic echocardiographic tool in predicting left atrial appendage thrombus formation in patients with nonvalvular atrial fibrillation&lt;/title&gt;&lt;secondary-title&gt;Eur Heart J Cardiovasc Imaging&lt;/secondary-title&gt;&lt;/titles&gt;&lt;pages&gt;876-81&lt;/pages&gt;&lt;volume&gt;14&lt;/volume&gt;&lt;number&gt;9&lt;/number&gt;&lt;dates&gt;&lt;year&gt;2013&lt;/year&gt;&lt;/dates&gt;&lt;isbn&gt;2047-2412 (Electronic)&amp;#xD;2047-2404 (Linking)&lt;/isbn&gt;&lt;work-type&gt;Validation Studies&lt;/work-type&gt;&lt;urls&gt;&lt;/urls&gt;&lt;language&gt;en&lt;/language&gt;&lt;/record&gt;&lt;/Cite&gt;&lt;/EndNote&gt;</w:instrText>
      </w:r>
      <w:r w:rsidRPr="000011DA">
        <w:rPr>
          <w:rFonts w:eastAsia="Calibri"/>
          <w:vertAlign w:val="superscript"/>
          <w:lang w:val="en-US" w:eastAsia="en-US"/>
        </w:rPr>
        <w:fldChar w:fldCharType="separate"/>
      </w:r>
      <w:r w:rsidRPr="000011DA">
        <w:rPr>
          <w:rFonts w:eastAsia="Calibri"/>
          <w:noProof/>
          <w:vertAlign w:val="superscript"/>
          <w:lang w:val="en-US" w:eastAsia="en-US"/>
        </w:rPr>
        <w:t>9</w:t>
      </w:r>
      <w:r w:rsidRPr="000011DA">
        <w:rPr>
          <w:rFonts w:eastAsia="Calibri"/>
          <w:vertAlign w:val="superscript"/>
          <w:lang w:val="en-US" w:eastAsia="en-US"/>
        </w:rPr>
        <w:fldChar w:fldCharType="end"/>
      </w:r>
      <w:r w:rsidRPr="000011DA">
        <w:rPr>
          <w:rFonts w:eastAsia="Calibri"/>
          <w:vertAlign w:val="superscript"/>
          <w:lang w:val="en-US" w:eastAsia="en-US"/>
        </w:rPr>
        <w:t>,</w:t>
      </w:r>
      <w:r w:rsidRPr="000011DA">
        <w:rPr>
          <w:rFonts w:eastAsia="Calibri"/>
          <w:vertAlign w:val="superscript"/>
          <w:lang w:val="en-US" w:eastAsia="en-US"/>
        </w:rPr>
        <w:fldChar w:fldCharType="begin">
          <w:fldData xml:space="preserve">PEVuZE5vdGU+PENpdGU+PEF1dGhvcj5QYW50PC9BdXRob3I+PFllYXI+MjAxNjwvWWVhcj48UmVj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</w:fldData>
        </w:fldChar>
      </w:r>
      <w:r w:rsidRPr="000011DA">
        <w:rPr>
          <w:rFonts w:eastAsia="Calibri"/>
          <w:vertAlign w:val="superscript"/>
          <w:lang w:val="en-US" w:eastAsia="en-US"/>
        </w:rPr>
        <w:instrText xml:space="preserve"> ADDIN EN.CITE </w:instrText>
      </w:r>
      <w:r w:rsidRPr="000011DA">
        <w:rPr>
          <w:rFonts w:eastAsia="Calibri"/>
          <w:vertAlign w:val="superscript"/>
          <w:lang w:val="en-US" w:eastAsia="en-US"/>
        </w:rPr>
        <w:fldChar w:fldCharType="begin">
          <w:fldData xml:space="preserve">PEVuZE5vdGU+PENpdGU+PEF1dGhvcj5QYW50PC9BdXRob3I+PFllYXI+MjAxNjwvWWVhcj48UmVj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</w:fldData>
        </w:fldChar>
      </w:r>
      <w:r w:rsidRPr="000011DA">
        <w:rPr>
          <w:rFonts w:eastAsia="Calibri"/>
          <w:vertAlign w:val="superscript"/>
          <w:lang w:val="en-US" w:eastAsia="en-US"/>
        </w:rPr>
        <w:instrText xml:space="preserve"> ADDIN EN.CITE.DATA </w:instrText>
      </w:r>
      <w:r w:rsidRPr="000011DA">
        <w:rPr>
          <w:rFonts w:eastAsia="Calibri"/>
          <w:vertAlign w:val="superscript"/>
          <w:lang w:val="en-US" w:eastAsia="en-US"/>
        </w:rPr>
      </w:r>
      <w:r w:rsidRPr="000011DA">
        <w:rPr>
          <w:rFonts w:eastAsia="Calibri"/>
          <w:vertAlign w:val="superscript"/>
          <w:lang w:val="en-US" w:eastAsia="en-US"/>
        </w:rPr>
        <w:fldChar w:fldCharType="end"/>
      </w:r>
      <w:r w:rsidRPr="000011DA">
        <w:rPr>
          <w:rFonts w:eastAsia="Calibri"/>
          <w:vertAlign w:val="superscript"/>
          <w:lang w:val="en-US" w:eastAsia="en-US"/>
        </w:rPr>
      </w:r>
      <w:r w:rsidRPr="000011DA">
        <w:rPr>
          <w:rFonts w:eastAsia="Calibri"/>
          <w:vertAlign w:val="superscript"/>
          <w:lang w:val="en-US" w:eastAsia="en-US"/>
        </w:rPr>
        <w:fldChar w:fldCharType="separate"/>
      </w:r>
      <w:r w:rsidRPr="000011DA">
        <w:rPr>
          <w:rFonts w:eastAsia="Calibri"/>
          <w:noProof/>
          <w:vertAlign w:val="superscript"/>
          <w:lang w:val="en-US" w:eastAsia="en-US"/>
        </w:rPr>
        <w:t>23)</w:t>
      </w:r>
      <w:r w:rsidRPr="000011DA">
        <w:rPr>
          <w:rFonts w:eastAsia="Calibri"/>
          <w:vertAlign w:val="superscript"/>
          <w:lang w:val="en-US" w:eastAsia="en-US"/>
        </w:rPr>
        <w:fldChar w:fldCharType="end"/>
      </w:r>
    </w:p>
    <w:p w14:paraId="12426DBE" w14:textId="77777777" w:rsidR="000011DA" w:rsidRPr="000011DA" w:rsidRDefault="000011DA" w:rsidP="000011DA">
      <w:pPr>
        <w:spacing w:line="360" w:lineRule="auto"/>
        <w:jc w:val="both"/>
        <w:rPr>
          <w:rFonts w:eastAsia="Calibri"/>
          <w:noProof/>
          <w:lang w:val="en-US" w:eastAsia="en-US"/>
        </w:rPr>
      </w:pPr>
      <w:r w:rsidRPr="000011DA">
        <w:rPr>
          <w:rFonts w:eastAsia="Calibri"/>
          <w:lang w:val="en-US" w:eastAsia="en-US"/>
        </w:rPr>
        <w:lastRenderedPageBreak/>
        <w:t xml:space="preserve">The mean age of 139 patients was 70.5 </w:t>
      </w:r>
      <w:r w:rsidRPr="000011DA">
        <w:rPr>
          <w:rFonts w:eastAsia="Calibri"/>
          <w:lang w:val="en-US" w:eastAsia="en-US"/>
        </w:rPr>
        <w:sym w:font="Symbol" w:char="F0B1"/>
      </w:r>
      <w:r w:rsidRPr="000011DA">
        <w:rPr>
          <w:rFonts w:eastAsia="Calibri"/>
          <w:lang w:val="en-US" w:eastAsia="en-US"/>
        </w:rPr>
        <w:t xml:space="preserve"> 10.6 years with 80.6% male. There were 36 patients with LAAT, accounting for 25.9% patients in all groups. The reason for that is that a convenience sample was chosen to ensure that the sample size is large enough for comparison 2 groups. The average CHA</w:t>
      </w:r>
      <w:r w:rsidRPr="000011DA">
        <w:rPr>
          <w:rFonts w:eastAsia="Calibri"/>
          <w:vertAlign w:val="subscript"/>
          <w:lang w:val="en-US" w:eastAsia="en-US"/>
        </w:rPr>
        <w:t>2</w:t>
      </w:r>
      <w:r w:rsidRPr="000011DA">
        <w:rPr>
          <w:rFonts w:eastAsia="Calibri"/>
          <w:lang w:val="en-US" w:eastAsia="en-US"/>
        </w:rPr>
        <w:t>DS</w:t>
      </w:r>
      <w:r w:rsidRPr="000011DA">
        <w:rPr>
          <w:rFonts w:eastAsia="Calibri"/>
          <w:vertAlign w:val="subscript"/>
          <w:lang w:val="en-US" w:eastAsia="en-US"/>
        </w:rPr>
        <w:t>2</w:t>
      </w:r>
      <w:r w:rsidRPr="000011DA">
        <w:rPr>
          <w:rFonts w:eastAsia="Calibri"/>
          <w:lang w:val="en-US" w:eastAsia="en-US"/>
        </w:rPr>
        <w:t xml:space="preserve">-VASc score in patients with LAAT was significantly higher than patients without LAAT. In terms of echocardiographic figures, LA strain in patients with LAAT was significantly lower than that of patients without LAAT. These results were similar to many other findings. </w:t>
      </w:r>
      <w:r w:rsidRPr="000011DA">
        <w:rPr>
          <w:rFonts w:eastAsia="Calibri"/>
          <w:i/>
          <w:iCs/>
          <w:noProof/>
          <w:lang w:val="en-US" w:eastAsia="en-US"/>
        </w:rPr>
        <w:t>Doukky R</w:t>
      </w:r>
      <w:r w:rsidRPr="000011DA">
        <w:rPr>
          <w:rFonts w:eastAsia="Calibri"/>
          <w:noProof/>
          <w:lang w:val="en-US" w:eastAsia="en-US"/>
        </w:rPr>
        <w:t xml:space="preserve"> et al.</w:t>
      </w:r>
      <w:r w:rsidRPr="000011DA">
        <w:rPr>
          <w:rFonts w:eastAsia="Calibri"/>
          <w:noProof/>
          <w:vertAlign w:val="superscript"/>
          <w:lang w:val="en-US" w:eastAsia="en-US"/>
        </w:rPr>
        <w:t>(24)</w:t>
      </w:r>
      <w:r w:rsidRPr="000011DA">
        <w:rPr>
          <w:rFonts w:eastAsia="Calibri"/>
          <w:noProof/>
          <w:lang w:val="en-US" w:eastAsia="en-US"/>
        </w:rPr>
        <w:t xml:space="preserve"> conducted a prospective study of 266 nonvalvular AF patients resulted that mean </w:t>
      </w:r>
      <w:r w:rsidRPr="000011DA">
        <w:rPr>
          <w:rFonts w:eastAsia="Calibri"/>
          <w:lang w:val="en-US" w:eastAsia="en-US"/>
        </w:rPr>
        <w:t>CHA</w:t>
      </w:r>
      <w:r w:rsidRPr="000011DA">
        <w:rPr>
          <w:rFonts w:eastAsia="Calibri"/>
          <w:vertAlign w:val="subscript"/>
          <w:lang w:val="en-US" w:eastAsia="en-US"/>
        </w:rPr>
        <w:t>2</w:t>
      </w:r>
      <w:r w:rsidRPr="000011DA">
        <w:rPr>
          <w:rFonts w:eastAsia="Calibri"/>
          <w:lang w:val="en-US" w:eastAsia="en-US"/>
        </w:rPr>
        <w:t>DS</w:t>
      </w:r>
      <w:r w:rsidRPr="000011DA">
        <w:rPr>
          <w:rFonts w:eastAsia="Calibri"/>
          <w:vertAlign w:val="subscript"/>
          <w:lang w:val="en-US" w:eastAsia="en-US"/>
        </w:rPr>
        <w:t>2</w:t>
      </w:r>
      <w:r w:rsidRPr="000011DA">
        <w:rPr>
          <w:rFonts w:eastAsia="Calibri"/>
          <w:lang w:val="en-US" w:eastAsia="en-US"/>
        </w:rPr>
        <w:t>-VASc score in patients with LAAT was</w:t>
      </w:r>
      <w:r w:rsidRPr="000011DA">
        <w:rPr>
          <w:rFonts w:eastAsia="Calibri"/>
          <w:noProof/>
          <w:lang w:val="en-US" w:eastAsia="en-US"/>
        </w:rPr>
        <w:t xml:space="preserve"> 4.6 ± 1.7 compared to 3.0 ± 1.8 in patients without LAAT (p= 0.001). Also, patients with LAAT had a higher rate in history of stroke or TIA (29%) than patients without LAAT (12%) (p= 0.04). </w:t>
      </w:r>
      <w:r w:rsidRPr="000011DA">
        <w:rPr>
          <w:rFonts w:eastAsia="Calibri"/>
          <w:i/>
          <w:iCs/>
          <w:noProof/>
          <w:lang w:val="en-US" w:eastAsia="en-US"/>
        </w:rPr>
        <w:t>Kupczynska K</w:t>
      </w:r>
      <w:r w:rsidRPr="000011DA">
        <w:rPr>
          <w:rFonts w:eastAsia="Calibri"/>
          <w:noProof/>
          <w:lang w:val="en-US" w:eastAsia="en-US"/>
        </w:rPr>
        <w:t xml:space="preserve"> et al.</w:t>
      </w:r>
      <w:r w:rsidRPr="000011DA">
        <w:rPr>
          <w:rFonts w:eastAsia="Calibri"/>
          <w:noProof/>
          <w:vertAlign w:val="superscript"/>
          <w:lang w:val="en-US" w:eastAsia="en-US"/>
        </w:rPr>
        <w:t>(25)</w:t>
      </w:r>
      <w:r w:rsidRPr="000011DA">
        <w:rPr>
          <w:rFonts w:eastAsia="Calibri"/>
          <w:noProof/>
          <w:lang w:val="en-US" w:eastAsia="en-US"/>
        </w:rPr>
        <w:t xml:space="preserve"> demonstrated that patients with  LAAT  had lower LA  reservoir function  (expressed by LASp and LASRr) as well as conduit function (expressed by LASRc) compared to patients without LAAT. </w:t>
      </w:r>
    </w:p>
    <w:p w14:paraId="1978DA68" w14:textId="77777777" w:rsidR="000011DA" w:rsidRPr="000011DA" w:rsidRDefault="000011DA" w:rsidP="000011DA">
      <w:pPr>
        <w:spacing w:line="360" w:lineRule="auto"/>
        <w:jc w:val="both"/>
        <w:rPr>
          <w:rFonts w:eastAsia="Calibri"/>
          <w:lang w:val="en-US" w:eastAsia="en-US"/>
        </w:rPr>
      </w:pPr>
      <w:r w:rsidRPr="000011DA">
        <w:rPr>
          <w:rFonts w:eastAsia="Calibri"/>
          <w:lang w:val="en-US" w:eastAsia="en-US"/>
        </w:rPr>
        <w:t>NT-proBNP is an endogenous biomarker, which is secreted primarily by ventricular as well as atrial myocardial cells in response to the overload of volume and pressure in the heart chamber.</w:t>
      </w:r>
      <w:r w:rsidRPr="000011DA">
        <w:rPr>
          <w:rFonts w:eastAsia="Calibri"/>
          <w:vertAlign w:val="superscript"/>
          <w:lang w:val="en-US" w:eastAsia="en-US"/>
        </w:rPr>
        <w:fldChar w:fldCharType="begin"/>
      </w:r>
      <w:r w:rsidRPr="000011DA">
        <w:rPr>
          <w:rFonts w:eastAsia="Calibri"/>
          <w:vertAlign w:val="superscript"/>
          <w:lang w:val="en-US" w:eastAsia="en-US"/>
        </w:rPr>
        <w:instrText xml:space="preserve"> ADDIN EN.CITE &lt;EndNote&gt;&lt;Cite&gt;&lt;Author&gt;Luchner&lt;/Author&gt;&lt;Year&gt;1998&lt;/Year&gt;&lt;RecNum&gt;8&lt;/RecNum&gt;&lt;DisplayText&gt;(26)&lt;/DisplayText&gt;&lt;record&gt;&lt;rec-number&gt;8&lt;/rec-number&gt;&lt;foreign-keys&gt;&lt;key app="EN" db-id="wedz0evwoaxaafeax0qpddsv2dp5drrfa2vw" timestamp="1622141473"&gt;8&lt;/key&gt;&lt;/foreign-keys&gt;&lt;ref-type name="Journal Article"&gt;17&lt;/ref-type&gt;&lt;contributors&gt;&lt;authors&gt;&lt;author&gt;Luchner, A.&lt;/author&gt;&lt;author&gt;Stevens, T. L.&lt;/author&gt;&lt;author&gt;Borgeson, D. D.&lt;/author&gt;&lt;author&gt;Redfield, M.&lt;/author&gt;&lt;author&gt;Wei, C. M.&lt;/author&gt;&lt;author&gt;Porter, J. G.&lt;/author&gt;&lt;author&gt;Burnett, J. C., Jr.&lt;/author&gt;&lt;/authors&gt;&lt;/contributors&gt;&lt;auth-address&gt;Cardiorenal Research Laboratory, Mayo Clinic, Rochester, Minnesota 55905, USA.&lt;/auth-address&gt;&lt;titles&gt;&lt;title&gt;Differential atrial and ventricular expression of myocardial BNP during evolution of heart failure&lt;/title&gt;&lt;secondary-title&gt;Am J Physiol&lt;/secondary-title&gt;&lt;alt-title&gt;The American journal of physiology&lt;/alt-title&gt;&lt;/titles&gt;&lt;periodical&gt;&lt;full-title&gt;Am J Physiol&lt;/full-title&gt;&lt;abbr-1&gt;The American journal of physiology&lt;/abbr-1&gt;&lt;/periodical&gt;&lt;alt-periodical&gt;&lt;full-title&gt;Am J Physiol&lt;/full-title&gt;&lt;abbr-1&gt;The American journal of physiology&lt;/abbr-1&gt;&lt;/alt-periodical&gt;&lt;pages&gt;H1684-9&lt;/pages&gt;&lt;volume&gt;274&lt;/volume&gt;&lt;number&gt;5&lt;/number&gt;&lt;edition&gt;1998/06/05&lt;/edition&gt;&lt;keywords&gt;&lt;keyword&gt;Animals&lt;/keyword&gt;&lt;keyword&gt;Dogs&lt;/keyword&gt;&lt;keyword&gt;Gene Expression Regulation/physiology&lt;/keyword&gt;&lt;keyword&gt;Heart Atria/*metabolism/physiopathology&lt;/keyword&gt;&lt;keyword&gt;Heart Failure/genetics/*metabolism/physiopathology&lt;/keyword&gt;&lt;keyword&gt;Heart Ventricles/*metabolism/physiopathology&lt;/keyword&gt;&lt;keyword&gt;Male&lt;/keyword&gt;&lt;keyword&gt;Natriuretic Peptide, Brain&lt;/keyword&gt;&lt;keyword&gt;Nerve Tissue Proteins/*biosynthesis/genetics&lt;/keyword&gt;&lt;/keywords&gt;&lt;dates&gt;&lt;year&gt;1998&lt;/year&gt;&lt;pub-dates&gt;&lt;date&gt;May&lt;/date&gt;&lt;/pub-dates&gt;&lt;/dates&gt;&lt;isbn&gt;0002-9513 (Print)&amp;#xD;0002-9513&lt;/isbn&gt;&lt;accession-num&gt;9612380&lt;/accession-num&gt;&lt;urls&gt;&lt;/urls&gt;&lt;electronic-resource-num&gt;10.1152/ajpheart.1998.274.5.H1684&lt;/electronic-resource-num&gt;&lt;remote-database-provider&gt;Nlm&lt;/remote-database-provider&gt;&lt;language&gt;eng&lt;/language&gt;&lt;/record&gt;&lt;/Cite&gt;&lt;/EndNote&gt;</w:instrText>
      </w:r>
      <w:r w:rsidRPr="000011DA">
        <w:rPr>
          <w:rFonts w:eastAsia="Calibri"/>
          <w:vertAlign w:val="superscript"/>
          <w:lang w:val="en-US" w:eastAsia="en-US"/>
        </w:rPr>
        <w:fldChar w:fldCharType="separate"/>
      </w:r>
      <w:r w:rsidRPr="000011DA">
        <w:rPr>
          <w:rFonts w:eastAsia="Calibri"/>
          <w:noProof/>
          <w:vertAlign w:val="superscript"/>
          <w:lang w:val="en-US" w:eastAsia="en-US"/>
        </w:rPr>
        <w:t>(26)</w:t>
      </w:r>
      <w:r w:rsidRPr="000011DA">
        <w:rPr>
          <w:rFonts w:eastAsia="Calibri"/>
          <w:vertAlign w:val="superscript"/>
          <w:lang w:val="en-US" w:eastAsia="en-US"/>
        </w:rPr>
        <w:fldChar w:fldCharType="end"/>
      </w:r>
      <w:r w:rsidRPr="000011DA">
        <w:rPr>
          <w:rFonts w:eastAsia="Calibri"/>
          <w:lang w:val="en-US" w:eastAsia="en-US"/>
        </w:rPr>
        <w:t xml:space="preserve"> Earlier studies figured out that NT-proBNP is an independent predictor for the risk of death and major cardiac adverse events in AF patients.</w:t>
      </w:r>
      <w:r w:rsidRPr="000011DA">
        <w:rPr>
          <w:rFonts w:eastAsia="Calibri"/>
          <w:vertAlign w:val="superscript"/>
          <w:lang w:val="en-US" w:eastAsia="en-US"/>
        </w:rPr>
        <w:fldChar w:fldCharType="begin">
          <w:fldData xml:space="preserve">PEVuZE5vdGU+PENpdGU+PEF1dGhvcj5Ib2xsPC9BdXRob3I+PFllYXI+MjAxODwvWWVhcj48UmVj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</w:fldData>
        </w:fldChar>
      </w:r>
      <w:r w:rsidRPr="000011DA">
        <w:rPr>
          <w:rFonts w:eastAsia="Calibri"/>
          <w:vertAlign w:val="superscript"/>
          <w:lang w:val="en-US" w:eastAsia="en-US"/>
        </w:rPr>
        <w:instrText xml:space="preserve"> ADDIN EN.CITE </w:instrText>
      </w:r>
      <w:r w:rsidRPr="000011DA">
        <w:rPr>
          <w:rFonts w:eastAsia="Calibri"/>
          <w:vertAlign w:val="superscript"/>
          <w:lang w:val="en-US" w:eastAsia="en-US"/>
        </w:rPr>
        <w:fldChar w:fldCharType="begin">
          <w:fldData xml:space="preserve">PEVuZE5vdGU+PENpdGU+PEF1dGhvcj5Ib2xsPC9BdXRob3I+PFllYXI+MjAxODwvWWVhcj48UmVj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</w:fldData>
        </w:fldChar>
      </w:r>
      <w:r w:rsidRPr="000011DA">
        <w:rPr>
          <w:rFonts w:eastAsia="Calibri"/>
          <w:vertAlign w:val="superscript"/>
          <w:lang w:val="en-US" w:eastAsia="en-US"/>
        </w:rPr>
        <w:instrText xml:space="preserve"> ADDIN EN.CITE.DATA </w:instrText>
      </w:r>
      <w:r w:rsidRPr="000011DA">
        <w:rPr>
          <w:rFonts w:eastAsia="Calibri"/>
          <w:vertAlign w:val="superscript"/>
          <w:lang w:val="en-US" w:eastAsia="en-US"/>
        </w:rPr>
      </w:r>
      <w:r w:rsidRPr="000011DA">
        <w:rPr>
          <w:rFonts w:eastAsia="Calibri"/>
          <w:vertAlign w:val="superscript"/>
          <w:lang w:val="en-US" w:eastAsia="en-US"/>
        </w:rPr>
        <w:fldChar w:fldCharType="end"/>
      </w:r>
      <w:r w:rsidRPr="000011DA">
        <w:rPr>
          <w:rFonts w:eastAsia="Calibri"/>
          <w:vertAlign w:val="superscript"/>
          <w:lang w:val="en-US" w:eastAsia="en-US"/>
        </w:rPr>
      </w:r>
      <w:r w:rsidRPr="000011DA">
        <w:rPr>
          <w:rFonts w:eastAsia="Calibri"/>
          <w:vertAlign w:val="superscript"/>
          <w:lang w:val="en-US" w:eastAsia="en-US"/>
        </w:rPr>
        <w:fldChar w:fldCharType="separate"/>
      </w:r>
      <w:r w:rsidRPr="000011DA">
        <w:rPr>
          <w:rFonts w:eastAsia="Calibri"/>
          <w:noProof/>
          <w:vertAlign w:val="superscript"/>
          <w:lang w:val="en-US" w:eastAsia="en-US"/>
        </w:rPr>
        <w:t>(27)</w:t>
      </w:r>
      <w:r w:rsidRPr="000011DA">
        <w:rPr>
          <w:rFonts w:eastAsia="Calibri"/>
          <w:vertAlign w:val="superscript"/>
          <w:lang w:val="en-US" w:eastAsia="en-US"/>
        </w:rPr>
        <w:fldChar w:fldCharType="end"/>
      </w:r>
      <w:r w:rsidRPr="000011DA">
        <w:rPr>
          <w:rFonts w:eastAsia="Calibri"/>
          <w:lang w:val="en-US" w:eastAsia="en-US"/>
        </w:rPr>
        <w:t xml:space="preserve"> The results showed that in patients with LAAT, NT-proBNP was positively correlated with LVEDD, LVEDS, E/e’ and LA SEC; negatively correlated with LVEF, LA strain, strain rate and e’. Additionally, in patients without LAAT, NT-proBNP was positively correlated with LVEDD, LVESD, E and E/e’ and negatively correlated with LVEF. It can be seen that in patients without LAAT, there was a moderate positive correlation between NT-proBNP and E (r= 0.318), LAVI (r= 0.421). Studies of </w:t>
      </w:r>
      <w:r w:rsidRPr="000011DA">
        <w:rPr>
          <w:rFonts w:eastAsia="Calibri"/>
          <w:i/>
          <w:iCs/>
          <w:lang w:val="en-US" w:eastAsia="en-US"/>
        </w:rPr>
        <w:t xml:space="preserve">Kurt M </w:t>
      </w:r>
      <w:r w:rsidRPr="000011DA">
        <w:rPr>
          <w:rFonts w:eastAsia="Calibri"/>
          <w:lang w:val="en-US" w:eastAsia="en-US"/>
        </w:rPr>
        <w:t>et al.</w:t>
      </w:r>
      <w:r w:rsidRPr="000011DA">
        <w:rPr>
          <w:rFonts w:eastAsia="Calibri"/>
          <w:vertAlign w:val="superscript"/>
          <w:lang w:val="en-US" w:eastAsia="en-US"/>
        </w:rPr>
        <w:fldChar w:fldCharType="begin">
          <w:fldData xml:space="preserve">PEVuZE5vdGU+PENpdGU+PEF1dGhvcj5LdXJ0PC9BdXRob3I+PFllYXI+MjAxMjwvWWVhcj48UmVj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</w:fldData>
        </w:fldChar>
      </w:r>
      <w:r w:rsidRPr="000011DA">
        <w:rPr>
          <w:rFonts w:eastAsia="Calibri"/>
          <w:vertAlign w:val="superscript"/>
          <w:lang w:val="en-US" w:eastAsia="en-US"/>
        </w:rPr>
        <w:instrText xml:space="preserve"> ADDIN EN.CITE </w:instrText>
      </w:r>
      <w:r w:rsidRPr="000011DA">
        <w:rPr>
          <w:rFonts w:eastAsia="Calibri"/>
          <w:vertAlign w:val="superscript"/>
          <w:lang w:val="en-US" w:eastAsia="en-US"/>
        </w:rPr>
        <w:fldChar w:fldCharType="begin">
          <w:fldData xml:space="preserve">PEVuZE5vdGU+PENpdGU+PEF1dGhvcj5LdXJ0PC9BdXRob3I+PFllYXI+MjAxMjwvWWVhcj48UmVj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</w:fldData>
        </w:fldChar>
      </w:r>
      <w:r w:rsidRPr="000011DA">
        <w:rPr>
          <w:rFonts w:eastAsia="Calibri"/>
          <w:vertAlign w:val="superscript"/>
          <w:lang w:val="en-US" w:eastAsia="en-US"/>
        </w:rPr>
        <w:instrText xml:space="preserve"> ADDIN EN.CITE.DATA </w:instrText>
      </w:r>
      <w:r w:rsidRPr="000011DA">
        <w:rPr>
          <w:rFonts w:eastAsia="Calibri"/>
          <w:vertAlign w:val="superscript"/>
          <w:lang w:val="en-US" w:eastAsia="en-US"/>
        </w:rPr>
      </w:r>
      <w:r w:rsidRPr="000011DA">
        <w:rPr>
          <w:rFonts w:eastAsia="Calibri"/>
          <w:vertAlign w:val="superscript"/>
          <w:lang w:val="en-US" w:eastAsia="en-US"/>
        </w:rPr>
        <w:fldChar w:fldCharType="end"/>
      </w:r>
      <w:r w:rsidRPr="000011DA">
        <w:rPr>
          <w:rFonts w:eastAsia="Calibri"/>
          <w:vertAlign w:val="superscript"/>
          <w:lang w:val="en-US" w:eastAsia="en-US"/>
        </w:rPr>
      </w:r>
      <w:r w:rsidRPr="000011DA">
        <w:rPr>
          <w:rFonts w:eastAsia="Calibri"/>
          <w:vertAlign w:val="superscript"/>
          <w:lang w:val="en-US" w:eastAsia="en-US"/>
        </w:rPr>
        <w:fldChar w:fldCharType="separate"/>
      </w:r>
      <w:r w:rsidRPr="000011DA">
        <w:rPr>
          <w:rFonts w:eastAsia="Calibri"/>
          <w:noProof/>
          <w:vertAlign w:val="superscript"/>
          <w:lang w:val="en-US" w:eastAsia="en-US"/>
        </w:rPr>
        <w:t>(28)</w:t>
      </w:r>
      <w:r w:rsidRPr="000011DA">
        <w:rPr>
          <w:rFonts w:eastAsia="Calibri"/>
          <w:vertAlign w:val="superscript"/>
          <w:lang w:val="en-US" w:eastAsia="en-US"/>
        </w:rPr>
        <w:fldChar w:fldCharType="end"/>
      </w:r>
      <w:r w:rsidRPr="000011DA">
        <w:rPr>
          <w:rFonts w:eastAsia="Calibri"/>
          <w:lang w:val="en-US" w:eastAsia="en-US"/>
        </w:rPr>
        <w:t xml:space="preserve"> and </w:t>
      </w:r>
      <w:r w:rsidRPr="000011DA">
        <w:rPr>
          <w:rFonts w:eastAsia="Calibri"/>
          <w:i/>
          <w:iCs/>
          <w:lang w:val="en-US" w:eastAsia="en-US"/>
        </w:rPr>
        <w:t>Yu</w:t>
      </w:r>
      <w:r w:rsidRPr="000011DA">
        <w:rPr>
          <w:rFonts w:eastAsia="Calibri"/>
          <w:lang w:val="en-US" w:eastAsia="en-US"/>
        </w:rPr>
        <w:t xml:space="preserve"> et al.</w:t>
      </w:r>
      <w:r w:rsidRPr="000011DA">
        <w:rPr>
          <w:rFonts w:eastAsia="Calibri"/>
          <w:vertAlign w:val="superscript"/>
          <w:lang w:val="en-US" w:eastAsia="en-US"/>
        </w:rPr>
        <w:t>(13)</w:t>
      </w:r>
      <w:r w:rsidRPr="000011DA">
        <w:rPr>
          <w:rFonts w:eastAsia="Calibri"/>
          <w:lang w:val="en-US" w:eastAsia="en-US"/>
        </w:rPr>
        <w:t xml:space="preserve"> also gave similar results. It can be explained that LA is the main source of BNP in patients with AF, the hemodynamic and morphology disorders due to pathological changes in the atrium with AF (including hypertrophy, fibrosis, and inflammation) leading to the overload of LA pressure and LV end diastolic filling pressure. This is also the cause of the release and increase of plasma NT-proBNP as well as predicts LAAT.</w:t>
      </w:r>
    </w:p>
    <w:p w14:paraId="4C5F8D17" w14:textId="77777777" w:rsidR="000011DA" w:rsidRPr="000011DA" w:rsidRDefault="000011DA" w:rsidP="000011DA">
      <w:pPr>
        <w:spacing w:line="360" w:lineRule="auto"/>
        <w:jc w:val="both"/>
        <w:rPr>
          <w:rFonts w:eastAsia="Calibri"/>
          <w:color w:val="242021"/>
          <w:lang w:val="en-US" w:eastAsia="en-US"/>
        </w:rPr>
      </w:pPr>
      <w:r w:rsidRPr="000011DA">
        <w:rPr>
          <w:rFonts w:eastAsia="Calibri"/>
          <w:color w:val="242021"/>
          <w:lang w:val="en-US" w:eastAsia="en-US"/>
        </w:rPr>
        <w:t xml:space="preserve">When evaluating the ability of NT-proBNP to predict LAAT, the ROC curve demonstrated that plasma NT-proBNP &gt; 1279pg/mL can be used to predict LAAT with good sensitivity and specificity. Predicting LAAT in persistent </w:t>
      </w:r>
      <w:r w:rsidRPr="000011DA">
        <w:rPr>
          <w:rFonts w:eastAsia="Calibri"/>
          <w:lang w:val="en-US" w:eastAsia="en-US"/>
        </w:rPr>
        <w:t>AF</w:t>
      </w:r>
      <w:r w:rsidRPr="000011DA">
        <w:rPr>
          <w:rFonts w:eastAsia="Calibri"/>
          <w:color w:val="242021"/>
          <w:lang w:val="en-US" w:eastAsia="en-US"/>
        </w:rPr>
        <w:t xml:space="preserve"> is important work because LAAT is considered the main cause of cardio-embolic </w:t>
      </w:r>
      <w:r w:rsidRPr="000011DA">
        <w:rPr>
          <w:rFonts w:eastAsia="Calibri"/>
          <w:color w:val="242021"/>
          <w:lang w:val="en-US" w:eastAsia="en-US"/>
        </w:rPr>
        <w:lastRenderedPageBreak/>
        <w:t>stroke. The gold methods to detect LAAT are still TEE, computed tomography with contrast or magnetic resonance imaging which are expensive, invasive and time-consuming. In clinical practice, CHA</w:t>
      </w:r>
      <w:r w:rsidRPr="000011DA">
        <w:rPr>
          <w:rFonts w:eastAsia="Calibri"/>
          <w:color w:val="242021"/>
          <w:vertAlign w:val="subscript"/>
          <w:lang w:val="en-US" w:eastAsia="en-US"/>
        </w:rPr>
        <w:t>2</w:t>
      </w:r>
      <w:r w:rsidRPr="000011DA">
        <w:rPr>
          <w:rFonts w:eastAsia="Calibri"/>
          <w:color w:val="242021"/>
          <w:lang w:val="en-US" w:eastAsia="en-US"/>
        </w:rPr>
        <w:t>DS</w:t>
      </w:r>
      <w:r w:rsidRPr="000011DA">
        <w:rPr>
          <w:rFonts w:eastAsia="Calibri"/>
          <w:color w:val="242021"/>
          <w:vertAlign w:val="subscript"/>
          <w:lang w:val="en-US" w:eastAsia="en-US"/>
        </w:rPr>
        <w:t>2</w:t>
      </w:r>
      <w:r w:rsidRPr="000011DA">
        <w:rPr>
          <w:rFonts w:eastAsia="Calibri"/>
          <w:color w:val="242021"/>
          <w:lang w:val="en-US" w:eastAsia="en-US"/>
        </w:rPr>
        <w:t>-VASc score has been used as a risk stratification to predict stroke and thromboembolic events in such groups of patients. According to recent ESC guidelines, patients with CHA</w:t>
      </w:r>
      <w:r w:rsidRPr="000011DA">
        <w:rPr>
          <w:rFonts w:eastAsia="Calibri"/>
          <w:color w:val="242021"/>
          <w:vertAlign w:val="subscript"/>
          <w:lang w:val="en-US" w:eastAsia="en-US"/>
        </w:rPr>
        <w:t>2</w:t>
      </w:r>
      <w:r w:rsidRPr="000011DA">
        <w:rPr>
          <w:rFonts w:eastAsia="Calibri"/>
          <w:color w:val="242021"/>
          <w:lang w:val="en-US" w:eastAsia="en-US"/>
        </w:rPr>
        <w:t>DS</w:t>
      </w:r>
      <w:r w:rsidRPr="000011DA">
        <w:rPr>
          <w:rFonts w:eastAsia="Calibri"/>
          <w:color w:val="242021"/>
          <w:vertAlign w:val="subscript"/>
          <w:lang w:val="en-US" w:eastAsia="en-US"/>
        </w:rPr>
        <w:t>2</w:t>
      </w:r>
      <w:r w:rsidRPr="000011DA">
        <w:rPr>
          <w:rFonts w:eastAsia="Calibri"/>
          <w:color w:val="242021"/>
          <w:lang w:val="en-US" w:eastAsia="en-US"/>
        </w:rPr>
        <w:t>-VASc&gt; 2 in men or &gt; 1 in women should be beneficial from anticoagulation.</w:t>
      </w:r>
      <w:r w:rsidRPr="000011DA">
        <w:rPr>
          <w:rFonts w:eastAsia="Calibri"/>
          <w:vertAlign w:val="superscript"/>
          <w:lang w:val="en-US" w:eastAsia="en-US"/>
        </w:rPr>
        <w:fldChar w:fldCharType="begin">
          <w:fldData xml:space="preserve">PEVuZE5vdGU+PENpdGU+PEF1dGhvcj5IaW5kcmlja3M8L0F1dGhvcj48WWVhcj4yMDIwPC9ZZWFy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</w:fldData>
        </w:fldChar>
      </w:r>
      <w:r w:rsidRPr="000011DA">
        <w:rPr>
          <w:rFonts w:eastAsia="Calibri"/>
          <w:vertAlign w:val="superscript"/>
          <w:lang w:val="en-US" w:eastAsia="en-US"/>
        </w:rPr>
        <w:instrText xml:space="preserve"> ADDIN EN.CITE </w:instrText>
      </w:r>
      <w:r w:rsidRPr="000011DA">
        <w:rPr>
          <w:rFonts w:eastAsia="Calibri"/>
          <w:vertAlign w:val="superscript"/>
          <w:lang w:val="en-US" w:eastAsia="en-US"/>
        </w:rPr>
        <w:fldChar w:fldCharType="begin">
          <w:fldData xml:space="preserve">PEVuZE5vdGU+PENpdGU+PEF1dGhvcj5IaW5kcmlja3M8L0F1dGhvcj48WWVhcj4yMDIwPC9ZZWFy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</w:fldData>
        </w:fldChar>
      </w:r>
      <w:r w:rsidRPr="000011DA">
        <w:rPr>
          <w:rFonts w:eastAsia="Calibri"/>
          <w:vertAlign w:val="superscript"/>
          <w:lang w:val="en-US" w:eastAsia="en-US"/>
        </w:rPr>
        <w:instrText xml:space="preserve"> ADDIN EN.CITE.DATA </w:instrText>
      </w:r>
      <w:r w:rsidRPr="000011DA">
        <w:rPr>
          <w:rFonts w:eastAsia="Calibri"/>
          <w:vertAlign w:val="superscript"/>
          <w:lang w:val="en-US" w:eastAsia="en-US"/>
        </w:rPr>
      </w:r>
      <w:r w:rsidRPr="000011DA">
        <w:rPr>
          <w:rFonts w:eastAsia="Calibri"/>
          <w:vertAlign w:val="superscript"/>
          <w:lang w:val="en-US" w:eastAsia="en-US"/>
        </w:rPr>
        <w:fldChar w:fldCharType="end"/>
      </w:r>
      <w:r w:rsidRPr="000011DA">
        <w:rPr>
          <w:rFonts w:eastAsia="Calibri"/>
          <w:vertAlign w:val="superscript"/>
          <w:lang w:val="en-US" w:eastAsia="en-US"/>
        </w:rPr>
      </w:r>
      <w:r w:rsidRPr="000011DA">
        <w:rPr>
          <w:rFonts w:eastAsia="Calibri"/>
          <w:vertAlign w:val="superscript"/>
          <w:lang w:val="en-US" w:eastAsia="en-US"/>
        </w:rPr>
        <w:fldChar w:fldCharType="separate"/>
      </w:r>
      <w:r w:rsidRPr="000011DA">
        <w:rPr>
          <w:rFonts w:eastAsia="Calibri"/>
          <w:noProof/>
          <w:vertAlign w:val="superscript"/>
          <w:lang w:val="en-US" w:eastAsia="en-US"/>
        </w:rPr>
        <w:t>(29)</w:t>
      </w:r>
      <w:r w:rsidRPr="000011DA">
        <w:rPr>
          <w:rFonts w:eastAsia="Calibri"/>
          <w:vertAlign w:val="superscript"/>
          <w:lang w:val="en-US" w:eastAsia="en-US"/>
        </w:rPr>
        <w:fldChar w:fldCharType="end"/>
      </w:r>
      <w:r w:rsidRPr="000011DA">
        <w:rPr>
          <w:rFonts w:eastAsia="Calibri"/>
          <w:color w:val="242021"/>
          <w:lang w:val="en-US" w:eastAsia="en-US"/>
        </w:rPr>
        <w:t xml:space="preserve"> However, the study showed that patients with CHA</w:t>
      </w:r>
      <w:r w:rsidRPr="000011DA">
        <w:rPr>
          <w:rFonts w:eastAsia="Calibri"/>
          <w:color w:val="242021"/>
          <w:vertAlign w:val="subscript"/>
          <w:lang w:val="en-US" w:eastAsia="en-US"/>
        </w:rPr>
        <w:t>2</w:t>
      </w:r>
      <w:r w:rsidRPr="000011DA">
        <w:rPr>
          <w:rFonts w:eastAsia="Calibri"/>
          <w:color w:val="242021"/>
          <w:lang w:val="en-US" w:eastAsia="en-US"/>
        </w:rPr>
        <w:t>DS</w:t>
      </w:r>
      <w:r w:rsidRPr="000011DA">
        <w:rPr>
          <w:rFonts w:eastAsia="Calibri"/>
          <w:color w:val="242021"/>
          <w:vertAlign w:val="subscript"/>
          <w:lang w:val="en-US" w:eastAsia="en-US"/>
        </w:rPr>
        <w:t>2</w:t>
      </w:r>
      <w:r w:rsidRPr="000011DA">
        <w:rPr>
          <w:rFonts w:eastAsia="Calibri"/>
          <w:color w:val="242021"/>
          <w:lang w:val="en-US" w:eastAsia="en-US"/>
        </w:rPr>
        <w:t>-VASc&lt; 2 had stroke. Besides, when patients have normal LVEF, the definition of CHF is even more difficult. Our study found that in patients with EF&gt; 50%, the cutoff value of NT-proBNP to predict LAAT was 1325pg/ml, higher than that of all AF patients. Moreover, multiple logistic regression analysis showed that among clinical, echocardiographic and NT-pro-BNP, only NT-proBNP correlated with LAAT (r= 0.229; p= 0.004). That was why we should add plasma NT-proBNP as a risk factor for LAAT in AF patients.</w:t>
      </w:r>
    </w:p>
    <w:p w14:paraId="08B485DF" w14:textId="77777777" w:rsidR="000011DA" w:rsidRPr="000011DA" w:rsidRDefault="000011DA" w:rsidP="000011DA">
      <w:pPr>
        <w:spacing w:line="360" w:lineRule="auto"/>
        <w:jc w:val="both"/>
        <w:rPr>
          <w:rFonts w:eastAsia="Calibri"/>
          <w:lang w:val="en-US" w:eastAsia="en-US"/>
        </w:rPr>
      </w:pPr>
      <w:r w:rsidRPr="000011DA">
        <w:rPr>
          <w:rFonts w:eastAsia="Calibri"/>
          <w:lang w:val="en-US" w:eastAsia="en-US"/>
        </w:rPr>
        <w:t xml:space="preserve">It is physiologically plausible that impaired diastolic function and consequent elevation in the left ventricular filling pressure lead to left atrial stasis. As a result, these characteristics increase the risk of LAAT formation, followed by the risk of systemic thromboembolism. Prior reports suggest that two-dimensional echocardiographic parameters such as LVEF, LAVI and LVEF/LAVI as well as E/e’ are associated with LAAT in patients with AF </w:t>
      </w:r>
      <w:r w:rsidRPr="000011DA">
        <w:rPr>
          <w:rFonts w:eastAsia="Calibri"/>
          <w:lang w:val="en-US" w:eastAsia="en-US"/>
        </w:rPr>
        <w:fldChar w:fldCharType="begin"/>
      </w:r>
      <w:r w:rsidRPr="000011DA">
        <w:rPr>
          <w:rFonts w:eastAsia="Calibri"/>
          <w:lang w:val="en-US" w:eastAsia="en-US"/>
        </w:rPr>
        <w:instrText xml:space="preserve"> ADDIN EN.CITE &lt;EndNote&gt;&lt;Cite&gt;&lt;Author&gt;Doukky R.&lt;/Author&gt;&lt;Year&gt;2013&lt;/Year&gt;&lt;RecNum&gt;250&lt;/RecNum&gt;&lt;DisplayText&gt;(9)&lt;/DisplayText&gt;&lt;record&gt;&lt;rec-number&gt;250&lt;/rec-number&gt;&lt;foreign-keys&gt;&lt;key app="EN" db-id="wweta2wrbrwpewe0zz3xsdf3psxp2fzd2ezw"&gt;250&lt;/key&gt;&lt;/foreign-keys&gt;&lt;ref-type name="Journal Article"&gt;17&lt;/ref-type&gt;&lt;contributors&gt;&lt;authors&gt;&lt;author&gt;&lt;style face="bold" font="default" size="100%"&gt;Doukky R., Khandelwal A., Garcia-Sayan E., et al&lt;/style&gt;&lt;/author&gt;&lt;/authors&gt;&lt;/contributors&gt;&lt;titles&gt;&lt;title&gt;External validation of a novel transthoracic echocardiographic tool in predicting left atrial appendage thrombus formation in patients with nonvalvular atrial fibrillation&lt;/title&gt;&lt;secondary-title&gt;Eur Heart J Cardiovasc Imaging&lt;/secondary-title&gt;&lt;/titles&gt;&lt;pages&gt;876-81&lt;/pages&gt;&lt;volume&gt;14&lt;/volume&gt;&lt;number&gt;9&lt;/number&gt;&lt;dates&gt;&lt;year&gt;2013&lt;/year&gt;&lt;/dates&gt;&lt;isbn&gt;2047-2412 (Electronic)&amp;#xD;2047-2404 (Linking)&lt;/isbn&gt;&lt;work-type&gt;Validation Studies&lt;/work-type&gt;&lt;urls&gt;&lt;/urls&gt;&lt;language&gt;en&lt;/language&gt;&lt;/record&gt;&lt;/Cite&gt;&lt;/EndNote&gt;</w:instrText>
      </w:r>
      <w:r w:rsidRPr="000011DA">
        <w:rPr>
          <w:rFonts w:eastAsia="Calibri"/>
          <w:lang w:val="en-US" w:eastAsia="en-US"/>
        </w:rPr>
        <w:fldChar w:fldCharType="separate"/>
      </w:r>
      <w:r w:rsidRPr="000011DA">
        <w:rPr>
          <w:rFonts w:eastAsia="Calibri"/>
          <w:noProof/>
          <w:lang w:val="en-US" w:eastAsia="en-US"/>
        </w:rPr>
        <w:t>(9)</w:t>
      </w:r>
      <w:r w:rsidRPr="000011DA">
        <w:rPr>
          <w:rFonts w:eastAsia="Calibri"/>
          <w:lang w:val="en-US" w:eastAsia="en-US"/>
        </w:rPr>
        <w:fldChar w:fldCharType="end"/>
      </w:r>
      <w:r w:rsidRPr="000011DA">
        <w:rPr>
          <w:rFonts w:eastAsia="Calibri"/>
          <w:lang w:val="en-US" w:eastAsia="en-US"/>
        </w:rPr>
        <w:t>.</w:t>
      </w:r>
      <w:r w:rsidRPr="000011DA">
        <w:rPr>
          <w:rFonts w:eastAsia="Calibri"/>
          <w:noProof/>
          <w:vertAlign w:val="superscript"/>
          <w:lang w:val="en-US" w:eastAsia="en-US"/>
        </w:rPr>
        <w:fldChar w:fldCharType="begin">
          <w:fldData xml:space="preserve">PEVuZE5vdGU+PENpdGU+PEF1dGhvcj5Eb3Vra3k8L0F1dGhvcj48WWVhcj4yMDE2PC9ZZWFyPjxS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</w:fldData>
        </w:fldChar>
      </w:r>
      <w:r w:rsidRPr="000011DA">
        <w:rPr>
          <w:rFonts w:eastAsia="Calibri"/>
          <w:noProof/>
          <w:vertAlign w:val="superscript"/>
          <w:lang w:val="en-US" w:eastAsia="en-US"/>
        </w:rPr>
        <w:instrText xml:space="preserve"> ADDIN EN.CITE </w:instrText>
      </w:r>
      <w:r w:rsidRPr="000011DA">
        <w:rPr>
          <w:rFonts w:eastAsia="Calibri"/>
          <w:noProof/>
          <w:vertAlign w:val="superscript"/>
          <w:lang w:val="en-US" w:eastAsia="en-US"/>
        </w:rPr>
        <w:fldChar w:fldCharType="begin">
          <w:fldData xml:space="preserve">PEVuZE5vdGU+PENpdGU+PEF1dGhvcj5Eb3Vra3k8L0F1dGhvcj48WWVhcj4yMDE2PC9ZZWFyPjxS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</w:fldData>
        </w:fldChar>
      </w:r>
      <w:r w:rsidRPr="000011DA">
        <w:rPr>
          <w:rFonts w:eastAsia="Calibri"/>
          <w:noProof/>
          <w:vertAlign w:val="superscript"/>
          <w:lang w:val="en-US" w:eastAsia="en-US"/>
        </w:rPr>
        <w:instrText xml:space="preserve"> ADDIN EN.CITE.DATA </w:instrText>
      </w:r>
      <w:r w:rsidRPr="000011DA">
        <w:rPr>
          <w:rFonts w:eastAsia="Calibri"/>
          <w:noProof/>
          <w:vertAlign w:val="superscript"/>
          <w:lang w:val="en-US" w:eastAsia="en-US"/>
        </w:rPr>
      </w:r>
      <w:r w:rsidRPr="000011DA">
        <w:rPr>
          <w:rFonts w:eastAsia="Calibri"/>
          <w:noProof/>
          <w:vertAlign w:val="superscript"/>
          <w:lang w:val="en-US" w:eastAsia="en-US"/>
        </w:rPr>
        <w:fldChar w:fldCharType="end"/>
      </w:r>
      <w:r w:rsidRPr="000011DA">
        <w:rPr>
          <w:rFonts w:eastAsia="Calibri"/>
          <w:noProof/>
          <w:vertAlign w:val="superscript"/>
          <w:lang w:val="en-US" w:eastAsia="en-US"/>
        </w:rPr>
      </w:r>
      <w:r w:rsidRPr="000011DA">
        <w:rPr>
          <w:rFonts w:eastAsia="Calibri"/>
          <w:noProof/>
          <w:vertAlign w:val="superscript"/>
          <w:lang w:val="en-US" w:eastAsia="en-US"/>
        </w:rPr>
        <w:fldChar w:fldCharType="separate"/>
      </w:r>
      <w:r w:rsidRPr="000011DA">
        <w:rPr>
          <w:rFonts w:eastAsia="Calibri"/>
          <w:noProof/>
          <w:vertAlign w:val="superscript"/>
          <w:lang w:val="en-US" w:eastAsia="en-US"/>
        </w:rPr>
        <w:t>(24)</w:t>
      </w:r>
      <w:r w:rsidRPr="000011DA">
        <w:rPr>
          <w:rFonts w:eastAsia="Calibri"/>
          <w:noProof/>
          <w:vertAlign w:val="superscript"/>
          <w:lang w:val="en-US" w:eastAsia="en-US"/>
        </w:rPr>
        <w:fldChar w:fldCharType="end"/>
      </w:r>
      <w:r w:rsidRPr="000011DA">
        <w:rPr>
          <w:rFonts w:eastAsia="Calibri"/>
          <w:lang w:val="en-US" w:eastAsia="en-US"/>
        </w:rPr>
        <w:t xml:space="preserve"> </w:t>
      </w:r>
      <w:r w:rsidRPr="000011DA">
        <w:rPr>
          <w:rFonts w:eastAsia="Calibri"/>
          <w:i/>
          <w:iCs/>
          <w:lang w:val="en-US" w:eastAsia="en-US"/>
        </w:rPr>
        <w:t>Yu</w:t>
      </w:r>
      <w:r w:rsidRPr="000011DA">
        <w:rPr>
          <w:rFonts w:eastAsia="Calibri"/>
          <w:lang w:val="en-US" w:eastAsia="en-US"/>
        </w:rPr>
        <w:t xml:space="preserve"> et al.</w:t>
      </w:r>
      <w:r w:rsidRPr="000011DA">
        <w:rPr>
          <w:rFonts w:eastAsia="Calibri"/>
          <w:vertAlign w:val="superscript"/>
          <w:lang w:val="en-US" w:eastAsia="en-US"/>
        </w:rPr>
        <w:t>(13)</w:t>
      </w:r>
      <w:r w:rsidRPr="000011DA">
        <w:rPr>
          <w:rFonts w:eastAsia="Calibri"/>
          <w:lang w:val="en-US" w:eastAsia="en-US"/>
        </w:rPr>
        <w:t xml:space="preserve"> reported that high NT-proBNP level (&gt; 249.7 pg/mL) (OR 6.79, p&lt; 0.001) and E/E’ (&gt; 10) (OR 4.41, p&lt; 0.001) were independent predictors of LAA dysfunction after adjustment of known thromboembolic risk factors. The main findings in this study were that besides the proven prior stroke, plasma NT-proBNP and E/e’ index are the independent predictors of LAAT based on the multiple regression logistics analysis. </w:t>
      </w:r>
    </w:p>
    <w:p w14:paraId="10807FAD" w14:textId="77777777" w:rsidR="000011DA" w:rsidRPr="000011DA" w:rsidRDefault="000011DA" w:rsidP="000011DA">
      <w:pPr>
        <w:spacing w:line="360" w:lineRule="auto"/>
        <w:jc w:val="both"/>
        <w:rPr>
          <w:rFonts w:eastAsia="Calibri"/>
          <w:lang w:val="en-US" w:eastAsia="en-US"/>
        </w:rPr>
      </w:pPr>
      <w:r w:rsidRPr="000011DA">
        <w:rPr>
          <w:rFonts w:ascii="TimesNewRomanPSMT" w:eastAsia="Calibri" w:hAnsi="TimesNewRomanPSMT"/>
          <w:color w:val="000000"/>
          <w:lang w:val="en-US" w:eastAsia="en-US"/>
        </w:rPr>
        <w:t>I</w:t>
      </w:r>
      <w:r w:rsidRPr="000011DA">
        <w:rPr>
          <w:lang w:val="en-US" w:eastAsia="en-US"/>
        </w:rPr>
        <w:t>t is concluded that p</w:t>
      </w:r>
      <w:r w:rsidRPr="000011DA">
        <w:rPr>
          <w:rFonts w:eastAsia="Calibri"/>
          <w:lang w:val="en-US" w:eastAsia="en-US"/>
        </w:rPr>
        <w:t>lasma NT-proBNP levels and E/e’ index are associated with left atrial appendage thrombus in patients with persistent atrial fibrillation.</w:t>
      </w:r>
    </w:p>
    <w:p w14:paraId="2CAEC426" w14:textId="77777777" w:rsidR="000011DA" w:rsidRPr="000011DA" w:rsidRDefault="000011DA" w:rsidP="000011DA">
      <w:pPr>
        <w:spacing w:line="360" w:lineRule="auto"/>
        <w:jc w:val="both"/>
        <w:rPr>
          <w:rFonts w:eastAsia="Calibri"/>
          <w:b/>
          <w:i/>
          <w:lang w:val="en-US" w:eastAsia="en-US"/>
        </w:rPr>
      </w:pPr>
    </w:p>
    <w:p w14:paraId="47A7B767" w14:textId="77777777" w:rsidR="000011DA" w:rsidRPr="000011DA" w:rsidRDefault="000011DA" w:rsidP="000011DA">
      <w:pPr>
        <w:spacing w:line="360" w:lineRule="auto"/>
        <w:jc w:val="both"/>
        <w:rPr>
          <w:rFonts w:eastAsia="Calibri"/>
          <w:b/>
          <w:i/>
          <w:lang w:val="en-US" w:eastAsia="en-US"/>
        </w:rPr>
      </w:pPr>
    </w:p>
    <w:p w14:paraId="0833BCD8" w14:textId="77777777" w:rsidR="000011DA" w:rsidRPr="000011DA" w:rsidRDefault="000011DA" w:rsidP="000011DA">
      <w:pPr>
        <w:spacing w:line="360" w:lineRule="auto"/>
        <w:jc w:val="center"/>
        <w:rPr>
          <w:rFonts w:eastAsia="Calibri"/>
          <w:iCs/>
          <w:sz w:val="32"/>
          <w:szCs w:val="32"/>
          <w:lang w:val="en-US" w:eastAsia="en-US"/>
        </w:rPr>
      </w:pPr>
      <w:r w:rsidRPr="000011DA">
        <w:rPr>
          <w:rFonts w:eastAsia="Calibri"/>
          <w:b/>
          <w:iCs/>
          <w:sz w:val="32"/>
          <w:szCs w:val="32"/>
          <w:lang w:val="en-US" w:eastAsia="en-US"/>
        </w:rPr>
        <w:t>BIBLIOGRAPHIC REFERENCES</w:t>
      </w:r>
    </w:p>
    <w:p w14:paraId="43E05674" w14:textId="77777777" w:rsidR="000011DA" w:rsidRPr="000011DA" w:rsidRDefault="000011DA" w:rsidP="000011DA">
      <w:pPr>
        <w:spacing w:line="360" w:lineRule="auto"/>
        <w:rPr>
          <w:rFonts w:eastAsia="Calibri"/>
          <w:lang w:val="en-US" w:eastAsia="en-US"/>
        </w:rPr>
      </w:pPr>
      <w:r w:rsidRPr="000011DA">
        <w:rPr>
          <w:rFonts w:eastAsia="Calibri"/>
          <w:lang w:val="en-US" w:eastAsia="en-US"/>
        </w:rPr>
        <w:t xml:space="preserve">1. Zulkifly H, Lip GYH, Lane DA. Epidemiology of atrial fibrillation. Int J Clin Pract. 2018; 72(3):e13070. DOI: 10.1111/ijcp.13070 </w:t>
      </w:r>
    </w:p>
    <w:p w14:paraId="10616B86" w14:textId="77777777" w:rsidR="000011DA" w:rsidRPr="000011DA" w:rsidRDefault="000011DA" w:rsidP="000011DA">
      <w:pPr>
        <w:spacing w:line="360" w:lineRule="auto"/>
        <w:rPr>
          <w:rFonts w:eastAsia="Calibri"/>
          <w:lang w:val="en-US" w:eastAsia="en-US"/>
        </w:rPr>
      </w:pPr>
      <w:r w:rsidRPr="000011DA">
        <w:rPr>
          <w:rFonts w:eastAsia="Calibri"/>
          <w:lang w:val="en-US" w:eastAsia="en-US"/>
        </w:rPr>
        <w:lastRenderedPageBreak/>
        <w:t xml:space="preserve">2. Svennberg E, Engdahl J, Al-Khalili F, Friberg L, Frykman V, Rosenqvist M. Mass Screening for Untreated Atrial Fibrillation: The STROKESTOP Study. Circulation. 2015; 131(25):2176-84. DOI: 10.1161/CIRCULATIONAHA.114.014343 </w:t>
      </w:r>
    </w:p>
    <w:p w14:paraId="04669CD2" w14:textId="77777777" w:rsidR="000011DA" w:rsidRPr="000011DA" w:rsidRDefault="000011DA" w:rsidP="000011DA">
      <w:pPr>
        <w:spacing w:line="360" w:lineRule="auto"/>
        <w:rPr>
          <w:rFonts w:eastAsia="Calibri"/>
          <w:lang w:val="en-US" w:eastAsia="en-US"/>
        </w:rPr>
      </w:pPr>
      <w:r w:rsidRPr="000011DA">
        <w:rPr>
          <w:rFonts w:eastAsia="Calibri"/>
          <w:lang w:val="en-US" w:eastAsia="en-US"/>
        </w:rPr>
        <w:t xml:space="preserve">3. Arvanitis P, Johansson AK, Frick M, et al. Recent-onset atrial fibrillation: a study exploring the elements of Virchow's triad after cardioversion. J Interv Card Electrophysiol. 2022;64(1):49-58. DOI: 10.1007/s10840-021-01078-9 </w:t>
      </w:r>
    </w:p>
    <w:p w14:paraId="6F9ACD0C" w14:textId="77777777" w:rsidR="000011DA" w:rsidRPr="000011DA" w:rsidRDefault="000011DA" w:rsidP="000011DA">
      <w:pPr>
        <w:spacing w:line="360" w:lineRule="auto"/>
        <w:rPr>
          <w:rFonts w:eastAsia="Calibri"/>
          <w:lang w:val="en-US" w:eastAsia="en-US"/>
        </w:rPr>
      </w:pPr>
      <w:r w:rsidRPr="000011DA">
        <w:rPr>
          <w:rFonts w:eastAsia="Calibri"/>
          <w:lang w:val="en-US" w:eastAsia="en-US"/>
        </w:rPr>
        <w:t>4. Kerr B, Brandon L. Atrial Fibrillation, thromboembolic risk, and the potential role of the natriuretic peptides, a focus on BNP and NT-proBNP - A narrative review. Int J Cardiol Heart Vasc. 2022; 43:101132. DOI: 10.1016/j.ijcha.2022.101132</w:t>
      </w:r>
    </w:p>
    <w:p w14:paraId="20B93E5F" w14:textId="77777777" w:rsidR="000011DA" w:rsidRPr="000011DA" w:rsidRDefault="000011DA" w:rsidP="000011DA">
      <w:pPr>
        <w:spacing w:line="360" w:lineRule="auto"/>
        <w:rPr>
          <w:rFonts w:eastAsia="Calibri"/>
          <w:lang w:val="en-US" w:eastAsia="en-US"/>
        </w:rPr>
      </w:pPr>
      <w:r w:rsidRPr="000011DA">
        <w:rPr>
          <w:rFonts w:eastAsia="Calibri"/>
          <w:lang w:val="en-US" w:eastAsia="en-US"/>
        </w:rPr>
        <w:t>5. Melillo E, Palmiero G, Ferro A, Mocavero PE, Monda V, Ascione L. Diagnosis and Management of Left Atrium Appendage Thrombosis in Atrial Fibrillation Patients Undergoing Cardioversion. Medicina (Kaunas). 2019;55(9):511. DOI: 10.3390/medicina55090511</w:t>
      </w:r>
    </w:p>
    <w:p w14:paraId="7D9A8379" w14:textId="77777777" w:rsidR="000011DA" w:rsidRPr="000011DA" w:rsidRDefault="000011DA" w:rsidP="000011DA">
      <w:pPr>
        <w:spacing w:line="360" w:lineRule="auto"/>
        <w:rPr>
          <w:rFonts w:eastAsia="Calibri"/>
          <w:lang w:val="es-ES" w:eastAsia="en-US"/>
        </w:rPr>
      </w:pPr>
      <w:r w:rsidRPr="000011DA">
        <w:rPr>
          <w:rFonts w:eastAsia="Calibri"/>
          <w:lang w:val="en-US" w:eastAsia="en-US"/>
        </w:rPr>
        <w:t xml:space="preserve">6. Ito T, Suwa M. Left atrial spontaneous echo contrast: relationship with clinical and echocardiographic parameters. </w:t>
      </w:r>
      <w:r w:rsidRPr="000011DA">
        <w:rPr>
          <w:rFonts w:eastAsia="Calibri"/>
          <w:lang w:val="es-ES" w:eastAsia="en-US"/>
        </w:rPr>
        <w:t>Echo Res Pract. 2019;6(2):R65-R73. DOI: 10.1530/ERP-18-0083.</w:t>
      </w:r>
    </w:p>
    <w:p w14:paraId="2BB2A54E" w14:textId="77777777" w:rsidR="000011DA" w:rsidRPr="000011DA" w:rsidRDefault="000011DA" w:rsidP="000011DA">
      <w:pPr>
        <w:spacing w:line="360" w:lineRule="auto"/>
        <w:rPr>
          <w:rFonts w:eastAsia="Calibri"/>
          <w:lang w:val="en-US" w:eastAsia="en-US"/>
        </w:rPr>
      </w:pPr>
      <w:r w:rsidRPr="000011DA">
        <w:rPr>
          <w:rFonts w:eastAsia="Calibri"/>
          <w:lang w:val="es-CU" w:eastAsia="en-US"/>
        </w:rPr>
        <w:t xml:space="preserve">7. Doukky R, Garcia-Sayan E, Gage H, Nagarajan V, Demopoulos A, Cena M, et al. </w:t>
      </w:r>
      <w:r w:rsidRPr="000011DA">
        <w:rPr>
          <w:rFonts w:eastAsia="Calibri"/>
          <w:lang w:val="en-US" w:eastAsia="en-US"/>
        </w:rPr>
        <w:t xml:space="preserve">The value of diastolic function parameters in the prediction of left atrial appendage thrombus in patients with nonvalvular atrial fibrillation. Cardiovasc Ultrasound. 2014; 12(1):10. DOI: 10.1186/1476-7120-12-10 </w:t>
      </w:r>
    </w:p>
    <w:p w14:paraId="7F7C6DFC" w14:textId="77777777" w:rsidR="000011DA" w:rsidRPr="000011DA" w:rsidRDefault="000011DA" w:rsidP="000011DA">
      <w:pPr>
        <w:spacing w:line="360" w:lineRule="auto"/>
        <w:rPr>
          <w:rFonts w:eastAsia="Calibri"/>
          <w:lang w:val="en-US" w:eastAsia="en-US"/>
        </w:rPr>
      </w:pPr>
      <w:r w:rsidRPr="000011DA">
        <w:rPr>
          <w:rFonts w:eastAsia="Calibri"/>
          <w:lang w:val="en-US" w:eastAsia="en-US"/>
        </w:rPr>
        <w:t>8. Kaufmann D, Wabich E, Kapłon-Cieślicka A, Gawalko M, Budnik M, Uzieblo-Zyczkowska B, et al. Echocardiographic predictors of thrombus in left atrial appendage-The role of novel transthoracic parameters. Front Cardiovasc Med. 2022; 9:1059111. DOI: 10.3389/fcvm.2022.1059111</w:t>
      </w:r>
    </w:p>
    <w:p w14:paraId="639455C7" w14:textId="77777777" w:rsidR="000011DA" w:rsidRPr="000011DA" w:rsidRDefault="000011DA" w:rsidP="000011DA">
      <w:pPr>
        <w:spacing w:line="360" w:lineRule="auto"/>
        <w:rPr>
          <w:rFonts w:eastAsia="Calibri"/>
          <w:lang w:val="en-US" w:eastAsia="en-US"/>
        </w:rPr>
      </w:pPr>
      <w:r w:rsidRPr="000011DA">
        <w:rPr>
          <w:rFonts w:eastAsia="Calibri"/>
          <w:lang w:val="en-US" w:eastAsia="en-US"/>
        </w:rPr>
        <w:t xml:space="preserve">9. Oshita T, Mine T, Kishima H, Fukuhara E, Ishihara M. Predictors of movable type left atrial appendage thrombi in patients with atrial fibrillation. Heart Vessels. 2020;35(9):1227-33. DOI: 10.1007/s00380-020-01589-x </w:t>
      </w:r>
    </w:p>
    <w:p w14:paraId="4CABAF99" w14:textId="77777777" w:rsidR="000011DA" w:rsidRPr="000011DA" w:rsidRDefault="000011DA" w:rsidP="000011DA">
      <w:pPr>
        <w:spacing w:line="360" w:lineRule="auto"/>
        <w:rPr>
          <w:rFonts w:eastAsia="Calibri"/>
          <w:lang w:val="en-US" w:eastAsia="en-US"/>
        </w:rPr>
      </w:pPr>
      <w:r w:rsidRPr="000011DA">
        <w:rPr>
          <w:rFonts w:eastAsia="Calibri"/>
          <w:lang w:val="en-US" w:eastAsia="en-US"/>
        </w:rPr>
        <w:t>10. Hautmann M, Zacher M, Fuchs S, Muñoz Pérez C, Ahmidou A, Kerber S, et al. Left atrial appendage thrombus formation, potential of resolution and association with prognosis in a large real-world cohort. Sci Rep. 2023;13(1):889. DOI: 10.1038/s41598-023-27622-3</w:t>
      </w:r>
    </w:p>
    <w:p w14:paraId="717C6788" w14:textId="77777777" w:rsidR="000011DA" w:rsidRPr="000011DA" w:rsidRDefault="000011DA" w:rsidP="000011DA">
      <w:pPr>
        <w:spacing w:line="360" w:lineRule="auto"/>
        <w:rPr>
          <w:rFonts w:eastAsia="Calibri"/>
          <w:lang w:val="en-US" w:eastAsia="en-US"/>
        </w:rPr>
      </w:pPr>
      <w:r w:rsidRPr="000011DA">
        <w:rPr>
          <w:rFonts w:eastAsia="Calibri"/>
          <w:lang w:val="en-US" w:eastAsia="en-US"/>
        </w:rPr>
        <w:lastRenderedPageBreak/>
        <w:t>11. Van Chien D, Thai Giang P, Son PT, Truong LV, Nguyen Son P. Novel Models for the Prediction of Left Atrial Appendage Thrombus in Patients with Chronic Nonvalvular Atrial Fibrillation. Cardiol Res Pract. 2019; 2019:7. DOI: 10.1155/2019/1496535</w:t>
      </w:r>
    </w:p>
    <w:p w14:paraId="4C9CBC46" w14:textId="77777777" w:rsidR="000011DA" w:rsidRPr="000011DA" w:rsidRDefault="000011DA" w:rsidP="000011DA">
      <w:pPr>
        <w:spacing w:line="360" w:lineRule="auto"/>
        <w:rPr>
          <w:rFonts w:eastAsia="Calibri"/>
          <w:lang w:val="en-US" w:eastAsia="en-US"/>
        </w:rPr>
      </w:pPr>
      <w:r w:rsidRPr="000011DA">
        <w:rPr>
          <w:rFonts w:eastAsia="Calibri"/>
          <w:lang w:val="en-US" w:eastAsia="en-US"/>
        </w:rPr>
        <w:t xml:space="preserve">12. Cao Z, Jia Y, Zhu B. BNP and NT-proBNP as Diagnostic Biomarkers for Cardiac Dysfunction in Both Clinical and Forensic Medicine. Int J Mol Sci. 2019;20(8):1820. DOI: 10.3390/ijms20081820 </w:t>
      </w:r>
    </w:p>
    <w:p w14:paraId="33EFAA9D" w14:textId="77777777" w:rsidR="000011DA" w:rsidRPr="000011DA" w:rsidRDefault="000011DA" w:rsidP="000011DA">
      <w:pPr>
        <w:spacing w:line="360" w:lineRule="auto"/>
        <w:rPr>
          <w:rFonts w:eastAsia="Calibri"/>
          <w:lang w:val="en-US" w:eastAsia="en-US"/>
        </w:rPr>
      </w:pPr>
      <w:r w:rsidRPr="000011DA">
        <w:rPr>
          <w:rFonts w:eastAsia="Calibri"/>
          <w:lang w:val="en-US" w:eastAsia="en-US"/>
        </w:rPr>
        <w:t>13. Yu GI, Cho KI, Kim HS, Heo JH, Cha TJ. Association between the N-terminal plasma brain natriuretic peptide levels or elevated left ventricular filling pressure and thromboembolic risk in patients with non-valvular atrial fibrillation. J Cardiol. 2016; 68(2):110-6. DOI: 10.1016/j.jjcc.2015.11.015</w:t>
      </w:r>
    </w:p>
    <w:p w14:paraId="0C711311" w14:textId="77777777" w:rsidR="000011DA" w:rsidRPr="000011DA" w:rsidRDefault="000011DA" w:rsidP="000011DA">
      <w:pPr>
        <w:spacing w:line="360" w:lineRule="auto"/>
        <w:rPr>
          <w:rFonts w:eastAsia="Calibri"/>
          <w:lang w:val="en-US" w:eastAsia="en-US"/>
        </w:rPr>
      </w:pPr>
      <w:r w:rsidRPr="000011DA">
        <w:rPr>
          <w:rFonts w:eastAsia="Calibri"/>
          <w:lang w:val="en-US" w:eastAsia="en-US"/>
        </w:rPr>
        <w:t>14. Santema BT, Chan MMY, Tromp J, Dokter M, van der Wal HH, Emmens JE, et al. The influence of atrial fibrillation on the levels of NT-proBNP versus GDF-15 in patients with heart failure Clin Res Cardiol. 2020;109(3):331-338. DOI: 10.1007/s00392-019-01513-y</w:t>
      </w:r>
    </w:p>
    <w:p w14:paraId="68F53855" w14:textId="77777777" w:rsidR="000011DA" w:rsidRPr="000011DA" w:rsidRDefault="000011DA" w:rsidP="000011DA">
      <w:pPr>
        <w:spacing w:line="360" w:lineRule="auto"/>
        <w:rPr>
          <w:rFonts w:eastAsia="Calibri"/>
          <w:lang w:val="en-US" w:eastAsia="en-US"/>
        </w:rPr>
      </w:pPr>
      <w:r w:rsidRPr="000011DA">
        <w:rPr>
          <w:rFonts w:eastAsia="Calibri"/>
          <w:lang w:val="en-US" w:eastAsia="en-US"/>
        </w:rPr>
        <w:t>15. January CT, Wann LS, Alpert JS, Calkins H, Cigarroa JE, Cleveland JC Jr, et al. 2014 AHA/ACC/HRS guideline for the management of patients with atrial fibrillation: executive summary: a report of the American College of Cardiology/American Heart Association Task Force on practice guidelines and the Heart Rhythm Society. Circulation. 2014; 130(23):2071-104. DOI: 10.1161/CIR.0000000000000040</w:t>
      </w:r>
    </w:p>
    <w:p w14:paraId="227F07D2" w14:textId="77777777" w:rsidR="000011DA" w:rsidRPr="000011DA" w:rsidRDefault="000011DA" w:rsidP="000011DA">
      <w:pPr>
        <w:spacing w:line="360" w:lineRule="auto"/>
        <w:rPr>
          <w:rFonts w:eastAsia="Calibri"/>
          <w:lang w:val="en-US" w:eastAsia="en-US"/>
        </w:rPr>
      </w:pPr>
      <w:r w:rsidRPr="000011DA">
        <w:rPr>
          <w:rFonts w:eastAsia="Calibri"/>
          <w:lang w:val="en-US" w:eastAsia="en-US"/>
        </w:rPr>
        <w:t>16. Lang RM, Bierig M, Devereux RB, Flachskampf FA, Foster E, Pellikka PA, et al. Recommendations for Chamber Quantification: A Report from the American Society of Echocardiography’s Guidelines and Standards Committee and the Chamber Quantification Writing Group, Developed in Conjunction with the European Association of Echocardiography, a Branch of the European Society of Cardiology. J Am Soc Echocardiogr. 2005;18(12):1440-1463. DOI: 10.1016/j.echo.2005.10.005</w:t>
      </w:r>
    </w:p>
    <w:p w14:paraId="7E5BCF30" w14:textId="77777777" w:rsidR="000011DA" w:rsidRPr="000011DA" w:rsidRDefault="000011DA" w:rsidP="000011DA">
      <w:pPr>
        <w:spacing w:line="360" w:lineRule="auto"/>
        <w:rPr>
          <w:rFonts w:eastAsia="Calibri"/>
          <w:lang w:val="en-US" w:eastAsia="en-US"/>
        </w:rPr>
      </w:pPr>
      <w:r w:rsidRPr="000011DA">
        <w:rPr>
          <w:rFonts w:eastAsia="Calibri"/>
          <w:lang w:val="en-US" w:eastAsia="en-US"/>
        </w:rPr>
        <w:t xml:space="preserve">17. Voigt JU, Pedrizzetti G, Lysyansky P, Marwick TH, Houle H, Baumann R, et al. Definitions for a common standard for 2D speckle tracking echocardiography: consensus document of the EACVI/ASE/Industry Task Force to standardize deformation imaging. J Am Soc Echocardiogr. 2015; 28(2):183-93. DOI: 10.1016/j.echo.2014.11.003 </w:t>
      </w:r>
    </w:p>
    <w:p w14:paraId="232864B8" w14:textId="77777777" w:rsidR="000011DA" w:rsidRPr="000011DA" w:rsidRDefault="000011DA" w:rsidP="000011DA">
      <w:pPr>
        <w:spacing w:line="360" w:lineRule="auto"/>
        <w:rPr>
          <w:rFonts w:eastAsia="Calibri"/>
          <w:lang w:val="en-US" w:eastAsia="en-US"/>
        </w:rPr>
      </w:pPr>
      <w:r w:rsidRPr="000011DA">
        <w:rPr>
          <w:rFonts w:eastAsia="Calibri"/>
          <w:lang w:val="en-US" w:eastAsia="en-US"/>
        </w:rPr>
        <w:lastRenderedPageBreak/>
        <w:t>18. Lane DA, Lip GYH. Stroke and bleeding risk stratification in atrial fibrillation: a critical appraisal. Eur Heart J Suppl. 2020;22(Suppl O):O14-O27. DOI: 10.1093/eurheartj/suaa178</w:t>
      </w:r>
    </w:p>
    <w:p w14:paraId="5FAC991E" w14:textId="77777777" w:rsidR="000011DA" w:rsidRPr="000011DA" w:rsidRDefault="000011DA" w:rsidP="000011DA">
      <w:pPr>
        <w:spacing w:line="360" w:lineRule="auto"/>
        <w:rPr>
          <w:rFonts w:eastAsia="Calibri"/>
          <w:lang w:val="en-US" w:eastAsia="en-US"/>
        </w:rPr>
      </w:pPr>
      <w:r w:rsidRPr="000011DA">
        <w:rPr>
          <w:rFonts w:eastAsia="Calibri"/>
          <w:lang w:val="en-US" w:eastAsia="en-US"/>
        </w:rPr>
        <w:t xml:space="preserve">19. Kavousi M. Differences in Epidemiology and Risk Factors for Atrial Fibrillation Between Women and Men. Front Cardiovasc Med. 2020;7:3. DOI: 10.3389/fcvm.2020.00003 </w:t>
      </w:r>
    </w:p>
    <w:p w14:paraId="7B7B0F87" w14:textId="77777777" w:rsidR="000011DA" w:rsidRPr="000011DA" w:rsidRDefault="000011DA" w:rsidP="000011DA">
      <w:pPr>
        <w:spacing w:line="360" w:lineRule="auto"/>
        <w:rPr>
          <w:rFonts w:eastAsia="Calibri"/>
          <w:lang w:val="en-US" w:eastAsia="en-US"/>
        </w:rPr>
      </w:pPr>
      <w:r w:rsidRPr="000011DA">
        <w:rPr>
          <w:rFonts w:eastAsia="Calibri"/>
          <w:lang w:val="en-US" w:eastAsia="en-US"/>
        </w:rPr>
        <w:t xml:space="preserve">20. Shih T, Ledezma K, McCauley M, Rehman J, Galanter WL, Darbar D. Impact of traditional risk factors for the outcomes of atrial fibrillation across race and ethnicity and sex groups. Int J Cardiol Heart Vasc. 2020; 28:100538. DOI: 10.1016/j.ijcha.2020.100538 </w:t>
      </w:r>
    </w:p>
    <w:p w14:paraId="3B0FA302" w14:textId="77777777" w:rsidR="000011DA" w:rsidRPr="000011DA" w:rsidRDefault="000011DA" w:rsidP="000011DA">
      <w:pPr>
        <w:spacing w:line="360" w:lineRule="auto"/>
        <w:rPr>
          <w:rFonts w:eastAsia="Calibri"/>
          <w:lang w:val="en-US" w:eastAsia="en-US"/>
        </w:rPr>
      </w:pPr>
      <w:r w:rsidRPr="000011DA">
        <w:rPr>
          <w:rFonts w:eastAsia="Calibri"/>
          <w:lang w:val="en-US" w:eastAsia="en-US"/>
        </w:rPr>
        <w:t>21. Xu Y, Zhao L, Zhang L, Han Y, Wang P, Yu S. Left Atrial Enlargement and the Risk of Stroke: A Meta-Analysis of Prospective Cohort Studies. Front Neurol. 2020; 11:26. DOI: 10.3389/fneur.2020.00026</w:t>
      </w:r>
    </w:p>
    <w:p w14:paraId="61ED4C08" w14:textId="77777777" w:rsidR="000011DA" w:rsidRPr="000011DA" w:rsidRDefault="000011DA" w:rsidP="000011DA">
      <w:pPr>
        <w:spacing w:line="360" w:lineRule="auto"/>
        <w:rPr>
          <w:rFonts w:eastAsia="Calibri"/>
          <w:lang w:val="en-US" w:eastAsia="en-US"/>
        </w:rPr>
      </w:pPr>
      <w:r w:rsidRPr="000011DA">
        <w:rPr>
          <w:rFonts w:eastAsia="Calibri"/>
          <w:lang w:val="en-US" w:eastAsia="en-US"/>
        </w:rPr>
        <w:t xml:space="preserve">22. Zhang H, Yu M, Xia Y, Li X, Liu J, Fang P. The differences of atrial thrombus locations and variable response to anticoagulation in nonvalvular atrial fibrillation with ventricular cardiomyopathy. J Arrhythm. 2020;36(6):1016-22. DOI: 10.1002/joa3.12422 </w:t>
      </w:r>
    </w:p>
    <w:p w14:paraId="678AB39C" w14:textId="77777777" w:rsidR="000011DA" w:rsidRPr="000011DA" w:rsidRDefault="000011DA" w:rsidP="000011DA">
      <w:pPr>
        <w:spacing w:line="360" w:lineRule="auto"/>
        <w:rPr>
          <w:rFonts w:eastAsia="Calibri"/>
          <w:lang w:val="en-US" w:eastAsia="en-US"/>
        </w:rPr>
      </w:pPr>
      <w:r w:rsidRPr="000011DA">
        <w:rPr>
          <w:rFonts w:eastAsia="Calibri"/>
          <w:lang w:val="en-US" w:eastAsia="en-US"/>
        </w:rPr>
        <w:t xml:space="preserve">23. Sun S, Su B, Lin J, Zhao C, Ma C. A nomogram to predict left atrial appendage thrombus and spontaneous echo contrast in non-valvular atrial fibrillation patients. BMC Cardiovasc Disord. 2022;22(1):311. DOI: 10.1186/s12872-022-02737-z </w:t>
      </w:r>
    </w:p>
    <w:p w14:paraId="4F19464E" w14:textId="77777777" w:rsidR="000011DA" w:rsidRPr="000011DA" w:rsidRDefault="000011DA" w:rsidP="000011DA">
      <w:pPr>
        <w:spacing w:line="360" w:lineRule="auto"/>
        <w:rPr>
          <w:rFonts w:eastAsia="Calibri"/>
          <w:lang w:val="en-US" w:eastAsia="en-US"/>
        </w:rPr>
      </w:pPr>
      <w:r w:rsidRPr="000011DA">
        <w:rPr>
          <w:rFonts w:eastAsia="Calibri"/>
          <w:lang w:val="en-US" w:eastAsia="en-US"/>
        </w:rPr>
        <w:t xml:space="preserve">24. Doukky R, Garcia-Sayan E, Patel M, Pant R, Wassouf M, Shah S, et al. Impact of Diastolic Function Parameters on the Risk for Left Atrial Appendage Thrombus in Patients with Nonvalvular Atrial Fibrillation: A Prospective Study. J Am Soc Echocardiogr. 2016; 29(6):545-53. DOI: 10.1016/j.echo.2016.01.014 </w:t>
      </w:r>
    </w:p>
    <w:p w14:paraId="17AB07FD" w14:textId="77777777" w:rsidR="000011DA" w:rsidRPr="000011DA" w:rsidRDefault="000011DA" w:rsidP="000011DA">
      <w:pPr>
        <w:spacing w:line="360" w:lineRule="auto"/>
        <w:rPr>
          <w:rFonts w:eastAsia="Calibri"/>
          <w:lang w:val="en-US" w:eastAsia="en-US"/>
        </w:rPr>
      </w:pPr>
      <w:r w:rsidRPr="000011DA">
        <w:rPr>
          <w:rFonts w:eastAsia="Calibri"/>
          <w:lang w:val="en-US" w:eastAsia="en-US"/>
        </w:rPr>
        <w:t xml:space="preserve">25. Kupczynska K, Michalski BW, Miskowiec D, Kasprzak JD, Wejner-Mik P, Wdowiak-Okrojek K, et al. Association between left atrial function assessed by speckle-tracking echocardiography and the presence of left atrial appendage thrombus in patients with atrial fibrillation. Anatol J Cardiol. 2017; 18(1):15-22. DOI: 10.14744/AnatolJCardiol.2017.7613 </w:t>
      </w:r>
    </w:p>
    <w:p w14:paraId="175E2CBC" w14:textId="77777777" w:rsidR="000011DA" w:rsidRPr="000011DA" w:rsidRDefault="000011DA" w:rsidP="000011DA">
      <w:pPr>
        <w:spacing w:line="360" w:lineRule="auto"/>
        <w:rPr>
          <w:rFonts w:eastAsia="Calibri"/>
          <w:lang w:val="en-US" w:eastAsia="en-US"/>
        </w:rPr>
      </w:pPr>
      <w:r w:rsidRPr="000011DA">
        <w:rPr>
          <w:rFonts w:eastAsia="Calibri"/>
          <w:lang w:val="en-US" w:eastAsia="en-US"/>
        </w:rPr>
        <w:t>26. Nishikimi T, Nakagawa Y. B-Type Natriuretic Peptide (BNP) Revisited-Is BNP Still a Biomarker for Heart Failure in the Angiotensin Receptor/Neprilysin Inhibitor Era? Biology (Basel). 2022;11(7):1034. DOI:10.3390/biology11071034</w:t>
      </w:r>
    </w:p>
    <w:p w14:paraId="12E6E824" w14:textId="77777777" w:rsidR="000011DA" w:rsidRPr="000011DA" w:rsidRDefault="000011DA" w:rsidP="000011DA">
      <w:pPr>
        <w:spacing w:line="360" w:lineRule="auto"/>
        <w:rPr>
          <w:rFonts w:eastAsia="Calibri"/>
          <w:lang w:val="en-US" w:eastAsia="en-US"/>
        </w:rPr>
      </w:pPr>
      <w:r w:rsidRPr="000011DA">
        <w:rPr>
          <w:rFonts w:eastAsia="Calibri"/>
          <w:lang w:val="en-US" w:eastAsia="en-US"/>
        </w:rPr>
        <w:lastRenderedPageBreak/>
        <w:t>27. Holl MJ, van den Bos EJ, van Domburg RT, Fouraux MA, Kofflard MJ. NT-proBNP is associated with mortality and adverse cardiac events in patients with atrial fibrillation presenting to the emergency department. Clin Cardiol. 2018; 41(3):400-5. DOI: 10.1002/clc.22883</w:t>
      </w:r>
    </w:p>
    <w:p w14:paraId="3F645743" w14:textId="77777777" w:rsidR="000011DA" w:rsidRPr="000011DA" w:rsidRDefault="000011DA" w:rsidP="000011DA">
      <w:pPr>
        <w:spacing w:line="360" w:lineRule="auto"/>
        <w:rPr>
          <w:rFonts w:eastAsia="Calibri"/>
          <w:lang w:val="en-US" w:eastAsia="en-US"/>
        </w:rPr>
      </w:pPr>
      <w:r w:rsidRPr="000011DA">
        <w:rPr>
          <w:rFonts w:eastAsia="Calibri"/>
          <w:lang w:val="en-US" w:eastAsia="en-US"/>
        </w:rPr>
        <w:t>28. Kurt M, Tanboga IH, Aksakal E, Kaya A, Isik T, Ekinci M, et al. Relation of left ventricular end-diastolic pressure and N-terminal pro-brain natriuretic peptide level with left atrial deformation parameters. Eur Heart J Cardiovasc Imaging. 2012; 13(6):524-30. DOI: 10.1093/ejechocard/jer283</w:t>
      </w:r>
    </w:p>
    <w:p w14:paraId="0774894C" w14:textId="77777777" w:rsidR="000011DA" w:rsidRPr="000011DA" w:rsidRDefault="000011DA" w:rsidP="000011DA">
      <w:pPr>
        <w:spacing w:line="360" w:lineRule="auto"/>
        <w:rPr>
          <w:rFonts w:eastAsia="Calibri"/>
          <w:lang w:val="en-US" w:eastAsia="en-US"/>
        </w:rPr>
      </w:pPr>
      <w:r w:rsidRPr="000011DA">
        <w:rPr>
          <w:rFonts w:eastAsia="Calibri"/>
          <w:lang w:val="en-US" w:eastAsia="en-US"/>
        </w:rPr>
        <w:t>29. Hindricks G, Potpara T, Dagres N, Arbelo E, Bax JJ, Blomström-Lundqvist C, et al. 2020 ESC Guidelines for the diagnosis and management of atrial fibrillation developed in collaboration with the European Association of Cardio-Thoracic Surgery (EACTS). Eur Heart J. 2021; 42(5):373-498. DOI: 10.1093/eurheartj/ehaa612</w:t>
      </w:r>
    </w:p>
    <w:p w14:paraId="1CC3E7ED" w14:textId="77777777" w:rsidR="000011DA" w:rsidRPr="000011DA" w:rsidRDefault="000011DA" w:rsidP="000011DA">
      <w:pPr>
        <w:spacing w:line="360" w:lineRule="auto"/>
        <w:jc w:val="both"/>
        <w:rPr>
          <w:rFonts w:eastAsia="Calibri"/>
          <w:lang w:val="en-US" w:eastAsia="en-US"/>
        </w:rPr>
      </w:pPr>
    </w:p>
    <w:p w14:paraId="22A5353C" w14:textId="77777777" w:rsidR="000011DA" w:rsidRPr="000011DA" w:rsidRDefault="000011DA" w:rsidP="000011DA">
      <w:pPr>
        <w:spacing w:line="360" w:lineRule="auto"/>
        <w:jc w:val="both"/>
        <w:rPr>
          <w:rFonts w:eastAsia="Calibri"/>
          <w:b/>
          <w:bCs/>
          <w:iCs/>
          <w:lang w:val="en-US" w:eastAsia="en-US"/>
        </w:rPr>
      </w:pPr>
    </w:p>
    <w:p w14:paraId="36F7F2DF" w14:textId="77777777" w:rsidR="000011DA" w:rsidRPr="000011DA" w:rsidRDefault="000011DA" w:rsidP="000011DA">
      <w:pPr>
        <w:spacing w:line="360" w:lineRule="auto"/>
        <w:jc w:val="center"/>
        <w:rPr>
          <w:rFonts w:eastAsia="Calibri"/>
          <w:b/>
          <w:bCs/>
          <w:iCs/>
          <w:lang w:val="en-US" w:eastAsia="en-US"/>
        </w:rPr>
      </w:pPr>
      <w:r w:rsidRPr="000011DA">
        <w:rPr>
          <w:rFonts w:eastAsia="Calibri"/>
          <w:b/>
          <w:bCs/>
          <w:iCs/>
          <w:lang w:val="en-US" w:eastAsia="en-US"/>
        </w:rPr>
        <w:t>Conflicts of interest</w:t>
      </w:r>
    </w:p>
    <w:p w14:paraId="612D3811" w14:textId="77777777" w:rsidR="000011DA" w:rsidRPr="000011DA" w:rsidRDefault="000011DA" w:rsidP="000011DA">
      <w:pPr>
        <w:spacing w:line="360" w:lineRule="auto"/>
        <w:rPr>
          <w:rFonts w:eastAsia="Calibri"/>
          <w:iCs/>
          <w:lang w:val="en-US" w:eastAsia="en-US"/>
        </w:rPr>
      </w:pPr>
      <w:r w:rsidRPr="000011DA">
        <w:rPr>
          <w:rFonts w:eastAsia="Calibri"/>
          <w:iCs/>
          <w:lang w:val="en-US" w:eastAsia="en-US"/>
        </w:rPr>
        <w:t xml:space="preserve">The authors declare that there are not conflicts of interest regarding to the study. </w:t>
      </w:r>
    </w:p>
    <w:p w14:paraId="1ECCC2F6" w14:textId="77777777" w:rsidR="000011DA" w:rsidRPr="000011DA" w:rsidRDefault="000011DA" w:rsidP="000011DA">
      <w:pPr>
        <w:spacing w:line="360" w:lineRule="auto"/>
        <w:jc w:val="both"/>
        <w:rPr>
          <w:rFonts w:eastAsia="Calibri"/>
          <w:iCs/>
          <w:lang w:val="en-US" w:eastAsia="en-US"/>
        </w:rPr>
      </w:pPr>
    </w:p>
    <w:p w14:paraId="30602897" w14:textId="77777777" w:rsidR="000011DA" w:rsidRPr="000011DA" w:rsidRDefault="000011DA" w:rsidP="000011DA">
      <w:pPr>
        <w:spacing w:line="360" w:lineRule="auto"/>
        <w:jc w:val="center"/>
        <w:rPr>
          <w:rFonts w:eastAsia="Calibri"/>
          <w:b/>
          <w:bCs/>
          <w:iCs/>
          <w:lang w:val="en-US" w:eastAsia="en-US"/>
        </w:rPr>
      </w:pPr>
      <w:r w:rsidRPr="000011DA">
        <w:rPr>
          <w:rFonts w:eastAsia="Calibri"/>
          <w:b/>
          <w:bCs/>
          <w:iCs/>
          <w:lang w:val="en-US" w:eastAsia="en-US"/>
        </w:rPr>
        <w:t>Author contributions</w:t>
      </w:r>
    </w:p>
    <w:p w14:paraId="7401FECC" w14:textId="77777777" w:rsidR="000011DA" w:rsidRPr="000011DA" w:rsidRDefault="000011DA" w:rsidP="000011DA">
      <w:pPr>
        <w:spacing w:line="360" w:lineRule="auto"/>
        <w:rPr>
          <w:rFonts w:eastAsia="Calibri"/>
          <w:iCs/>
          <w:lang w:val="en-US" w:eastAsia="en-US"/>
        </w:rPr>
      </w:pPr>
      <w:r w:rsidRPr="000011DA">
        <w:rPr>
          <w:rFonts w:eastAsia="Calibri"/>
          <w:iCs/>
          <w:lang w:val="en-US" w:eastAsia="en-US"/>
        </w:rPr>
        <w:t xml:space="preserve">Conceptualization: </w:t>
      </w:r>
      <w:r w:rsidRPr="000011DA">
        <w:rPr>
          <w:rFonts w:eastAsia="Calibri"/>
          <w:i/>
          <w:lang w:val="en-US" w:eastAsia="en-US"/>
        </w:rPr>
        <w:t>Pham Nguyen Son, Dang Trang Huyen</w:t>
      </w:r>
      <w:r w:rsidRPr="000011DA">
        <w:rPr>
          <w:rFonts w:eastAsia="Calibri"/>
          <w:iCs/>
          <w:lang w:val="en-US" w:eastAsia="en-US"/>
        </w:rPr>
        <w:t>.</w:t>
      </w:r>
    </w:p>
    <w:p w14:paraId="0B98BF10" w14:textId="77777777" w:rsidR="000011DA" w:rsidRPr="000011DA" w:rsidRDefault="000011DA" w:rsidP="000011DA">
      <w:pPr>
        <w:spacing w:line="360" w:lineRule="auto"/>
        <w:rPr>
          <w:rFonts w:eastAsia="Calibri"/>
          <w:iCs/>
          <w:lang w:val="en-US" w:eastAsia="en-US"/>
        </w:rPr>
      </w:pPr>
      <w:r w:rsidRPr="000011DA">
        <w:rPr>
          <w:rFonts w:eastAsia="Calibri"/>
          <w:iCs/>
          <w:lang w:val="en-US" w:eastAsia="en-US"/>
        </w:rPr>
        <w:t xml:space="preserve">Data cleansing: </w:t>
      </w:r>
      <w:r w:rsidRPr="000011DA">
        <w:rPr>
          <w:rFonts w:eastAsia="Calibri"/>
          <w:i/>
          <w:lang w:val="en-US" w:eastAsia="en-US"/>
        </w:rPr>
        <w:t>Dang Trang Huyen.</w:t>
      </w:r>
    </w:p>
    <w:p w14:paraId="7DE69277" w14:textId="77777777" w:rsidR="000011DA" w:rsidRPr="000011DA" w:rsidRDefault="000011DA" w:rsidP="000011DA">
      <w:pPr>
        <w:spacing w:line="360" w:lineRule="auto"/>
        <w:rPr>
          <w:rFonts w:eastAsia="Calibri"/>
          <w:iCs/>
          <w:lang w:val="en-US" w:eastAsia="en-US"/>
        </w:rPr>
      </w:pPr>
      <w:r w:rsidRPr="000011DA">
        <w:rPr>
          <w:rFonts w:eastAsia="Calibri"/>
          <w:iCs/>
          <w:lang w:val="en-US" w:eastAsia="en-US"/>
        </w:rPr>
        <w:t xml:space="preserve">Formal analysis: </w:t>
      </w:r>
      <w:r w:rsidRPr="000011DA">
        <w:rPr>
          <w:rFonts w:eastAsia="Calibri"/>
          <w:i/>
          <w:lang w:val="en-US" w:eastAsia="en-US"/>
        </w:rPr>
        <w:t>Luu Quang Minh.</w:t>
      </w:r>
    </w:p>
    <w:p w14:paraId="118DCE47" w14:textId="77777777" w:rsidR="000011DA" w:rsidRPr="000011DA" w:rsidRDefault="000011DA" w:rsidP="000011DA">
      <w:pPr>
        <w:spacing w:line="360" w:lineRule="auto"/>
        <w:rPr>
          <w:rFonts w:eastAsia="Calibri"/>
          <w:i/>
          <w:lang w:val="en-US" w:eastAsia="en-US"/>
        </w:rPr>
      </w:pPr>
      <w:r w:rsidRPr="000011DA">
        <w:rPr>
          <w:rFonts w:eastAsia="Calibri"/>
          <w:iCs/>
          <w:lang w:val="en-US" w:eastAsia="en-US"/>
        </w:rPr>
        <w:t xml:space="preserve">Research: </w:t>
      </w:r>
      <w:r w:rsidRPr="000011DA">
        <w:rPr>
          <w:rFonts w:eastAsia="Calibri"/>
          <w:i/>
          <w:lang w:val="en-US" w:eastAsia="en-US"/>
        </w:rPr>
        <w:t>Dang Trang Huyen.</w:t>
      </w:r>
    </w:p>
    <w:p w14:paraId="082F34C4" w14:textId="77777777" w:rsidR="000011DA" w:rsidRPr="000011DA" w:rsidRDefault="000011DA" w:rsidP="000011DA">
      <w:pPr>
        <w:spacing w:line="360" w:lineRule="auto"/>
        <w:rPr>
          <w:rFonts w:eastAsia="Calibri"/>
          <w:iCs/>
          <w:lang w:val="en-US" w:eastAsia="en-US"/>
        </w:rPr>
      </w:pPr>
      <w:r w:rsidRPr="000011DA">
        <w:rPr>
          <w:rFonts w:eastAsia="Calibri"/>
          <w:iCs/>
          <w:lang w:val="en-US" w:eastAsia="en-US"/>
        </w:rPr>
        <w:t xml:space="preserve">Methodology: </w:t>
      </w:r>
      <w:r w:rsidRPr="000011DA">
        <w:rPr>
          <w:rFonts w:eastAsia="Calibri"/>
          <w:i/>
          <w:lang w:val="en-US" w:eastAsia="en-US"/>
        </w:rPr>
        <w:t>Pham Nguyen Son, Dang Trang Huyen.</w:t>
      </w:r>
    </w:p>
    <w:p w14:paraId="1607F4CF" w14:textId="77777777" w:rsidR="000011DA" w:rsidRPr="000011DA" w:rsidRDefault="000011DA" w:rsidP="000011DA">
      <w:pPr>
        <w:spacing w:line="360" w:lineRule="auto"/>
        <w:rPr>
          <w:rFonts w:eastAsia="Calibri"/>
          <w:iCs/>
          <w:lang w:val="en-US" w:eastAsia="en-US"/>
        </w:rPr>
      </w:pPr>
      <w:r w:rsidRPr="000011DA">
        <w:rPr>
          <w:rFonts w:eastAsia="Calibri"/>
          <w:iCs/>
          <w:lang w:val="en-US" w:eastAsia="en-US"/>
        </w:rPr>
        <w:t xml:space="preserve">Project management: </w:t>
      </w:r>
      <w:r w:rsidRPr="000011DA">
        <w:rPr>
          <w:rFonts w:eastAsia="Calibri"/>
          <w:i/>
          <w:lang w:val="en-US" w:eastAsia="en-US"/>
        </w:rPr>
        <w:t>Do Van Chien.</w:t>
      </w:r>
    </w:p>
    <w:p w14:paraId="4A47661E" w14:textId="77777777" w:rsidR="000011DA" w:rsidRPr="000011DA" w:rsidRDefault="000011DA" w:rsidP="000011DA">
      <w:pPr>
        <w:spacing w:line="360" w:lineRule="auto"/>
        <w:rPr>
          <w:rFonts w:eastAsia="Calibri"/>
          <w:iCs/>
          <w:lang w:val="en-US" w:eastAsia="en-US"/>
        </w:rPr>
      </w:pPr>
      <w:r w:rsidRPr="000011DA">
        <w:rPr>
          <w:rFonts w:eastAsia="Calibri"/>
          <w:iCs/>
          <w:lang w:val="en-US" w:eastAsia="en-US"/>
        </w:rPr>
        <w:t xml:space="preserve">Material resources: </w:t>
      </w:r>
      <w:r w:rsidRPr="000011DA">
        <w:rPr>
          <w:rFonts w:eastAsia="Calibri"/>
          <w:i/>
          <w:lang w:val="en-US" w:eastAsia="en-US"/>
        </w:rPr>
        <w:t>Pham Nguyen Son, Luu Quang Minh.</w:t>
      </w:r>
    </w:p>
    <w:p w14:paraId="30255A3A" w14:textId="77777777" w:rsidR="000011DA" w:rsidRPr="000011DA" w:rsidRDefault="000011DA" w:rsidP="000011DA">
      <w:pPr>
        <w:spacing w:line="360" w:lineRule="auto"/>
        <w:rPr>
          <w:rFonts w:eastAsia="Calibri"/>
          <w:i/>
          <w:lang w:val="en-US" w:eastAsia="en-US"/>
        </w:rPr>
      </w:pPr>
      <w:r w:rsidRPr="000011DA">
        <w:rPr>
          <w:rFonts w:eastAsia="Calibri"/>
          <w:iCs/>
          <w:lang w:val="en-US" w:eastAsia="en-US"/>
        </w:rPr>
        <w:t xml:space="preserve">Visualization: </w:t>
      </w:r>
      <w:r w:rsidRPr="000011DA">
        <w:rPr>
          <w:rFonts w:eastAsia="Calibri"/>
          <w:i/>
          <w:lang w:val="en-US" w:eastAsia="en-US"/>
        </w:rPr>
        <w:t>Dang Trang Huyen, Luu Quang Minh.</w:t>
      </w:r>
    </w:p>
    <w:p w14:paraId="240327EE" w14:textId="77777777" w:rsidR="000011DA" w:rsidRPr="000011DA" w:rsidRDefault="000011DA" w:rsidP="000011DA">
      <w:pPr>
        <w:spacing w:line="360" w:lineRule="auto"/>
        <w:rPr>
          <w:rFonts w:eastAsia="Calibri"/>
          <w:iCs/>
          <w:lang w:val="en-US" w:eastAsia="en-US"/>
        </w:rPr>
      </w:pPr>
      <w:r w:rsidRPr="000011DA">
        <w:rPr>
          <w:rFonts w:eastAsia="Calibri"/>
          <w:iCs/>
          <w:lang w:val="en-US" w:eastAsia="en-US"/>
        </w:rPr>
        <w:t xml:space="preserve">Supervision: </w:t>
      </w:r>
      <w:r w:rsidRPr="000011DA">
        <w:rPr>
          <w:rFonts w:eastAsia="Calibri"/>
          <w:i/>
          <w:lang w:val="en-US" w:eastAsia="en-US"/>
        </w:rPr>
        <w:t>Pham Nguyen Son.</w:t>
      </w:r>
    </w:p>
    <w:p w14:paraId="281FAC88" w14:textId="77777777" w:rsidR="000011DA" w:rsidRPr="000011DA" w:rsidRDefault="000011DA" w:rsidP="000011DA">
      <w:pPr>
        <w:spacing w:line="360" w:lineRule="auto"/>
        <w:rPr>
          <w:rFonts w:eastAsia="Calibri"/>
          <w:iCs/>
          <w:lang w:val="en-US" w:eastAsia="en-US"/>
        </w:rPr>
      </w:pPr>
      <w:r w:rsidRPr="000011DA">
        <w:rPr>
          <w:rFonts w:eastAsia="Calibri"/>
          <w:iCs/>
          <w:lang w:val="en-US" w:eastAsia="en-US"/>
        </w:rPr>
        <w:t xml:space="preserve">Drafting - original draft: </w:t>
      </w:r>
      <w:r w:rsidRPr="000011DA">
        <w:rPr>
          <w:rFonts w:eastAsia="Calibri"/>
          <w:i/>
          <w:lang w:val="en-US" w:eastAsia="en-US"/>
        </w:rPr>
        <w:t>Do Van Chien, Luu Quang Minh.</w:t>
      </w:r>
    </w:p>
    <w:p w14:paraId="622A936E" w14:textId="77777777" w:rsidR="000011DA" w:rsidRPr="000011DA" w:rsidRDefault="000011DA" w:rsidP="000011DA">
      <w:pPr>
        <w:spacing w:line="360" w:lineRule="auto"/>
        <w:rPr>
          <w:rFonts w:eastAsia="Calibri"/>
          <w:i/>
          <w:lang w:val="en-US" w:eastAsia="en-US"/>
        </w:rPr>
      </w:pPr>
      <w:r w:rsidRPr="000011DA">
        <w:rPr>
          <w:rFonts w:eastAsia="Calibri"/>
          <w:iCs/>
          <w:lang w:val="en-US" w:eastAsia="en-US"/>
        </w:rPr>
        <w:t xml:space="preserve">Drafting - review and editing: </w:t>
      </w:r>
      <w:r w:rsidRPr="000011DA">
        <w:rPr>
          <w:rFonts w:eastAsia="Calibri"/>
          <w:i/>
          <w:lang w:val="en-US" w:eastAsia="en-US"/>
        </w:rPr>
        <w:t>Pham Nguyen Son, Dang Trang Huyen, Do Van Chien, Luu Quang Minh.</w:t>
      </w:r>
    </w:p>
    <w:p w14:paraId="5ABA6037" w14:textId="77777777" w:rsidR="00675476" w:rsidRPr="000011DA" w:rsidRDefault="00675476" w:rsidP="00EA1FEF">
      <w:pPr>
        <w:pStyle w:val="PDFRevista"/>
        <w:rPr>
          <w:lang w:val="en-US"/>
        </w:rPr>
      </w:pPr>
    </w:p>
    <w:sectPr w:rsidR="00675476" w:rsidRPr="000011DA" w:rsidSect="00FD3DF8">
      <w:headerReference w:type="default" r:id="rId15"/>
      <w:footerReference w:type="even" r:id="rId16"/>
      <w:footerReference w:type="default" r:id="rId17"/>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2B56E" w14:textId="77777777" w:rsidR="004F0FF7" w:rsidRDefault="004F0FF7">
      <w:r>
        <w:separator/>
      </w:r>
    </w:p>
  </w:endnote>
  <w:endnote w:type="continuationSeparator" w:id="0">
    <w:p w14:paraId="78A08612" w14:textId="77777777" w:rsidR="004F0FF7" w:rsidRDefault="004F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33187"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97FF5BC"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25E6C" w14:textId="532D0173" w:rsidR="000F3690" w:rsidRPr="00AE044C" w:rsidRDefault="000011DA"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6E347EF4" wp14:editId="0F83ED23">
              <wp:simplePos x="0" y="0"/>
              <wp:positionH relativeFrom="column">
                <wp:posOffset>3810</wp:posOffset>
              </wp:positionH>
              <wp:positionV relativeFrom="paragraph">
                <wp:posOffset>50165</wp:posOffset>
              </wp:positionV>
              <wp:extent cx="6286500" cy="19050"/>
              <wp:effectExtent l="19050" t="19050" r="0" b="0"/>
              <wp:wrapNone/>
              <wp:docPr id="227362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D7ECE5"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4D6D1A9E"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6DA300E1"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21659DA5" w14:textId="4260328B"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0011DA" w:rsidRPr="000011DA">
      <w:rPr>
        <w:rFonts w:ascii="Verdana" w:hAnsi="Verdana"/>
        <w:noProof/>
        <w:sz w:val="18"/>
        <w:szCs w:val="18"/>
        <w:lang w:val="en-US" w:eastAsia="en-US"/>
      </w:rPr>
      <w:drawing>
        <wp:inline distT="0" distB="0" distL="0" distR="0" wp14:anchorId="6EF75890" wp14:editId="5FF4835B">
          <wp:extent cx="643890" cy="147955"/>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479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92082" w14:textId="77777777" w:rsidR="004F0FF7" w:rsidRDefault="004F0FF7">
      <w:r>
        <w:separator/>
      </w:r>
    </w:p>
  </w:footnote>
  <w:footnote w:type="continuationSeparator" w:id="0">
    <w:p w14:paraId="57FC03A2" w14:textId="77777777" w:rsidR="004F0FF7" w:rsidRDefault="004F0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9368" w14:textId="394BCE48" w:rsidR="00CC376A" w:rsidRPr="00AE044C" w:rsidRDefault="000011DA"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4</w:t>
    </w:r>
    <w:r w:rsidR="007D2D0C" w:rsidRPr="00AE044C">
      <w:rPr>
        <w:sz w:val="22"/>
        <w:szCs w:val="22"/>
      </w:rPr>
      <w:t>):</w:t>
    </w:r>
    <w:r>
      <w:rPr>
        <w:sz w:val="22"/>
        <w:szCs w:val="22"/>
      </w:rPr>
      <w:t>e02303065</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56DF2423" wp14:editId="10416EFE">
          <wp:simplePos x="0" y="0"/>
          <wp:positionH relativeFrom="column">
            <wp:posOffset>2540</wp:posOffset>
          </wp:positionH>
          <wp:positionV relativeFrom="paragraph">
            <wp:posOffset>-598805</wp:posOffset>
          </wp:positionV>
          <wp:extent cx="6333490" cy="593725"/>
          <wp:effectExtent l="0" t="0" r="0" b="0"/>
          <wp:wrapNone/>
          <wp:docPr id="31663209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4FDCEA" w14:textId="3C608FCB" w:rsidR="00A477DE" w:rsidRDefault="000011DA">
    <w:r>
      <w:rPr>
        <w:noProof/>
      </w:rPr>
      <mc:AlternateContent>
        <mc:Choice Requires="wps">
          <w:drawing>
            <wp:anchor distT="0" distB="0" distL="114300" distR="114300" simplePos="0" relativeHeight="251654144" behindDoc="0" locked="0" layoutInCell="1" allowOverlap="1" wp14:anchorId="497A26EF" wp14:editId="608DD63B">
              <wp:simplePos x="0" y="0"/>
              <wp:positionH relativeFrom="column">
                <wp:posOffset>635</wp:posOffset>
              </wp:positionH>
              <wp:positionV relativeFrom="paragraph">
                <wp:posOffset>42545</wp:posOffset>
              </wp:positionV>
              <wp:extent cx="6307455" cy="28575"/>
              <wp:effectExtent l="19050" t="19050" r="17145" b="9525"/>
              <wp:wrapNone/>
              <wp:docPr id="566551228"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F5ABCB"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4F257619"/>
    <w:multiLevelType w:val="hybridMultilevel"/>
    <w:tmpl w:val="970049C6"/>
    <w:lvl w:ilvl="0" w:tplc="B4BCFD36">
      <w:start w:val="126"/>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0291865">
    <w:abstractNumId w:val="0"/>
  </w:num>
  <w:num w:numId="2" w16cid:durableId="1200776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1DA"/>
    <w:rsid w:val="000011DA"/>
    <w:rsid w:val="000419CC"/>
    <w:rsid w:val="00057F45"/>
    <w:rsid w:val="00082D14"/>
    <w:rsid w:val="000D3958"/>
    <w:rsid w:val="000F3690"/>
    <w:rsid w:val="00111A5E"/>
    <w:rsid w:val="001221D1"/>
    <w:rsid w:val="00165CB5"/>
    <w:rsid w:val="00180CE9"/>
    <w:rsid w:val="00201F66"/>
    <w:rsid w:val="00230DD5"/>
    <w:rsid w:val="002319F8"/>
    <w:rsid w:val="00250AE9"/>
    <w:rsid w:val="00380D64"/>
    <w:rsid w:val="00391509"/>
    <w:rsid w:val="003E03D5"/>
    <w:rsid w:val="004146B0"/>
    <w:rsid w:val="00486BFA"/>
    <w:rsid w:val="00493701"/>
    <w:rsid w:val="004E2065"/>
    <w:rsid w:val="004F0FF7"/>
    <w:rsid w:val="005508A2"/>
    <w:rsid w:val="0055115D"/>
    <w:rsid w:val="00566F71"/>
    <w:rsid w:val="005918BD"/>
    <w:rsid w:val="006173A6"/>
    <w:rsid w:val="00643973"/>
    <w:rsid w:val="00675476"/>
    <w:rsid w:val="007C430F"/>
    <w:rsid w:val="007D2D0C"/>
    <w:rsid w:val="007D614D"/>
    <w:rsid w:val="00915D3C"/>
    <w:rsid w:val="00960D6A"/>
    <w:rsid w:val="009A0560"/>
    <w:rsid w:val="009B0917"/>
    <w:rsid w:val="009D79D7"/>
    <w:rsid w:val="009F0F96"/>
    <w:rsid w:val="00A23C0C"/>
    <w:rsid w:val="00A477DE"/>
    <w:rsid w:val="00A66186"/>
    <w:rsid w:val="00A71E65"/>
    <w:rsid w:val="00AE044C"/>
    <w:rsid w:val="00B31971"/>
    <w:rsid w:val="00B4380A"/>
    <w:rsid w:val="00B66ECB"/>
    <w:rsid w:val="00C7523A"/>
    <w:rsid w:val="00CC1B6E"/>
    <w:rsid w:val="00CC376A"/>
    <w:rsid w:val="00CC48A1"/>
    <w:rsid w:val="00CF50E0"/>
    <w:rsid w:val="00D85951"/>
    <w:rsid w:val="00DD2FC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A677C4"/>
  <w15:docId w15:val="{B3989592-EE23-4806-84A8-D4E9D2A6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2">
    <w:name w:val="heading 2"/>
    <w:basedOn w:val="Normal"/>
    <w:link w:val="Ttulo2Car"/>
    <w:uiPriority w:val="9"/>
    <w:qFormat/>
    <w:rsid w:val="000011DA"/>
    <w:pPr>
      <w:ind w:left="120"/>
      <w:outlineLvl w:val="1"/>
    </w:pPr>
    <w:rPr>
      <w:b/>
      <w:bCs/>
      <w:lang w:val="vi-VN" w:eastAsia="vi-V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 w:type="character" w:customStyle="1" w:styleId="Ttulo2Car">
    <w:name w:val="Título 2 Car"/>
    <w:basedOn w:val="Fuentedeprrafopredeter"/>
    <w:link w:val="Ttulo2"/>
    <w:uiPriority w:val="9"/>
    <w:rsid w:val="000011DA"/>
    <w:rPr>
      <w:b/>
      <w:bCs/>
      <w:sz w:val="24"/>
      <w:szCs w:val="24"/>
      <w:lang w:val="vi-VN" w:eastAsia="vi-VN"/>
    </w:rPr>
  </w:style>
  <w:style w:type="numbering" w:customStyle="1" w:styleId="Sinlista1">
    <w:name w:val="Sin lista1"/>
    <w:next w:val="Sinlista"/>
    <w:uiPriority w:val="99"/>
    <w:semiHidden/>
    <w:unhideWhenUsed/>
    <w:rsid w:val="000011DA"/>
  </w:style>
  <w:style w:type="paragraph" w:customStyle="1" w:styleId="EndNoteBibliographyTitle">
    <w:name w:val="EndNote Bibliography Title"/>
    <w:basedOn w:val="Normal"/>
    <w:link w:val="EndNoteBibliographyTitleChar"/>
    <w:rsid w:val="000011DA"/>
    <w:pPr>
      <w:jc w:val="center"/>
    </w:pPr>
    <w:rPr>
      <w:rFonts w:ascii="Calibri" w:eastAsia="Calibri" w:hAnsi="Calibri" w:cs="Calibri"/>
      <w:lang w:val="en-US" w:eastAsia="en-US"/>
    </w:rPr>
  </w:style>
  <w:style w:type="character" w:customStyle="1" w:styleId="EndNoteBibliographyTitleChar">
    <w:name w:val="EndNote Bibliography Title Char"/>
    <w:link w:val="EndNoteBibliographyTitle"/>
    <w:rsid w:val="000011DA"/>
    <w:rPr>
      <w:rFonts w:ascii="Calibri" w:eastAsia="Calibri" w:hAnsi="Calibri" w:cs="Calibri"/>
      <w:sz w:val="24"/>
      <w:szCs w:val="24"/>
    </w:rPr>
  </w:style>
  <w:style w:type="paragraph" w:customStyle="1" w:styleId="EndNoteBibliography">
    <w:name w:val="EndNote Bibliography"/>
    <w:basedOn w:val="Normal"/>
    <w:link w:val="EndNoteBibliographyChar"/>
    <w:rsid w:val="000011DA"/>
    <w:rPr>
      <w:rFonts w:ascii="Calibri" w:eastAsia="Calibri" w:hAnsi="Calibri" w:cs="Calibri"/>
      <w:lang w:val="en-US" w:eastAsia="en-US"/>
    </w:rPr>
  </w:style>
  <w:style w:type="character" w:customStyle="1" w:styleId="EndNoteBibliographyChar">
    <w:name w:val="EndNote Bibliography Char"/>
    <w:link w:val="EndNoteBibliography"/>
    <w:rsid w:val="000011DA"/>
    <w:rPr>
      <w:rFonts w:ascii="Calibri" w:eastAsia="Calibri" w:hAnsi="Calibri" w:cs="Calibri"/>
      <w:sz w:val="24"/>
      <w:szCs w:val="24"/>
    </w:rPr>
  </w:style>
  <w:style w:type="table" w:customStyle="1" w:styleId="Tablaconcuadrcula1">
    <w:name w:val="Tabla con cuadrícula1"/>
    <w:basedOn w:val="Tablanormal"/>
    <w:next w:val="Tablaconcuadrcula"/>
    <w:uiPriority w:val="39"/>
    <w:rsid w:val="000011DA"/>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011DA"/>
    <w:pPr>
      <w:widowControl w:val="0"/>
      <w:autoSpaceDE w:val="0"/>
      <w:autoSpaceDN w:val="0"/>
      <w:spacing w:before="26"/>
      <w:jc w:val="center"/>
    </w:pPr>
    <w:rPr>
      <w:sz w:val="22"/>
      <w:szCs w:val="22"/>
      <w:lang w:val="en-US" w:eastAsia="en-US"/>
    </w:rPr>
  </w:style>
  <w:style w:type="paragraph" w:customStyle="1" w:styleId="Prrafodelista1">
    <w:name w:val="Párrafo de lista1"/>
    <w:basedOn w:val="Normal"/>
    <w:next w:val="Prrafodelista"/>
    <w:uiPriority w:val="34"/>
    <w:qFormat/>
    <w:rsid w:val="000011DA"/>
    <w:pPr>
      <w:ind w:left="720"/>
      <w:contextualSpacing/>
    </w:pPr>
    <w:rPr>
      <w:rFonts w:ascii="Calibri" w:eastAsia="Calibri" w:hAnsi="Calibri"/>
      <w:lang w:val="en-US" w:eastAsia="en-US"/>
    </w:rPr>
  </w:style>
  <w:style w:type="character" w:customStyle="1" w:styleId="normal1">
    <w:name w:val="normal1"/>
    <w:rsid w:val="000011DA"/>
    <w:rPr>
      <w:rFonts w:ascii="Arial" w:hAnsi="Arial" w:cs="Arial" w:hint="default"/>
      <w:color w:val="000000"/>
      <w:sz w:val="20"/>
      <w:szCs w:val="20"/>
    </w:rPr>
  </w:style>
  <w:style w:type="character" w:customStyle="1" w:styleId="result">
    <w:name w:val="result"/>
    <w:rsid w:val="000011DA"/>
    <w:rPr>
      <w:color w:val="000080"/>
    </w:rPr>
  </w:style>
  <w:style w:type="character" w:styleId="AcrnimoHTML">
    <w:name w:val="HTML Acronym"/>
    <w:basedOn w:val="Fuentedeprrafopredeter"/>
    <w:uiPriority w:val="99"/>
    <w:semiHidden/>
    <w:unhideWhenUsed/>
    <w:rsid w:val="000011DA"/>
  </w:style>
  <w:style w:type="character" w:customStyle="1" w:styleId="small1">
    <w:name w:val="small1"/>
    <w:rsid w:val="000011DA"/>
    <w:rPr>
      <w:sz w:val="19"/>
      <w:szCs w:val="19"/>
    </w:rPr>
  </w:style>
  <w:style w:type="character" w:styleId="Refdecomentario">
    <w:name w:val="annotation reference"/>
    <w:uiPriority w:val="99"/>
    <w:semiHidden/>
    <w:unhideWhenUsed/>
    <w:rsid w:val="000011DA"/>
    <w:rPr>
      <w:sz w:val="16"/>
      <w:szCs w:val="16"/>
    </w:rPr>
  </w:style>
  <w:style w:type="paragraph" w:customStyle="1" w:styleId="Textocomentario1">
    <w:name w:val="Texto comentario1"/>
    <w:basedOn w:val="Normal"/>
    <w:next w:val="Textocomentario"/>
    <w:link w:val="TextocomentarioCar"/>
    <w:uiPriority w:val="99"/>
    <w:unhideWhenUsed/>
    <w:rsid w:val="000011DA"/>
    <w:rPr>
      <w:sz w:val="20"/>
      <w:szCs w:val="20"/>
      <w:lang w:val="en-US" w:eastAsia="en-US"/>
    </w:rPr>
  </w:style>
  <w:style w:type="character" w:customStyle="1" w:styleId="TextocomentarioCar">
    <w:name w:val="Texto comentario Car"/>
    <w:link w:val="Textocomentario1"/>
    <w:uiPriority w:val="99"/>
    <w:rsid w:val="000011DA"/>
    <w:rPr>
      <w:sz w:val="20"/>
      <w:szCs w:val="20"/>
    </w:rPr>
  </w:style>
  <w:style w:type="paragraph" w:customStyle="1" w:styleId="Asuntodelcomentario1">
    <w:name w:val="Asunto del comentario1"/>
    <w:basedOn w:val="Textocomentario"/>
    <w:next w:val="Textocomentario"/>
    <w:uiPriority w:val="99"/>
    <w:semiHidden/>
    <w:unhideWhenUsed/>
    <w:rsid w:val="000011DA"/>
    <w:rPr>
      <w:rFonts w:ascii="Calibri" w:eastAsia="Calibri" w:hAnsi="Calibri"/>
      <w:b/>
      <w:bCs/>
      <w:lang w:val="en-US" w:eastAsia="en-US"/>
    </w:rPr>
  </w:style>
  <w:style w:type="character" w:customStyle="1" w:styleId="AsuntodelcomentarioCar">
    <w:name w:val="Asunto del comentario Car"/>
    <w:link w:val="Asuntodelcomentario"/>
    <w:uiPriority w:val="99"/>
    <w:semiHidden/>
    <w:rsid w:val="000011DA"/>
    <w:rPr>
      <w:b/>
      <w:bCs/>
      <w:sz w:val="20"/>
      <w:szCs w:val="20"/>
    </w:rPr>
  </w:style>
  <w:style w:type="character" w:customStyle="1" w:styleId="id-label">
    <w:name w:val="id-label"/>
    <w:basedOn w:val="Fuentedeprrafopredeter"/>
    <w:rsid w:val="000011DA"/>
  </w:style>
  <w:style w:type="character" w:customStyle="1" w:styleId="identifier">
    <w:name w:val="identifier"/>
    <w:basedOn w:val="Fuentedeprrafopredeter"/>
    <w:rsid w:val="000011DA"/>
  </w:style>
  <w:style w:type="character" w:customStyle="1" w:styleId="Mencinsinresolver1">
    <w:name w:val="Mención sin resolver1"/>
    <w:uiPriority w:val="99"/>
    <w:semiHidden/>
    <w:unhideWhenUsed/>
    <w:rsid w:val="000011DA"/>
    <w:rPr>
      <w:color w:val="605E5C"/>
      <w:shd w:val="clear" w:color="auto" w:fill="E1DFDD"/>
    </w:rPr>
  </w:style>
  <w:style w:type="character" w:customStyle="1" w:styleId="fontstyle01">
    <w:name w:val="fontstyle01"/>
    <w:rsid w:val="000011DA"/>
    <w:rPr>
      <w:rFonts w:ascii="TimesNewRomanPSMT" w:hAnsi="TimesNewRomanPSMT" w:hint="default"/>
      <w:b w:val="0"/>
      <w:bCs w:val="0"/>
      <w:i w:val="0"/>
      <w:iCs w:val="0"/>
      <w:color w:val="000000"/>
      <w:sz w:val="24"/>
      <w:szCs w:val="24"/>
    </w:rPr>
  </w:style>
  <w:style w:type="character" w:customStyle="1" w:styleId="rynqvb">
    <w:name w:val="rynqvb"/>
    <w:basedOn w:val="Fuentedeprrafopredeter"/>
    <w:rsid w:val="000011DA"/>
  </w:style>
  <w:style w:type="character" w:customStyle="1" w:styleId="hwtze">
    <w:name w:val="hwtze"/>
    <w:basedOn w:val="Fuentedeprrafopredeter"/>
    <w:rsid w:val="000011DA"/>
  </w:style>
  <w:style w:type="paragraph" w:customStyle="1" w:styleId="Revisin1">
    <w:name w:val="Revisión1"/>
    <w:next w:val="Revisin"/>
    <w:hidden/>
    <w:uiPriority w:val="99"/>
    <w:semiHidden/>
    <w:rsid w:val="000011DA"/>
    <w:rPr>
      <w:rFonts w:ascii="Calibri" w:eastAsia="Calibri" w:hAnsi="Calibri"/>
      <w:sz w:val="24"/>
      <w:szCs w:val="24"/>
    </w:rPr>
  </w:style>
  <w:style w:type="paragraph" w:styleId="Prrafodelista">
    <w:name w:val="List Paragraph"/>
    <w:basedOn w:val="Normal"/>
    <w:uiPriority w:val="34"/>
    <w:qFormat/>
    <w:rsid w:val="000011DA"/>
    <w:pPr>
      <w:ind w:left="720"/>
    </w:pPr>
  </w:style>
  <w:style w:type="paragraph" w:styleId="Textocomentario">
    <w:name w:val="annotation text"/>
    <w:basedOn w:val="Normal"/>
    <w:link w:val="TextocomentarioCar1"/>
    <w:semiHidden/>
    <w:unhideWhenUsed/>
    <w:rsid w:val="000011DA"/>
    <w:rPr>
      <w:sz w:val="20"/>
      <w:szCs w:val="20"/>
    </w:rPr>
  </w:style>
  <w:style w:type="character" w:customStyle="1" w:styleId="TextocomentarioCar1">
    <w:name w:val="Texto comentario Car1"/>
    <w:basedOn w:val="Fuentedeprrafopredeter"/>
    <w:link w:val="Textocomentario"/>
    <w:semiHidden/>
    <w:rsid w:val="000011DA"/>
    <w:rPr>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0011DA"/>
    <w:rPr>
      <w:b/>
      <w:bCs/>
      <w:lang w:val="en-US" w:eastAsia="en-US"/>
    </w:rPr>
  </w:style>
  <w:style w:type="character" w:customStyle="1" w:styleId="AsuntodelcomentarioCar1">
    <w:name w:val="Asunto del comentario Car1"/>
    <w:basedOn w:val="TextocomentarioCar1"/>
    <w:link w:val="Asuntodelcomentario"/>
    <w:semiHidden/>
    <w:rsid w:val="000011DA"/>
    <w:rPr>
      <w:b/>
      <w:bCs/>
      <w:lang w:val="es-ES_tradnl" w:eastAsia="es-ES_tradnl"/>
    </w:rPr>
  </w:style>
  <w:style w:type="paragraph" w:styleId="Revisin">
    <w:name w:val="Revision"/>
    <w:hidden/>
    <w:uiPriority w:val="99"/>
    <w:semiHidden/>
    <w:rsid w:val="000011DA"/>
    <w:rPr>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1-0514-8931"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0-0002-0965-3855" TargetMode="Externa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sminhlq@gmai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orcid.org/0000-0003-4478-622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2-0443-9083" TargetMode="External"/><Relationship Id="rId14" Type="http://schemas.openxmlformats.org/officeDocument/2006/relationships/image" Target="media/image3.jpeg"/></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14</TotalTime>
  <Pages>17</Pages>
  <Words>7824</Words>
  <Characters>44597</Characters>
  <Application>Microsoft Office Word</Application>
  <DocSecurity>0</DocSecurity>
  <Lines>371</Lines>
  <Paragraphs>104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52317</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10</cp:revision>
  <cp:lastPrinted>2023-11-08T22:42:00Z</cp:lastPrinted>
  <dcterms:created xsi:type="dcterms:W3CDTF">2023-11-08T22:33:00Z</dcterms:created>
  <dcterms:modified xsi:type="dcterms:W3CDTF">2023-11-08T22:47:00Z</dcterms:modified>
</cp:coreProperties>
</file>