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781" w:rsidRPr="00FE1781" w:rsidRDefault="00FE1781" w:rsidP="00FE1781">
      <w:pPr>
        <w:spacing w:line="360" w:lineRule="auto"/>
        <w:jc w:val="right"/>
        <w:rPr>
          <w:rFonts w:eastAsia="Calibri"/>
          <w:sz w:val="20"/>
          <w:szCs w:val="20"/>
          <w:lang w:val="es-ES" w:eastAsia="en-US"/>
        </w:rPr>
      </w:pPr>
      <w:r w:rsidRPr="00FE1781">
        <w:rPr>
          <w:rFonts w:eastAsia="Calibri"/>
          <w:sz w:val="20"/>
          <w:szCs w:val="20"/>
          <w:lang w:val="es-ES" w:eastAsia="en-US"/>
        </w:rPr>
        <w:t>Reseña de evento</w:t>
      </w:r>
    </w:p>
    <w:p w:rsidR="00FE1781" w:rsidRPr="00FE1781" w:rsidRDefault="00FE1781" w:rsidP="00FE1781">
      <w:pPr>
        <w:spacing w:line="360" w:lineRule="auto"/>
        <w:jc w:val="center"/>
        <w:rPr>
          <w:rFonts w:eastAsia="Calibri"/>
          <w:lang w:val="es-ES" w:eastAsia="en-US"/>
        </w:rPr>
      </w:pPr>
    </w:p>
    <w:p w:rsidR="00FE1781" w:rsidRPr="00FE1781" w:rsidRDefault="00FE1781" w:rsidP="00FE1781">
      <w:pPr>
        <w:spacing w:line="360" w:lineRule="auto"/>
        <w:jc w:val="center"/>
        <w:rPr>
          <w:rFonts w:eastAsia="Calibri"/>
          <w:b/>
          <w:bCs/>
          <w:sz w:val="28"/>
          <w:szCs w:val="28"/>
          <w:lang w:val="es-ES" w:eastAsia="en-US"/>
        </w:rPr>
      </w:pPr>
      <w:r w:rsidRPr="00FE1781">
        <w:rPr>
          <w:rFonts w:eastAsia="Calibri"/>
          <w:b/>
          <w:bCs/>
          <w:sz w:val="28"/>
          <w:szCs w:val="28"/>
          <w:lang w:val="es-ES" w:eastAsia="en-US"/>
        </w:rPr>
        <w:t>Jornada Científica de Enfermería del Hospital Militar Central “Dr. Carlos J. Finlay”</w:t>
      </w:r>
    </w:p>
    <w:p w:rsidR="00FE1781" w:rsidRPr="00FE1781" w:rsidRDefault="00FE1781" w:rsidP="00FE1781">
      <w:pPr>
        <w:spacing w:line="360" w:lineRule="auto"/>
        <w:jc w:val="center"/>
        <w:rPr>
          <w:rFonts w:eastAsia="Calibri"/>
          <w:sz w:val="28"/>
          <w:szCs w:val="28"/>
          <w:lang w:val="en-US" w:eastAsia="en-US"/>
        </w:rPr>
      </w:pPr>
      <w:r w:rsidRPr="00FE1781">
        <w:rPr>
          <w:rFonts w:eastAsia="Calibri"/>
          <w:sz w:val="28"/>
          <w:szCs w:val="28"/>
          <w:lang w:val="en-US" w:eastAsia="en-US"/>
        </w:rPr>
        <w:t>Nursing Scientific Conference of the Central Military Hospital "Dr. Carlos J. Finlay"</w:t>
      </w:r>
    </w:p>
    <w:p w:rsidR="00FE1781" w:rsidRPr="00FE1781" w:rsidRDefault="00FE1781" w:rsidP="00FE1781">
      <w:pPr>
        <w:spacing w:line="360" w:lineRule="auto"/>
        <w:jc w:val="center"/>
        <w:rPr>
          <w:rFonts w:eastAsia="Calibri"/>
          <w:lang w:val="en-US" w:eastAsia="en-US"/>
        </w:rPr>
      </w:pPr>
    </w:p>
    <w:p w:rsidR="00FE1781" w:rsidRPr="00FE1781" w:rsidRDefault="00FE1781" w:rsidP="00FE1781">
      <w:pPr>
        <w:spacing w:line="360" w:lineRule="auto"/>
        <w:jc w:val="both"/>
        <w:rPr>
          <w:rFonts w:eastAsia="Calibri"/>
          <w:lang w:val="es-CU" w:eastAsia="en-US"/>
        </w:rPr>
      </w:pPr>
      <w:r w:rsidRPr="00FE1781">
        <w:rPr>
          <w:rFonts w:eastAsia="Calibri"/>
          <w:lang w:val="es-CU" w:eastAsia="en-US"/>
        </w:rPr>
        <w:t>Eladia Idania Hoyos Vivar</w:t>
      </w:r>
      <w:r w:rsidRPr="00FE1781">
        <w:rPr>
          <w:rFonts w:eastAsia="Calibri"/>
          <w:vertAlign w:val="superscript"/>
          <w:lang w:val="es-CU" w:eastAsia="en-US"/>
        </w:rPr>
        <w:t>1</w:t>
      </w:r>
      <w:r w:rsidRPr="00FE1781">
        <w:rPr>
          <w:rFonts w:eastAsia="Calibri"/>
          <w:lang w:val="es-CU" w:eastAsia="en-US"/>
        </w:rPr>
        <w:t xml:space="preserve">* </w:t>
      </w:r>
      <w:r w:rsidRPr="00FE1781">
        <w:rPr>
          <w:rFonts w:eastAsia="Calibri"/>
          <w:lang w:val="es-CU" w:eastAsia="en-US"/>
        </w:rPr>
        <w:tab/>
      </w:r>
      <w:hyperlink r:id="rId7" w:history="1">
        <w:r w:rsidRPr="00FE1781">
          <w:rPr>
            <w:rFonts w:eastAsia="Calibri"/>
            <w:color w:val="0000FF"/>
            <w:u w:val="single"/>
            <w:lang w:val="es-CU" w:eastAsia="en-US"/>
          </w:rPr>
          <w:t>https://orcid.org/0000-0002-4543-5409</w:t>
        </w:r>
      </w:hyperlink>
      <w:r w:rsidRPr="00FE1781">
        <w:rPr>
          <w:rFonts w:eastAsia="Calibri"/>
          <w:lang w:val="es-CU" w:eastAsia="en-US"/>
        </w:rPr>
        <w:t xml:space="preserve"> </w:t>
      </w:r>
    </w:p>
    <w:p w:rsidR="00FE1781" w:rsidRPr="00FE1781" w:rsidRDefault="00FE1781" w:rsidP="00FE1781">
      <w:pPr>
        <w:spacing w:line="360" w:lineRule="auto"/>
        <w:jc w:val="both"/>
        <w:rPr>
          <w:rFonts w:eastAsia="Calibri"/>
          <w:lang w:val="es-CU" w:eastAsia="en-US"/>
        </w:rPr>
      </w:pPr>
    </w:p>
    <w:p w:rsidR="00FE1781" w:rsidRPr="00FE1781" w:rsidRDefault="00FE1781" w:rsidP="00FE1781">
      <w:pPr>
        <w:spacing w:line="360" w:lineRule="auto"/>
        <w:jc w:val="both"/>
        <w:rPr>
          <w:rFonts w:eastAsia="Calibri"/>
          <w:lang w:val="es-CU" w:eastAsia="en-US"/>
        </w:rPr>
      </w:pPr>
      <w:r w:rsidRPr="00FE1781">
        <w:rPr>
          <w:rFonts w:eastAsia="Calibri"/>
          <w:vertAlign w:val="superscript"/>
          <w:lang w:val="es-CU" w:eastAsia="en-US"/>
        </w:rPr>
        <w:t>1</w:t>
      </w:r>
      <w:r w:rsidRPr="00FE1781">
        <w:rPr>
          <w:rFonts w:eastAsia="Calibri"/>
          <w:lang w:val="es-CU" w:eastAsia="en-US"/>
        </w:rPr>
        <w:t>Universidad de Ciencias Médicas de las Fuerzas Armadas Revolucionarias. Hospital Militar Central “Dr. Carlos J. Finlay”. La Habana, Cuba.</w:t>
      </w:r>
    </w:p>
    <w:p w:rsidR="00FE1781" w:rsidRPr="00FE1781" w:rsidRDefault="00FE1781" w:rsidP="00FE1781">
      <w:pPr>
        <w:spacing w:line="360" w:lineRule="auto"/>
        <w:jc w:val="both"/>
        <w:rPr>
          <w:rFonts w:eastAsia="Calibri"/>
          <w:lang w:val="es-CU" w:eastAsia="en-US"/>
        </w:rPr>
      </w:pPr>
    </w:p>
    <w:p w:rsidR="00FE1781" w:rsidRPr="00FE1781" w:rsidRDefault="00FE1781" w:rsidP="00FE1781">
      <w:pPr>
        <w:spacing w:line="360" w:lineRule="auto"/>
        <w:jc w:val="both"/>
        <w:rPr>
          <w:rFonts w:eastAsia="Calibri"/>
          <w:lang w:val="es-CU" w:eastAsia="en-US"/>
        </w:rPr>
      </w:pPr>
      <w:r w:rsidRPr="00FE1781">
        <w:rPr>
          <w:rFonts w:eastAsia="Calibri"/>
          <w:lang w:val="es-CU" w:eastAsia="en-US"/>
        </w:rPr>
        <w:t xml:space="preserve">*Correspondencia. Correo electrónico: </w:t>
      </w:r>
      <w:hyperlink r:id="rId8" w:history="1">
        <w:r w:rsidRPr="00FE1781">
          <w:rPr>
            <w:rFonts w:eastAsia="Calibri"/>
            <w:color w:val="0000FF"/>
            <w:u w:val="single"/>
            <w:lang w:val="es-CU" w:eastAsia="en-US"/>
          </w:rPr>
          <w:t>idaniarv@infomed.sld.cu</w:t>
        </w:r>
      </w:hyperlink>
      <w:r w:rsidRPr="00FE1781">
        <w:rPr>
          <w:rFonts w:eastAsia="Calibri"/>
          <w:lang w:val="es-CU" w:eastAsia="en-US"/>
        </w:rPr>
        <w:t xml:space="preserve"> </w:t>
      </w:r>
    </w:p>
    <w:p w:rsidR="00FE1781" w:rsidRPr="00FE1781" w:rsidRDefault="00FE1781" w:rsidP="00FE1781">
      <w:pPr>
        <w:spacing w:line="360" w:lineRule="auto"/>
        <w:jc w:val="both"/>
        <w:rPr>
          <w:rFonts w:eastAsia="Calibri"/>
          <w:lang w:val="es-CU" w:eastAsia="en-US"/>
        </w:rPr>
      </w:pPr>
    </w:p>
    <w:p w:rsidR="00FE1781" w:rsidRPr="00FE1781" w:rsidRDefault="00FE1781" w:rsidP="00FE1781">
      <w:pPr>
        <w:spacing w:line="360" w:lineRule="auto"/>
        <w:jc w:val="both"/>
        <w:rPr>
          <w:rFonts w:eastAsia="Calibri"/>
          <w:vertAlign w:val="superscript"/>
          <w:lang w:val="es-ES" w:eastAsia="en-US"/>
        </w:rPr>
      </w:pPr>
      <w:r w:rsidRPr="00FE1781">
        <w:rPr>
          <w:rFonts w:eastAsia="Calibri"/>
          <w:lang w:val="es-ES" w:eastAsia="en-US"/>
        </w:rPr>
        <w:t xml:space="preserve">El 12 de mayo de 2023, en el Hospital Militar Central “Dr. Carlos J. Finlay”, se efectuó la Jornada Científica de Enfermería de 2023, en saludo al </w:t>
      </w:r>
      <w:r w:rsidRPr="00FE1781">
        <w:rPr>
          <w:rFonts w:eastAsia="Calibri"/>
          <w:bCs/>
          <w:lang w:val="es-ES" w:eastAsia="en-US"/>
        </w:rPr>
        <w:t>Día Internacional de la Enfermería. Esta</w:t>
      </w:r>
      <w:r w:rsidRPr="00FE1781">
        <w:rPr>
          <w:rFonts w:eastAsia="Calibri"/>
          <w:lang w:val="es-ES" w:eastAsia="en-US"/>
        </w:rPr>
        <w:t xml:space="preserve"> conmemoración estuvo dedicada a las contribuciones de las </w:t>
      </w:r>
      <w:hyperlink r:id="rId9" w:tooltip="Enfermería" w:history="1">
        <w:r w:rsidRPr="00FE1781">
          <w:rPr>
            <w:rFonts w:eastAsia="Calibri"/>
            <w:lang w:val="es-ES" w:eastAsia="en-US"/>
          </w:rPr>
          <w:t>enfermeras</w:t>
        </w:r>
      </w:hyperlink>
      <w:r w:rsidRPr="00FE1781">
        <w:rPr>
          <w:rFonts w:eastAsia="Calibri"/>
          <w:lang w:val="es-ES" w:eastAsia="en-US"/>
        </w:rPr>
        <w:t xml:space="preserve"> y enfermeros a la sociedad. La celebración,  promovida por el </w:t>
      </w:r>
      <w:hyperlink r:id="rId10" w:tooltip="Consejo Internacional de Enfermería" w:history="1">
        <w:r w:rsidRPr="00FE1781">
          <w:rPr>
            <w:rFonts w:eastAsia="Calibri"/>
            <w:lang w:val="es-ES" w:eastAsia="en-US"/>
          </w:rPr>
          <w:t>Consejo Internacional de Enfermería</w:t>
        </w:r>
      </w:hyperlink>
      <w:r w:rsidRPr="00FE1781">
        <w:rPr>
          <w:rFonts w:eastAsia="Calibri"/>
          <w:lang w:val="es-ES" w:eastAsia="en-US"/>
        </w:rPr>
        <w:t xml:space="preserve">, se celebra en todo el mundo, en recordación del nacimiento de </w:t>
      </w:r>
      <w:hyperlink r:id="rId11" w:tooltip="Florence Nightingale" w:history="1">
        <w:r w:rsidRPr="00FE1781">
          <w:rPr>
            <w:rFonts w:eastAsia="Calibri"/>
            <w:lang w:val="es-ES" w:eastAsia="en-US"/>
          </w:rPr>
          <w:t>Florence Nightingale</w:t>
        </w:r>
      </w:hyperlink>
      <w:r w:rsidRPr="00FE1781">
        <w:rPr>
          <w:rFonts w:eastAsia="Calibri"/>
          <w:lang w:val="es-ES" w:eastAsia="en-US"/>
        </w:rPr>
        <w:t>, fundadora de la enfermería moderna.</w:t>
      </w:r>
      <w:r w:rsidRPr="00FE1781">
        <w:rPr>
          <w:rFonts w:eastAsia="Calibri"/>
          <w:vertAlign w:val="superscript"/>
          <w:lang w:val="es-ES" w:eastAsia="en-US"/>
        </w:rPr>
        <w:t>(1)</w:t>
      </w:r>
    </w:p>
    <w:p w:rsidR="00FE1781" w:rsidRPr="00FE1781" w:rsidRDefault="00FE1781" w:rsidP="00FE1781">
      <w:pPr>
        <w:spacing w:line="360" w:lineRule="auto"/>
        <w:jc w:val="both"/>
        <w:rPr>
          <w:rFonts w:eastAsia="Calibri"/>
          <w:lang w:val="es-ES" w:eastAsia="en-US"/>
        </w:rPr>
      </w:pPr>
      <w:r w:rsidRPr="00FE1781">
        <w:rPr>
          <w:rFonts w:eastAsia="Calibri"/>
          <w:lang w:val="es-ES" w:eastAsia="en-US"/>
        </w:rPr>
        <w:t xml:space="preserve">Los objetivos del evento se dirigieron a fortalecer la concepción de la profesión como ciencia y el conocimiento de su historia, a través del intercambio científico y la exposición de los principales resultados de investigaciones relacionadas con la misión de la institución sede. </w:t>
      </w:r>
    </w:p>
    <w:p w:rsidR="00FE1781" w:rsidRPr="00FE1781" w:rsidRDefault="00FE1781" w:rsidP="00FE1781">
      <w:pPr>
        <w:spacing w:line="360" w:lineRule="auto"/>
        <w:jc w:val="both"/>
        <w:rPr>
          <w:rFonts w:eastAsia="Calibri"/>
          <w:lang w:val="es-ES" w:eastAsia="en-US"/>
        </w:rPr>
      </w:pPr>
      <w:r w:rsidRPr="00FE1781">
        <w:rPr>
          <w:rFonts w:eastAsia="Calibri"/>
          <w:lang w:val="es-ES" w:eastAsia="en-US"/>
        </w:rPr>
        <w:t>Participaron 175 profesionales y técnicos de enfermería. Se presentaron 29 trabajos científicos, con los siguientes títulos:</w:t>
      </w:r>
    </w:p>
    <w:p w:rsidR="00FE1781" w:rsidRPr="00FE1781" w:rsidRDefault="00FE1781" w:rsidP="00FE1781">
      <w:pPr>
        <w:spacing w:line="360" w:lineRule="auto"/>
        <w:jc w:val="both"/>
        <w:rPr>
          <w:rFonts w:eastAsia="Calibri"/>
          <w:lang w:val="es-ES" w:eastAsia="en-US"/>
        </w:rPr>
      </w:pPr>
      <w:r w:rsidRPr="00FE1781">
        <w:rPr>
          <w:rFonts w:eastAsia="Calibri"/>
          <w:lang w:val="es-ES" w:eastAsia="en-US"/>
        </w:rPr>
        <w:t xml:space="preserve"> </w:t>
      </w:r>
    </w:p>
    <w:p w:rsidR="00FE1781" w:rsidRPr="00FE1781" w:rsidRDefault="00FE1781" w:rsidP="00FE1781">
      <w:pPr>
        <w:numPr>
          <w:ilvl w:val="0"/>
          <w:numId w:val="2"/>
        </w:numPr>
        <w:spacing w:after="160" w:line="360" w:lineRule="auto"/>
        <w:ind w:left="284" w:hanging="284"/>
        <w:contextualSpacing/>
        <w:jc w:val="both"/>
      </w:pPr>
      <w:r w:rsidRPr="00FE1781">
        <w:rPr>
          <w:rFonts w:eastAsia="Calibri"/>
          <w:lang w:val="es-ES" w:eastAsia="en-US"/>
        </w:rPr>
        <w:t>Otra</w:t>
      </w:r>
      <w:r w:rsidRPr="00FE1781">
        <w:t xml:space="preserve"> mirada a la reforma del proceso de gestión del cuidado de enfermería en el Hospital Militar Central “Dr. Carlos J Finlay”, marzo 2023.</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 xml:space="preserve">Las reacciones adversas a medicamentos y el personal de enfermería. </w:t>
      </w:r>
    </w:p>
    <w:p w:rsidR="00FE1781" w:rsidRPr="00FE1781" w:rsidRDefault="00FE1781" w:rsidP="00FE1781">
      <w:pPr>
        <w:numPr>
          <w:ilvl w:val="0"/>
          <w:numId w:val="2"/>
        </w:numPr>
        <w:spacing w:after="160" w:line="360" w:lineRule="auto"/>
        <w:ind w:left="284" w:hanging="284"/>
        <w:contextualSpacing/>
        <w:jc w:val="both"/>
        <w:rPr>
          <w:rFonts w:eastAsia="MS Mincho"/>
          <w:lang w:val="es-ES" w:eastAsia="zh-CN"/>
        </w:rPr>
      </w:pPr>
      <w:r w:rsidRPr="00FE1781">
        <w:rPr>
          <w:rFonts w:eastAsia="Calibri"/>
          <w:lang w:val="es-ES" w:eastAsia="en-US"/>
        </w:rPr>
        <w:t xml:space="preserve">Pacientes con </w:t>
      </w:r>
      <w:r w:rsidRPr="00FE1781">
        <w:rPr>
          <w:rFonts w:eastAsia="MS Mincho"/>
          <w:lang w:val="es-ES" w:eastAsia="zh-CN"/>
        </w:rPr>
        <w:t>toxicomanías ingresados en psiquiatría de octubre de 2022 a marzo de 2023.</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MS Mincho"/>
          <w:lang w:val="es-ES" w:eastAsia="zh-CN"/>
        </w:rPr>
        <w:lastRenderedPageBreak/>
        <w:t>V</w:t>
      </w:r>
      <w:r w:rsidRPr="00FE1781">
        <w:rPr>
          <w:rFonts w:eastAsia="Calibri"/>
          <w:lang w:val="es-ES" w:eastAsia="en-US"/>
        </w:rPr>
        <w:t>igilancia epidemiológica de las infecciones asociadas a la asistencia sanitaria, en el Hospital Militar Central “Dr. Carlos J. Finlay”, año 2022.</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Cuidados de enfermería a familiares de personas al final de la vida, en el entorno hospitalario.</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Percepción del aprendizaje práctico de habilidades de enfermería en los estudiantes de segundo año de medicina militar, en el Hospital Militar Central “Dr. Carlos J. Finlay”, febrero de 2023.</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Acciones de intervención de enfermería en la prevención y rehabilitación del síndrome metabólico en pacientes atendidos en el examen médico de control de salud.</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 xml:space="preserve">Nutrición en pacientes ventilados en el Hospital Militar Central “Dr. Luis Díaz Soto”. </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Comportamiento clínico de la COVID-19 en pacientes de hemodiálisis del Hospital Militar Central “Dr. Carlos J. Finlay”.</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Papel de la enfermera rehabilitadora en la historia de la fisioterapia.</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Intervención de enfermería dirigido a la persona con enfermedad pulmonar obstructiva crónica, en el Hospital Militar Central “Dr. Carlos J. Finlay”.</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Importancia del manejo de fármacos citostáticos por el personal de enfermería.</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Valoración del conocimiento y desempeño de enfermería durante la trombólisis en pacientes con infarto agudo miocárdico, Hospital Militar Central “Dr. Carlos J. Finlay”. 2021-2023.</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Actuación de enfermería dirigida a la persona con enfermedad cerebro vascular.</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Megacolon. Presentación de un caso y la aplicación de un plan de cuidados.</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La influencia de la enfermería en la transculturación.</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Intervención educativa sobre carcinoma basocelular en pacientes atendidos en el servicio de dermatología, del Hospital Militar Dr. “Carlos J Finlay”. 2022-2023.</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Valoración de condicionantes socioculturales para la intervención en el autocuidado, en personas con afecciones cardiovasculares.</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Satisfacción con la actuación de enfermería en el centro quirúrgico terapéutico, Hospital Militar Central “Dr. Carlos J. Finlay”.</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Plan de adiestramiento a los enfermeros sobre los cuidados a pacientes con fijadores externos</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lastRenderedPageBreak/>
        <w:t>Presentación de caso con fractura malar/maxilar cerrada, utilizando la taxonomía NANDA-NIC-NOC y las 14 necesidades básicas.</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 xml:space="preserve">Atención de enfermería en un paciente con dolor toráxico y paraplejia, como forma de presentación de disección aórtica: a propósito de un caso. </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Comportamiento clínico de los pacientes en hemodiálisis, del Hospital Militar Central “Dr. Carlos J. Finlay” en el período de 1 año.</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Cultura de seguridad de la persona, en la unidad quirúrgica en el Hospital Militar Central “Dr. Carlos J. Finlay”.</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Comportamiento del estilo de vida en pacientes con lesiones malignas colorrectales.</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Intervención de enfermería para la calidad de vida de la persona en hemodiálisis.</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Referentes teóricos de enfermería en la actuación y valoración nutricional a personas hospitalizadas.</w:t>
      </w:r>
    </w:p>
    <w:p w:rsidR="00FE1781" w:rsidRPr="00FE1781" w:rsidRDefault="00FE1781" w:rsidP="00FE1781">
      <w:pPr>
        <w:numPr>
          <w:ilvl w:val="0"/>
          <w:numId w:val="2"/>
        </w:numPr>
        <w:spacing w:after="160" w:line="360" w:lineRule="auto"/>
        <w:ind w:left="284" w:hanging="284"/>
        <w:contextualSpacing/>
        <w:jc w:val="both"/>
        <w:rPr>
          <w:rFonts w:eastAsia="Calibri"/>
          <w:lang w:val="es-ES" w:eastAsia="en-US"/>
        </w:rPr>
      </w:pPr>
      <w:r w:rsidRPr="00FE1781">
        <w:rPr>
          <w:rFonts w:eastAsia="Calibri"/>
          <w:lang w:val="es-ES" w:eastAsia="en-US"/>
        </w:rPr>
        <w:t xml:space="preserve">Percepción del edadismo en estudiantes de enfermería. </w:t>
      </w:r>
    </w:p>
    <w:p w:rsidR="00FE1781" w:rsidRPr="00FE1781" w:rsidRDefault="00FE1781" w:rsidP="00FE1781">
      <w:pPr>
        <w:spacing w:line="360" w:lineRule="auto"/>
        <w:jc w:val="both"/>
        <w:rPr>
          <w:rFonts w:eastAsia="Calibri"/>
          <w:lang w:val="es-ES" w:eastAsia="en-US"/>
        </w:rPr>
      </w:pPr>
    </w:p>
    <w:p w:rsidR="00FE1781" w:rsidRPr="00FE1781" w:rsidRDefault="00FE1781" w:rsidP="00FE1781">
      <w:pPr>
        <w:spacing w:line="360" w:lineRule="auto"/>
        <w:jc w:val="both"/>
        <w:rPr>
          <w:rFonts w:eastAsia="Calibri"/>
          <w:lang w:val="es-ES" w:eastAsia="en-US"/>
        </w:rPr>
      </w:pPr>
      <w:r w:rsidRPr="00FE1781">
        <w:rPr>
          <w:rFonts w:eastAsia="Calibri"/>
          <w:lang w:val="es-ES" w:eastAsia="en-US"/>
        </w:rPr>
        <w:t xml:space="preserve">Como es evidente, las temáticas trataron el proceso de cuidar según el método científico de la profesión, el proceso de atención de enfermería, incluyendo la gestión de los cuidados, las reacciones adversas a medicamentos, toxicomanías, infecciones asociadas a la asistencia hospitalaria, nutrición y docencia. </w:t>
      </w:r>
    </w:p>
    <w:p w:rsidR="00FE1781" w:rsidRPr="00FE1781" w:rsidRDefault="00FE1781" w:rsidP="00FE1781">
      <w:pPr>
        <w:spacing w:line="360" w:lineRule="auto"/>
        <w:jc w:val="both"/>
        <w:rPr>
          <w:rFonts w:eastAsia="Calibri"/>
          <w:lang w:val="es-ES" w:eastAsia="en-US"/>
        </w:rPr>
      </w:pPr>
      <w:r w:rsidRPr="00FE1781">
        <w:rPr>
          <w:rFonts w:eastAsia="Calibri"/>
          <w:lang w:val="es-ES" w:eastAsia="en-US"/>
        </w:rPr>
        <w:t>Siguiendo el precepto martiano de “honrar honra”,</w:t>
      </w:r>
      <w:r w:rsidRPr="00FE1781">
        <w:rPr>
          <w:rFonts w:eastAsia="Calibri"/>
          <w:vertAlign w:val="superscript"/>
          <w:lang w:val="es-ES" w:eastAsia="en-US"/>
        </w:rPr>
        <w:t>(2)</w:t>
      </w:r>
      <w:r w:rsidRPr="00FE1781">
        <w:rPr>
          <w:rFonts w:eastAsia="Calibri"/>
          <w:lang w:val="es-ES" w:eastAsia="en-US"/>
        </w:rPr>
        <w:t xml:space="preserve"> 18 jubiladas de la institución, quienes estuvieron presentes en el evento, como es tradicional en estas celebraciones, disfrutaron de un video que resumió su presencia en años anteriores. Las compañeras expresaron sus criterios mediante una conferencia magistral, impartida por la licenciada Mercedes Pozo Carreras, titulada: “Enfermeras jubiladas: lienzo en blanco colmado de colores, dispuesto a transmitir sus matices”. La conferencia culminó con la propuesta de creación de una “Asociación de Voluntarias”, para los jubilados que desearan continuar contribuyendo de forma directa a la profesión. Para enlazar la importancia del tema de la conferencia, los aportes a la profesión y la importancia de asumir por las nuevas generaciones los retos y desafíos de la ciencia de la enfermería, los estudiantes del Colegio de Enfermería de la Universidad de Ciencias Médicas de las Fuerzas Armadas Revolucionarias, escenificaron de forma humorística, las violaciones en la actividad de un recibo y entrega de sala; posteriormente, de manera reflexiva, mostraron los principios bioéticos inquebrantables en dicho proceso y en la atención de enfermería. </w:t>
      </w:r>
    </w:p>
    <w:p w:rsidR="00FE1781" w:rsidRPr="00FE1781" w:rsidRDefault="00FE1781" w:rsidP="00FE1781">
      <w:pPr>
        <w:spacing w:line="360" w:lineRule="auto"/>
        <w:jc w:val="both"/>
        <w:rPr>
          <w:rFonts w:eastAsia="Calibri"/>
          <w:lang w:val="es-ES" w:eastAsia="en-US"/>
        </w:rPr>
      </w:pPr>
      <w:r w:rsidRPr="00FE1781">
        <w:rPr>
          <w:rFonts w:eastAsia="Calibri"/>
          <w:lang w:val="es-ES" w:eastAsia="en-US"/>
        </w:rPr>
        <w:lastRenderedPageBreak/>
        <w:t>Por último, se establecieron las principales pautas y retos para la profesión durante el año, hasta la próxima jornada, así como la convocatoria para la jornada científica del año 2024.</w:t>
      </w:r>
    </w:p>
    <w:p w:rsidR="00FE1781" w:rsidRPr="00FE1781" w:rsidRDefault="00FE1781" w:rsidP="00FE1781">
      <w:pPr>
        <w:spacing w:line="360" w:lineRule="auto"/>
        <w:jc w:val="both"/>
        <w:rPr>
          <w:rFonts w:eastAsia="Calibri"/>
          <w:lang w:val="es-ES" w:eastAsia="en-US"/>
        </w:rPr>
      </w:pPr>
    </w:p>
    <w:p w:rsidR="00FE1781" w:rsidRPr="00FE1781" w:rsidRDefault="00FE1781" w:rsidP="00FE1781">
      <w:pPr>
        <w:spacing w:line="360" w:lineRule="auto"/>
        <w:jc w:val="both"/>
        <w:rPr>
          <w:rFonts w:eastAsia="Calibri"/>
          <w:lang w:val="es-ES" w:eastAsia="en-US"/>
        </w:rPr>
      </w:pPr>
    </w:p>
    <w:p w:rsidR="00FE1781" w:rsidRPr="00FE1781" w:rsidRDefault="00FE1781" w:rsidP="00FE1781">
      <w:pPr>
        <w:spacing w:line="360" w:lineRule="auto"/>
        <w:jc w:val="center"/>
        <w:rPr>
          <w:rFonts w:eastAsia="Calibri"/>
          <w:b/>
          <w:bCs/>
          <w:sz w:val="32"/>
          <w:szCs w:val="32"/>
          <w:lang w:val="es-ES" w:eastAsia="en-US"/>
        </w:rPr>
      </w:pPr>
      <w:r w:rsidRPr="00FE1781">
        <w:rPr>
          <w:rFonts w:eastAsia="Calibri"/>
          <w:b/>
          <w:bCs/>
          <w:sz w:val="32"/>
          <w:szCs w:val="32"/>
          <w:lang w:val="es-ES" w:eastAsia="en-US"/>
        </w:rPr>
        <w:t>REFERENCIAS BIBLIOGRÁFICAS</w:t>
      </w:r>
      <w:bookmarkStart w:id="0" w:name="_GoBack"/>
      <w:bookmarkEnd w:id="0"/>
    </w:p>
    <w:p w:rsidR="00FE1781" w:rsidRPr="00FE1781" w:rsidRDefault="00FE1781" w:rsidP="00FE1781">
      <w:pPr>
        <w:spacing w:line="360" w:lineRule="auto"/>
        <w:rPr>
          <w:rFonts w:eastAsia="Calibri"/>
          <w:lang w:val="es-ES" w:eastAsia="en-US"/>
        </w:rPr>
      </w:pPr>
      <w:r w:rsidRPr="00FE1781">
        <w:rPr>
          <w:rFonts w:eastAsia="Calibri"/>
          <w:lang w:val="es-ES" w:eastAsia="en-US"/>
        </w:rPr>
        <w:t xml:space="preserve">1. Amaro Cano MC. Día internacional de la enfermera. Rev Cubana Enfermer. 2001 [acceso: 30/05/2023]; 17(2): [aprox. 2. p.]. Disponible en: </w:t>
      </w:r>
      <w:hyperlink r:id="rId12" w:history="1">
        <w:r w:rsidRPr="00FE1781">
          <w:rPr>
            <w:rFonts w:eastAsia="Calibri"/>
            <w:color w:val="0000FF"/>
            <w:u w:val="single"/>
            <w:lang w:val="es-ES" w:eastAsia="en-US"/>
          </w:rPr>
          <w:t>http://scielo.sld.cu/scielo.php?script=sci_arttext&amp;pid=S0864-03192001000200014</w:t>
        </w:r>
      </w:hyperlink>
      <w:r w:rsidRPr="00FE1781">
        <w:rPr>
          <w:rFonts w:eastAsia="Calibri"/>
          <w:lang w:val="es-ES" w:eastAsia="en-US"/>
        </w:rPr>
        <w:t xml:space="preserve"> </w:t>
      </w:r>
    </w:p>
    <w:p w:rsidR="00FE1781" w:rsidRPr="00FE1781" w:rsidRDefault="00FE1781" w:rsidP="00FE1781">
      <w:pPr>
        <w:spacing w:line="360" w:lineRule="auto"/>
        <w:rPr>
          <w:rFonts w:eastAsia="Calibri"/>
          <w:lang w:val="es-ES" w:eastAsia="en-US"/>
        </w:rPr>
      </w:pPr>
      <w:r w:rsidRPr="00FE1781">
        <w:rPr>
          <w:rFonts w:eastAsia="Calibri"/>
          <w:lang w:val="es-ES" w:eastAsia="en-US"/>
        </w:rPr>
        <w:t>2. Centro de Estudios Martianos, Karisma Digital. Obras completas de José Martí: Nuestra América. Volumen 8. La Habana: Karisma Digital; 2001.</w:t>
      </w:r>
    </w:p>
    <w:p w:rsidR="00675476" w:rsidRPr="00DD0AF1" w:rsidRDefault="00675476" w:rsidP="00DD0AF1"/>
    <w:sectPr w:rsidR="00675476" w:rsidRPr="00DD0AF1" w:rsidSect="00FD3DF8">
      <w:headerReference w:type="default" r:id="rId13"/>
      <w:footerReference w:type="even" r:id="rId14"/>
      <w:footerReference w:type="default" r:id="rId1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33E" w:rsidRDefault="00A9733E">
      <w:r>
        <w:separator/>
      </w:r>
    </w:p>
  </w:endnote>
  <w:endnote w:type="continuationSeparator" w:id="0">
    <w:p w:rsidR="00A9733E" w:rsidRDefault="00A9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690" w:rsidRPr="00AE044C" w:rsidRDefault="00815317"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71A8A5B9" wp14:editId="0BD8F3D2">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962190"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" strokecolor="blue" strokeweight="2.25pt"/>
          </w:pict>
        </mc:Fallback>
      </mc:AlternateContent>
    </w:r>
  </w:p>
  <w:p w:rsidR="00675476" w:rsidRPr="00AE044C" w:rsidRDefault="00A9733E" w:rsidP="00391509">
    <w:pPr>
      <w:pStyle w:val="Piedepgina"/>
      <w:ind w:right="360"/>
      <w:rPr>
        <w:sz w:val="22"/>
        <w:szCs w:val="22"/>
      </w:rPr>
    </w:pPr>
    <w:hyperlink r:id="rId1" w:history="1">
      <w:r w:rsidR="00391509" w:rsidRPr="00AE044C">
        <w:rPr>
          <w:rStyle w:val="Hipervnculo"/>
          <w:sz w:val="22"/>
          <w:szCs w:val="22"/>
        </w:rPr>
        <w:t>http://scielo.sld.cu</w:t>
      </w:r>
    </w:hyperlink>
  </w:p>
  <w:p w:rsidR="00391509" w:rsidRPr="00AE044C" w:rsidRDefault="00A9733E"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815317" w:rsidRPr="00815317">
      <w:rPr>
        <w:rFonts w:ascii="Verdana" w:hAnsi="Verdana"/>
        <w:noProof/>
        <w:sz w:val="18"/>
        <w:szCs w:val="18"/>
        <w:lang w:val="es-ES" w:eastAsia="es-ES"/>
      </w:rPr>
      <w:drawing>
        <wp:inline distT="0" distB="0" distL="0" distR="0" wp14:anchorId="6DEA8BE9" wp14:editId="7C7E8F80">
          <wp:extent cx="638175" cy="152400"/>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33E" w:rsidRDefault="00A9733E">
      <w:r>
        <w:separator/>
      </w:r>
    </w:p>
  </w:footnote>
  <w:footnote w:type="continuationSeparator" w:id="0">
    <w:p w:rsidR="00A9733E" w:rsidRDefault="00A97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A" w:rsidRPr="00AE044C" w:rsidRDefault="00FE1781"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sz w:val="22"/>
        <w:szCs w:val="22"/>
      </w:rPr>
      <w:t>e02305837</w:t>
    </w:r>
    <w:r w:rsidR="007D2D0C" w:rsidRPr="007D2D0C">
      <w:rPr>
        <w:b/>
        <w:noProof/>
        <w:color w:val="00FFFF"/>
        <w:sz w:val="22"/>
        <w:szCs w:val="22"/>
        <w:lang w:val="es-CU" w:eastAsia="en-US"/>
      </w:rPr>
      <w:t xml:space="preserve"> </w:t>
    </w:r>
    <w:r w:rsidR="00815317">
      <w:rPr>
        <w:noProof/>
        <w:lang w:val="es-ES" w:eastAsia="es-ES"/>
      </w:rPr>
      <w:drawing>
        <wp:anchor distT="0" distB="0" distL="114300" distR="114300" simplePos="0" relativeHeight="251663360" behindDoc="1" locked="0" layoutInCell="1" allowOverlap="1" wp14:anchorId="284D76A7" wp14:editId="1A6B0F0C">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7DE" w:rsidRDefault="00815317">
    <w:r>
      <w:rPr>
        <w:noProof/>
        <w:lang w:val="es-ES" w:eastAsia="es-ES"/>
      </w:rPr>
      <mc:AlternateContent>
        <mc:Choice Requires="wps">
          <w:drawing>
            <wp:anchor distT="0" distB="0" distL="114300" distR="114300" simplePos="0" relativeHeight="251654144" behindDoc="0" locked="0" layoutInCell="1" allowOverlap="1" wp14:anchorId="3ECDA110" wp14:editId="2447E09C">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34232F"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nsid w:val="6C4B4CA4"/>
    <w:multiLevelType w:val="hybridMultilevel"/>
    <w:tmpl w:val="D342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781"/>
    <w:rsid w:val="00057F45"/>
    <w:rsid w:val="000D3958"/>
    <w:rsid w:val="000F3690"/>
    <w:rsid w:val="001221D1"/>
    <w:rsid w:val="00165CB5"/>
    <w:rsid w:val="00180CE9"/>
    <w:rsid w:val="001A78DE"/>
    <w:rsid w:val="00230DD5"/>
    <w:rsid w:val="00250AE9"/>
    <w:rsid w:val="00380D64"/>
    <w:rsid w:val="00391509"/>
    <w:rsid w:val="003D069E"/>
    <w:rsid w:val="003E03D5"/>
    <w:rsid w:val="00441FD3"/>
    <w:rsid w:val="00486BFA"/>
    <w:rsid w:val="00493701"/>
    <w:rsid w:val="004E2065"/>
    <w:rsid w:val="005508A2"/>
    <w:rsid w:val="0055115D"/>
    <w:rsid w:val="00566F71"/>
    <w:rsid w:val="005918BD"/>
    <w:rsid w:val="006173A6"/>
    <w:rsid w:val="00675476"/>
    <w:rsid w:val="007330D2"/>
    <w:rsid w:val="007C430F"/>
    <w:rsid w:val="007D2D0C"/>
    <w:rsid w:val="007D614D"/>
    <w:rsid w:val="00815317"/>
    <w:rsid w:val="00960D6A"/>
    <w:rsid w:val="009A0560"/>
    <w:rsid w:val="009B0917"/>
    <w:rsid w:val="009F0F96"/>
    <w:rsid w:val="00A23C0C"/>
    <w:rsid w:val="00A477DE"/>
    <w:rsid w:val="00A71E65"/>
    <w:rsid w:val="00A9733E"/>
    <w:rsid w:val="00AE044C"/>
    <w:rsid w:val="00B31971"/>
    <w:rsid w:val="00B4380A"/>
    <w:rsid w:val="00B53C85"/>
    <w:rsid w:val="00B66ECB"/>
    <w:rsid w:val="00C7523A"/>
    <w:rsid w:val="00CC1B6E"/>
    <w:rsid w:val="00CC376A"/>
    <w:rsid w:val="00CC48A1"/>
    <w:rsid w:val="00CF50E0"/>
    <w:rsid w:val="00D347BB"/>
    <w:rsid w:val="00D85951"/>
    <w:rsid w:val="00DD0AF1"/>
    <w:rsid w:val="00E62606"/>
    <w:rsid w:val="00EA1FEF"/>
    <w:rsid w:val="00EC5A6B"/>
    <w:rsid w:val="00EE301D"/>
    <w:rsid w:val="00FA7CC1"/>
    <w:rsid w:val="00FD3DF8"/>
    <w:rsid w:val="00FE1781"/>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884E4"/>
  <w15:docId w15:val="{E859FBFE-5843-4C99-A79A-144D9B21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815317"/>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815317"/>
    <w:pPr>
      <w:keepNext/>
      <w:spacing w:before="240" w:after="60"/>
      <w:outlineLvl w:val="1"/>
    </w:pPr>
    <w:rPr>
      <w:rFonts w:ascii="Calibri Light" w:hAnsi="Calibri Light"/>
      <w:color w:val="404040"/>
      <w:sz w:val="28"/>
      <w:szCs w:val="28"/>
      <w:lang w:val="es-CU" w:eastAsia="es-CU"/>
    </w:rPr>
  </w:style>
  <w:style w:type="paragraph" w:styleId="Ttulo3">
    <w:name w:val="heading 3"/>
    <w:basedOn w:val="Normal"/>
    <w:next w:val="Normal"/>
    <w:link w:val="Ttulo3Car"/>
    <w:uiPriority w:val="9"/>
    <w:semiHidden/>
    <w:unhideWhenUsed/>
    <w:qFormat/>
    <w:rsid w:val="00815317"/>
    <w:pPr>
      <w:keepNext/>
      <w:spacing w:before="240" w:after="60"/>
      <w:outlineLvl w:val="2"/>
    </w:pPr>
    <w:rPr>
      <w:rFonts w:ascii="Calibri Light" w:hAnsi="Calibri Light"/>
      <w:color w:val="44546A"/>
      <w:lang w:val="es-CU" w:eastAsia="es-CU"/>
    </w:rPr>
  </w:style>
  <w:style w:type="paragraph" w:styleId="Ttulo4">
    <w:name w:val="heading 4"/>
    <w:basedOn w:val="Normal"/>
    <w:next w:val="Normal"/>
    <w:link w:val="Ttulo4Car"/>
    <w:uiPriority w:val="9"/>
    <w:semiHidden/>
    <w:unhideWhenUsed/>
    <w:qFormat/>
    <w:rsid w:val="00815317"/>
    <w:pPr>
      <w:keepNext/>
      <w:spacing w:before="240" w:after="60"/>
      <w:outlineLvl w:val="3"/>
    </w:pPr>
    <w:rPr>
      <w:rFonts w:ascii="Calibri Light" w:hAnsi="Calibri Light"/>
      <w:sz w:val="22"/>
      <w:szCs w:val="22"/>
      <w:lang w:val="es-CU" w:eastAsia="es-CU"/>
    </w:rPr>
  </w:style>
  <w:style w:type="paragraph" w:styleId="Ttulo5">
    <w:name w:val="heading 5"/>
    <w:basedOn w:val="Normal"/>
    <w:next w:val="Normal"/>
    <w:link w:val="Ttulo5Car"/>
    <w:uiPriority w:val="9"/>
    <w:semiHidden/>
    <w:unhideWhenUsed/>
    <w:qFormat/>
    <w:rsid w:val="00815317"/>
    <w:pPr>
      <w:spacing w:before="240" w:after="60"/>
      <w:outlineLvl w:val="4"/>
    </w:pPr>
    <w:rPr>
      <w:rFonts w:ascii="Calibri Light" w:hAnsi="Calibri Light"/>
      <w:color w:val="44546A"/>
      <w:sz w:val="22"/>
      <w:szCs w:val="22"/>
      <w:lang w:val="es-CU" w:eastAsia="es-CU"/>
    </w:rPr>
  </w:style>
  <w:style w:type="paragraph" w:styleId="Ttulo6">
    <w:name w:val="heading 6"/>
    <w:basedOn w:val="Normal"/>
    <w:next w:val="Normal"/>
    <w:link w:val="Ttulo6Car"/>
    <w:uiPriority w:val="9"/>
    <w:semiHidden/>
    <w:unhideWhenUsed/>
    <w:qFormat/>
    <w:rsid w:val="00815317"/>
    <w:pPr>
      <w:spacing w:before="240" w:after="60"/>
      <w:outlineLvl w:val="5"/>
    </w:pPr>
    <w:rPr>
      <w:rFonts w:ascii="Calibri Light" w:hAnsi="Calibri Light"/>
      <w:i/>
      <w:iCs/>
      <w:color w:val="44546A"/>
      <w:sz w:val="21"/>
      <w:szCs w:val="21"/>
      <w:lang w:val="es-CU" w:eastAsia="es-CU"/>
    </w:rPr>
  </w:style>
  <w:style w:type="paragraph" w:styleId="Ttulo7">
    <w:name w:val="heading 7"/>
    <w:basedOn w:val="Normal"/>
    <w:next w:val="Normal"/>
    <w:link w:val="Ttulo7Car"/>
    <w:uiPriority w:val="9"/>
    <w:semiHidden/>
    <w:unhideWhenUsed/>
    <w:qFormat/>
    <w:rsid w:val="00815317"/>
    <w:pPr>
      <w:spacing w:before="240" w:after="60"/>
      <w:outlineLvl w:val="6"/>
    </w:pPr>
    <w:rPr>
      <w:rFonts w:ascii="Calibri Light" w:hAnsi="Calibri Light"/>
      <w:i/>
      <w:iCs/>
      <w:color w:val="1F3864"/>
      <w:sz w:val="21"/>
      <w:szCs w:val="21"/>
      <w:lang w:val="es-CU" w:eastAsia="es-CU"/>
    </w:rPr>
  </w:style>
  <w:style w:type="paragraph" w:styleId="Ttulo8">
    <w:name w:val="heading 8"/>
    <w:basedOn w:val="Normal"/>
    <w:next w:val="Normal"/>
    <w:link w:val="Ttulo8Car"/>
    <w:uiPriority w:val="9"/>
    <w:semiHidden/>
    <w:unhideWhenUsed/>
    <w:qFormat/>
    <w:rsid w:val="00815317"/>
    <w:pPr>
      <w:spacing w:before="240" w:after="60"/>
      <w:outlineLvl w:val="7"/>
    </w:pPr>
    <w:rPr>
      <w:rFonts w:ascii="Calibri Light" w:hAnsi="Calibri Light"/>
      <w:b/>
      <w:bCs/>
      <w:color w:val="44546A"/>
      <w:sz w:val="20"/>
      <w:szCs w:val="20"/>
      <w:lang w:val="es-CU" w:eastAsia="es-CU"/>
    </w:rPr>
  </w:style>
  <w:style w:type="paragraph" w:styleId="Ttulo9">
    <w:name w:val="heading 9"/>
    <w:basedOn w:val="Normal"/>
    <w:next w:val="Normal"/>
    <w:link w:val="Ttulo9Car"/>
    <w:uiPriority w:val="9"/>
    <w:semiHidden/>
    <w:unhideWhenUsed/>
    <w:qFormat/>
    <w:rsid w:val="00815317"/>
    <w:pPr>
      <w:spacing w:before="240" w:after="60"/>
      <w:outlineLvl w:val="8"/>
    </w:pPr>
    <w:rPr>
      <w:rFonts w:ascii="Calibri Light" w:hAnsi="Calibri Light"/>
      <w:b/>
      <w:bCs/>
      <w:i/>
      <w:iCs/>
      <w:color w:val="44546A"/>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link w:val="Ttulo1Car"/>
    <w:uiPriority w:val="9"/>
    <w:qFormat/>
    <w:rsid w:val="00815317"/>
    <w:pPr>
      <w:keepNext/>
      <w:keepLines/>
      <w:spacing w:before="320"/>
      <w:outlineLvl w:val="0"/>
    </w:pPr>
    <w:rPr>
      <w:rFonts w:ascii="Calibri Light" w:hAnsi="Calibri Light"/>
      <w:color w:val="2F5496"/>
      <w:sz w:val="32"/>
      <w:szCs w:val="32"/>
      <w:lang w:val="es-CU" w:eastAsia="es-CU"/>
    </w:rPr>
  </w:style>
  <w:style w:type="paragraph" w:customStyle="1" w:styleId="Ttulo21">
    <w:name w:val="Título 21"/>
    <w:basedOn w:val="Normal"/>
    <w:next w:val="Normal"/>
    <w:uiPriority w:val="9"/>
    <w:semiHidden/>
    <w:unhideWhenUsed/>
    <w:qFormat/>
    <w:rsid w:val="00815317"/>
    <w:pPr>
      <w:keepNext/>
      <w:keepLines/>
      <w:spacing w:before="80"/>
      <w:outlineLvl w:val="1"/>
    </w:pPr>
    <w:rPr>
      <w:rFonts w:ascii="Calibri Light" w:hAnsi="Calibri Light"/>
      <w:color w:val="404040"/>
      <w:sz w:val="28"/>
      <w:szCs w:val="28"/>
      <w:lang w:val="es-PE" w:eastAsia="en-US"/>
    </w:rPr>
  </w:style>
  <w:style w:type="paragraph" w:customStyle="1" w:styleId="Ttulo31">
    <w:name w:val="Título 31"/>
    <w:basedOn w:val="Normal"/>
    <w:next w:val="Normal"/>
    <w:uiPriority w:val="9"/>
    <w:semiHidden/>
    <w:unhideWhenUsed/>
    <w:qFormat/>
    <w:rsid w:val="00815317"/>
    <w:pPr>
      <w:keepNext/>
      <w:keepLines/>
      <w:spacing w:before="40"/>
      <w:outlineLvl w:val="2"/>
    </w:pPr>
    <w:rPr>
      <w:rFonts w:ascii="Calibri Light" w:hAnsi="Calibri Light"/>
      <w:color w:val="44546A"/>
      <w:lang w:val="es-PE" w:eastAsia="en-US"/>
    </w:rPr>
  </w:style>
  <w:style w:type="paragraph" w:customStyle="1" w:styleId="Ttulo41">
    <w:name w:val="Título 41"/>
    <w:basedOn w:val="Normal"/>
    <w:next w:val="Normal"/>
    <w:uiPriority w:val="9"/>
    <w:semiHidden/>
    <w:unhideWhenUsed/>
    <w:qFormat/>
    <w:rsid w:val="00815317"/>
    <w:pPr>
      <w:keepNext/>
      <w:keepLines/>
      <w:spacing w:before="40" w:line="264" w:lineRule="auto"/>
      <w:outlineLvl w:val="3"/>
    </w:pPr>
    <w:rPr>
      <w:rFonts w:ascii="Calibri Light" w:hAnsi="Calibri Light"/>
      <w:sz w:val="22"/>
      <w:szCs w:val="22"/>
      <w:lang w:val="es-PE" w:eastAsia="en-US"/>
    </w:rPr>
  </w:style>
  <w:style w:type="paragraph" w:customStyle="1" w:styleId="Ttulo51">
    <w:name w:val="Título 51"/>
    <w:basedOn w:val="Normal"/>
    <w:next w:val="Normal"/>
    <w:uiPriority w:val="9"/>
    <w:semiHidden/>
    <w:unhideWhenUsed/>
    <w:qFormat/>
    <w:rsid w:val="00815317"/>
    <w:pPr>
      <w:keepNext/>
      <w:keepLines/>
      <w:spacing w:before="40" w:line="264" w:lineRule="auto"/>
      <w:outlineLvl w:val="4"/>
    </w:pPr>
    <w:rPr>
      <w:rFonts w:ascii="Calibri Light" w:hAnsi="Calibri Light"/>
      <w:color w:val="44546A"/>
      <w:sz w:val="22"/>
      <w:szCs w:val="22"/>
      <w:lang w:val="es-PE" w:eastAsia="en-US"/>
    </w:rPr>
  </w:style>
  <w:style w:type="paragraph" w:customStyle="1" w:styleId="Ttulo61">
    <w:name w:val="Título 61"/>
    <w:basedOn w:val="Normal"/>
    <w:next w:val="Normal"/>
    <w:uiPriority w:val="9"/>
    <w:semiHidden/>
    <w:unhideWhenUsed/>
    <w:qFormat/>
    <w:rsid w:val="00815317"/>
    <w:pPr>
      <w:keepNext/>
      <w:keepLines/>
      <w:spacing w:before="40" w:line="264" w:lineRule="auto"/>
      <w:outlineLvl w:val="5"/>
    </w:pPr>
    <w:rPr>
      <w:rFonts w:ascii="Calibri Light" w:hAnsi="Calibri Light"/>
      <w:i/>
      <w:iCs/>
      <w:color w:val="44546A"/>
      <w:sz w:val="21"/>
      <w:szCs w:val="21"/>
      <w:lang w:val="es-PE" w:eastAsia="en-US"/>
    </w:rPr>
  </w:style>
  <w:style w:type="paragraph" w:customStyle="1" w:styleId="Ttulo71">
    <w:name w:val="Título 71"/>
    <w:basedOn w:val="Normal"/>
    <w:next w:val="Normal"/>
    <w:uiPriority w:val="9"/>
    <w:semiHidden/>
    <w:unhideWhenUsed/>
    <w:qFormat/>
    <w:rsid w:val="00815317"/>
    <w:pPr>
      <w:keepNext/>
      <w:keepLines/>
      <w:spacing w:before="40" w:line="264" w:lineRule="auto"/>
      <w:outlineLvl w:val="6"/>
    </w:pPr>
    <w:rPr>
      <w:rFonts w:ascii="Calibri Light" w:hAnsi="Calibri Light"/>
      <w:i/>
      <w:iCs/>
      <w:color w:val="1F3864"/>
      <w:sz w:val="21"/>
      <w:szCs w:val="21"/>
      <w:lang w:val="es-PE" w:eastAsia="en-US"/>
    </w:rPr>
  </w:style>
  <w:style w:type="paragraph" w:customStyle="1" w:styleId="Ttulo81">
    <w:name w:val="Título 81"/>
    <w:basedOn w:val="Normal"/>
    <w:next w:val="Normal"/>
    <w:uiPriority w:val="9"/>
    <w:semiHidden/>
    <w:unhideWhenUsed/>
    <w:qFormat/>
    <w:rsid w:val="00815317"/>
    <w:pPr>
      <w:keepNext/>
      <w:keepLines/>
      <w:spacing w:before="40" w:line="264" w:lineRule="auto"/>
      <w:outlineLvl w:val="7"/>
    </w:pPr>
    <w:rPr>
      <w:rFonts w:ascii="Calibri Light" w:hAnsi="Calibri Light"/>
      <w:b/>
      <w:bCs/>
      <w:color w:val="44546A"/>
      <w:sz w:val="20"/>
      <w:szCs w:val="20"/>
      <w:lang w:val="es-PE" w:eastAsia="en-US"/>
    </w:rPr>
  </w:style>
  <w:style w:type="paragraph" w:customStyle="1" w:styleId="Ttulo91">
    <w:name w:val="Título 91"/>
    <w:basedOn w:val="Normal"/>
    <w:next w:val="Normal"/>
    <w:uiPriority w:val="9"/>
    <w:semiHidden/>
    <w:unhideWhenUsed/>
    <w:qFormat/>
    <w:rsid w:val="00815317"/>
    <w:pPr>
      <w:keepNext/>
      <w:keepLines/>
      <w:spacing w:before="40" w:line="264" w:lineRule="auto"/>
      <w:outlineLvl w:val="8"/>
    </w:pPr>
    <w:rPr>
      <w:rFonts w:ascii="Calibri Light" w:hAnsi="Calibri Light"/>
      <w:b/>
      <w:bCs/>
      <w:i/>
      <w:iCs/>
      <w:color w:val="44546A"/>
      <w:sz w:val="20"/>
      <w:szCs w:val="20"/>
      <w:lang w:val="es-PE" w:eastAsia="en-US"/>
    </w:rPr>
  </w:style>
  <w:style w:type="numbering" w:customStyle="1" w:styleId="Sinlista1">
    <w:name w:val="Sin lista1"/>
    <w:next w:val="Sinlista"/>
    <w:uiPriority w:val="99"/>
    <w:semiHidden/>
    <w:unhideWhenUsed/>
    <w:rsid w:val="00815317"/>
  </w:style>
  <w:style w:type="paragraph" w:styleId="Bibliografa">
    <w:name w:val="Bibliography"/>
    <w:basedOn w:val="Normal"/>
    <w:next w:val="Normal"/>
    <w:uiPriority w:val="37"/>
    <w:unhideWhenUsed/>
    <w:rsid w:val="00815317"/>
    <w:pPr>
      <w:tabs>
        <w:tab w:val="left" w:pos="504"/>
      </w:tabs>
      <w:spacing w:after="240"/>
      <w:ind w:left="504" w:hanging="504"/>
    </w:pPr>
    <w:rPr>
      <w:rFonts w:ascii="Calibri" w:hAnsi="Calibri"/>
      <w:sz w:val="20"/>
      <w:szCs w:val="20"/>
      <w:lang w:val="es-PE" w:eastAsia="en-US"/>
    </w:rPr>
  </w:style>
  <w:style w:type="character" w:customStyle="1" w:styleId="Ttulo1Car">
    <w:name w:val="Título 1 Car"/>
    <w:link w:val="Ttulo11"/>
    <w:uiPriority w:val="9"/>
    <w:rsid w:val="00815317"/>
    <w:rPr>
      <w:rFonts w:ascii="Calibri Light" w:eastAsia="Times New Roman" w:hAnsi="Calibri Light" w:cs="Times New Roman"/>
      <w:color w:val="2F5496"/>
      <w:sz w:val="32"/>
      <w:szCs w:val="32"/>
    </w:rPr>
  </w:style>
  <w:style w:type="character" w:customStyle="1" w:styleId="Ttulo2Car">
    <w:name w:val="Título 2 Car"/>
    <w:link w:val="Ttulo2"/>
    <w:uiPriority w:val="9"/>
    <w:semiHidden/>
    <w:rsid w:val="00815317"/>
    <w:rPr>
      <w:rFonts w:ascii="Calibri Light" w:eastAsia="Times New Roman" w:hAnsi="Calibri Light" w:cs="Times New Roman"/>
      <w:color w:val="404040"/>
      <w:sz w:val="28"/>
      <w:szCs w:val="28"/>
    </w:rPr>
  </w:style>
  <w:style w:type="character" w:customStyle="1" w:styleId="Ttulo3Car">
    <w:name w:val="Título 3 Car"/>
    <w:link w:val="Ttulo3"/>
    <w:uiPriority w:val="9"/>
    <w:semiHidden/>
    <w:rsid w:val="00815317"/>
    <w:rPr>
      <w:rFonts w:ascii="Calibri Light" w:eastAsia="Times New Roman" w:hAnsi="Calibri Light" w:cs="Times New Roman"/>
      <w:color w:val="44546A"/>
      <w:sz w:val="24"/>
      <w:szCs w:val="24"/>
    </w:rPr>
  </w:style>
  <w:style w:type="character" w:customStyle="1" w:styleId="Ttulo4Car">
    <w:name w:val="Título 4 Car"/>
    <w:link w:val="Ttulo4"/>
    <w:uiPriority w:val="9"/>
    <w:semiHidden/>
    <w:rsid w:val="00815317"/>
    <w:rPr>
      <w:rFonts w:ascii="Calibri Light" w:eastAsia="Times New Roman" w:hAnsi="Calibri Light" w:cs="Times New Roman"/>
      <w:sz w:val="22"/>
      <w:szCs w:val="22"/>
    </w:rPr>
  </w:style>
  <w:style w:type="character" w:customStyle="1" w:styleId="Ttulo5Car">
    <w:name w:val="Título 5 Car"/>
    <w:link w:val="Ttulo5"/>
    <w:uiPriority w:val="9"/>
    <w:semiHidden/>
    <w:rsid w:val="00815317"/>
    <w:rPr>
      <w:rFonts w:ascii="Calibri Light" w:eastAsia="Times New Roman" w:hAnsi="Calibri Light" w:cs="Times New Roman"/>
      <w:color w:val="44546A"/>
      <w:sz w:val="22"/>
      <w:szCs w:val="22"/>
    </w:rPr>
  </w:style>
  <w:style w:type="character" w:customStyle="1" w:styleId="Ttulo6Car">
    <w:name w:val="Título 6 Car"/>
    <w:link w:val="Ttulo6"/>
    <w:uiPriority w:val="9"/>
    <w:semiHidden/>
    <w:rsid w:val="00815317"/>
    <w:rPr>
      <w:rFonts w:ascii="Calibri Light" w:eastAsia="Times New Roman" w:hAnsi="Calibri Light" w:cs="Times New Roman"/>
      <w:i/>
      <w:iCs/>
      <w:color w:val="44546A"/>
      <w:sz w:val="21"/>
      <w:szCs w:val="21"/>
    </w:rPr>
  </w:style>
  <w:style w:type="character" w:customStyle="1" w:styleId="Ttulo7Car">
    <w:name w:val="Título 7 Car"/>
    <w:link w:val="Ttulo7"/>
    <w:uiPriority w:val="9"/>
    <w:semiHidden/>
    <w:rsid w:val="00815317"/>
    <w:rPr>
      <w:rFonts w:ascii="Calibri Light" w:eastAsia="Times New Roman" w:hAnsi="Calibri Light" w:cs="Times New Roman"/>
      <w:i/>
      <w:iCs/>
      <w:color w:val="1F3864"/>
      <w:sz w:val="21"/>
      <w:szCs w:val="21"/>
    </w:rPr>
  </w:style>
  <w:style w:type="character" w:customStyle="1" w:styleId="Ttulo8Car">
    <w:name w:val="Título 8 Car"/>
    <w:link w:val="Ttulo8"/>
    <w:uiPriority w:val="9"/>
    <w:semiHidden/>
    <w:rsid w:val="00815317"/>
    <w:rPr>
      <w:rFonts w:ascii="Calibri Light" w:eastAsia="Times New Roman" w:hAnsi="Calibri Light" w:cs="Times New Roman"/>
      <w:b/>
      <w:bCs/>
      <w:color w:val="44546A"/>
    </w:rPr>
  </w:style>
  <w:style w:type="character" w:customStyle="1" w:styleId="Ttulo9Car">
    <w:name w:val="Título 9 Car"/>
    <w:link w:val="Ttulo9"/>
    <w:uiPriority w:val="9"/>
    <w:semiHidden/>
    <w:rsid w:val="00815317"/>
    <w:rPr>
      <w:rFonts w:ascii="Calibri Light" w:eastAsia="Times New Roman" w:hAnsi="Calibri Light" w:cs="Times New Roman"/>
      <w:b/>
      <w:bCs/>
      <w:i/>
      <w:iCs/>
      <w:color w:val="44546A"/>
    </w:rPr>
  </w:style>
  <w:style w:type="paragraph" w:customStyle="1" w:styleId="Descripcin1">
    <w:name w:val="Descripción1"/>
    <w:basedOn w:val="Normal"/>
    <w:next w:val="Normal"/>
    <w:uiPriority w:val="35"/>
    <w:semiHidden/>
    <w:unhideWhenUsed/>
    <w:qFormat/>
    <w:rsid w:val="00815317"/>
    <w:pPr>
      <w:spacing w:after="120"/>
    </w:pPr>
    <w:rPr>
      <w:rFonts w:ascii="Calibri" w:hAnsi="Calibri"/>
      <w:b/>
      <w:bCs/>
      <w:smallCaps/>
      <w:color w:val="595959"/>
      <w:spacing w:val="6"/>
      <w:sz w:val="20"/>
      <w:szCs w:val="20"/>
      <w:lang w:val="es-PE" w:eastAsia="en-US"/>
    </w:rPr>
  </w:style>
  <w:style w:type="paragraph" w:customStyle="1" w:styleId="Ttulo10">
    <w:name w:val="Título1"/>
    <w:basedOn w:val="Normal"/>
    <w:next w:val="Normal"/>
    <w:uiPriority w:val="10"/>
    <w:qFormat/>
    <w:rsid w:val="00815317"/>
    <w:pPr>
      <w:contextualSpacing/>
    </w:pPr>
    <w:rPr>
      <w:rFonts w:ascii="Calibri Light" w:hAnsi="Calibri Light"/>
      <w:color w:val="4472C4"/>
      <w:spacing w:val="-10"/>
      <w:sz w:val="56"/>
      <w:szCs w:val="56"/>
      <w:lang w:val="es-PE" w:eastAsia="en-US"/>
    </w:rPr>
  </w:style>
  <w:style w:type="character" w:customStyle="1" w:styleId="PuestoCar">
    <w:name w:val="Puesto Car"/>
    <w:link w:val="Puesto"/>
    <w:uiPriority w:val="10"/>
    <w:rsid w:val="00815317"/>
    <w:rPr>
      <w:rFonts w:ascii="Calibri Light" w:eastAsia="Times New Roman" w:hAnsi="Calibri Light" w:cs="Times New Roman"/>
      <w:color w:val="4472C4"/>
      <w:spacing w:val="-10"/>
      <w:sz w:val="56"/>
      <w:szCs w:val="56"/>
    </w:rPr>
  </w:style>
  <w:style w:type="paragraph" w:customStyle="1" w:styleId="Subttulo1">
    <w:name w:val="Subtítulo1"/>
    <w:basedOn w:val="Normal"/>
    <w:next w:val="Normal"/>
    <w:uiPriority w:val="11"/>
    <w:qFormat/>
    <w:rsid w:val="00815317"/>
    <w:pPr>
      <w:numPr>
        <w:ilvl w:val="1"/>
      </w:numPr>
      <w:spacing w:after="120"/>
    </w:pPr>
    <w:rPr>
      <w:rFonts w:ascii="Calibri Light" w:hAnsi="Calibri Light"/>
      <w:lang w:val="es-PE" w:eastAsia="en-US"/>
    </w:rPr>
  </w:style>
  <w:style w:type="character" w:customStyle="1" w:styleId="SubttuloCar">
    <w:name w:val="Subtítulo Car"/>
    <w:link w:val="Subttulo"/>
    <w:uiPriority w:val="11"/>
    <w:rsid w:val="00815317"/>
    <w:rPr>
      <w:rFonts w:ascii="Calibri Light" w:eastAsia="Times New Roman" w:hAnsi="Calibri Light" w:cs="Times New Roman"/>
      <w:sz w:val="24"/>
      <w:szCs w:val="24"/>
    </w:rPr>
  </w:style>
  <w:style w:type="character" w:styleId="Textoennegrita">
    <w:name w:val="Strong"/>
    <w:uiPriority w:val="22"/>
    <w:qFormat/>
    <w:rsid w:val="00815317"/>
    <w:rPr>
      <w:b/>
      <w:bCs/>
    </w:rPr>
  </w:style>
  <w:style w:type="character" w:styleId="nfasis">
    <w:name w:val="Emphasis"/>
    <w:uiPriority w:val="20"/>
    <w:qFormat/>
    <w:rsid w:val="00815317"/>
    <w:rPr>
      <w:i/>
      <w:iCs/>
    </w:rPr>
  </w:style>
  <w:style w:type="paragraph" w:styleId="Sinespaciado">
    <w:name w:val="No Spacing"/>
    <w:uiPriority w:val="1"/>
    <w:qFormat/>
    <w:rsid w:val="00815317"/>
    <w:rPr>
      <w:rFonts w:ascii="Calibri" w:hAnsi="Calibri"/>
      <w:lang w:val="es-PE" w:eastAsia="en-US"/>
    </w:rPr>
  </w:style>
  <w:style w:type="paragraph" w:customStyle="1" w:styleId="Cita1">
    <w:name w:val="Cita1"/>
    <w:basedOn w:val="Normal"/>
    <w:next w:val="Normal"/>
    <w:uiPriority w:val="29"/>
    <w:qFormat/>
    <w:rsid w:val="00815317"/>
    <w:pPr>
      <w:spacing w:before="160" w:after="120" w:line="264" w:lineRule="auto"/>
      <w:ind w:left="720" w:right="720"/>
    </w:pPr>
    <w:rPr>
      <w:rFonts w:ascii="Calibri" w:hAnsi="Calibri"/>
      <w:i/>
      <w:iCs/>
      <w:color w:val="404040"/>
      <w:sz w:val="20"/>
      <w:szCs w:val="20"/>
      <w:lang w:val="es-PE" w:eastAsia="en-US"/>
    </w:rPr>
  </w:style>
  <w:style w:type="character" w:customStyle="1" w:styleId="CitaCar">
    <w:name w:val="Cita Car"/>
    <w:link w:val="Cita"/>
    <w:uiPriority w:val="29"/>
    <w:rsid w:val="00815317"/>
    <w:rPr>
      <w:i/>
      <w:iCs/>
      <w:color w:val="404040"/>
    </w:rPr>
  </w:style>
  <w:style w:type="paragraph" w:customStyle="1" w:styleId="Citadestacada1">
    <w:name w:val="Cita destacada1"/>
    <w:basedOn w:val="Normal"/>
    <w:next w:val="Normal"/>
    <w:uiPriority w:val="30"/>
    <w:qFormat/>
    <w:rsid w:val="00815317"/>
    <w:pPr>
      <w:pBdr>
        <w:left w:val="single" w:sz="18" w:space="12" w:color="4472C4"/>
      </w:pBdr>
      <w:spacing w:before="100" w:beforeAutospacing="1" w:after="120" w:line="300" w:lineRule="auto"/>
      <w:ind w:left="1224" w:right="1224"/>
    </w:pPr>
    <w:rPr>
      <w:rFonts w:ascii="Calibri Light" w:hAnsi="Calibri Light"/>
      <w:color w:val="4472C4"/>
      <w:sz w:val="28"/>
      <w:szCs w:val="28"/>
      <w:lang w:val="es-PE" w:eastAsia="en-US"/>
    </w:rPr>
  </w:style>
  <w:style w:type="character" w:customStyle="1" w:styleId="CitadestacadaCar">
    <w:name w:val="Cita destacada Car"/>
    <w:link w:val="Citadestacada"/>
    <w:uiPriority w:val="30"/>
    <w:rsid w:val="00815317"/>
    <w:rPr>
      <w:rFonts w:ascii="Calibri Light" w:eastAsia="Times New Roman" w:hAnsi="Calibri Light" w:cs="Times New Roman"/>
      <w:color w:val="4472C4"/>
      <w:sz w:val="28"/>
      <w:szCs w:val="28"/>
    </w:rPr>
  </w:style>
  <w:style w:type="character" w:customStyle="1" w:styleId="nfasissutil1">
    <w:name w:val="Énfasis sutil1"/>
    <w:uiPriority w:val="19"/>
    <w:qFormat/>
    <w:rsid w:val="00815317"/>
    <w:rPr>
      <w:i/>
      <w:iCs/>
      <w:color w:val="404040"/>
    </w:rPr>
  </w:style>
  <w:style w:type="character" w:styleId="nfasisintenso">
    <w:name w:val="Intense Emphasis"/>
    <w:uiPriority w:val="21"/>
    <w:qFormat/>
    <w:rsid w:val="00815317"/>
    <w:rPr>
      <w:b/>
      <w:bCs/>
      <w:i/>
      <w:iCs/>
    </w:rPr>
  </w:style>
  <w:style w:type="character" w:customStyle="1" w:styleId="Referenciasutil1">
    <w:name w:val="Referencia sutil1"/>
    <w:uiPriority w:val="31"/>
    <w:qFormat/>
    <w:rsid w:val="00815317"/>
    <w:rPr>
      <w:smallCaps/>
      <w:color w:val="404040"/>
      <w:u w:val="single" w:color="7F7F7F"/>
    </w:rPr>
  </w:style>
  <w:style w:type="character" w:styleId="Referenciaintensa">
    <w:name w:val="Intense Reference"/>
    <w:uiPriority w:val="32"/>
    <w:qFormat/>
    <w:rsid w:val="00815317"/>
    <w:rPr>
      <w:b/>
      <w:bCs/>
      <w:smallCaps/>
      <w:spacing w:val="5"/>
      <w:u w:val="single"/>
    </w:rPr>
  </w:style>
  <w:style w:type="character" w:styleId="Ttulodellibro">
    <w:name w:val="Book Title"/>
    <w:uiPriority w:val="33"/>
    <w:qFormat/>
    <w:rsid w:val="00815317"/>
    <w:rPr>
      <w:b/>
      <w:bCs/>
      <w:smallCaps/>
    </w:rPr>
  </w:style>
  <w:style w:type="character" w:customStyle="1" w:styleId="Ttulo1Car1">
    <w:name w:val="Título 1 Car1"/>
    <w:basedOn w:val="Fuentedeprrafopredeter"/>
    <w:link w:val="Ttulo1"/>
    <w:rsid w:val="00815317"/>
    <w:rPr>
      <w:rFonts w:asciiTheme="majorHAnsi" w:eastAsiaTheme="majorEastAsia" w:hAnsiTheme="majorHAnsi" w:cstheme="majorBidi"/>
      <w:b/>
      <w:bCs/>
      <w:kern w:val="32"/>
      <w:sz w:val="32"/>
      <w:szCs w:val="32"/>
      <w:lang w:val="es-ES_tradnl" w:eastAsia="es-ES_tradnl"/>
    </w:rPr>
  </w:style>
  <w:style w:type="paragraph" w:styleId="TtulodeTDC">
    <w:name w:val="TOC Heading"/>
    <w:basedOn w:val="Ttulo1"/>
    <w:next w:val="Normal"/>
    <w:uiPriority w:val="39"/>
    <w:semiHidden/>
    <w:unhideWhenUsed/>
    <w:qFormat/>
    <w:rsid w:val="00815317"/>
    <w:pPr>
      <w:keepLines/>
      <w:spacing w:before="320" w:after="0"/>
      <w:outlineLvl w:val="9"/>
    </w:pPr>
    <w:rPr>
      <w:b w:val="0"/>
      <w:bCs w:val="0"/>
      <w:color w:val="2F5496"/>
      <w:kern w:val="0"/>
      <w:lang w:val="es-PE" w:eastAsia="en-US"/>
    </w:rPr>
  </w:style>
  <w:style w:type="character" w:customStyle="1" w:styleId="Mencinsinresolver1">
    <w:name w:val="Mención sin resolver1"/>
    <w:uiPriority w:val="99"/>
    <w:semiHidden/>
    <w:unhideWhenUsed/>
    <w:rsid w:val="00815317"/>
    <w:rPr>
      <w:color w:val="605E5C"/>
      <w:shd w:val="clear" w:color="auto" w:fill="E1DFDD"/>
    </w:rPr>
  </w:style>
  <w:style w:type="character" w:styleId="Refdecomentario">
    <w:name w:val="annotation reference"/>
    <w:uiPriority w:val="99"/>
    <w:semiHidden/>
    <w:unhideWhenUsed/>
    <w:rsid w:val="00815317"/>
    <w:rPr>
      <w:sz w:val="16"/>
      <w:szCs w:val="16"/>
    </w:rPr>
  </w:style>
  <w:style w:type="paragraph" w:styleId="Textocomentario">
    <w:name w:val="annotation text"/>
    <w:basedOn w:val="Normal"/>
    <w:link w:val="TextocomentarioCar"/>
    <w:uiPriority w:val="99"/>
    <w:semiHidden/>
    <w:unhideWhenUsed/>
    <w:rsid w:val="00815317"/>
    <w:pPr>
      <w:spacing w:after="120"/>
    </w:pPr>
    <w:rPr>
      <w:rFonts w:ascii="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815317"/>
    <w:rPr>
      <w:rFonts w:ascii="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815317"/>
    <w:rPr>
      <w:b/>
      <w:bCs/>
    </w:rPr>
  </w:style>
  <w:style w:type="character" w:customStyle="1" w:styleId="AsuntodelcomentarioCar">
    <w:name w:val="Asunto del comentario Car"/>
    <w:basedOn w:val="TextocomentarioCar"/>
    <w:link w:val="Asuntodelcomentario"/>
    <w:uiPriority w:val="99"/>
    <w:semiHidden/>
    <w:rsid w:val="00815317"/>
    <w:rPr>
      <w:rFonts w:ascii="Calibri" w:hAnsi="Calibri"/>
      <w:b/>
      <w:bCs/>
      <w:lang w:val="es-PE" w:eastAsia="en-US"/>
    </w:rPr>
  </w:style>
  <w:style w:type="paragraph" w:styleId="Prrafodelista">
    <w:name w:val="List Paragraph"/>
    <w:basedOn w:val="Normal"/>
    <w:uiPriority w:val="34"/>
    <w:qFormat/>
    <w:rsid w:val="00815317"/>
    <w:pPr>
      <w:spacing w:after="120" w:line="264" w:lineRule="auto"/>
      <w:ind w:left="720"/>
      <w:contextualSpacing/>
    </w:pPr>
    <w:rPr>
      <w:rFonts w:ascii="Calibri" w:hAnsi="Calibri"/>
      <w:sz w:val="20"/>
      <w:szCs w:val="20"/>
      <w:lang w:val="es-PE" w:eastAsia="en-US"/>
    </w:rPr>
  </w:style>
  <w:style w:type="paragraph" w:styleId="Revisin">
    <w:name w:val="Revision"/>
    <w:hidden/>
    <w:uiPriority w:val="99"/>
    <w:semiHidden/>
    <w:rsid w:val="00815317"/>
    <w:rPr>
      <w:rFonts w:ascii="Calibri" w:hAnsi="Calibri"/>
      <w:lang w:val="es-PE" w:eastAsia="en-US"/>
    </w:rPr>
  </w:style>
  <w:style w:type="character" w:customStyle="1" w:styleId="UnresolvedMention">
    <w:name w:val="Unresolved Mention"/>
    <w:uiPriority w:val="99"/>
    <w:semiHidden/>
    <w:unhideWhenUsed/>
    <w:rsid w:val="00815317"/>
    <w:rPr>
      <w:color w:val="605E5C"/>
      <w:shd w:val="clear" w:color="auto" w:fill="E1DFDD"/>
    </w:rPr>
  </w:style>
  <w:style w:type="character" w:customStyle="1" w:styleId="Ttulo2Car1">
    <w:name w:val="Título 2 Car1"/>
    <w:basedOn w:val="Fuentedeprrafopredeter"/>
    <w:semiHidden/>
    <w:rsid w:val="00815317"/>
    <w:rPr>
      <w:rFonts w:asciiTheme="majorHAnsi" w:eastAsiaTheme="majorEastAsia" w:hAnsiTheme="majorHAnsi" w:cstheme="majorBidi"/>
      <w:b/>
      <w:bCs/>
      <w:i/>
      <w:iCs/>
      <w:sz w:val="28"/>
      <w:szCs w:val="28"/>
      <w:lang w:val="es-ES_tradnl" w:eastAsia="es-ES_tradnl"/>
    </w:rPr>
  </w:style>
  <w:style w:type="character" w:customStyle="1" w:styleId="Ttulo3Car1">
    <w:name w:val="Título 3 Car1"/>
    <w:basedOn w:val="Fuentedeprrafopredeter"/>
    <w:semiHidden/>
    <w:rsid w:val="00815317"/>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semiHidden/>
    <w:rsid w:val="00815317"/>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semiHidden/>
    <w:rsid w:val="00815317"/>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semiHidden/>
    <w:rsid w:val="00815317"/>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semiHidden/>
    <w:rsid w:val="00815317"/>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semiHidden/>
    <w:rsid w:val="00815317"/>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semiHidden/>
    <w:rsid w:val="00815317"/>
    <w:rPr>
      <w:rFonts w:asciiTheme="majorHAnsi" w:eastAsiaTheme="majorEastAsia" w:hAnsiTheme="majorHAnsi" w:cstheme="majorBidi"/>
      <w:sz w:val="22"/>
      <w:szCs w:val="22"/>
      <w:lang w:val="es-ES_tradnl" w:eastAsia="es-ES_tradnl"/>
    </w:rPr>
  </w:style>
  <w:style w:type="paragraph" w:styleId="Puesto">
    <w:name w:val="Title"/>
    <w:basedOn w:val="Normal"/>
    <w:next w:val="Normal"/>
    <w:link w:val="PuestoCar"/>
    <w:uiPriority w:val="10"/>
    <w:qFormat/>
    <w:rsid w:val="00815317"/>
    <w:pPr>
      <w:spacing w:before="240" w:after="60"/>
      <w:jc w:val="center"/>
      <w:outlineLvl w:val="0"/>
    </w:pPr>
    <w:rPr>
      <w:rFonts w:ascii="Calibri Light" w:hAnsi="Calibri Light"/>
      <w:color w:val="4472C4"/>
      <w:spacing w:val="-10"/>
      <w:sz w:val="56"/>
      <w:szCs w:val="56"/>
      <w:lang w:val="es-CU" w:eastAsia="es-CU"/>
    </w:rPr>
  </w:style>
  <w:style w:type="character" w:customStyle="1" w:styleId="TtuloCar1">
    <w:name w:val="Título Car1"/>
    <w:basedOn w:val="Fuentedeprrafopredeter"/>
    <w:rsid w:val="00815317"/>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815317"/>
    <w:pPr>
      <w:spacing w:after="60"/>
      <w:jc w:val="center"/>
      <w:outlineLvl w:val="1"/>
    </w:pPr>
    <w:rPr>
      <w:rFonts w:ascii="Calibri Light" w:hAnsi="Calibri Light"/>
      <w:lang w:val="es-CU" w:eastAsia="es-CU"/>
    </w:rPr>
  </w:style>
  <w:style w:type="character" w:customStyle="1" w:styleId="SubttuloCar1">
    <w:name w:val="Subtítulo Car1"/>
    <w:basedOn w:val="Fuentedeprrafopredeter"/>
    <w:rsid w:val="00815317"/>
    <w:rPr>
      <w:rFonts w:asciiTheme="majorHAnsi" w:eastAsiaTheme="majorEastAsia" w:hAnsiTheme="majorHAnsi" w:cstheme="majorBidi"/>
      <w:sz w:val="24"/>
      <w:szCs w:val="24"/>
      <w:lang w:val="es-ES_tradnl" w:eastAsia="es-ES_tradnl"/>
    </w:rPr>
  </w:style>
  <w:style w:type="paragraph" w:styleId="Cita">
    <w:name w:val="Quote"/>
    <w:basedOn w:val="Normal"/>
    <w:next w:val="Normal"/>
    <w:link w:val="CitaCar"/>
    <w:uiPriority w:val="29"/>
    <w:qFormat/>
    <w:rsid w:val="00815317"/>
    <w:pPr>
      <w:spacing w:before="200" w:after="160"/>
      <w:ind w:left="864" w:right="864"/>
      <w:jc w:val="center"/>
    </w:pPr>
    <w:rPr>
      <w:i/>
      <w:iCs/>
      <w:color w:val="404040"/>
      <w:sz w:val="20"/>
      <w:szCs w:val="20"/>
      <w:lang w:val="es-CU" w:eastAsia="es-CU"/>
    </w:rPr>
  </w:style>
  <w:style w:type="character" w:customStyle="1" w:styleId="CitaCar1">
    <w:name w:val="Cita Car1"/>
    <w:basedOn w:val="Fuentedeprrafopredeter"/>
    <w:uiPriority w:val="29"/>
    <w:rsid w:val="00815317"/>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815317"/>
    <w:pPr>
      <w:pBdr>
        <w:top w:val="single" w:sz="4" w:space="10" w:color="4F81BD" w:themeColor="accent1"/>
        <w:bottom w:val="single" w:sz="4" w:space="10" w:color="4F81BD" w:themeColor="accent1"/>
      </w:pBdr>
      <w:spacing w:before="360" w:after="360"/>
      <w:ind w:left="864" w:right="864"/>
      <w:jc w:val="center"/>
    </w:pPr>
    <w:rPr>
      <w:rFonts w:ascii="Calibri Light" w:hAnsi="Calibri Light"/>
      <w:color w:val="4472C4"/>
      <w:sz w:val="28"/>
      <w:szCs w:val="28"/>
      <w:lang w:val="es-CU" w:eastAsia="es-CU"/>
    </w:rPr>
  </w:style>
  <w:style w:type="character" w:customStyle="1" w:styleId="CitadestacadaCar1">
    <w:name w:val="Cita destacada Car1"/>
    <w:basedOn w:val="Fuentedeprrafopredeter"/>
    <w:uiPriority w:val="30"/>
    <w:rsid w:val="00815317"/>
    <w:rPr>
      <w:i/>
      <w:iCs/>
      <w:color w:val="4F81BD" w:themeColor="accent1"/>
      <w:sz w:val="24"/>
      <w:szCs w:val="24"/>
      <w:lang w:val="es-ES_tradnl" w:eastAsia="es-ES_tradnl"/>
    </w:rPr>
  </w:style>
  <w:style w:type="character" w:styleId="nfasissutil">
    <w:name w:val="Subtle Emphasis"/>
    <w:basedOn w:val="Fuentedeprrafopredeter"/>
    <w:uiPriority w:val="19"/>
    <w:qFormat/>
    <w:rsid w:val="00815317"/>
    <w:rPr>
      <w:i/>
      <w:iCs/>
      <w:color w:val="404040" w:themeColor="text1" w:themeTint="BF"/>
    </w:rPr>
  </w:style>
  <w:style w:type="character" w:styleId="Referenciasutil">
    <w:name w:val="Subtle Reference"/>
    <w:basedOn w:val="Fuentedeprrafopredeter"/>
    <w:uiPriority w:val="31"/>
    <w:qFormat/>
    <w:rsid w:val="0081531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daniarv@infomed.sld.c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0-0002-4543-5409" TargetMode="External"/><Relationship Id="rId12" Type="http://schemas.openxmlformats.org/officeDocument/2006/relationships/hyperlink" Target="http://scielo.sld.cu/scielo.php?script=sci_arttext&amp;pid=S0864-0319200100020001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zim://A/Florence_Nightingale.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zim://A/Consejo_Internacional_de_Enfermer%C3%ADa.html" TargetMode="External"/><Relationship Id="rId4" Type="http://schemas.openxmlformats.org/officeDocument/2006/relationships/webSettings" Target="webSettings.xml"/><Relationship Id="rId9" Type="http://schemas.openxmlformats.org/officeDocument/2006/relationships/hyperlink" Target="zim://A/Enfermer%C3%ADa.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Documents\Plantillas%20personalizadas%20de%20Office\PlantillaPD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PlantillaPDF.dotx</Template>
  <TotalTime>1</TotalTime>
  <Pages>4</Pages>
  <Words>1082</Words>
  <Characters>5954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7022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Usuario de Windows</dc:creator>
  <cp:lastModifiedBy>Usuario de Windows</cp:lastModifiedBy>
  <cp:revision>1</cp:revision>
  <cp:lastPrinted>2010-09-13T21:29:00Z</cp:lastPrinted>
  <dcterms:created xsi:type="dcterms:W3CDTF">2023-10-08T21:28:00Z</dcterms:created>
  <dcterms:modified xsi:type="dcterms:W3CDTF">2023-10-08T21:29:00Z</dcterms:modified>
</cp:coreProperties>
</file>