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406" w:rsidRPr="004F11C3" w:rsidRDefault="00F04406" w:rsidP="00F04406">
      <w:pPr>
        <w:spacing w:after="0" w:line="360" w:lineRule="auto"/>
        <w:jc w:val="right"/>
        <w:rPr>
          <w:rFonts w:ascii="Times New Roman" w:eastAsia="Calibri" w:hAnsi="Times New Roman" w:cs="Times New Roman"/>
          <w:bCs/>
          <w:sz w:val="20"/>
          <w:szCs w:val="20"/>
          <w:lang w:val="es-ES"/>
        </w:rPr>
      </w:pPr>
      <w:bookmarkStart w:id="0" w:name="_GoBack"/>
      <w:bookmarkEnd w:id="0"/>
      <w:r w:rsidRPr="004F11C3">
        <w:rPr>
          <w:rFonts w:ascii="Times New Roman" w:eastAsia="Calibri" w:hAnsi="Times New Roman" w:cs="Times New Roman"/>
          <w:bCs/>
          <w:sz w:val="20"/>
          <w:szCs w:val="20"/>
          <w:lang w:val="es-ES"/>
        </w:rPr>
        <w:t xml:space="preserve">Artículo de revisión </w:t>
      </w:r>
    </w:p>
    <w:p w:rsidR="00F04406" w:rsidRPr="004F11C3" w:rsidRDefault="00F04406" w:rsidP="00F04406">
      <w:pPr>
        <w:spacing w:after="0" w:line="360" w:lineRule="auto"/>
        <w:jc w:val="both"/>
        <w:rPr>
          <w:rFonts w:ascii="Times New Roman" w:eastAsia="Calibri" w:hAnsi="Times New Roman" w:cs="Times New Roman"/>
          <w:b/>
          <w:sz w:val="24"/>
          <w:szCs w:val="24"/>
          <w:lang w:val="es-ES"/>
        </w:rPr>
      </w:pPr>
    </w:p>
    <w:p w:rsidR="00F04406" w:rsidRPr="00C3524A" w:rsidRDefault="00F04406" w:rsidP="00F04406">
      <w:pPr>
        <w:spacing w:after="0" w:line="360" w:lineRule="auto"/>
        <w:jc w:val="center"/>
        <w:rPr>
          <w:rFonts w:ascii="Times New Roman" w:eastAsia="Calibri" w:hAnsi="Times New Roman" w:cs="Times New Roman"/>
          <w:b/>
          <w:sz w:val="28"/>
          <w:szCs w:val="28"/>
          <w:lang w:val="es-ES"/>
        </w:rPr>
      </w:pPr>
      <w:proofErr w:type="spellStart"/>
      <w:r w:rsidRPr="00C3524A">
        <w:rPr>
          <w:rFonts w:ascii="Times New Roman" w:eastAsia="Calibri" w:hAnsi="Times New Roman" w:cs="Times New Roman"/>
          <w:b/>
          <w:sz w:val="28"/>
          <w:szCs w:val="28"/>
          <w:lang w:val="es-ES"/>
        </w:rPr>
        <w:t>Biomarcadores</w:t>
      </w:r>
      <w:proofErr w:type="spellEnd"/>
      <w:r w:rsidRPr="00C3524A">
        <w:rPr>
          <w:rFonts w:ascii="Times New Roman" w:eastAsia="Calibri" w:hAnsi="Times New Roman" w:cs="Times New Roman"/>
          <w:b/>
          <w:sz w:val="28"/>
          <w:szCs w:val="28"/>
          <w:lang w:val="es-ES"/>
        </w:rPr>
        <w:t xml:space="preserve"> cardiacos de </w:t>
      </w:r>
      <w:proofErr w:type="spellStart"/>
      <w:r w:rsidRPr="00C3524A">
        <w:rPr>
          <w:rFonts w:ascii="Times New Roman" w:eastAsia="Calibri" w:hAnsi="Times New Roman" w:cs="Times New Roman"/>
          <w:b/>
          <w:sz w:val="28"/>
          <w:szCs w:val="28"/>
          <w:lang w:val="es-ES"/>
        </w:rPr>
        <w:t>aterotrombosis</w:t>
      </w:r>
      <w:proofErr w:type="spellEnd"/>
      <w:r w:rsidRPr="00C3524A">
        <w:rPr>
          <w:rFonts w:ascii="Times New Roman" w:eastAsia="Calibri" w:hAnsi="Times New Roman" w:cs="Times New Roman"/>
          <w:b/>
          <w:sz w:val="28"/>
          <w:szCs w:val="28"/>
          <w:lang w:val="es-ES"/>
        </w:rPr>
        <w:t xml:space="preserve"> y su implicación en la estimación del riesgo de enfermedad cardiovascular</w:t>
      </w:r>
    </w:p>
    <w:p w:rsidR="00F04406" w:rsidRPr="00C3524A" w:rsidRDefault="00F04406" w:rsidP="00F04406">
      <w:pPr>
        <w:spacing w:after="0" w:line="360" w:lineRule="auto"/>
        <w:jc w:val="center"/>
        <w:rPr>
          <w:rFonts w:ascii="Times New Roman" w:eastAsia="Calibri" w:hAnsi="Times New Roman" w:cs="Times New Roman"/>
          <w:sz w:val="28"/>
          <w:szCs w:val="28"/>
          <w:lang w:val="en-US"/>
        </w:rPr>
      </w:pPr>
      <w:r w:rsidRPr="00C3524A">
        <w:rPr>
          <w:rFonts w:ascii="Times New Roman" w:eastAsia="Calibri" w:hAnsi="Times New Roman" w:cs="Times New Roman"/>
          <w:sz w:val="28"/>
          <w:szCs w:val="28"/>
          <w:lang w:val="en-US"/>
        </w:rPr>
        <w:t xml:space="preserve">Cardiac biomarkers of </w:t>
      </w:r>
      <w:proofErr w:type="spellStart"/>
      <w:r w:rsidRPr="00C3524A">
        <w:rPr>
          <w:rFonts w:ascii="Times New Roman" w:eastAsia="Calibri" w:hAnsi="Times New Roman" w:cs="Times New Roman"/>
          <w:sz w:val="28"/>
          <w:szCs w:val="28"/>
          <w:lang w:val="en-US"/>
        </w:rPr>
        <w:t>atherothrombosis</w:t>
      </w:r>
      <w:proofErr w:type="spellEnd"/>
      <w:r w:rsidRPr="00C3524A">
        <w:rPr>
          <w:rFonts w:ascii="Times New Roman" w:eastAsia="Calibri" w:hAnsi="Times New Roman" w:cs="Times New Roman"/>
          <w:sz w:val="28"/>
          <w:szCs w:val="28"/>
          <w:lang w:val="en-US"/>
        </w:rPr>
        <w:t xml:space="preserve"> and their implication in estimating the risk of cardiovascular disease</w:t>
      </w:r>
    </w:p>
    <w:p w:rsidR="00F04406" w:rsidRPr="004F11C3" w:rsidRDefault="00F04406" w:rsidP="00F04406">
      <w:pPr>
        <w:spacing w:after="0" w:line="360" w:lineRule="auto"/>
        <w:jc w:val="center"/>
        <w:rPr>
          <w:rFonts w:ascii="Times New Roman" w:eastAsia="Calibri" w:hAnsi="Times New Roman" w:cs="Times New Roman"/>
          <w:sz w:val="24"/>
          <w:szCs w:val="24"/>
          <w:lang w:val="en-US"/>
        </w:rPr>
      </w:pPr>
    </w:p>
    <w:p w:rsidR="00F04406" w:rsidRDefault="00F04406" w:rsidP="00F04406">
      <w:pPr>
        <w:spacing w:after="0" w:line="360" w:lineRule="auto"/>
        <w:jc w:val="both"/>
        <w:rPr>
          <w:rFonts w:ascii="Times New Roman" w:eastAsia="Calibri" w:hAnsi="Times New Roman" w:cs="Times New Roman"/>
          <w:sz w:val="24"/>
          <w:szCs w:val="24"/>
          <w:lang w:val="es-ES"/>
        </w:rPr>
      </w:pPr>
      <w:r w:rsidRPr="004F11C3">
        <w:rPr>
          <w:rFonts w:ascii="Times New Roman" w:eastAsia="Calibri" w:hAnsi="Times New Roman" w:cs="Times New Roman"/>
          <w:sz w:val="24"/>
          <w:szCs w:val="24"/>
          <w:lang w:val="es-ES"/>
        </w:rPr>
        <w:t>José Miguel Rodríguez Perón</w:t>
      </w:r>
      <w:r w:rsidRPr="004F11C3">
        <w:rPr>
          <w:rFonts w:ascii="Times New Roman" w:eastAsia="Calibri" w:hAnsi="Times New Roman" w:cs="Times New Roman"/>
          <w:sz w:val="24"/>
          <w:szCs w:val="24"/>
          <w:vertAlign w:val="superscript"/>
          <w:lang w:val="es-ES"/>
        </w:rPr>
        <w:t>1</w:t>
      </w:r>
      <w:r>
        <w:rPr>
          <w:rFonts w:ascii="Times New Roman" w:eastAsia="Calibri" w:hAnsi="Times New Roman" w:cs="Times New Roman"/>
          <w:sz w:val="24"/>
          <w:szCs w:val="24"/>
          <w:lang w:val="es-ES"/>
        </w:rPr>
        <w:t>*</w:t>
      </w:r>
      <w:r w:rsidRPr="004F11C3">
        <w:rPr>
          <w:rFonts w:ascii="Times New Roman" w:eastAsia="Calibri" w:hAnsi="Times New Roman" w:cs="Times New Roman"/>
          <w:sz w:val="24"/>
          <w:szCs w:val="24"/>
          <w:lang w:val="es-ES"/>
        </w:rPr>
        <w:t xml:space="preserve"> </w:t>
      </w:r>
      <w:hyperlink r:id="rId8" w:history="1">
        <w:r w:rsidRPr="00CF5D86">
          <w:rPr>
            <w:rStyle w:val="Hipervnculo"/>
            <w:rFonts w:ascii="Times New Roman" w:eastAsia="Calibri" w:hAnsi="Times New Roman" w:cs="Times New Roman"/>
            <w:sz w:val="24"/>
            <w:szCs w:val="24"/>
            <w:lang w:val="es-ES"/>
          </w:rPr>
          <w:t>https://orcid.org/0000-0002-4824-8713</w:t>
        </w:r>
      </w:hyperlink>
      <w:r>
        <w:rPr>
          <w:rFonts w:ascii="Times New Roman" w:eastAsia="Calibri" w:hAnsi="Times New Roman" w:cs="Times New Roman"/>
          <w:sz w:val="24"/>
          <w:szCs w:val="24"/>
          <w:lang w:val="es-ES"/>
        </w:rPr>
        <w:t xml:space="preserve"> </w:t>
      </w:r>
      <w:r w:rsidRPr="004F11C3">
        <w:rPr>
          <w:rFonts w:ascii="Times New Roman" w:eastAsia="Calibri" w:hAnsi="Times New Roman" w:cs="Times New Roman"/>
          <w:sz w:val="24"/>
          <w:szCs w:val="24"/>
          <w:lang w:val="es-ES"/>
        </w:rPr>
        <w:t xml:space="preserve"> </w:t>
      </w:r>
    </w:p>
    <w:p w:rsidR="00F04406" w:rsidRDefault="00F04406" w:rsidP="00F04406">
      <w:pPr>
        <w:spacing w:after="0" w:line="360" w:lineRule="auto"/>
        <w:jc w:val="both"/>
        <w:rPr>
          <w:rFonts w:ascii="Times New Roman" w:eastAsia="Calibri" w:hAnsi="Times New Roman" w:cs="Times New Roman"/>
          <w:sz w:val="24"/>
          <w:szCs w:val="24"/>
          <w:vertAlign w:val="superscript"/>
          <w:lang w:val="es-ES"/>
        </w:rPr>
      </w:pPr>
    </w:p>
    <w:p w:rsidR="00F04406" w:rsidRPr="004F11C3" w:rsidRDefault="00F04406" w:rsidP="00F04406">
      <w:pPr>
        <w:spacing w:after="0" w:line="36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vertAlign w:val="superscript"/>
          <w:lang w:val="es-ES"/>
        </w:rPr>
        <w:t>1</w:t>
      </w:r>
      <w:r w:rsidRPr="004F11C3">
        <w:rPr>
          <w:rFonts w:ascii="Times New Roman" w:eastAsia="Calibri" w:hAnsi="Times New Roman" w:cs="Times New Roman"/>
          <w:sz w:val="24"/>
          <w:szCs w:val="24"/>
          <w:lang w:val="es-ES"/>
        </w:rPr>
        <w:t>Universidad de Ciencias Médicas de las Fuerzas Armadas Revolucionarias. La Habana, Cuba.</w:t>
      </w:r>
    </w:p>
    <w:p w:rsidR="00F04406" w:rsidRDefault="00F04406" w:rsidP="00F04406">
      <w:pPr>
        <w:spacing w:after="0" w:line="360" w:lineRule="auto"/>
        <w:jc w:val="both"/>
        <w:rPr>
          <w:rFonts w:ascii="Times New Roman" w:eastAsia="Calibri" w:hAnsi="Times New Roman" w:cs="Times New Roman"/>
          <w:sz w:val="24"/>
          <w:szCs w:val="24"/>
          <w:lang w:val="es-ES"/>
        </w:rPr>
      </w:pPr>
    </w:p>
    <w:p w:rsidR="00F04406" w:rsidRPr="004F11C3" w:rsidRDefault="00F04406" w:rsidP="00F04406">
      <w:pPr>
        <w:spacing w:after="0" w:line="36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 xml:space="preserve">*Correspondencia. </w:t>
      </w:r>
      <w:r w:rsidRPr="004F11C3">
        <w:rPr>
          <w:rFonts w:ascii="Times New Roman" w:eastAsia="Calibri" w:hAnsi="Times New Roman" w:cs="Times New Roman"/>
          <w:sz w:val="24"/>
          <w:szCs w:val="24"/>
          <w:lang w:val="es-ES"/>
        </w:rPr>
        <w:t xml:space="preserve">Correo electrónico: </w:t>
      </w:r>
      <w:hyperlink r:id="rId9" w:history="1">
        <w:r w:rsidRPr="00CF5D86">
          <w:rPr>
            <w:rStyle w:val="Hipervnculo"/>
            <w:rFonts w:ascii="Times New Roman" w:eastAsia="Calibri" w:hAnsi="Times New Roman" w:cs="Times New Roman"/>
            <w:sz w:val="24"/>
            <w:szCs w:val="24"/>
            <w:lang w:val="es-ES"/>
          </w:rPr>
          <w:t>jmperon@infomed.sld.cu</w:t>
        </w:r>
      </w:hyperlink>
      <w:r>
        <w:rPr>
          <w:rFonts w:ascii="Times New Roman" w:eastAsia="Calibri" w:hAnsi="Times New Roman" w:cs="Times New Roman"/>
          <w:sz w:val="24"/>
          <w:szCs w:val="24"/>
          <w:lang w:val="es-ES"/>
        </w:rPr>
        <w:t xml:space="preserve"> </w:t>
      </w:r>
    </w:p>
    <w:p w:rsidR="00F04406" w:rsidRPr="004F11C3" w:rsidRDefault="00F04406" w:rsidP="00F04406">
      <w:pPr>
        <w:spacing w:after="0" w:line="360" w:lineRule="auto"/>
        <w:jc w:val="both"/>
        <w:rPr>
          <w:rFonts w:ascii="Times New Roman" w:eastAsia="Calibri" w:hAnsi="Times New Roman" w:cs="Times New Roman"/>
          <w:sz w:val="24"/>
          <w:szCs w:val="24"/>
        </w:rPr>
      </w:pPr>
    </w:p>
    <w:p w:rsidR="00F04406" w:rsidRPr="004F11C3" w:rsidRDefault="00F04406" w:rsidP="00F04406">
      <w:pPr>
        <w:spacing w:after="0" w:line="360" w:lineRule="auto"/>
        <w:jc w:val="both"/>
        <w:rPr>
          <w:rFonts w:ascii="Times New Roman" w:eastAsia="Calibri" w:hAnsi="Times New Roman" w:cs="Times New Roman"/>
          <w:b/>
          <w:sz w:val="24"/>
          <w:szCs w:val="24"/>
          <w:lang w:val="es-ES"/>
        </w:rPr>
      </w:pPr>
      <w:r w:rsidRPr="004F11C3">
        <w:rPr>
          <w:rFonts w:ascii="Times New Roman" w:eastAsia="Calibri" w:hAnsi="Times New Roman" w:cs="Times New Roman"/>
          <w:b/>
          <w:sz w:val="24"/>
          <w:szCs w:val="24"/>
          <w:lang w:val="es-ES"/>
        </w:rPr>
        <w:t xml:space="preserve">RESUMEN </w:t>
      </w:r>
    </w:p>
    <w:p w:rsidR="00F04406" w:rsidRPr="004F11C3" w:rsidRDefault="00F04406" w:rsidP="00F04406">
      <w:pPr>
        <w:spacing w:after="0" w:line="360" w:lineRule="auto"/>
        <w:jc w:val="both"/>
        <w:rPr>
          <w:rFonts w:ascii="Times New Roman" w:eastAsia="Calibri" w:hAnsi="Times New Roman" w:cs="Times New Roman"/>
          <w:sz w:val="24"/>
          <w:szCs w:val="24"/>
          <w:lang w:val="es-ES"/>
        </w:rPr>
      </w:pPr>
      <w:r w:rsidRPr="004F11C3">
        <w:rPr>
          <w:rFonts w:ascii="Times New Roman" w:eastAsia="Calibri" w:hAnsi="Times New Roman" w:cs="Times New Roman"/>
          <w:b/>
          <w:sz w:val="24"/>
          <w:szCs w:val="24"/>
          <w:lang w:val="es-ES"/>
        </w:rPr>
        <w:t xml:space="preserve">Introducción: </w:t>
      </w:r>
      <w:r>
        <w:rPr>
          <w:rFonts w:ascii="Times New Roman" w:eastAsia="Calibri" w:hAnsi="Times New Roman" w:cs="Times New Roman"/>
          <w:sz w:val="24"/>
          <w:szCs w:val="24"/>
          <w:lang w:val="es-ES"/>
        </w:rPr>
        <w:t>L</w:t>
      </w:r>
      <w:r w:rsidRPr="004F11C3">
        <w:rPr>
          <w:rFonts w:ascii="Times New Roman" w:eastAsia="Calibri" w:hAnsi="Times New Roman" w:cs="Times New Roman"/>
          <w:sz w:val="24"/>
          <w:szCs w:val="24"/>
          <w:lang w:val="es-ES"/>
        </w:rPr>
        <w:t xml:space="preserve">as innovadoras estrategias para la estimación del riesgo cardiovascular que apelan al empleo de </w:t>
      </w:r>
      <w:proofErr w:type="spellStart"/>
      <w:r w:rsidRPr="004F11C3">
        <w:rPr>
          <w:rFonts w:ascii="Times New Roman" w:eastAsia="Calibri" w:hAnsi="Times New Roman" w:cs="Times New Roman"/>
          <w:sz w:val="24"/>
          <w:szCs w:val="24"/>
          <w:lang w:val="es-ES"/>
        </w:rPr>
        <w:t>biomarcadores</w:t>
      </w:r>
      <w:proofErr w:type="spellEnd"/>
      <w:r w:rsidRPr="004F11C3">
        <w:rPr>
          <w:rFonts w:ascii="Times New Roman" w:eastAsia="Calibri" w:hAnsi="Times New Roman" w:cs="Times New Roman"/>
          <w:sz w:val="24"/>
          <w:szCs w:val="24"/>
          <w:lang w:val="es-ES"/>
        </w:rPr>
        <w:t xml:space="preserve"> cardiacos de </w:t>
      </w:r>
      <w:proofErr w:type="spellStart"/>
      <w:r w:rsidRPr="004F11C3">
        <w:rPr>
          <w:rFonts w:ascii="Times New Roman" w:eastAsia="Calibri" w:hAnsi="Times New Roman" w:cs="Times New Roman"/>
          <w:sz w:val="24"/>
          <w:szCs w:val="24"/>
          <w:lang w:val="es-ES"/>
        </w:rPr>
        <w:t>aterotrombosis</w:t>
      </w:r>
      <w:proofErr w:type="spellEnd"/>
      <w:r>
        <w:rPr>
          <w:rFonts w:ascii="Times New Roman" w:eastAsia="Calibri" w:hAnsi="Times New Roman" w:cs="Times New Roman"/>
          <w:sz w:val="24"/>
          <w:szCs w:val="24"/>
          <w:lang w:val="es-ES"/>
        </w:rPr>
        <w:t>,</w:t>
      </w:r>
      <w:r w:rsidRPr="004F11C3">
        <w:rPr>
          <w:rFonts w:ascii="Times New Roman" w:eastAsia="Calibri" w:hAnsi="Times New Roman" w:cs="Times New Roman"/>
          <w:sz w:val="24"/>
          <w:szCs w:val="24"/>
          <w:lang w:val="es-ES"/>
        </w:rPr>
        <w:t xml:space="preserve"> han evidenciado ser superiores en la estratificación del riesgo cardiovascular por encima de aquellas predicciones basadas exclusivamente en la evaluación de factores de riesgo tradicionales de manera aislada. Se realizó una revisión bibliográfica, análisis y categorización de diferentes artículos en las bases de datos </w:t>
      </w:r>
      <w:proofErr w:type="spellStart"/>
      <w:r w:rsidRPr="004F11C3">
        <w:rPr>
          <w:rFonts w:ascii="Times New Roman" w:eastAsia="Calibri" w:hAnsi="Times New Roman" w:cs="Times New Roman"/>
          <w:sz w:val="24"/>
          <w:szCs w:val="24"/>
          <w:lang w:val="es-ES"/>
        </w:rPr>
        <w:t>Cumed</w:t>
      </w:r>
      <w:proofErr w:type="spellEnd"/>
      <w:r w:rsidRPr="004F11C3">
        <w:rPr>
          <w:rFonts w:ascii="Times New Roman" w:eastAsia="Calibri" w:hAnsi="Times New Roman" w:cs="Times New Roman"/>
          <w:sz w:val="24"/>
          <w:szCs w:val="24"/>
          <w:lang w:val="es-ES"/>
        </w:rPr>
        <w:t xml:space="preserve">, Lilacs, </w:t>
      </w:r>
      <w:proofErr w:type="spellStart"/>
      <w:r w:rsidRPr="004F11C3">
        <w:rPr>
          <w:rFonts w:ascii="Times New Roman" w:eastAsia="Calibri" w:hAnsi="Times New Roman" w:cs="Times New Roman"/>
          <w:sz w:val="24"/>
          <w:szCs w:val="24"/>
          <w:lang w:val="es-ES"/>
        </w:rPr>
        <w:t>Sci</w:t>
      </w:r>
      <w:r>
        <w:rPr>
          <w:rFonts w:ascii="Times New Roman" w:eastAsia="Calibri" w:hAnsi="Times New Roman" w:cs="Times New Roman"/>
          <w:sz w:val="24"/>
          <w:szCs w:val="24"/>
          <w:lang w:val="es-ES"/>
        </w:rPr>
        <w:t>ELO</w:t>
      </w:r>
      <w:proofErr w:type="spellEnd"/>
      <w:r w:rsidRPr="004F11C3">
        <w:rPr>
          <w:rFonts w:ascii="Times New Roman" w:eastAsia="Calibri" w:hAnsi="Times New Roman" w:cs="Times New Roman"/>
          <w:sz w:val="24"/>
          <w:szCs w:val="24"/>
          <w:lang w:val="es-ES"/>
        </w:rPr>
        <w:t xml:space="preserve">, </w:t>
      </w:r>
      <w:proofErr w:type="spellStart"/>
      <w:r w:rsidRPr="004F11C3">
        <w:rPr>
          <w:rFonts w:ascii="Times New Roman" w:eastAsia="Calibri" w:hAnsi="Times New Roman" w:cs="Times New Roman"/>
          <w:sz w:val="24"/>
          <w:szCs w:val="24"/>
          <w:lang w:val="es-ES"/>
        </w:rPr>
        <w:t>Medline</w:t>
      </w:r>
      <w:proofErr w:type="spellEnd"/>
      <w:r w:rsidRPr="004F11C3">
        <w:rPr>
          <w:rFonts w:ascii="Times New Roman" w:eastAsia="Calibri" w:hAnsi="Times New Roman" w:cs="Times New Roman"/>
          <w:sz w:val="24"/>
          <w:szCs w:val="24"/>
          <w:lang w:val="es-ES"/>
        </w:rPr>
        <w:t>, los términos clave para la búsqueda fueron: “</w:t>
      </w:r>
      <w:proofErr w:type="spellStart"/>
      <w:r w:rsidRPr="004F11C3">
        <w:rPr>
          <w:rFonts w:ascii="Times New Roman" w:eastAsia="Calibri" w:hAnsi="Times New Roman" w:cs="Times New Roman"/>
          <w:sz w:val="24"/>
          <w:szCs w:val="24"/>
          <w:lang w:val="es-ES"/>
        </w:rPr>
        <w:t>homocisteína</w:t>
      </w:r>
      <w:proofErr w:type="spellEnd"/>
      <w:r w:rsidRPr="004F11C3">
        <w:rPr>
          <w:rFonts w:ascii="Times New Roman" w:eastAsia="Calibri" w:hAnsi="Times New Roman" w:cs="Times New Roman"/>
          <w:sz w:val="24"/>
          <w:szCs w:val="24"/>
          <w:lang w:val="es-ES"/>
        </w:rPr>
        <w:t>”, “lipoproteína (a)” y “riesgo cardiovascular”, en</w:t>
      </w:r>
      <w:r>
        <w:rPr>
          <w:rFonts w:ascii="Times New Roman" w:eastAsia="Calibri" w:hAnsi="Times New Roman" w:cs="Times New Roman"/>
          <w:sz w:val="24"/>
          <w:szCs w:val="24"/>
          <w:lang w:val="es-ES"/>
        </w:rPr>
        <w:t xml:space="preserve"> español,</w:t>
      </w:r>
      <w:r w:rsidRPr="004F11C3">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i</w:t>
      </w:r>
      <w:r w:rsidRPr="004F11C3">
        <w:rPr>
          <w:rFonts w:ascii="Times New Roman" w:eastAsia="Calibri" w:hAnsi="Times New Roman" w:cs="Times New Roman"/>
          <w:sz w:val="24"/>
          <w:szCs w:val="24"/>
          <w:lang w:val="es-ES"/>
        </w:rPr>
        <w:t xml:space="preserve">nglés y portugués. Se consideraron artículos originales, de revisión, incluyendo revisiones sistemáticas y </w:t>
      </w:r>
      <w:proofErr w:type="spellStart"/>
      <w:r w:rsidRPr="004F11C3">
        <w:rPr>
          <w:rFonts w:ascii="Times New Roman" w:eastAsia="Calibri" w:hAnsi="Times New Roman" w:cs="Times New Roman"/>
          <w:sz w:val="24"/>
          <w:szCs w:val="24"/>
          <w:lang w:val="es-ES"/>
        </w:rPr>
        <w:t>metaanálisis</w:t>
      </w:r>
      <w:proofErr w:type="spellEnd"/>
      <w:r w:rsidRPr="004F11C3">
        <w:rPr>
          <w:rFonts w:ascii="Times New Roman" w:eastAsia="Calibri" w:hAnsi="Times New Roman" w:cs="Times New Roman"/>
          <w:sz w:val="24"/>
          <w:szCs w:val="24"/>
          <w:lang w:val="es-ES"/>
        </w:rPr>
        <w:t xml:space="preserve"> posteriores al año 2000.</w:t>
      </w:r>
    </w:p>
    <w:p w:rsidR="00F04406" w:rsidRPr="004F11C3" w:rsidRDefault="00F04406" w:rsidP="00F04406">
      <w:pPr>
        <w:spacing w:after="0" w:line="360" w:lineRule="auto"/>
        <w:jc w:val="both"/>
        <w:rPr>
          <w:rFonts w:ascii="Times New Roman" w:eastAsia="Calibri" w:hAnsi="Times New Roman" w:cs="Times New Roman"/>
          <w:sz w:val="24"/>
          <w:szCs w:val="24"/>
          <w:lang w:val="es-ES"/>
        </w:rPr>
      </w:pPr>
      <w:r w:rsidRPr="004F11C3">
        <w:rPr>
          <w:rFonts w:ascii="Times New Roman" w:eastAsia="Calibri" w:hAnsi="Times New Roman" w:cs="Times New Roman"/>
          <w:b/>
          <w:sz w:val="24"/>
          <w:szCs w:val="24"/>
          <w:lang w:val="es-ES"/>
        </w:rPr>
        <w:t>Objetivo:</w:t>
      </w:r>
      <w:r w:rsidRPr="004F11C3">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A</w:t>
      </w:r>
      <w:r w:rsidRPr="004F11C3">
        <w:rPr>
          <w:rFonts w:ascii="Times New Roman" w:eastAsia="Calibri" w:hAnsi="Times New Roman" w:cs="Times New Roman"/>
          <w:sz w:val="24"/>
          <w:szCs w:val="24"/>
          <w:lang w:val="es-ES"/>
        </w:rPr>
        <w:t>n</w:t>
      </w:r>
      <w:r>
        <w:rPr>
          <w:rFonts w:ascii="Times New Roman" w:eastAsia="Calibri" w:hAnsi="Times New Roman" w:cs="Times New Roman"/>
          <w:sz w:val="24"/>
          <w:szCs w:val="24"/>
          <w:lang w:val="es-ES"/>
        </w:rPr>
        <w:t>a</w:t>
      </w:r>
      <w:r w:rsidRPr="004F11C3">
        <w:rPr>
          <w:rFonts w:ascii="Times New Roman" w:eastAsia="Calibri" w:hAnsi="Times New Roman" w:cs="Times New Roman"/>
          <w:sz w:val="24"/>
          <w:szCs w:val="24"/>
          <w:lang w:val="es-ES"/>
        </w:rPr>
        <w:t>li</w:t>
      </w:r>
      <w:r>
        <w:rPr>
          <w:rFonts w:ascii="Times New Roman" w:eastAsia="Calibri" w:hAnsi="Times New Roman" w:cs="Times New Roman"/>
          <w:sz w:val="24"/>
          <w:szCs w:val="24"/>
          <w:lang w:val="es-ES"/>
        </w:rPr>
        <w:t>zar</w:t>
      </w:r>
      <w:r w:rsidRPr="004F11C3">
        <w:rPr>
          <w:rFonts w:ascii="Times New Roman" w:eastAsia="Calibri" w:hAnsi="Times New Roman" w:cs="Times New Roman"/>
          <w:sz w:val="24"/>
          <w:szCs w:val="24"/>
          <w:lang w:val="es-ES"/>
        </w:rPr>
        <w:t xml:space="preserve"> los </w:t>
      </w:r>
      <w:proofErr w:type="spellStart"/>
      <w:r w:rsidRPr="004F11C3">
        <w:rPr>
          <w:rFonts w:ascii="Times New Roman" w:eastAsia="Calibri" w:hAnsi="Times New Roman" w:cs="Times New Roman"/>
          <w:sz w:val="24"/>
          <w:szCs w:val="24"/>
          <w:lang w:val="es-ES"/>
        </w:rPr>
        <w:t>biomarcadores</w:t>
      </w:r>
      <w:proofErr w:type="spellEnd"/>
      <w:r w:rsidRPr="004F11C3">
        <w:rPr>
          <w:rFonts w:ascii="Times New Roman" w:eastAsia="Calibri" w:hAnsi="Times New Roman" w:cs="Times New Roman"/>
          <w:sz w:val="24"/>
          <w:szCs w:val="24"/>
          <w:lang w:val="es-ES"/>
        </w:rPr>
        <w:t xml:space="preserve"> cardiacos de </w:t>
      </w:r>
      <w:proofErr w:type="spellStart"/>
      <w:r w:rsidRPr="004F11C3">
        <w:rPr>
          <w:rFonts w:ascii="Times New Roman" w:eastAsia="Calibri" w:hAnsi="Times New Roman" w:cs="Times New Roman"/>
          <w:sz w:val="24"/>
          <w:szCs w:val="24"/>
          <w:lang w:val="es-ES"/>
        </w:rPr>
        <w:t>aterotrombosis</w:t>
      </w:r>
      <w:proofErr w:type="spellEnd"/>
      <w:r>
        <w:rPr>
          <w:rFonts w:ascii="Times New Roman" w:eastAsia="Calibri" w:hAnsi="Times New Roman" w:cs="Times New Roman"/>
          <w:sz w:val="24"/>
          <w:szCs w:val="24"/>
          <w:lang w:val="es-ES"/>
        </w:rPr>
        <w:t>,</w:t>
      </w:r>
      <w:r w:rsidRPr="004F11C3">
        <w:rPr>
          <w:rFonts w:ascii="Times New Roman" w:eastAsia="Calibri" w:hAnsi="Times New Roman" w:cs="Times New Roman"/>
          <w:sz w:val="24"/>
          <w:szCs w:val="24"/>
          <w:lang w:val="es-ES"/>
        </w:rPr>
        <w:t xml:space="preserve"> involucrados en el desarrollo de la enfermedad cardiovascular aterosclerótica y sus complicaciones </w:t>
      </w:r>
      <w:proofErr w:type="spellStart"/>
      <w:r w:rsidRPr="004F11C3">
        <w:rPr>
          <w:rFonts w:ascii="Times New Roman" w:eastAsia="Calibri" w:hAnsi="Times New Roman" w:cs="Times New Roman"/>
          <w:sz w:val="24"/>
          <w:szCs w:val="24"/>
          <w:lang w:val="es-ES"/>
        </w:rPr>
        <w:t>trombóticas</w:t>
      </w:r>
      <w:proofErr w:type="spellEnd"/>
      <w:r>
        <w:rPr>
          <w:rFonts w:ascii="Times New Roman" w:eastAsia="Calibri" w:hAnsi="Times New Roman" w:cs="Times New Roman"/>
          <w:sz w:val="24"/>
          <w:szCs w:val="24"/>
          <w:lang w:val="es-ES"/>
        </w:rPr>
        <w:t>.</w:t>
      </w:r>
    </w:p>
    <w:p w:rsidR="00F04406" w:rsidRPr="004F11C3" w:rsidRDefault="00F04406" w:rsidP="00F04406">
      <w:pPr>
        <w:spacing w:after="0" w:line="360" w:lineRule="auto"/>
        <w:jc w:val="both"/>
        <w:rPr>
          <w:rFonts w:ascii="Times New Roman" w:eastAsia="Calibri" w:hAnsi="Times New Roman" w:cs="Times New Roman"/>
          <w:sz w:val="24"/>
          <w:szCs w:val="24"/>
          <w:lang w:val="es-ES"/>
        </w:rPr>
      </w:pPr>
      <w:r w:rsidRPr="004F11C3">
        <w:rPr>
          <w:rFonts w:ascii="Times New Roman" w:eastAsia="Calibri" w:hAnsi="Times New Roman" w:cs="Times New Roman"/>
          <w:b/>
          <w:sz w:val="24"/>
          <w:szCs w:val="24"/>
          <w:lang w:val="es-ES"/>
        </w:rPr>
        <w:t xml:space="preserve">Desarrollo: </w:t>
      </w:r>
      <w:r>
        <w:rPr>
          <w:rFonts w:ascii="Times New Roman" w:eastAsia="Calibri" w:hAnsi="Times New Roman" w:cs="Times New Roman"/>
          <w:sz w:val="24"/>
          <w:szCs w:val="24"/>
          <w:lang w:val="es-ES"/>
        </w:rPr>
        <w:t>L</w:t>
      </w:r>
      <w:r w:rsidRPr="004F11C3">
        <w:rPr>
          <w:rFonts w:ascii="Times New Roman" w:eastAsia="Calibri" w:hAnsi="Times New Roman" w:cs="Times New Roman"/>
          <w:sz w:val="24"/>
          <w:szCs w:val="24"/>
          <w:lang w:val="es-ES"/>
        </w:rPr>
        <w:t xml:space="preserve">a evidencia acumulada sustenta que </w:t>
      </w:r>
      <w:proofErr w:type="spellStart"/>
      <w:r w:rsidRPr="004F11C3">
        <w:rPr>
          <w:rFonts w:ascii="Times New Roman" w:eastAsia="Calibri" w:hAnsi="Times New Roman" w:cs="Times New Roman"/>
          <w:sz w:val="24"/>
          <w:szCs w:val="24"/>
          <w:lang w:val="es-ES"/>
        </w:rPr>
        <w:t>biomarcadores</w:t>
      </w:r>
      <w:proofErr w:type="spellEnd"/>
      <w:r w:rsidRPr="004F11C3">
        <w:rPr>
          <w:rFonts w:ascii="Times New Roman" w:eastAsia="Calibri" w:hAnsi="Times New Roman" w:cs="Times New Roman"/>
          <w:sz w:val="24"/>
          <w:szCs w:val="24"/>
          <w:lang w:val="es-ES"/>
        </w:rPr>
        <w:t xml:space="preserve"> cardiacos como la </w:t>
      </w:r>
      <w:proofErr w:type="spellStart"/>
      <w:r w:rsidRPr="004F11C3">
        <w:rPr>
          <w:rFonts w:ascii="Times New Roman" w:eastAsia="Calibri" w:hAnsi="Times New Roman" w:cs="Times New Roman"/>
          <w:sz w:val="24"/>
          <w:szCs w:val="24"/>
          <w:lang w:val="es-ES"/>
        </w:rPr>
        <w:t>hiperhomocisteinemia</w:t>
      </w:r>
      <w:proofErr w:type="spellEnd"/>
      <w:r w:rsidRPr="004F11C3">
        <w:rPr>
          <w:rFonts w:ascii="Times New Roman" w:eastAsia="Calibri" w:hAnsi="Times New Roman" w:cs="Times New Roman"/>
          <w:sz w:val="24"/>
          <w:szCs w:val="24"/>
          <w:lang w:val="es-ES"/>
        </w:rPr>
        <w:t xml:space="preserve">, la </w:t>
      </w:r>
      <w:proofErr w:type="spellStart"/>
      <w:r w:rsidRPr="004F11C3">
        <w:rPr>
          <w:rFonts w:ascii="Times New Roman" w:eastAsia="Calibri" w:hAnsi="Times New Roman" w:cs="Times New Roman"/>
          <w:sz w:val="24"/>
          <w:szCs w:val="24"/>
          <w:lang w:val="es-ES"/>
        </w:rPr>
        <w:t>hiperlipoproteinemia</w:t>
      </w:r>
      <w:proofErr w:type="spellEnd"/>
      <w:r w:rsidRPr="004F11C3">
        <w:rPr>
          <w:rFonts w:ascii="Times New Roman" w:eastAsia="Calibri" w:hAnsi="Times New Roman" w:cs="Times New Roman"/>
          <w:sz w:val="24"/>
          <w:szCs w:val="24"/>
          <w:lang w:val="es-ES"/>
        </w:rPr>
        <w:t xml:space="preserve"> (a), el incremento de los niveles plasmáticos del fibrinógeno, el factor VII coagulante, el </w:t>
      </w:r>
      <w:r>
        <w:rPr>
          <w:rFonts w:ascii="Times New Roman" w:eastAsia="Calibri" w:hAnsi="Times New Roman" w:cs="Times New Roman"/>
          <w:sz w:val="24"/>
          <w:szCs w:val="24"/>
          <w:lang w:val="es-ES"/>
        </w:rPr>
        <w:t>i</w:t>
      </w:r>
      <w:r w:rsidRPr="004F11C3">
        <w:rPr>
          <w:rFonts w:ascii="Times New Roman" w:eastAsia="Calibri" w:hAnsi="Times New Roman" w:cs="Times New Roman"/>
          <w:sz w:val="24"/>
          <w:szCs w:val="24"/>
          <w:lang w:val="es-ES"/>
        </w:rPr>
        <w:t xml:space="preserve">nhibidor del </w:t>
      </w:r>
      <w:r>
        <w:rPr>
          <w:rFonts w:ascii="Times New Roman" w:eastAsia="Calibri" w:hAnsi="Times New Roman" w:cs="Times New Roman"/>
          <w:sz w:val="24"/>
          <w:szCs w:val="24"/>
          <w:lang w:val="es-ES"/>
        </w:rPr>
        <w:t>a</w:t>
      </w:r>
      <w:r w:rsidRPr="004F11C3">
        <w:rPr>
          <w:rFonts w:ascii="Times New Roman" w:eastAsia="Calibri" w:hAnsi="Times New Roman" w:cs="Times New Roman"/>
          <w:sz w:val="24"/>
          <w:szCs w:val="24"/>
          <w:lang w:val="es-ES"/>
        </w:rPr>
        <w:t xml:space="preserve">ctivador </w:t>
      </w:r>
      <w:r>
        <w:rPr>
          <w:rFonts w:ascii="Times New Roman" w:eastAsia="Calibri" w:hAnsi="Times New Roman" w:cs="Times New Roman"/>
          <w:sz w:val="24"/>
          <w:szCs w:val="24"/>
          <w:lang w:val="es-ES"/>
        </w:rPr>
        <w:t>t</w:t>
      </w:r>
      <w:r w:rsidRPr="004F11C3">
        <w:rPr>
          <w:rFonts w:ascii="Times New Roman" w:eastAsia="Calibri" w:hAnsi="Times New Roman" w:cs="Times New Roman"/>
          <w:sz w:val="24"/>
          <w:szCs w:val="24"/>
          <w:lang w:val="es-ES"/>
        </w:rPr>
        <w:t xml:space="preserve">isular del </w:t>
      </w:r>
      <w:proofErr w:type="spellStart"/>
      <w:r>
        <w:rPr>
          <w:rFonts w:ascii="Times New Roman" w:eastAsia="Calibri" w:hAnsi="Times New Roman" w:cs="Times New Roman"/>
          <w:sz w:val="24"/>
          <w:szCs w:val="24"/>
          <w:lang w:val="es-ES"/>
        </w:rPr>
        <w:t>p</w:t>
      </w:r>
      <w:r w:rsidRPr="004F11C3">
        <w:rPr>
          <w:rFonts w:ascii="Times New Roman" w:eastAsia="Calibri" w:hAnsi="Times New Roman" w:cs="Times New Roman"/>
          <w:sz w:val="24"/>
          <w:szCs w:val="24"/>
          <w:lang w:val="es-ES"/>
        </w:rPr>
        <w:t>lasminógeno</w:t>
      </w:r>
      <w:proofErr w:type="spellEnd"/>
      <w:r w:rsidRPr="004F11C3">
        <w:rPr>
          <w:rFonts w:ascii="Times New Roman" w:eastAsia="Calibri" w:hAnsi="Times New Roman" w:cs="Times New Roman"/>
          <w:sz w:val="24"/>
          <w:szCs w:val="24"/>
          <w:lang w:val="es-ES"/>
        </w:rPr>
        <w:t xml:space="preserve"> tipo</w:t>
      </w:r>
      <w:r>
        <w:rPr>
          <w:rFonts w:ascii="Times New Roman" w:eastAsia="Calibri" w:hAnsi="Times New Roman" w:cs="Times New Roman"/>
          <w:sz w:val="24"/>
          <w:szCs w:val="24"/>
          <w:lang w:val="es-ES"/>
        </w:rPr>
        <w:t xml:space="preserve"> </w:t>
      </w:r>
      <w:r w:rsidRPr="004F11C3">
        <w:rPr>
          <w:rFonts w:ascii="Times New Roman" w:eastAsia="Calibri" w:hAnsi="Times New Roman" w:cs="Times New Roman"/>
          <w:sz w:val="24"/>
          <w:szCs w:val="24"/>
          <w:lang w:val="es-ES"/>
        </w:rPr>
        <w:t xml:space="preserve">1 y  la </w:t>
      </w:r>
      <w:r w:rsidRPr="004F11C3">
        <w:rPr>
          <w:rFonts w:ascii="Times New Roman" w:eastAsia="Calibri" w:hAnsi="Times New Roman" w:cs="Times New Roman"/>
          <w:sz w:val="24"/>
          <w:szCs w:val="24"/>
          <w:lang w:val="es-ES"/>
        </w:rPr>
        <w:lastRenderedPageBreak/>
        <w:t>proteína C reactiva</w:t>
      </w:r>
      <w:r>
        <w:rPr>
          <w:rFonts w:ascii="Times New Roman" w:eastAsia="Calibri" w:hAnsi="Times New Roman" w:cs="Times New Roman"/>
          <w:sz w:val="24"/>
          <w:szCs w:val="24"/>
          <w:lang w:val="es-ES"/>
        </w:rPr>
        <w:t>,</w:t>
      </w:r>
      <w:r w:rsidRPr="004F11C3">
        <w:rPr>
          <w:rFonts w:ascii="Times New Roman" w:eastAsia="Calibri" w:hAnsi="Times New Roman" w:cs="Times New Roman"/>
          <w:sz w:val="24"/>
          <w:szCs w:val="24"/>
          <w:lang w:val="es-ES"/>
        </w:rPr>
        <w:t xml:space="preserve"> son herramientas de gran utilidad para estratificar el riesgo cardiovascular en individuos de riesgo intermedio, o con riesgo inusual o de riesgo indefinido, esencialmente en el ámbito de la prevención primaria y secundaria de la enfermedad cardiovascular .</w:t>
      </w:r>
    </w:p>
    <w:p w:rsidR="00F04406" w:rsidRPr="004F11C3" w:rsidRDefault="00F04406" w:rsidP="00F04406">
      <w:pPr>
        <w:spacing w:after="0" w:line="360" w:lineRule="auto"/>
        <w:jc w:val="both"/>
        <w:rPr>
          <w:rFonts w:ascii="Times New Roman" w:eastAsia="Calibri" w:hAnsi="Times New Roman" w:cs="Times New Roman"/>
          <w:b/>
          <w:sz w:val="24"/>
          <w:szCs w:val="24"/>
          <w:lang w:val="es-ES"/>
        </w:rPr>
      </w:pPr>
      <w:r w:rsidRPr="004F11C3">
        <w:rPr>
          <w:rFonts w:ascii="Times New Roman" w:eastAsia="Calibri" w:hAnsi="Times New Roman" w:cs="Times New Roman"/>
          <w:b/>
          <w:sz w:val="24"/>
          <w:szCs w:val="24"/>
          <w:lang w:val="es-ES"/>
        </w:rPr>
        <w:t xml:space="preserve">Conclusiones: </w:t>
      </w:r>
      <w:r>
        <w:rPr>
          <w:rFonts w:ascii="Times New Roman" w:hAnsi="Times New Roman" w:cs="Times New Roman"/>
          <w:sz w:val="24"/>
          <w:szCs w:val="24"/>
        </w:rPr>
        <w:t>L</w:t>
      </w:r>
      <w:r w:rsidRPr="004F11C3">
        <w:rPr>
          <w:rFonts w:ascii="Times New Roman" w:hAnsi="Times New Roman" w:cs="Times New Roman"/>
          <w:sz w:val="24"/>
          <w:szCs w:val="24"/>
        </w:rPr>
        <w:t xml:space="preserve">a identificación de </w:t>
      </w:r>
      <w:proofErr w:type="spellStart"/>
      <w:r w:rsidRPr="004F11C3">
        <w:rPr>
          <w:rFonts w:ascii="Times New Roman" w:hAnsi="Times New Roman" w:cs="Times New Roman"/>
          <w:sz w:val="24"/>
          <w:szCs w:val="24"/>
        </w:rPr>
        <w:t>biomarcadores</w:t>
      </w:r>
      <w:proofErr w:type="spellEnd"/>
      <w:r w:rsidRPr="004F11C3">
        <w:rPr>
          <w:rFonts w:ascii="Times New Roman" w:hAnsi="Times New Roman" w:cs="Times New Roman"/>
          <w:sz w:val="24"/>
          <w:szCs w:val="24"/>
        </w:rPr>
        <w:t xml:space="preserve"> emergentes de </w:t>
      </w:r>
      <w:proofErr w:type="spellStart"/>
      <w:r w:rsidRPr="004F11C3">
        <w:rPr>
          <w:rFonts w:ascii="Times New Roman" w:hAnsi="Times New Roman" w:cs="Times New Roman"/>
          <w:sz w:val="24"/>
          <w:szCs w:val="24"/>
        </w:rPr>
        <w:t>aterotrombosis</w:t>
      </w:r>
      <w:proofErr w:type="spellEnd"/>
      <w:r w:rsidRPr="004F11C3">
        <w:rPr>
          <w:rFonts w:ascii="Times New Roman" w:hAnsi="Times New Roman" w:cs="Times New Roman"/>
          <w:sz w:val="24"/>
          <w:szCs w:val="24"/>
        </w:rPr>
        <w:t xml:space="preserve"> predictivos adicionales</w:t>
      </w:r>
      <w:r>
        <w:rPr>
          <w:rFonts w:ascii="Times New Roman" w:hAnsi="Times New Roman" w:cs="Times New Roman"/>
          <w:sz w:val="24"/>
          <w:szCs w:val="24"/>
        </w:rPr>
        <w:t>,</w:t>
      </w:r>
      <w:r w:rsidRPr="004F11C3">
        <w:rPr>
          <w:rFonts w:ascii="Times New Roman" w:hAnsi="Times New Roman" w:cs="Times New Roman"/>
          <w:sz w:val="24"/>
          <w:szCs w:val="24"/>
        </w:rPr>
        <w:t xml:space="preserve"> es trascendental para una prevención y terapéutica más eficaz de la enfermedad cardiovascular aterosclerótica. </w:t>
      </w:r>
    </w:p>
    <w:p w:rsidR="00F04406" w:rsidRPr="004F11C3" w:rsidRDefault="00F04406" w:rsidP="00F04406">
      <w:pPr>
        <w:spacing w:after="0" w:line="360" w:lineRule="auto"/>
        <w:jc w:val="both"/>
        <w:rPr>
          <w:rFonts w:ascii="Times New Roman" w:eastAsia="Calibri" w:hAnsi="Times New Roman" w:cs="Times New Roman"/>
          <w:sz w:val="24"/>
          <w:szCs w:val="24"/>
          <w:lang w:val="es-ES"/>
        </w:rPr>
      </w:pPr>
      <w:r w:rsidRPr="004F11C3">
        <w:rPr>
          <w:rFonts w:ascii="Times New Roman" w:eastAsia="Calibri" w:hAnsi="Times New Roman" w:cs="Times New Roman"/>
          <w:b/>
          <w:sz w:val="24"/>
          <w:szCs w:val="24"/>
          <w:lang w:val="es-ES"/>
        </w:rPr>
        <w:t xml:space="preserve">Palabras </w:t>
      </w:r>
      <w:r>
        <w:rPr>
          <w:rFonts w:ascii="Times New Roman" w:eastAsia="Calibri" w:hAnsi="Times New Roman" w:cs="Times New Roman"/>
          <w:b/>
          <w:sz w:val="24"/>
          <w:szCs w:val="24"/>
          <w:lang w:val="es-ES"/>
        </w:rPr>
        <w:t>c</w:t>
      </w:r>
      <w:r w:rsidRPr="004F11C3">
        <w:rPr>
          <w:rFonts w:ascii="Times New Roman" w:eastAsia="Calibri" w:hAnsi="Times New Roman" w:cs="Times New Roman"/>
          <w:b/>
          <w:sz w:val="24"/>
          <w:szCs w:val="24"/>
          <w:lang w:val="es-ES"/>
        </w:rPr>
        <w:t xml:space="preserve">lave: </w:t>
      </w:r>
      <w:r w:rsidRPr="004F11C3">
        <w:rPr>
          <w:rFonts w:ascii="Times New Roman" w:eastAsia="Calibri" w:hAnsi="Times New Roman" w:cs="Times New Roman"/>
          <w:sz w:val="24"/>
          <w:szCs w:val="24"/>
          <w:lang w:val="es-ES"/>
        </w:rPr>
        <w:t xml:space="preserve">factor de riesgo cardiovascular; riesgo cardiovascular; </w:t>
      </w:r>
      <w:proofErr w:type="spellStart"/>
      <w:r w:rsidRPr="004F11C3">
        <w:rPr>
          <w:rFonts w:ascii="Times New Roman" w:eastAsia="Calibri" w:hAnsi="Times New Roman" w:cs="Times New Roman"/>
          <w:sz w:val="24"/>
          <w:szCs w:val="24"/>
          <w:lang w:val="es-ES"/>
        </w:rPr>
        <w:t>biomarcadores</w:t>
      </w:r>
      <w:proofErr w:type="spellEnd"/>
      <w:r w:rsidRPr="004F11C3">
        <w:rPr>
          <w:rFonts w:ascii="Times New Roman" w:eastAsia="Calibri" w:hAnsi="Times New Roman" w:cs="Times New Roman"/>
          <w:sz w:val="24"/>
          <w:szCs w:val="24"/>
          <w:lang w:val="es-ES"/>
        </w:rPr>
        <w:t xml:space="preserve">; predicción; </w:t>
      </w:r>
      <w:proofErr w:type="spellStart"/>
      <w:r w:rsidRPr="004F11C3">
        <w:rPr>
          <w:rFonts w:ascii="Times New Roman" w:eastAsia="Calibri" w:hAnsi="Times New Roman" w:cs="Times New Roman"/>
          <w:sz w:val="24"/>
          <w:szCs w:val="24"/>
          <w:lang w:val="es-ES"/>
        </w:rPr>
        <w:t>homocisteína</w:t>
      </w:r>
      <w:proofErr w:type="spellEnd"/>
      <w:r w:rsidRPr="004F11C3">
        <w:rPr>
          <w:rFonts w:ascii="Times New Roman" w:eastAsia="Calibri" w:hAnsi="Times New Roman" w:cs="Times New Roman"/>
          <w:sz w:val="24"/>
          <w:szCs w:val="24"/>
          <w:lang w:val="es-ES"/>
        </w:rPr>
        <w:t>;</w:t>
      </w:r>
    </w:p>
    <w:p w:rsidR="00F04406" w:rsidRPr="004F11C3" w:rsidRDefault="00F04406" w:rsidP="00F04406">
      <w:pPr>
        <w:spacing w:after="0" w:line="360" w:lineRule="auto"/>
        <w:jc w:val="both"/>
        <w:rPr>
          <w:rFonts w:ascii="Times New Roman" w:eastAsia="Calibri" w:hAnsi="Times New Roman" w:cs="Times New Roman"/>
          <w:sz w:val="24"/>
          <w:szCs w:val="24"/>
          <w:lang w:val="es-ES"/>
        </w:rPr>
      </w:pPr>
    </w:p>
    <w:p w:rsidR="00F04406" w:rsidRPr="004F11C3" w:rsidRDefault="00F04406" w:rsidP="00F04406">
      <w:pPr>
        <w:spacing w:after="0" w:line="360" w:lineRule="auto"/>
        <w:jc w:val="both"/>
        <w:rPr>
          <w:rFonts w:ascii="Times New Roman" w:eastAsia="Calibri" w:hAnsi="Times New Roman" w:cs="Times New Roman"/>
          <w:b/>
          <w:sz w:val="24"/>
          <w:szCs w:val="24"/>
          <w:lang w:val="en-US"/>
        </w:rPr>
      </w:pPr>
      <w:r w:rsidRPr="004F11C3">
        <w:rPr>
          <w:rFonts w:ascii="Times New Roman" w:eastAsia="Calibri" w:hAnsi="Times New Roman" w:cs="Times New Roman"/>
          <w:b/>
          <w:sz w:val="24"/>
          <w:szCs w:val="24"/>
          <w:lang w:val="en-US"/>
        </w:rPr>
        <w:t>ABSTRACT</w:t>
      </w:r>
    </w:p>
    <w:p w:rsidR="00F04406" w:rsidRPr="004F11C3" w:rsidRDefault="00F04406" w:rsidP="00F04406">
      <w:pPr>
        <w:spacing w:after="0" w:line="360" w:lineRule="auto"/>
        <w:jc w:val="both"/>
        <w:rPr>
          <w:rFonts w:ascii="Times New Roman" w:eastAsia="Calibri" w:hAnsi="Times New Roman" w:cs="Times New Roman"/>
          <w:sz w:val="24"/>
          <w:szCs w:val="24"/>
          <w:lang w:val="en-US"/>
        </w:rPr>
      </w:pPr>
      <w:r w:rsidRPr="004F11C3">
        <w:rPr>
          <w:rFonts w:ascii="Times New Roman" w:eastAsia="Calibri" w:hAnsi="Times New Roman" w:cs="Times New Roman"/>
          <w:b/>
          <w:sz w:val="24"/>
          <w:szCs w:val="24"/>
          <w:lang w:val="en-US"/>
        </w:rPr>
        <w:t>Introduction:</w:t>
      </w:r>
      <w:r w:rsidRPr="004F11C3">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I</w:t>
      </w:r>
      <w:r w:rsidRPr="004F11C3">
        <w:rPr>
          <w:rFonts w:ascii="Times New Roman" w:eastAsia="Calibri" w:hAnsi="Times New Roman" w:cs="Times New Roman"/>
          <w:sz w:val="24"/>
          <w:szCs w:val="24"/>
          <w:lang w:val="en-US"/>
        </w:rPr>
        <w:t xml:space="preserve">nnovative cardiovascular risk estimation strategies that use cardiac biomarkers of </w:t>
      </w:r>
      <w:proofErr w:type="spellStart"/>
      <w:r w:rsidRPr="004F11C3">
        <w:rPr>
          <w:rFonts w:ascii="Times New Roman" w:eastAsia="Calibri" w:hAnsi="Times New Roman" w:cs="Times New Roman"/>
          <w:sz w:val="24"/>
          <w:szCs w:val="24"/>
          <w:lang w:val="en-US"/>
        </w:rPr>
        <w:t>atherothrombosis</w:t>
      </w:r>
      <w:proofErr w:type="spellEnd"/>
      <w:r w:rsidRPr="004F11C3">
        <w:rPr>
          <w:rFonts w:ascii="Times New Roman" w:eastAsia="Calibri" w:hAnsi="Times New Roman" w:cs="Times New Roman"/>
          <w:sz w:val="24"/>
          <w:szCs w:val="24"/>
          <w:lang w:val="en-US"/>
        </w:rPr>
        <w:t xml:space="preserve"> have been shown to be superior in cardiovascular risk stratification </w:t>
      </w:r>
      <w:r>
        <w:rPr>
          <w:rFonts w:ascii="Times New Roman" w:eastAsia="Calibri" w:hAnsi="Times New Roman" w:cs="Times New Roman"/>
          <w:sz w:val="24"/>
          <w:szCs w:val="24"/>
          <w:lang w:val="en-US"/>
        </w:rPr>
        <w:t>that</w:t>
      </w:r>
      <w:r w:rsidRPr="004F11C3">
        <w:rPr>
          <w:rFonts w:ascii="Times New Roman" w:eastAsia="Calibri" w:hAnsi="Times New Roman" w:cs="Times New Roman"/>
          <w:sz w:val="24"/>
          <w:szCs w:val="24"/>
          <w:lang w:val="en-US"/>
        </w:rPr>
        <w:t xml:space="preserve"> those predictions based exclusively on the evaluation of traditional risk factors in isolation. A bibliographic review, analysis and categorization of different articles was performed in the databases </w:t>
      </w:r>
      <w:proofErr w:type="spellStart"/>
      <w:r w:rsidRPr="004F11C3">
        <w:rPr>
          <w:rFonts w:ascii="Times New Roman" w:eastAsia="Calibri" w:hAnsi="Times New Roman" w:cs="Times New Roman"/>
          <w:sz w:val="24"/>
          <w:szCs w:val="24"/>
          <w:lang w:val="en-US"/>
        </w:rPr>
        <w:t>Cumed</w:t>
      </w:r>
      <w:proofErr w:type="spellEnd"/>
      <w:r w:rsidRPr="004F11C3">
        <w:rPr>
          <w:rFonts w:ascii="Times New Roman" w:eastAsia="Calibri" w:hAnsi="Times New Roman" w:cs="Times New Roman"/>
          <w:sz w:val="24"/>
          <w:szCs w:val="24"/>
          <w:lang w:val="en-US"/>
        </w:rPr>
        <w:t xml:space="preserve">, Lilacs, </w:t>
      </w:r>
      <w:proofErr w:type="spellStart"/>
      <w:r w:rsidRPr="004F11C3">
        <w:rPr>
          <w:rFonts w:ascii="Times New Roman" w:eastAsia="Calibri" w:hAnsi="Times New Roman" w:cs="Times New Roman"/>
          <w:sz w:val="24"/>
          <w:szCs w:val="24"/>
          <w:lang w:val="en-US"/>
        </w:rPr>
        <w:t>Scielo</w:t>
      </w:r>
      <w:proofErr w:type="spellEnd"/>
      <w:r w:rsidRPr="004F11C3">
        <w:rPr>
          <w:rFonts w:ascii="Times New Roman" w:eastAsia="Calibri" w:hAnsi="Times New Roman" w:cs="Times New Roman"/>
          <w:sz w:val="24"/>
          <w:szCs w:val="24"/>
          <w:lang w:val="en-US"/>
        </w:rPr>
        <w:t>, Medline, the key terms for the search were: "</w:t>
      </w:r>
      <w:proofErr w:type="spellStart"/>
      <w:r w:rsidRPr="004F11C3">
        <w:rPr>
          <w:rFonts w:ascii="Times New Roman" w:eastAsia="Calibri" w:hAnsi="Times New Roman" w:cs="Times New Roman"/>
          <w:sz w:val="24"/>
          <w:szCs w:val="24"/>
          <w:lang w:val="en-US"/>
        </w:rPr>
        <w:t>homocysteine</w:t>
      </w:r>
      <w:proofErr w:type="spellEnd"/>
      <w:r w:rsidRPr="004F11C3">
        <w:rPr>
          <w:rFonts w:ascii="Times New Roman" w:eastAsia="Calibri" w:hAnsi="Times New Roman" w:cs="Times New Roman"/>
          <w:sz w:val="24"/>
          <w:szCs w:val="24"/>
          <w:lang w:val="en-US"/>
        </w:rPr>
        <w:t xml:space="preserve">", "lipoprotein (a)" and "cardiovascular risk", in </w:t>
      </w:r>
      <w:r>
        <w:rPr>
          <w:rFonts w:ascii="Times New Roman" w:eastAsia="Calibri" w:hAnsi="Times New Roman" w:cs="Times New Roman"/>
          <w:sz w:val="24"/>
          <w:szCs w:val="24"/>
          <w:lang w:val="en-US"/>
        </w:rPr>
        <w:t xml:space="preserve">Spanish, </w:t>
      </w:r>
      <w:r w:rsidRPr="004F11C3">
        <w:rPr>
          <w:rFonts w:ascii="Times New Roman" w:eastAsia="Calibri" w:hAnsi="Times New Roman" w:cs="Times New Roman"/>
          <w:sz w:val="24"/>
          <w:szCs w:val="24"/>
          <w:lang w:val="en-US"/>
        </w:rPr>
        <w:t xml:space="preserve">English and Portuguese languages. Original review articles were considered, including systematic reviews and published </w:t>
      </w:r>
      <w:proofErr w:type="gramStart"/>
      <w:r w:rsidRPr="004F11C3">
        <w:rPr>
          <w:rFonts w:ascii="Times New Roman" w:eastAsia="Calibri" w:hAnsi="Times New Roman" w:cs="Times New Roman"/>
          <w:sz w:val="24"/>
          <w:szCs w:val="24"/>
          <w:lang w:val="en-US"/>
        </w:rPr>
        <w:t>meta-</w:t>
      </w:r>
      <w:proofErr w:type="gramEnd"/>
      <w:r w:rsidRPr="004F11C3">
        <w:rPr>
          <w:rFonts w:ascii="Times New Roman" w:eastAsia="Calibri" w:hAnsi="Times New Roman" w:cs="Times New Roman"/>
          <w:sz w:val="24"/>
          <w:szCs w:val="24"/>
          <w:lang w:val="en-US"/>
        </w:rPr>
        <w:t>analyzes after 2000.</w:t>
      </w:r>
    </w:p>
    <w:p w:rsidR="00F04406" w:rsidRPr="004F11C3" w:rsidRDefault="00F04406" w:rsidP="00F04406">
      <w:pPr>
        <w:spacing w:after="0" w:line="360" w:lineRule="auto"/>
        <w:jc w:val="both"/>
        <w:rPr>
          <w:rFonts w:ascii="Times New Roman" w:eastAsia="Calibri" w:hAnsi="Times New Roman" w:cs="Times New Roman"/>
          <w:sz w:val="24"/>
          <w:szCs w:val="24"/>
          <w:lang w:val="en-US"/>
        </w:rPr>
      </w:pPr>
      <w:r w:rsidRPr="004F11C3">
        <w:rPr>
          <w:rFonts w:ascii="Times New Roman" w:eastAsia="Calibri" w:hAnsi="Times New Roman" w:cs="Times New Roman"/>
          <w:b/>
          <w:sz w:val="24"/>
          <w:szCs w:val="24"/>
          <w:lang w:val="en-US"/>
        </w:rPr>
        <w:t>Objective:</w:t>
      </w:r>
      <w:r w:rsidRPr="004F11C3">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T</w:t>
      </w:r>
      <w:r w:rsidRPr="004F11C3">
        <w:rPr>
          <w:rFonts w:ascii="Times New Roman" w:eastAsia="Calibri" w:hAnsi="Times New Roman" w:cs="Times New Roman"/>
          <w:sz w:val="24"/>
          <w:szCs w:val="24"/>
          <w:lang w:val="en-US"/>
        </w:rPr>
        <w:t>o analyz</w:t>
      </w:r>
      <w:r>
        <w:rPr>
          <w:rFonts w:ascii="Times New Roman" w:eastAsia="Calibri" w:hAnsi="Times New Roman" w:cs="Times New Roman"/>
          <w:sz w:val="24"/>
          <w:szCs w:val="24"/>
          <w:lang w:val="en-US"/>
        </w:rPr>
        <w:t>e</w:t>
      </w:r>
      <w:r w:rsidRPr="004F11C3">
        <w:rPr>
          <w:rFonts w:ascii="Times New Roman" w:eastAsia="Calibri" w:hAnsi="Times New Roman" w:cs="Times New Roman"/>
          <w:sz w:val="24"/>
          <w:szCs w:val="24"/>
          <w:lang w:val="en-US"/>
        </w:rPr>
        <w:t xml:space="preserve"> some of the cardiac biomarkers of </w:t>
      </w:r>
      <w:proofErr w:type="spellStart"/>
      <w:r w:rsidRPr="004F11C3">
        <w:rPr>
          <w:rFonts w:ascii="Times New Roman" w:eastAsia="Calibri" w:hAnsi="Times New Roman" w:cs="Times New Roman"/>
          <w:sz w:val="24"/>
          <w:szCs w:val="24"/>
          <w:lang w:val="en-US"/>
        </w:rPr>
        <w:t>atherothrombosis</w:t>
      </w:r>
      <w:proofErr w:type="spellEnd"/>
      <w:r w:rsidRPr="004F11C3">
        <w:rPr>
          <w:rFonts w:ascii="Times New Roman" w:eastAsia="Calibri" w:hAnsi="Times New Roman" w:cs="Times New Roman"/>
          <w:sz w:val="24"/>
          <w:szCs w:val="24"/>
          <w:lang w:val="en-US"/>
        </w:rPr>
        <w:t xml:space="preserve"> that may be involved in the development of atherosclerotic cardiovascular disease and its thrombotic complications.</w:t>
      </w:r>
    </w:p>
    <w:p w:rsidR="00F04406" w:rsidRPr="004F11C3" w:rsidRDefault="00F04406" w:rsidP="00F04406">
      <w:pPr>
        <w:spacing w:after="0" w:line="360" w:lineRule="auto"/>
        <w:jc w:val="both"/>
        <w:rPr>
          <w:rFonts w:ascii="Times New Roman" w:eastAsia="Calibri" w:hAnsi="Times New Roman" w:cs="Times New Roman"/>
          <w:sz w:val="24"/>
          <w:szCs w:val="24"/>
          <w:lang w:val="en-US"/>
        </w:rPr>
      </w:pPr>
      <w:r w:rsidRPr="004F11C3">
        <w:rPr>
          <w:rFonts w:ascii="Times New Roman" w:eastAsia="Calibri" w:hAnsi="Times New Roman" w:cs="Times New Roman"/>
          <w:b/>
          <w:sz w:val="24"/>
          <w:szCs w:val="24"/>
          <w:lang w:val="en-US"/>
        </w:rPr>
        <w:t>Development:</w:t>
      </w:r>
      <w:r w:rsidRPr="004F11C3">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A</w:t>
      </w:r>
      <w:r w:rsidRPr="004F11C3">
        <w:rPr>
          <w:rFonts w:ascii="Times New Roman" w:eastAsia="Calibri" w:hAnsi="Times New Roman" w:cs="Times New Roman"/>
          <w:sz w:val="24"/>
          <w:szCs w:val="24"/>
          <w:lang w:val="en-US"/>
        </w:rPr>
        <w:t xml:space="preserve">ccumulated evidence supports that cardiac biomarkers such as: </w:t>
      </w:r>
      <w:proofErr w:type="spellStart"/>
      <w:r w:rsidRPr="004F11C3">
        <w:rPr>
          <w:rFonts w:ascii="Times New Roman" w:eastAsia="Calibri" w:hAnsi="Times New Roman" w:cs="Times New Roman"/>
          <w:sz w:val="24"/>
          <w:szCs w:val="24"/>
          <w:lang w:val="en-US"/>
        </w:rPr>
        <w:t>hyperhomocysteinemia</w:t>
      </w:r>
      <w:proofErr w:type="spellEnd"/>
      <w:r w:rsidRPr="004F11C3">
        <w:rPr>
          <w:rFonts w:ascii="Times New Roman" w:eastAsia="Calibri" w:hAnsi="Times New Roman" w:cs="Times New Roman"/>
          <w:sz w:val="24"/>
          <w:szCs w:val="24"/>
          <w:lang w:val="en-US"/>
        </w:rPr>
        <w:t xml:space="preserve">, </w:t>
      </w:r>
      <w:proofErr w:type="spellStart"/>
      <w:r w:rsidRPr="004F11C3">
        <w:rPr>
          <w:rFonts w:ascii="Times New Roman" w:eastAsia="Calibri" w:hAnsi="Times New Roman" w:cs="Times New Roman"/>
          <w:sz w:val="24"/>
          <w:szCs w:val="24"/>
          <w:lang w:val="en-US"/>
        </w:rPr>
        <w:t>hyperlipoproteinemia</w:t>
      </w:r>
      <w:proofErr w:type="spellEnd"/>
      <w:r w:rsidRPr="004F11C3">
        <w:rPr>
          <w:rFonts w:ascii="Times New Roman" w:eastAsia="Calibri" w:hAnsi="Times New Roman" w:cs="Times New Roman"/>
          <w:sz w:val="24"/>
          <w:szCs w:val="24"/>
          <w:lang w:val="en-US"/>
        </w:rPr>
        <w:t xml:space="preserve"> (a), increased plasma fibrinogen levels, coagulant factor VII, Plasminogen Tissue Activator Inhibitor type 1 and C-reactive protein are tools of Very useful for stratifying cardiovascular risk in those individuals with intermediate risk, or with unusual or undefined risk, essentially in the field of primary and secondary prevention of cardiovascular disease.</w:t>
      </w:r>
    </w:p>
    <w:p w:rsidR="00F04406" w:rsidRPr="004F11C3" w:rsidRDefault="00F04406" w:rsidP="00F04406">
      <w:pPr>
        <w:spacing w:after="0" w:line="360" w:lineRule="auto"/>
        <w:jc w:val="both"/>
        <w:rPr>
          <w:rFonts w:ascii="Times New Roman" w:eastAsia="Calibri" w:hAnsi="Times New Roman" w:cs="Times New Roman"/>
          <w:sz w:val="24"/>
          <w:szCs w:val="24"/>
          <w:lang w:val="en-US"/>
        </w:rPr>
      </w:pPr>
      <w:r w:rsidRPr="004F11C3">
        <w:rPr>
          <w:rFonts w:ascii="Times New Roman" w:eastAsia="Calibri" w:hAnsi="Times New Roman" w:cs="Times New Roman"/>
          <w:b/>
          <w:sz w:val="24"/>
          <w:szCs w:val="24"/>
          <w:lang w:val="en-US"/>
        </w:rPr>
        <w:t>Conclusions:</w:t>
      </w:r>
      <w:r w:rsidRPr="004F11C3">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T</w:t>
      </w:r>
      <w:r w:rsidRPr="004F11C3">
        <w:rPr>
          <w:rFonts w:ascii="Times New Roman" w:eastAsia="Calibri" w:hAnsi="Times New Roman" w:cs="Times New Roman"/>
          <w:sz w:val="24"/>
          <w:szCs w:val="24"/>
          <w:lang w:val="en-US"/>
        </w:rPr>
        <w:t xml:space="preserve">he identification of additional predictive emergent </w:t>
      </w:r>
      <w:proofErr w:type="spellStart"/>
      <w:r w:rsidRPr="004F11C3">
        <w:rPr>
          <w:rFonts w:ascii="Times New Roman" w:eastAsia="Calibri" w:hAnsi="Times New Roman" w:cs="Times New Roman"/>
          <w:sz w:val="24"/>
          <w:szCs w:val="24"/>
          <w:lang w:val="en-US"/>
        </w:rPr>
        <w:t>atherothrombosis</w:t>
      </w:r>
      <w:proofErr w:type="spellEnd"/>
      <w:r w:rsidRPr="004F11C3">
        <w:rPr>
          <w:rFonts w:ascii="Times New Roman" w:eastAsia="Calibri" w:hAnsi="Times New Roman" w:cs="Times New Roman"/>
          <w:sz w:val="24"/>
          <w:szCs w:val="24"/>
          <w:lang w:val="en-US"/>
        </w:rPr>
        <w:t xml:space="preserve"> biomarkers is crucial for a more effective prevention and therapy of atherosclerotic cardiovascular disease.</w:t>
      </w:r>
    </w:p>
    <w:p w:rsidR="00F04406" w:rsidRDefault="00F04406" w:rsidP="00F04406">
      <w:pPr>
        <w:spacing w:after="0" w:line="360" w:lineRule="auto"/>
        <w:jc w:val="both"/>
        <w:rPr>
          <w:rFonts w:ascii="Times New Roman" w:eastAsia="Calibri" w:hAnsi="Times New Roman" w:cs="Times New Roman"/>
          <w:sz w:val="24"/>
          <w:szCs w:val="24"/>
          <w:lang w:val="en-US"/>
        </w:rPr>
      </w:pPr>
      <w:r w:rsidRPr="004F11C3">
        <w:rPr>
          <w:rFonts w:ascii="Times New Roman" w:eastAsia="Calibri" w:hAnsi="Times New Roman" w:cs="Times New Roman"/>
          <w:b/>
          <w:sz w:val="24"/>
          <w:szCs w:val="24"/>
          <w:lang w:val="en-US"/>
        </w:rPr>
        <w:t>Key</w:t>
      </w:r>
      <w:r>
        <w:rPr>
          <w:rFonts w:ascii="Times New Roman" w:eastAsia="Calibri" w:hAnsi="Times New Roman" w:cs="Times New Roman"/>
          <w:b/>
          <w:sz w:val="24"/>
          <w:szCs w:val="24"/>
          <w:lang w:val="en-US"/>
        </w:rPr>
        <w:t>wo</w:t>
      </w:r>
      <w:r w:rsidRPr="004F11C3">
        <w:rPr>
          <w:rFonts w:ascii="Times New Roman" w:eastAsia="Calibri" w:hAnsi="Times New Roman" w:cs="Times New Roman"/>
          <w:b/>
          <w:sz w:val="24"/>
          <w:szCs w:val="24"/>
          <w:lang w:val="en-US"/>
        </w:rPr>
        <w:t>rds:</w:t>
      </w:r>
      <w:r w:rsidRPr="004F11C3">
        <w:rPr>
          <w:rFonts w:ascii="Times New Roman" w:eastAsia="Calibri" w:hAnsi="Times New Roman" w:cs="Times New Roman"/>
          <w:sz w:val="24"/>
          <w:szCs w:val="24"/>
          <w:lang w:val="en-US"/>
        </w:rPr>
        <w:t xml:space="preserve"> cardiovascular risk factor; cardiovascular risk; biomarkers; prediction; </w:t>
      </w:r>
      <w:proofErr w:type="spellStart"/>
      <w:r w:rsidRPr="004F11C3">
        <w:rPr>
          <w:rFonts w:ascii="Times New Roman" w:eastAsia="Calibri" w:hAnsi="Times New Roman" w:cs="Times New Roman"/>
          <w:sz w:val="24"/>
          <w:szCs w:val="24"/>
          <w:lang w:val="en-US"/>
        </w:rPr>
        <w:t>homocysteine</w:t>
      </w:r>
      <w:proofErr w:type="spellEnd"/>
      <w:r>
        <w:rPr>
          <w:rFonts w:ascii="Times New Roman" w:eastAsia="Calibri" w:hAnsi="Times New Roman" w:cs="Times New Roman"/>
          <w:sz w:val="24"/>
          <w:szCs w:val="24"/>
          <w:lang w:val="en-US"/>
        </w:rPr>
        <w:t>.</w:t>
      </w:r>
    </w:p>
    <w:p w:rsidR="00F04406" w:rsidRDefault="00F04406" w:rsidP="00F04406">
      <w:pPr>
        <w:spacing w:after="0" w:line="360" w:lineRule="auto"/>
        <w:jc w:val="both"/>
        <w:rPr>
          <w:rFonts w:ascii="Times New Roman" w:eastAsia="Calibri" w:hAnsi="Times New Roman" w:cs="Times New Roman"/>
          <w:sz w:val="24"/>
          <w:szCs w:val="24"/>
          <w:lang w:val="en-US"/>
        </w:rPr>
      </w:pPr>
    </w:p>
    <w:p w:rsidR="00F04406" w:rsidRDefault="00F04406" w:rsidP="00F04406">
      <w:pPr>
        <w:spacing w:after="0" w:line="360" w:lineRule="auto"/>
        <w:jc w:val="both"/>
        <w:rPr>
          <w:rFonts w:ascii="Times New Roman" w:eastAsia="Calibri" w:hAnsi="Times New Roman" w:cs="Times New Roman"/>
          <w:sz w:val="24"/>
          <w:szCs w:val="24"/>
          <w:lang w:val="en-US"/>
        </w:rPr>
      </w:pPr>
    </w:p>
    <w:p w:rsidR="00F04406" w:rsidRPr="00C81F0B" w:rsidRDefault="00F04406" w:rsidP="00F04406">
      <w:pPr>
        <w:spacing w:after="0" w:line="360" w:lineRule="auto"/>
        <w:jc w:val="both"/>
        <w:rPr>
          <w:rFonts w:ascii="Times New Roman" w:eastAsia="Calibri" w:hAnsi="Times New Roman" w:cs="Times New Roman"/>
          <w:sz w:val="24"/>
          <w:szCs w:val="24"/>
        </w:rPr>
      </w:pPr>
      <w:r w:rsidRPr="00C81F0B">
        <w:rPr>
          <w:rFonts w:ascii="Times New Roman" w:eastAsia="Calibri" w:hAnsi="Times New Roman" w:cs="Times New Roman"/>
          <w:sz w:val="24"/>
          <w:szCs w:val="24"/>
        </w:rPr>
        <w:t>Recibido: 17/06/2020</w:t>
      </w:r>
    </w:p>
    <w:p w:rsidR="00F04406" w:rsidRPr="00C81F0B" w:rsidRDefault="00F04406" w:rsidP="00F04406">
      <w:pPr>
        <w:spacing w:after="0" w:line="360" w:lineRule="auto"/>
        <w:jc w:val="both"/>
        <w:rPr>
          <w:rFonts w:ascii="Times New Roman" w:eastAsia="Calibri" w:hAnsi="Times New Roman" w:cs="Times New Roman"/>
          <w:sz w:val="24"/>
          <w:szCs w:val="24"/>
        </w:rPr>
      </w:pPr>
      <w:r w:rsidRPr="00C81F0B">
        <w:rPr>
          <w:rFonts w:ascii="Times New Roman" w:eastAsia="Calibri" w:hAnsi="Times New Roman" w:cs="Times New Roman"/>
          <w:sz w:val="24"/>
          <w:szCs w:val="24"/>
        </w:rPr>
        <w:t>Aprobado: 13/11/2020</w:t>
      </w:r>
    </w:p>
    <w:p w:rsidR="00F04406" w:rsidRPr="00C81F0B" w:rsidRDefault="00F04406" w:rsidP="00F04406">
      <w:pPr>
        <w:spacing w:after="0" w:line="360" w:lineRule="auto"/>
        <w:jc w:val="both"/>
        <w:rPr>
          <w:rFonts w:ascii="Times New Roman" w:eastAsia="Calibri" w:hAnsi="Times New Roman" w:cs="Times New Roman"/>
          <w:b/>
          <w:sz w:val="24"/>
          <w:szCs w:val="24"/>
        </w:rPr>
      </w:pPr>
    </w:p>
    <w:p w:rsidR="00F04406" w:rsidRDefault="00F04406" w:rsidP="00F04406">
      <w:pPr>
        <w:spacing w:after="0" w:line="360" w:lineRule="auto"/>
        <w:jc w:val="both"/>
        <w:rPr>
          <w:rFonts w:ascii="Times New Roman" w:eastAsia="Calibri" w:hAnsi="Times New Roman" w:cs="Times New Roman"/>
          <w:b/>
          <w:sz w:val="24"/>
          <w:szCs w:val="24"/>
          <w:lang w:val="es-ES"/>
        </w:rPr>
      </w:pPr>
    </w:p>
    <w:p w:rsidR="00F04406" w:rsidRPr="007D157D" w:rsidRDefault="00F04406" w:rsidP="00F04406">
      <w:pPr>
        <w:spacing w:after="0" w:line="360" w:lineRule="auto"/>
        <w:jc w:val="center"/>
        <w:rPr>
          <w:rFonts w:ascii="Times New Roman" w:eastAsia="Calibri" w:hAnsi="Times New Roman" w:cs="Times New Roman"/>
          <w:b/>
          <w:sz w:val="32"/>
          <w:szCs w:val="32"/>
          <w:lang w:val="es-ES"/>
        </w:rPr>
      </w:pPr>
      <w:r w:rsidRPr="007D157D">
        <w:rPr>
          <w:rFonts w:ascii="Times New Roman" w:eastAsia="Calibri" w:hAnsi="Times New Roman" w:cs="Times New Roman"/>
          <w:b/>
          <w:sz w:val="32"/>
          <w:szCs w:val="32"/>
          <w:lang w:val="es-ES"/>
        </w:rPr>
        <w:t>INTRODUCCIÓN</w:t>
      </w:r>
    </w:p>
    <w:p w:rsidR="00F04406" w:rsidRPr="004F11C3" w:rsidRDefault="00F04406" w:rsidP="00F04406">
      <w:pPr>
        <w:spacing w:after="0" w:line="360" w:lineRule="auto"/>
        <w:jc w:val="both"/>
        <w:rPr>
          <w:rFonts w:ascii="Times New Roman" w:hAnsi="Times New Roman" w:cs="Times New Roman"/>
          <w:sz w:val="24"/>
          <w:szCs w:val="24"/>
          <w:vertAlign w:val="superscript"/>
        </w:rPr>
      </w:pPr>
      <w:r w:rsidRPr="004F11C3">
        <w:rPr>
          <w:rFonts w:ascii="Times New Roman" w:hAnsi="Times New Roman" w:cs="Times New Roman"/>
          <w:sz w:val="24"/>
          <w:szCs w:val="24"/>
        </w:rPr>
        <w:t xml:space="preserve">Las evidencias científicas disponibles sostienen, que un 5 % a un 15 % de los eventos cardiovasculares </w:t>
      </w:r>
      <w:proofErr w:type="spellStart"/>
      <w:r w:rsidRPr="004F11C3">
        <w:rPr>
          <w:rFonts w:ascii="Times New Roman" w:hAnsi="Times New Roman" w:cs="Times New Roman"/>
          <w:sz w:val="24"/>
          <w:szCs w:val="24"/>
        </w:rPr>
        <w:t>aterotrombóticos</w:t>
      </w:r>
      <w:proofErr w:type="spellEnd"/>
      <w:r w:rsidRPr="004F11C3">
        <w:rPr>
          <w:rFonts w:ascii="Times New Roman" w:hAnsi="Times New Roman" w:cs="Times New Roman"/>
          <w:sz w:val="24"/>
          <w:szCs w:val="24"/>
        </w:rPr>
        <w:t xml:space="preserve"> acontece en las personas que no exhiben los factores de riesgo </w:t>
      </w:r>
      <w:proofErr w:type="spellStart"/>
      <w:r w:rsidRPr="004F11C3">
        <w:rPr>
          <w:rFonts w:ascii="Times New Roman" w:hAnsi="Times New Roman" w:cs="Times New Roman"/>
          <w:sz w:val="24"/>
          <w:szCs w:val="24"/>
        </w:rPr>
        <w:t>aterogénicos</w:t>
      </w:r>
      <w:proofErr w:type="spellEnd"/>
      <w:r w:rsidRPr="004F11C3">
        <w:rPr>
          <w:rFonts w:ascii="Times New Roman" w:hAnsi="Times New Roman" w:cs="Times New Roman"/>
          <w:sz w:val="24"/>
          <w:szCs w:val="24"/>
        </w:rPr>
        <w:t xml:space="preserve"> (FRA) convencionalmente identificados y que en la predicción del riesgo cardiovascular global</w:t>
      </w:r>
      <w:r>
        <w:rPr>
          <w:rFonts w:ascii="Times New Roman" w:hAnsi="Times New Roman" w:cs="Times New Roman"/>
          <w:sz w:val="24"/>
          <w:szCs w:val="24"/>
        </w:rPr>
        <w:t>,</w:t>
      </w:r>
      <w:r w:rsidRPr="004F11C3">
        <w:rPr>
          <w:rFonts w:ascii="Times New Roman" w:hAnsi="Times New Roman" w:cs="Times New Roman"/>
          <w:sz w:val="24"/>
          <w:szCs w:val="24"/>
        </w:rPr>
        <w:t xml:space="preserve"> con las tablas de estimación universalmente validadas</w:t>
      </w:r>
      <w:r>
        <w:rPr>
          <w:rFonts w:ascii="Times New Roman" w:hAnsi="Times New Roman" w:cs="Times New Roman"/>
          <w:sz w:val="24"/>
          <w:szCs w:val="24"/>
        </w:rPr>
        <w:t>,</w:t>
      </w:r>
      <w:r w:rsidRPr="004F11C3">
        <w:rPr>
          <w:rFonts w:ascii="Times New Roman" w:hAnsi="Times New Roman" w:cs="Times New Roman"/>
          <w:sz w:val="24"/>
          <w:szCs w:val="24"/>
        </w:rPr>
        <w:t xml:space="preserve"> muestran un riesgo bajo o intermedio</w:t>
      </w:r>
      <w:proofErr w:type="gramStart"/>
      <w:r w:rsidRPr="004F11C3">
        <w:rPr>
          <w:rFonts w:ascii="Times New Roman" w:hAnsi="Times New Roman" w:cs="Times New Roman"/>
          <w:sz w:val="24"/>
          <w:szCs w:val="24"/>
        </w:rPr>
        <w:t>.</w:t>
      </w:r>
      <w:r w:rsidRPr="004F11C3">
        <w:rPr>
          <w:rFonts w:ascii="Times New Roman" w:hAnsi="Times New Roman" w:cs="Times New Roman"/>
          <w:sz w:val="24"/>
          <w:szCs w:val="24"/>
          <w:vertAlign w:val="superscript"/>
        </w:rPr>
        <w:t>(</w:t>
      </w:r>
      <w:proofErr w:type="gramEnd"/>
      <w:r w:rsidRPr="004F11C3">
        <w:rPr>
          <w:rFonts w:ascii="Times New Roman" w:hAnsi="Times New Roman" w:cs="Times New Roman"/>
          <w:sz w:val="24"/>
          <w:szCs w:val="24"/>
          <w:vertAlign w:val="superscript"/>
        </w:rPr>
        <w:t>1,2)</w:t>
      </w:r>
    </w:p>
    <w:p w:rsidR="00F04406" w:rsidRPr="004F11C3" w:rsidRDefault="00F04406" w:rsidP="00F04406">
      <w:pPr>
        <w:spacing w:after="0" w:line="360" w:lineRule="auto"/>
        <w:jc w:val="both"/>
        <w:rPr>
          <w:rFonts w:ascii="Times New Roman" w:hAnsi="Times New Roman" w:cs="Times New Roman"/>
          <w:sz w:val="24"/>
          <w:szCs w:val="24"/>
          <w:vertAlign w:val="superscript"/>
        </w:rPr>
      </w:pPr>
      <w:r w:rsidRPr="004F11C3">
        <w:rPr>
          <w:rFonts w:ascii="Times New Roman" w:hAnsi="Times New Roman" w:cs="Times New Roman"/>
          <w:sz w:val="24"/>
          <w:szCs w:val="24"/>
        </w:rPr>
        <w:t xml:space="preserve">En los últimos años, </w:t>
      </w:r>
      <w:r>
        <w:rPr>
          <w:rFonts w:ascii="Times New Roman" w:hAnsi="Times New Roman" w:cs="Times New Roman"/>
          <w:sz w:val="24"/>
          <w:szCs w:val="24"/>
        </w:rPr>
        <w:t>n</w:t>
      </w:r>
      <w:r w:rsidRPr="004F11C3">
        <w:rPr>
          <w:rFonts w:ascii="Times New Roman" w:hAnsi="Times New Roman" w:cs="Times New Roman"/>
          <w:sz w:val="24"/>
          <w:szCs w:val="24"/>
        </w:rPr>
        <w:t xml:space="preserve">uevos FRA o </w:t>
      </w:r>
      <w:proofErr w:type="spellStart"/>
      <w:r w:rsidRPr="004F11C3">
        <w:rPr>
          <w:rFonts w:ascii="Times New Roman" w:hAnsi="Times New Roman" w:cs="Times New Roman"/>
          <w:sz w:val="24"/>
          <w:szCs w:val="24"/>
        </w:rPr>
        <w:t>biomarcadores</w:t>
      </w:r>
      <w:proofErr w:type="spellEnd"/>
      <w:r w:rsidRPr="004F11C3">
        <w:rPr>
          <w:rFonts w:ascii="Times New Roman" w:hAnsi="Times New Roman" w:cs="Times New Roman"/>
          <w:sz w:val="24"/>
          <w:szCs w:val="24"/>
        </w:rPr>
        <w:t xml:space="preserve"> de riesgo cardiovascular</w:t>
      </w:r>
      <w:r>
        <w:rPr>
          <w:rFonts w:ascii="Times New Roman" w:hAnsi="Times New Roman" w:cs="Times New Roman"/>
          <w:sz w:val="24"/>
          <w:szCs w:val="24"/>
        </w:rPr>
        <w:t>,</w:t>
      </w:r>
      <w:r w:rsidRPr="004F11C3">
        <w:rPr>
          <w:rFonts w:ascii="Times New Roman" w:hAnsi="Times New Roman" w:cs="Times New Roman"/>
          <w:sz w:val="24"/>
          <w:szCs w:val="24"/>
        </w:rPr>
        <w:t xml:space="preserve"> </w:t>
      </w:r>
      <w:r w:rsidRPr="004F11C3">
        <w:rPr>
          <w:rFonts w:ascii="Times New Roman" w:hAnsi="Times New Roman" w:cs="Times New Roman"/>
          <w:bCs/>
          <w:iCs/>
          <w:sz w:val="24"/>
          <w:szCs w:val="24"/>
        </w:rPr>
        <w:t>han</w:t>
      </w:r>
      <w:r w:rsidRPr="004F11C3">
        <w:rPr>
          <w:rFonts w:ascii="Times New Roman" w:hAnsi="Times New Roman" w:cs="Times New Roman"/>
          <w:sz w:val="24"/>
          <w:szCs w:val="24"/>
        </w:rPr>
        <w:t xml:space="preserve"> sido propuestos como predictores de aterosclerosis y sus complicaciones, los cuales podrían agregar un valor adicional a la estratificación del riesgo cardiovascular global en la población</w:t>
      </w:r>
      <w:proofErr w:type="gramStart"/>
      <w:r w:rsidRPr="004F11C3">
        <w:rPr>
          <w:rFonts w:ascii="Times New Roman" w:hAnsi="Times New Roman" w:cs="Times New Roman"/>
          <w:sz w:val="24"/>
          <w:szCs w:val="24"/>
        </w:rPr>
        <w:t>.</w:t>
      </w:r>
      <w:r w:rsidRPr="004F11C3">
        <w:rPr>
          <w:rFonts w:ascii="Times New Roman" w:hAnsi="Times New Roman" w:cs="Times New Roman"/>
          <w:sz w:val="24"/>
          <w:szCs w:val="24"/>
          <w:vertAlign w:val="superscript"/>
        </w:rPr>
        <w:t>(</w:t>
      </w:r>
      <w:proofErr w:type="gramEnd"/>
      <w:r w:rsidRPr="004F11C3">
        <w:rPr>
          <w:rFonts w:ascii="Times New Roman" w:hAnsi="Times New Roman" w:cs="Times New Roman"/>
          <w:sz w:val="24"/>
          <w:szCs w:val="24"/>
          <w:vertAlign w:val="superscript"/>
        </w:rPr>
        <w:t>1,3,4)</w:t>
      </w:r>
    </w:p>
    <w:p w:rsidR="00F04406" w:rsidRPr="004F11C3" w:rsidRDefault="00F04406" w:rsidP="00F04406">
      <w:pPr>
        <w:spacing w:after="0" w:line="360" w:lineRule="auto"/>
        <w:jc w:val="both"/>
        <w:rPr>
          <w:rFonts w:ascii="Times New Roman" w:hAnsi="Times New Roman" w:cs="Times New Roman"/>
          <w:sz w:val="24"/>
          <w:szCs w:val="24"/>
        </w:rPr>
      </w:pPr>
      <w:r w:rsidRPr="004F11C3">
        <w:rPr>
          <w:rFonts w:ascii="Times New Roman" w:hAnsi="Times New Roman" w:cs="Times New Roman"/>
          <w:sz w:val="24"/>
          <w:szCs w:val="24"/>
        </w:rPr>
        <w:t xml:space="preserve">Los </w:t>
      </w:r>
      <w:proofErr w:type="spellStart"/>
      <w:r w:rsidRPr="004F11C3">
        <w:rPr>
          <w:rFonts w:ascii="Times New Roman" w:hAnsi="Times New Roman" w:cs="Times New Roman"/>
          <w:sz w:val="24"/>
          <w:szCs w:val="24"/>
        </w:rPr>
        <w:t>biomarcadores</w:t>
      </w:r>
      <w:proofErr w:type="spellEnd"/>
      <w:r w:rsidRPr="004F11C3">
        <w:rPr>
          <w:rFonts w:ascii="Times New Roman" w:hAnsi="Times New Roman" w:cs="Times New Roman"/>
          <w:sz w:val="24"/>
          <w:szCs w:val="24"/>
        </w:rPr>
        <w:t xml:space="preserve"> cardiovasculares son péptidos, proteínas o enzimas </w:t>
      </w:r>
      <w:r>
        <w:rPr>
          <w:rFonts w:ascii="Times New Roman" w:hAnsi="Times New Roman" w:cs="Times New Roman"/>
          <w:sz w:val="24"/>
          <w:szCs w:val="24"/>
        </w:rPr>
        <w:t>medibles</w:t>
      </w:r>
      <w:r w:rsidRPr="004F11C3">
        <w:rPr>
          <w:rFonts w:ascii="Times New Roman" w:hAnsi="Times New Roman" w:cs="Times New Roman"/>
          <w:sz w:val="24"/>
          <w:szCs w:val="24"/>
        </w:rPr>
        <w:t xml:space="preserve"> en el plasma, que proporcionan un valor diagnóstico y pronóstico independiente</w:t>
      </w:r>
      <w:r>
        <w:rPr>
          <w:rFonts w:ascii="Times New Roman" w:hAnsi="Times New Roman" w:cs="Times New Roman"/>
          <w:sz w:val="24"/>
          <w:szCs w:val="24"/>
        </w:rPr>
        <w:t>,</w:t>
      </w:r>
      <w:r w:rsidRPr="004F11C3">
        <w:rPr>
          <w:rFonts w:ascii="Times New Roman" w:hAnsi="Times New Roman" w:cs="Times New Roman"/>
          <w:sz w:val="24"/>
          <w:szCs w:val="24"/>
        </w:rPr>
        <w:t xml:space="preserve"> como reflejo de un proceso patológico subyacente</w:t>
      </w:r>
      <w:proofErr w:type="gramStart"/>
      <w:r w:rsidRPr="004F11C3">
        <w:rPr>
          <w:rFonts w:ascii="Times New Roman" w:hAnsi="Times New Roman" w:cs="Times New Roman"/>
          <w:sz w:val="24"/>
          <w:szCs w:val="24"/>
        </w:rPr>
        <w:t>.</w:t>
      </w:r>
      <w:r w:rsidRPr="004F11C3">
        <w:rPr>
          <w:rFonts w:ascii="Times New Roman" w:hAnsi="Times New Roman" w:cs="Times New Roman"/>
          <w:sz w:val="24"/>
          <w:szCs w:val="24"/>
          <w:vertAlign w:val="superscript"/>
        </w:rPr>
        <w:t>(</w:t>
      </w:r>
      <w:proofErr w:type="gramEnd"/>
      <w:r w:rsidRPr="004F11C3">
        <w:rPr>
          <w:rFonts w:ascii="Times New Roman" w:hAnsi="Times New Roman" w:cs="Times New Roman"/>
          <w:sz w:val="24"/>
          <w:szCs w:val="24"/>
          <w:vertAlign w:val="superscript"/>
        </w:rPr>
        <w:t>5,6)</w:t>
      </w:r>
    </w:p>
    <w:p w:rsidR="00F04406" w:rsidRPr="004F11C3" w:rsidRDefault="00F04406" w:rsidP="00F04406">
      <w:pPr>
        <w:spacing w:after="0" w:line="360" w:lineRule="auto"/>
        <w:jc w:val="both"/>
        <w:rPr>
          <w:rFonts w:ascii="Times New Roman" w:hAnsi="Times New Roman" w:cs="Times New Roman"/>
          <w:sz w:val="24"/>
          <w:szCs w:val="24"/>
          <w:vertAlign w:val="superscript"/>
        </w:rPr>
      </w:pPr>
      <w:r w:rsidRPr="004F11C3">
        <w:rPr>
          <w:rFonts w:ascii="Times New Roman" w:hAnsi="Times New Roman" w:cs="Times New Roman"/>
          <w:sz w:val="24"/>
          <w:szCs w:val="24"/>
        </w:rPr>
        <w:t xml:space="preserve">En las últimas tres décadas se han identificados otros factores de riesgo (denominados emergentes y/o </w:t>
      </w:r>
      <w:proofErr w:type="spellStart"/>
      <w:r w:rsidRPr="004F11C3">
        <w:rPr>
          <w:rFonts w:ascii="Times New Roman" w:hAnsi="Times New Roman" w:cs="Times New Roman"/>
          <w:sz w:val="24"/>
          <w:szCs w:val="24"/>
        </w:rPr>
        <w:t>biomarcadores</w:t>
      </w:r>
      <w:proofErr w:type="spellEnd"/>
      <w:r w:rsidRPr="004F11C3">
        <w:rPr>
          <w:rFonts w:ascii="Times New Roman" w:hAnsi="Times New Roman" w:cs="Times New Roman"/>
          <w:sz w:val="24"/>
          <w:szCs w:val="24"/>
        </w:rPr>
        <w:t xml:space="preserve"> cardiacos) con alcances clínicos trascendentes para la prevención cardiovascular, ya sea a través del perfeccionamiento en la predicción del riesgo o para tratar las enfermedades cardiovasculares. Este interés viene dado por</w:t>
      </w:r>
      <w:r>
        <w:rPr>
          <w:rFonts w:ascii="Times New Roman" w:hAnsi="Times New Roman" w:cs="Times New Roman"/>
          <w:sz w:val="24"/>
          <w:szCs w:val="24"/>
        </w:rPr>
        <w:t>que</w:t>
      </w:r>
      <w:r w:rsidRPr="004F11C3">
        <w:rPr>
          <w:rFonts w:ascii="Times New Roman" w:hAnsi="Times New Roman" w:cs="Times New Roman"/>
          <w:sz w:val="24"/>
          <w:szCs w:val="24"/>
        </w:rPr>
        <w:t xml:space="preserve"> los factores de riesgo clásicos</w:t>
      </w:r>
      <w:r>
        <w:rPr>
          <w:rFonts w:ascii="Times New Roman" w:hAnsi="Times New Roman" w:cs="Times New Roman"/>
          <w:sz w:val="24"/>
          <w:szCs w:val="24"/>
        </w:rPr>
        <w:t>,</w:t>
      </w:r>
      <w:r w:rsidRPr="004F11C3">
        <w:rPr>
          <w:rFonts w:ascii="Times New Roman" w:hAnsi="Times New Roman" w:cs="Times New Roman"/>
          <w:sz w:val="24"/>
          <w:szCs w:val="24"/>
        </w:rPr>
        <w:t xml:space="preserve"> no explican la variación interindividual del riesgo cardiovascular. Por ejemplo, una proporción no desdeñable de pacientes (un 10</w:t>
      </w:r>
      <w:r>
        <w:rPr>
          <w:rFonts w:ascii="Times New Roman" w:hAnsi="Times New Roman" w:cs="Times New Roman"/>
          <w:sz w:val="24"/>
          <w:szCs w:val="24"/>
        </w:rPr>
        <w:t> – </w:t>
      </w:r>
      <w:r w:rsidRPr="004F11C3">
        <w:rPr>
          <w:rFonts w:ascii="Times New Roman" w:hAnsi="Times New Roman" w:cs="Times New Roman"/>
          <w:sz w:val="24"/>
          <w:szCs w:val="24"/>
        </w:rPr>
        <w:t>15</w:t>
      </w:r>
      <w:r>
        <w:rPr>
          <w:rFonts w:ascii="Times New Roman" w:hAnsi="Times New Roman" w:cs="Times New Roman"/>
          <w:sz w:val="24"/>
          <w:szCs w:val="24"/>
        </w:rPr>
        <w:t> </w:t>
      </w:r>
      <w:r w:rsidRPr="004F11C3">
        <w:rPr>
          <w:rFonts w:ascii="Times New Roman" w:hAnsi="Times New Roman" w:cs="Times New Roman"/>
          <w:sz w:val="24"/>
          <w:szCs w:val="24"/>
        </w:rPr>
        <w:t>%) que padecen enfermedad cardiovascular</w:t>
      </w:r>
      <w:r>
        <w:rPr>
          <w:rFonts w:ascii="Times New Roman" w:hAnsi="Times New Roman" w:cs="Times New Roman"/>
          <w:sz w:val="24"/>
          <w:szCs w:val="24"/>
        </w:rPr>
        <w:t>,</w:t>
      </w:r>
      <w:r w:rsidRPr="004F11C3">
        <w:rPr>
          <w:rFonts w:ascii="Times New Roman" w:hAnsi="Times New Roman" w:cs="Times New Roman"/>
          <w:sz w:val="24"/>
          <w:szCs w:val="24"/>
        </w:rPr>
        <w:t xml:space="preserve"> no tiene ningún factor de riesgo cardiovascular clásico</w:t>
      </w:r>
      <w:proofErr w:type="gramStart"/>
      <w:r w:rsidRPr="004F11C3">
        <w:rPr>
          <w:rFonts w:ascii="Times New Roman" w:hAnsi="Times New Roman" w:cs="Times New Roman"/>
          <w:sz w:val="24"/>
          <w:szCs w:val="24"/>
        </w:rPr>
        <w:t>.</w:t>
      </w:r>
      <w:r w:rsidRPr="004F11C3">
        <w:rPr>
          <w:rFonts w:ascii="Times New Roman" w:hAnsi="Times New Roman" w:cs="Times New Roman"/>
          <w:sz w:val="24"/>
          <w:szCs w:val="24"/>
          <w:vertAlign w:val="superscript"/>
        </w:rPr>
        <w:t>(</w:t>
      </w:r>
      <w:proofErr w:type="gramEnd"/>
      <w:r w:rsidRPr="004F11C3">
        <w:rPr>
          <w:rFonts w:ascii="Times New Roman" w:hAnsi="Times New Roman" w:cs="Times New Roman"/>
          <w:sz w:val="24"/>
          <w:szCs w:val="24"/>
          <w:vertAlign w:val="superscript"/>
        </w:rPr>
        <w:t>7,8)</w:t>
      </w:r>
    </w:p>
    <w:p w:rsidR="00F04406" w:rsidRPr="004F11C3" w:rsidRDefault="00F04406" w:rsidP="00F04406">
      <w:pPr>
        <w:spacing w:after="0" w:line="360" w:lineRule="auto"/>
        <w:jc w:val="both"/>
        <w:rPr>
          <w:rFonts w:ascii="Times New Roman" w:eastAsia="Calibri" w:hAnsi="Times New Roman" w:cs="Times New Roman"/>
          <w:sz w:val="24"/>
          <w:szCs w:val="24"/>
          <w:vertAlign w:val="superscript"/>
          <w:lang w:val="es-ES"/>
        </w:rPr>
      </w:pPr>
      <w:r w:rsidRPr="004F11C3">
        <w:rPr>
          <w:rFonts w:ascii="Times New Roman" w:eastAsia="Calibri" w:hAnsi="Times New Roman" w:cs="Times New Roman"/>
          <w:sz w:val="24"/>
          <w:szCs w:val="24"/>
          <w:lang w:val="es-ES"/>
        </w:rPr>
        <w:t>Son numerosos y variados los factores</w:t>
      </w:r>
      <w:r>
        <w:rPr>
          <w:rFonts w:ascii="Times New Roman" w:eastAsia="Calibri" w:hAnsi="Times New Roman" w:cs="Times New Roman"/>
          <w:sz w:val="24"/>
          <w:szCs w:val="24"/>
          <w:lang w:val="es-ES"/>
        </w:rPr>
        <w:t xml:space="preserve"> de</w:t>
      </w:r>
      <w:r w:rsidRPr="004F11C3">
        <w:rPr>
          <w:rFonts w:ascii="Times New Roman" w:eastAsia="Calibri" w:hAnsi="Times New Roman" w:cs="Times New Roman"/>
          <w:sz w:val="24"/>
          <w:szCs w:val="24"/>
          <w:lang w:val="es-ES"/>
        </w:rPr>
        <w:t xml:space="preserve"> riesgo emergentes y su aparición se amplía continuamente. Los que tiene una mayor evidencia son: </w:t>
      </w:r>
      <w:proofErr w:type="spellStart"/>
      <w:r w:rsidRPr="004F11C3">
        <w:rPr>
          <w:rFonts w:ascii="Times New Roman" w:eastAsia="Calibri" w:hAnsi="Times New Roman" w:cs="Times New Roman"/>
          <w:sz w:val="24"/>
          <w:szCs w:val="24"/>
          <w:lang w:val="es-ES"/>
        </w:rPr>
        <w:t>biomarcadores</w:t>
      </w:r>
      <w:proofErr w:type="spellEnd"/>
      <w:r w:rsidRPr="004F11C3">
        <w:rPr>
          <w:rFonts w:ascii="Times New Roman" w:eastAsia="Calibri" w:hAnsi="Times New Roman" w:cs="Times New Roman"/>
          <w:sz w:val="24"/>
          <w:szCs w:val="24"/>
          <w:lang w:val="es-ES"/>
        </w:rPr>
        <w:t xml:space="preserve"> lipídicos (colesterol ligado a lipoproteínas de alta densidad,  triglicéridos, lipoproteína (a), </w:t>
      </w:r>
      <w:proofErr w:type="spellStart"/>
      <w:r w:rsidRPr="004F11C3">
        <w:rPr>
          <w:rFonts w:ascii="Times New Roman" w:eastAsia="Calibri" w:hAnsi="Times New Roman" w:cs="Times New Roman"/>
          <w:sz w:val="24"/>
          <w:szCs w:val="24"/>
          <w:lang w:val="es-ES"/>
        </w:rPr>
        <w:t>apolipoproteína</w:t>
      </w:r>
      <w:proofErr w:type="spellEnd"/>
      <w:r w:rsidRPr="004F11C3">
        <w:rPr>
          <w:rFonts w:ascii="Times New Roman" w:eastAsia="Calibri" w:hAnsi="Times New Roman" w:cs="Times New Roman"/>
          <w:sz w:val="24"/>
          <w:szCs w:val="24"/>
          <w:lang w:val="es-ES"/>
        </w:rPr>
        <w:t xml:space="preserve"> A1 y B, lipoproteína asociada a </w:t>
      </w:r>
      <w:proofErr w:type="spellStart"/>
      <w:r w:rsidRPr="004F11C3">
        <w:rPr>
          <w:rFonts w:ascii="Times New Roman" w:eastAsia="Calibri" w:hAnsi="Times New Roman" w:cs="Times New Roman"/>
          <w:sz w:val="24"/>
          <w:szCs w:val="24"/>
          <w:lang w:val="es-ES"/>
        </w:rPr>
        <w:lastRenderedPageBreak/>
        <w:t>fosfolipasa</w:t>
      </w:r>
      <w:proofErr w:type="spellEnd"/>
      <w:r w:rsidRPr="004F11C3">
        <w:rPr>
          <w:rFonts w:ascii="Times New Roman" w:eastAsia="Calibri" w:hAnsi="Times New Roman" w:cs="Times New Roman"/>
          <w:sz w:val="24"/>
          <w:szCs w:val="24"/>
          <w:lang w:val="es-ES"/>
        </w:rPr>
        <w:t xml:space="preserve"> A2); </w:t>
      </w:r>
      <w:proofErr w:type="spellStart"/>
      <w:r w:rsidRPr="004F11C3">
        <w:rPr>
          <w:rFonts w:ascii="Times New Roman" w:eastAsia="Calibri" w:hAnsi="Times New Roman" w:cs="Times New Roman"/>
          <w:sz w:val="24"/>
          <w:szCs w:val="24"/>
          <w:lang w:val="es-ES"/>
        </w:rPr>
        <w:t>biomarcadores</w:t>
      </w:r>
      <w:proofErr w:type="spellEnd"/>
      <w:r w:rsidRPr="004F11C3">
        <w:rPr>
          <w:rFonts w:ascii="Times New Roman" w:eastAsia="Calibri" w:hAnsi="Times New Roman" w:cs="Times New Roman"/>
          <w:sz w:val="24"/>
          <w:szCs w:val="24"/>
          <w:lang w:val="es-ES"/>
        </w:rPr>
        <w:t xml:space="preserve"> inflamatorios (proteína C reactiva ultrasensible (</w:t>
      </w:r>
      <w:proofErr w:type="spellStart"/>
      <w:r w:rsidRPr="004F11C3">
        <w:rPr>
          <w:rFonts w:ascii="Times New Roman" w:eastAsia="Calibri" w:hAnsi="Times New Roman" w:cs="Times New Roman"/>
          <w:sz w:val="24"/>
          <w:szCs w:val="24"/>
          <w:lang w:val="es-ES"/>
        </w:rPr>
        <w:t>PCRus</w:t>
      </w:r>
      <w:proofErr w:type="spellEnd"/>
      <w:r w:rsidRPr="004F11C3">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i</w:t>
      </w:r>
      <w:r w:rsidRPr="004F11C3">
        <w:rPr>
          <w:rFonts w:ascii="Times New Roman" w:eastAsia="Calibri" w:hAnsi="Times New Roman" w:cs="Times New Roman"/>
          <w:sz w:val="24"/>
          <w:szCs w:val="24"/>
          <w:lang w:val="es-ES"/>
        </w:rPr>
        <w:t xml:space="preserve">nterleucinas 1, 6 y 18, factor de necrosis tumoral α,  </w:t>
      </w:r>
      <w:proofErr w:type="spellStart"/>
      <w:r w:rsidRPr="004F11C3">
        <w:rPr>
          <w:rFonts w:ascii="Times New Roman" w:eastAsia="Calibri" w:hAnsi="Times New Roman" w:cs="Times New Roman"/>
          <w:sz w:val="24"/>
          <w:szCs w:val="24"/>
          <w:lang w:val="es-ES"/>
        </w:rPr>
        <w:t>homocisteína</w:t>
      </w:r>
      <w:proofErr w:type="spellEnd"/>
      <w:r w:rsidRPr="004F11C3">
        <w:rPr>
          <w:rFonts w:ascii="Times New Roman" w:eastAsia="Calibri" w:hAnsi="Times New Roman" w:cs="Times New Roman"/>
          <w:sz w:val="24"/>
          <w:szCs w:val="24"/>
          <w:lang w:val="es-ES"/>
        </w:rPr>
        <w:t xml:space="preserve">, </w:t>
      </w:r>
      <w:proofErr w:type="spellStart"/>
      <w:r w:rsidRPr="004F11C3">
        <w:rPr>
          <w:rFonts w:ascii="Times New Roman" w:eastAsia="Calibri" w:hAnsi="Times New Roman" w:cs="Times New Roman"/>
          <w:sz w:val="24"/>
          <w:szCs w:val="24"/>
          <w:lang w:val="es-ES"/>
        </w:rPr>
        <w:t>glucohemoglobina</w:t>
      </w:r>
      <w:proofErr w:type="spellEnd"/>
      <w:r w:rsidRPr="004F11C3">
        <w:rPr>
          <w:rFonts w:ascii="Times New Roman" w:eastAsia="Calibri" w:hAnsi="Times New Roman" w:cs="Times New Roman"/>
          <w:sz w:val="24"/>
          <w:szCs w:val="24"/>
          <w:lang w:val="es-ES"/>
        </w:rPr>
        <w:t xml:space="preserve"> (HbA1c), glucosa alterada en ayunas, </w:t>
      </w:r>
      <w:proofErr w:type="spellStart"/>
      <w:r w:rsidRPr="004F11C3">
        <w:rPr>
          <w:rFonts w:ascii="Times New Roman" w:eastAsia="Calibri" w:hAnsi="Times New Roman" w:cs="Times New Roman"/>
          <w:sz w:val="24"/>
          <w:szCs w:val="24"/>
          <w:lang w:val="es-ES"/>
        </w:rPr>
        <w:t>leptina</w:t>
      </w:r>
      <w:proofErr w:type="spellEnd"/>
      <w:r w:rsidRPr="004F11C3">
        <w:rPr>
          <w:rFonts w:ascii="Times New Roman" w:eastAsia="Calibri" w:hAnsi="Times New Roman" w:cs="Times New Roman"/>
          <w:sz w:val="24"/>
          <w:szCs w:val="24"/>
          <w:lang w:val="es-ES"/>
        </w:rPr>
        <w:t xml:space="preserve"> y </w:t>
      </w:r>
      <w:proofErr w:type="spellStart"/>
      <w:r w:rsidRPr="004F11C3">
        <w:rPr>
          <w:rFonts w:ascii="Times New Roman" w:eastAsia="Calibri" w:hAnsi="Times New Roman" w:cs="Times New Roman"/>
          <w:sz w:val="24"/>
          <w:szCs w:val="24"/>
          <w:lang w:val="es-ES"/>
        </w:rPr>
        <w:t>adiponectina</w:t>
      </w:r>
      <w:proofErr w:type="spellEnd"/>
      <w:r w:rsidRPr="004F11C3">
        <w:rPr>
          <w:rFonts w:ascii="Times New Roman" w:eastAsia="Calibri" w:hAnsi="Times New Roman" w:cs="Times New Roman"/>
          <w:sz w:val="24"/>
          <w:szCs w:val="24"/>
          <w:lang w:val="es-ES"/>
        </w:rPr>
        <w:t xml:space="preserve">); </w:t>
      </w:r>
      <w:proofErr w:type="spellStart"/>
      <w:r w:rsidRPr="004F11C3">
        <w:rPr>
          <w:rFonts w:ascii="Times New Roman" w:eastAsia="Calibri" w:hAnsi="Times New Roman" w:cs="Times New Roman"/>
          <w:sz w:val="24"/>
          <w:szCs w:val="24"/>
          <w:lang w:val="es-ES"/>
        </w:rPr>
        <w:t>biomarcadores</w:t>
      </w:r>
      <w:proofErr w:type="spellEnd"/>
      <w:r w:rsidRPr="004F11C3">
        <w:rPr>
          <w:rFonts w:ascii="Times New Roman" w:eastAsia="Calibri" w:hAnsi="Times New Roman" w:cs="Times New Roman"/>
          <w:sz w:val="24"/>
          <w:szCs w:val="24"/>
          <w:lang w:val="es-ES"/>
        </w:rPr>
        <w:t xml:space="preserve">  </w:t>
      </w:r>
      <w:proofErr w:type="spellStart"/>
      <w:r w:rsidRPr="004F11C3">
        <w:rPr>
          <w:rFonts w:ascii="Times New Roman" w:eastAsia="Calibri" w:hAnsi="Times New Roman" w:cs="Times New Roman"/>
          <w:sz w:val="24"/>
          <w:szCs w:val="24"/>
          <w:lang w:val="es-ES"/>
        </w:rPr>
        <w:t>protrombóticos</w:t>
      </w:r>
      <w:proofErr w:type="spellEnd"/>
      <w:r w:rsidRPr="004F11C3">
        <w:rPr>
          <w:rFonts w:ascii="Times New Roman" w:eastAsia="Calibri" w:hAnsi="Times New Roman" w:cs="Times New Roman"/>
          <w:sz w:val="24"/>
          <w:szCs w:val="24"/>
          <w:lang w:val="es-ES"/>
        </w:rPr>
        <w:t xml:space="preserve"> (fibrinógeno, factores de coagulación II, V y VIII, antígeno del factor von </w:t>
      </w:r>
      <w:proofErr w:type="spellStart"/>
      <w:r w:rsidRPr="004F11C3">
        <w:rPr>
          <w:rFonts w:ascii="Times New Roman" w:eastAsia="Calibri" w:hAnsi="Times New Roman" w:cs="Times New Roman"/>
          <w:sz w:val="24"/>
          <w:szCs w:val="24"/>
          <w:lang w:val="es-ES"/>
        </w:rPr>
        <w:t>Willebrand</w:t>
      </w:r>
      <w:proofErr w:type="spellEnd"/>
      <w:r w:rsidRPr="004F11C3">
        <w:rPr>
          <w:rFonts w:ascii="Times New Roman" w:eastAsia="Calibri" w:hAnsi="Times New Roman" w:cs="Times New Roman"/>
          <w:sz w:val="24"/>
          <w:szCs w:val="24"/>
          <w:lang w:val="es-ES"/>
        </w:rPr>
        <w:t xml:space="preserve">, activador de </w:t>
      </w:r>
      <w:proofErr w:type="spellStart"/>
      <w:r w:rsidRPr="004F11C3">
        <w:rPr>
          <w:rFonts w:ascii="Times New Roman" w:eastAsia="Calibri" w:hAnsi="Times New Roman" w:cs="Times New Roman"/>
          <w:sz w:val="24"/>
          <w:szCs w:val="24"/>
          <w:lang w:val="es-ES"/>
        </w:rPr>
        <w:t>plasminógeno</w:t>
      </w:r>
      <w:proofErr w:type="spellEnd"/>
      <w:r w:rsidRPr="004F11C3">
        <w:rPr>
          <w:rFonts w:ascii="Times New Roman" w:eastAsia="Calibri" w:hAnsi="Times New Roman" w:cs="Times New Roman"/>
          <w:sz w:val="24"/>
          <w:szCs w:val="24"/>
          <w:lang w:val="es-ES"/>
        </w:rPr>
        <w:t xml:space="preserve"> tisular, inhibidor del activador del </w:t>
      </w:r>
      <w:proofErr w:type="spellStart"/>
      <w:r w:rsidRPr="004F11C3">
        <w:rPr>
          <w:rFonts w:ascii="Times New Roman" w:eastAsia="Calibri" w:hAnsi="Times New Roman" w:cs="Times New Roman"/>
          <w:sz w:val="24"/>
          <w:szCs w:val="24"/>
          <w:lang w:val="es-ES"/>
        </w:rPr>
        <w:t>plasminógeno</w:t>
      </w:r>
      <w:proofErr w:type="spellEnd"/>
      <w:r w:rsidRPr="004F11C3">
        <w:rPr>
          <w:rFonts w:ascii="Times New Roman" w:eastAsia="Calibri" w:hAnsi="Times New Roman" w:cs="Times New Roman"/>
          <w:sz w:val="24"/>
          <w:szCs w:val="24"/>
          <w:lang w:val="es-ES"/>
        </w:rPr>
        <w:t xml:space="preserve"> 1, dímero D); </w:t>
      </w:r>
      <w:proofErr w:type="spellStart"/>
      <w:r w:rsidRPr="004F11C3">
        <w:rPr>
          <w:rFonts w:ascii="Times New Roman" w:eastAsia="Calibri" w:hAnsi="Times New Roman" w:cs="Times New Roman"/>
          <w:sz w:val="24"/>
          <w:szCs w:val="24"/>
          <w:lang w:val="es-ES"/>
        </w:rPr>
        <w:t>biomarcadores</w:t>
      </w:r>
      <w:proofErr w:type="spellEnd"/>
      <w:r w:rsidRPr="004F11C3">
        <w:rPr>
          <w:rFonts w:ascii="Times New Roman" w:eastAsia="Calibri" w:hAnsi="Times New Roman" w:cs="Times New Roman"/>
          <w:sz w:val="24"/>
          <w:szCs w:val="24"/>
          <w:lang w:val="es-ES"/>
        </w:rPr>
        <w:t xml:space="preserve"> cardíacos (</w:t>
      </w:r>
      <w:proofErr w:type="spellStart"/>
      <w:r w:rsidRPr="004F11C3">
        <w:rPr>
          <w:rFonts w:ascii="Times New Roman" w:eastAsia="Calibri" w:hAnsi="Times New Roman" w:cs="Times New Roman"/>
          <w:sz w:val="24"/>
          <w:szCs w:val="24"/>
          <w:lang w:val="es-ES"/>
        </w:rPr>
        <w:t>troponina</w:t>
      </w:r>
      <w:proofErr w:type="spellEnd"/>
      <w:r w:rsidRPr="004F11C3">
        <w:rPr>
          <w:rFonts w:ascii="Times New Roman" w:eastAsia="Calibri" w:hAnsi="Times New Roman" w:cs="Times New Roman"/>
          <w:sz w:val="24"/>
          <w:szCs w:val="24"/>
          <w:lang w:val="es-ES"/>
        </w:rPr>
        <w:t xml:space="preserve"> de alta sensibilidad, péptido </w:t>
      </w:r>
      <w:proofErr w:type="spellStart"/>
      <w:r w:rsidRPr="004F11C3">
        <w:rPr>
          <w:rFonts w:ascii="Times New Roman" w:eastAsia="Calibri" w:hAnsi="Times New Roman" w:cs="Times New Roman"/>
          <w:sz w:val="24"/>
          <w:szCs w:val="24"/>
          <w:lang w:val="es-ES"/>
        </w:rPr>
        <w:t>natriurético</w:t>
      </w:r>
      <w:proofErr w:type="spellEnd"/>
      <w:r w:rsidRPr="004F11C3">
        <w:rPr>
          <w:rFonts w:ascii="Times New Roman" w:eastAsia="Calibri" w:hAnsi="Times New Roman" w:cs="Times New Roman"/>
          <w:sz w:val="24"/>
          <w:szCs w:val="24"/>
          <w:lang w:val="es-ES"/>
        </w:rPr>
        <w:t xml:space="preserve"> tipo B); </w:t>
      </w:r>
      <w:proofErr w:type="spellStart"/>
      <w:r w:rsidRPr="004F11C3">
        <w:rPr>
          <w:rFonts w:ascii="Times New Roman" w:eastAsia="Calibri" w:hAnsi="Times New Roman" w:cs="Times New Roman"/>
          <w:sz w:val="24"/>
          <w:szCs w:val="24"/>
          <w:lang w:val="es-ES"/>
        </w:rPr>
        <w:t>biomarcadores</w:t>
      </w:r>
      <w:proofErr w:type="spellEnd"/>
      <w:r w:rsidRPr="004F11C3">
        <w:rPr>
          <w:rFonts w:ascii="Times New Roman" w:eastAsia="Calibri" w:hAnsi="Times New Roman" w:cs="Times New Roman"/>
          <w:sz w:val="24"/>
          <w:szCs w:val="24"/>
          <w:lang w:val="es-ES"/>
        </w:rPr>
        <w:t xml:space="preserve"> renales (creatinina, </w:t>
      </w:r>
      <w:proofErr w:type="spellStart"/>
      <w:r w:rsidRPr="004F11C3">
        <w:rPr>
          <w:rFonts w:ascii="Times New Roman" w:eastAsia="Calibri" w:hAnsi="Times New Roman" w:cs="Times New Roman"/>
          <w:sz w:val="24"/>
          <w:szCs w:val="24"/>
          <w:lang w:val="es-ES"/>
        </w:rPr>
        <w:t>microalbuminuria</w:t>
      </w:r>
      <w:proofErr w:type="spellEnd"/>
      <w:r w:rsidRPr="004F11C3">
        <w:rPr>
          <w:rFonts w:ascii="Times New Roman" w:eastAsia="Calibri" w:hAnsi="Times New Roman" w:cs="Times New Roman"/>
          <w:sz w:val="24"/>
          <w:szCs w:val="24"/>
          <w:lang w:val="es-ES"/>
        </w:rPr>
        <w:t xml:space="preserve">, </w:t>
      </w:r>
      <w:proofErr w:type="spellStart"/>
      <w:r w:rsidRPr="004F11C3">
        <w:rPr>
          <w:rFonts w:ascii="Times New Roman" w:eastAsia="Calibri" w:hAnsi="Times New Roman" w:cs="Times New Roman"/>
          <w:sz w:val="24"/>
          <w:szCs w:val="24"/>
          <w:lang w:val="es-ES"/>
        </w:rPr>
        <w:t>cistatina</w:t>
      </w:r>
      <w:proofErr w:type="spellEnd"/>
      <w:r w:rsidRPr="004F11C3">
        <w:rPr>
          <w:rFonts w:ascii="Times New Roman" w:eastAsia="Calibri" w:hAnsi="Times New Roman" w:cs="Times New Roman"/>
          <w:sz w:val="24"/>
          <w:szCs w:val="24"/>
          <w:lang w:val="es-ES"/>
        </w:rPr>
        <w:t xml:space="preserve"> C, calcio, fosfato/factor de crecimiento </w:t>
      </w:r>
      <w:proofErr w:type="spellStart"/>
      <w:r w:rsidRPr="004F11C3">
        <w:rPr>
          <w:rFonts w:ascii="Times New Roman" w:eastAsia="Calibri" w:hAnsi="Times New Roman" w:cs="Times New Roman"/>
          <w:sz w:val="24"/>
          <w:szCs w:val="24"/>
          <w:lang w:val="es-ES"/>
        </w:rPr>
        <w:t>fi</w:t>
      </w:r>
      <w:r>
        <w:rPr>
          <w:rFonts w:ascii="Times New Roman" w:eastAsia="Calibri" w:hAnsi="Times New Roman" w:cs="Times New Roman"/>
          <w:sz w:val="24"/>
          <w:szCs w:val="24"/>
          <w:lang w:val="es-ES"/>
        </w:rPr>
        <w:t>b</w:t>
      </w:r>
      <w:r w:rsidRPr="004F11C3">
        <w:rPr>
          <w:rFonts w:ascii="Times New Roman" w:eastAsia="Calibri" w:hAnsi="Times New Roman" w:cs="Times New Roman"/>
          <w:sz w:val="24"/>
          <w:szCs w:val="24"/>
          <w:lang w:val="es-ES"/>
        </w:rPr>
        <w:t>roblástico</w:t>
      </w:r>
      <w:proofErr w:type="spellEnd"/>
      <w:r w:rsidRPr="004F11C3">
        <w:rPr>
          <w:rFonts w:ascii="Times New Roman" w:eastAsia="Calibri" w:hAnsi="Times New Roman" w:cs="Times New Roman"/>
          <w:sz w:val="24"/>
          <w:szCs w:val="24"/>
          <w:lang w:val="es-ES"/>
        </w:rPr>
        <w:t>, ácido úrico); otros factores (historia familiar de enfermedad cardiovascular prematura, factores psicosociales, técnicas de imagen).</w:t>
      </w:r>
      <w:r w:rsidRPr="004F11C3">
        <w:rPr>
          <w:rFonts w:ascii="Times New Roman" w:eastAsia="Calibri" w:hAnsi="Times New Roman" w:cs="Times New Roman"/>
          <w:sz w:val="24"/>
          <w:szCs w:val="24"/>
          <w:vertAlign w:val="superscript"/>
          <w:lang w:val="es-ES"/>
        </w:rPr>
        <w:t>(8)</w:t>
      </w:r>
    </w:p>
    <w:p w:rsidR="00F04406" w:rsidRPr="004F11C3" w:rsidRDefault="00F04406" w:rsidP="00F04406">
      <w:pPr>
        <w:spacing w:after="0" w:line="360" w:lineRule="auto"/>
        <w:jc w:val="both"/>
        <w:rPr>
          <w:rFonts w:ascii="Times New Roman" w:eastAsia="Calibri" w:hAnsi="Times New Roman" w:cs="Times New Roman"/>
          <w:sz w:val="24"/>
          <w:szCs w:val="24"/>
          <w:lang w:val="es-ES"/>
        </w:rPr>
      </w:pPr>
      <w:r w:rsidRPr="004F11C3">
        <w:rPr>
          <w:rFonts w:ascii="Times New Roman" w:eastAsia="Calibri" w:hAnsi="Times New Roman" w:cs="Times New Roman"/>
          <w:sz w:val="24"/>
          <w:szCs w:val="24"/>
          <w:lang w:val="es-ES"/>
        </w:rPr>
        <w:t xml:space="preserve">Para algunos de estos </w:t>
      </w:r>
      <w:proofErr w:type="spellStart"/>
      <w:r w:rsidRPr="004F11C3">
        <w:rPr>
          <w:rFonts w:ascii="Times New Roman" w:eastAsia="Calibri" w:hAnsi="Times New Roman" w:cs="Times New Roman"/>
          <w:sz w:val="24"/>
          <w:szCs w:val="24"/>
          <w:lang w:val="es-ES"/>
        </w:rPr>
        <w:t>biomarcadores</w:t>
      </w:r>
      <w:proofErr w:type="spellEnd"/>
      <w:r w:rsidRPr="004F11C3">
        <w:rPr>
          <w:rFonts w:ascii="Times New Roman" w:eastAsia="Calibri" w:hAnsi="Times New Roman" w:cs="Times New Roman"/>
          <w:sz w:val="24"/>
          <w:szCs w:val="24"/>
          <w:lang w:val="es-ES"/>
        </w:rPr>
        <w:t xml:space="preserve"> cardiacos la relación causal con la enfermedad cardiovascular aterosclerótica</w:t>
      </w:r>
      <w:r>
        <w:rPr>
          <w:rFonts w:ascii="Times New Roman" w:eastAsia="Calibri" w:hAnsi="Times New Roman" w:cs="Times New Roman"/>
          <w:sz w:val="24"/>
          <w:szCs w:val="24"/>
          <w:lang w:val="es-ES"/>
        </w:rPr>
        <w:t>,</w:t>
      </w:r>
      <w:r w:rsidRPr="004F11C3">
        <w:rPr>
          <w:rFonts w:ascii="Times New Roman" w:eastAsia="Calibri" w:hAnsi="Times New Roman" w:cs="Times New Roman"/>
          <w:sz w:val="24"/>
          <w:szCs w:val="24"/>
          <w:lang w:val="es-ES"/>
        </w:rPr>
        <w:t xml:space="preserve"> no está bien establecida.</w:t>
      </w:r>
    </w:p>
    <w:p w:rsidR="00F04406" w:rsidRPr="004F11C3" w:rsidRDefault="00F04406" w:rsidP="00F04406">
      <w:pPr>
        <w:spacing w:after="0" w:line="360" w:lineRule="auto"/>
        <w:jc w:val="both"/>
        <w:rPr>
          <w:rFonts w:ascii="Times New Roman" w:hAnsi="Times New Roman" w:cs="Times New Roman"/>
          <w:sz w:val="24"/>
          <w:szCs w:val="24"/>
        </w:rPr>
      </w:pPr>
      <w:r w:rsidRPr="004F11C3">
        <w:rPr>
          <w:rFonts w:ascii="Times New Roman" w:hAnsi="Times New Roman" w:cs="Times New Roman"/>
          <w:sz w:val="24"/>
          <w:szCs w:val="24"/>
        </w:rPr>
        <w:t>Una revisión de la literatura se llevó a cabo</w:t>
      </w:r>
      <w:r>
        <w:rPr>
          <w:rFonts w:ascii="Times New Roman" w:hAnsi="Times New Roman" w:cs="Times New Roman"/>
          <w:sz w:val="24"/>
          <w:szCs w:val="24"/>
        </w:rPr>
        <w:t>,</w:t>
      </w:r>
      <w:r w:rsidRPr="004F11C3">
        <w:rPr>
          <w:rFonts w:ascii="Times New Roman" w:hAnsi="Times New Roman" w:cs="Times New Roman"/>
          <w:sz w:val="24"/>
          <w:szCs w:val="24"/>
        </w:rPr>
        <w:t xml:space="preserve"> en</w:t>
      </w:r>
      <w:r>
        <w:rPr>
          <w:rFonts w:ascii="Times New Roman" w:hAnsi="Times New Roman" w:cs="Times New Roman"/>
          <w:sz w:val="24"/>
          <w:szCs w:val="24"/>
        </w:rPr>
        <w:t xml:space="preserve"> </w:t>
      </w:r>
      <w:r w:rsidRPr="004F11C3">
        <w:rPr>
          <w:rFonts w:ascii="Times New Roman" w:hAnsi="Times New Roman" w:cs="Times New Roman"/>
          <w:sz w:val="24"/>
          <w:szCs w:val="24"/>
        </w:rPr>
        <w:t xml:space="preserve">las bases de datos LILACS, CUMED, </w:t>
      </w:r>
      <w:proofErr w:type="spellStart"/>
      <w:r w:rsidRPr="004F11C3">
        <w:rPr>
          <w:rFonts w:ascii="Times New Roman" w:hAnsi="Times New Roman" w:cs="Times New Roman"/>
          <w:sz w:val="24"/>
          <w:szCs w:val="24"/>
        </w:rPr>
        <w:t>SciELO</w:t>
      </w:r>
      <w:proofErr w:type="spellEnd"/>
      <w:r w:rsidRPr="004F11C3">
        <w:rPr>
          <w:rFonts w:ascii="Times New Roman" w:hAnsi="Times New Roman" w:cs="Times New Roman"/>
          <w:sz w:val="24"/>
          <w:szCs w:val="24"/>
        </w:rPr>
        <w:t xml:space="preserve">, </w:t>
      </w:r>
      <w:proofErr w:type="spellStart"/>
      <w:r w:rsidRPr="004F11C3">
        <w:rPr>
          <w:rFonts w:ascii="Times New Roman" w:hAnsi="Times New Roman" w:cs="Times New Roman"/>
          <w:sz w:val="24"/>
          <w:szCs w:val="24"/>
        </w:rPr>
        <w:t>Medline</w:t>
      </w:r>
      <w:proofErr w:type="spellEnd"/>
      <w:r w:rsidRPr="004F11C3">
        <w:rPr>
          <w:rFonts w:ascii="Times New Roman" w:hAnsi="Times New Roman" w:cs="Times New Roman"/>
          <w:sz w:val="24"/>
          <w:szCs w:val="24"/>
        </w:rPr>
        <w:t xml:space="preserve"> vía </w:t>
      </w:r>
      <w:proofErr w:type="spellStart"/>
      <w:r w:rsidRPr="004F11C3">
        <w:rPr>
          <w:rFonts w:ascii="Times New Roman" w:hAnsi="Times New Roman" w:cs="Times New Roman"/>
          <w:sz w:val="24"/>
          <w:szCs w:val="24"/>
        </w:rPr>
        <w:t>PubMed</w:t>
      </w:r>
      <w:proofErr w:type="spellEnd"/>
      <w:r w:rsidRPr="004F11C3">
        <w:rPr>
          <w:rFonts w:ascii="Times New Roman" w:hAnsi="Times New Roman" w:cs="Times New Roman"/>
          <w:sz w:val="24"/>
          <w:szCs w:val="24"/>
        </w:rPr>
        <w:t>,</w:t>
      </w:r>
      <w:r>
        <w:rPr>
          <w:rFonts w:ascii="Times New Roman" w:hAnsi="Times New Roman" w:cs="Times New Roman"/>
          <w:sz w:val="24"/>
          <w:szCs w:val="24"/>
        </w:rPr>
        <w:t xml:space="preserve"> </w:t>
      </w:r>
      <w:r w:rsidRPr="004F11C3">
        <w:rPr>
          <w:rFonts w:ascii="Times New Roman" w:hAnsi="Times New Roman" w:cs="Times New Roman"/>
          <w:sz w:val="24"/>
          <w:szCs w:val="24"/>
        </w:rPr>
        <w:t xml:space="preserve">Web of </w:t>
      </w:r>
      <w:proofErr w:type="spellStart"/>
      <w:r w:rsidRPr="004F11C3">
        <w:rPr>
          <w:rFonts w:ascii="Times New Roman" w:hAnsi="Times New Roman" w:cs="Times New Roman"/>
          <w:sz w:val="24"/>
          <w:szCs w:val="24"/>
        </w:rPr>
        <w:t>Science</w:t>
      </w:r>
      <w:proofErr w:type="spellEnd"/>
      <w:r w:rsidRPr="004F11C3">
        <w:rPr>
          <w:rFonts w:ascii="Times New Roman" w:hAnsi="Times New Roman" w:cs="Times New Roman"/>
          <w:sz w:val="24"/>
          <w:szCs w:val="24"/>
        </w:rPr>
        <w:t xml:space="preserve"> y </w:t>
      </w:r>
      <w:proofErr w:type="spellStart"/>
      <w:r w:rsidRPr="004F11C3">
        <w:rPr>
          <w:rFonts w:ascii="Times New Roman" w:hAnsi="Times New Roman" w:cs="Times New Roman"/>
          <w:sz w:val="24"/>
          <w:szCs w:val="24"/>
        </w:rPr>
        <w:t>Scopus</w:t>
      </w:r>
      <w:proofErr w:type="spellEnd"/>
      <w:r>
        <w:rPr>
          <w:rFonts w:ascii="Times New Roman" w:hAnsi="Times New Roman" w:cs="Times New Roman"/>
          <w:sz w:val="24"/>
          <w:szCs w:val="24"/>
        </w:rPr>
        <w:t xml:space="preserve">, </w:t>
      </w:r>
      <w:r w:rsidRPr="004F11C3">
        <w:rPr>
          <w:rFonts w:ascii="Times New Roman" w:hAnsi="Times New Roman" w:cs="Times New Roman"/>
          <w:sz w:val="24"/>
          <w:szCs w:val="24"/>
        </w:rPr>
        <w:t>con los términos “</w:t>
      </w:r>
      <w:proofErr w:type="spellStart"/>
      <w:r w:rsidRPr="004F11C3">
        <w:rPr>
          <w:rFonts w:ascii="Times New Roman" w:hAnsi="Times New Roman" w:cs="Times New Roman"/>
          <w:sz w:val="24"/>
          <w:szCs w:val="24"/>
        </w:rPr>
        <w:t>homocisteína</w:t>
      </w:r>
      <w:proofErr w:type="spellEnd"/>
      <w:r w:rsidRPr="004F11C3">
        <w:rPr>
          <w:rFonts w:ascii="Times New Roman" w:hAnsi="Times New Roman" w:cs="Times New Roman"/>
          <w:sz w:val="24"/>
          <w:szCs w:val="24"/>
        </w:rPr>
        <w:t xml:space="preserve">”, “lipoproteína (a)” y “riesgo cardiovascular”, en </w:t>
      </w:r>
      <w:proofErr w:type="gramStart"/>
      <w:r w:rsidRPr="004F11C3">
        <w:rPr>
          <w:rFonts w:ascii="Times New Roman" w:hAnsi="Times New Roman" w:cs="Times New Roman"/>
          <w:sz w:val="24"/>
          <w:szCs w:val="24"/>
        </w:rPr>
        <w:t>los idiomas</w:t>
      </w:r>
      <w:r>
        <w:rPr>
          <w:rFonts w:ascii="Times New Roman" w:hAnsi="Times New Roman" w:cs="Times New Roman"/>
          <w:sz w:val="24"/>
          <w:szCs w:val="24"/>
        </w:rPr>
        <w:t xml:space="preserve"> español</w:t>
      </w:r>
      <w:proofErr w:type="gramEnd"/>
      <w:r>
        <w:rPr>
          <w:rFonts w:ascii="Times New Roman" w:hAnsi="Times New Roman" w:cs="Times New Roman"/>
          <w:sz w:val="24"/>
          <w:szCs w:val="24"/>
        </w:rPr>
        <w:t>,</w:t>
      </w:r>
      <w:r w:rsidRPr="004F11C3">
        <w:rPr>
          <w:rFonts w:ascii="Times New Roman" w:hAnsi="Times New Roman" w:cs="Times New Roman"/>
          <w:sz w:val="24"/>
          <w:szCs w:val="24"/>
        </w:rPr>
        <w:t xml:space="preserve"> inglés y portugués. Se consideraron artículos originales, de revisión, incluyendo revisiones sistemáticas y </w:t>
      </w:r>
      <w:proofErr w:type="spellStart"/>
      <w:r w:rsidRPr="004F11C3">
        <w:rPr>
          <w:rFonts w:ascii="Times New Roman" w:hAnsi="Times New Roman" w:cs="Times New Roman"/>
          <w:sz w:val="24"/>
          <w:szCs w:val="24"/>
        </w:rPr>
        <w:t>metaanálisis</w:t>
      </w:r>
      <w:proofErr w:type="spellEnd"/>
      <w:r w:rsidRPr="004F11C3">
        <w:rPr>
          <w:rFonts w:ascii="Times New Roman" w:hAnsi="Times New Roman" w:cs="Times New Roman"/>
          <w:sz w:val="24"/>
          <w:szCs w:val="24"/>
        </w:rPr>
        <w:t xml:space="preserve"> publicados posteriores al año 2000.</w:t>
      </w:r>
    </w:p>
    <w:p w:rsidR="00F04406" w:rsidRPr="004F11C3" w:rsidRDefault="00F04406" w:rsidP="00F04406">
      <w:pPr>
        <w:spacing w:after="0" w:line="360" w:lineRule="auto"/>
        <w:jc w:val="both"/>
        <w:rPr>
          <w:rFonts w:ascii="Times New Roman" w:eastAsia="Calibri" w:hAnsi="Times New Roman" w:cs="Times New Roman"/>
          <w:sz w:val="24"/>
          <w:szCs w:val="24"/>
          <w:lang w:val="es-ES"/>
        </w:rPr>
      </w:pPr>
      <w:r w:rsidRPr="004F11C3">
        <w:rPr>
          <w:rFonts w:ascii="Times New Roman" w:eastAsia="Calibri" w:hAnsi="Times New Roman" w:cs="Times New Roman"/>
          <w:sz w:val="24"/>
          <w:szCs w:val="24"/>
          <w:lang w:val="es-ES"/>
        </w:rPr>
        <w:t xml:space="preserve">La revisión se efectuó con el objetivo de realizar un análisis de algunos de los factores de riesgo emergentes o </w:t>
      </w:r>
      <w:proofErr w:type="spellStart"/>
      <w:r w:rsidRPr="004F11C3">
        <w:rPr>
          <w:rFonts w:ascii="Times New Roman" w:eastAsia="Calibri" w:hAnsi="Times New Roman" w:cs="Times New Roman"/>
          <w:sz w:val="24"/>
          <w:szCs w:val="24"/>
          <w:lang w:val="es-ES"/>
        </w:rPr>
        <w:t>biomarcadores</w:t>
      </w:r>
      <w:proofErr w:type="spellEnd"/>
      <w:r w:rsidRPr="004F11C3">
        <w:rPr>
          <w:rFonts w:ascii="Times New Roman" w:eastAsia="Calibri" w:hAnsi="Times New Roman" w:cs="Times New Roman"/>
          <w:sz w:val="24"/>
          <w:szCs w:val="24"/>
          <w:lang w:val="es-ES"/>
        </w:rPr>
        <w:t xml:space="preserve"> cardiacos de </w:t>
      </w:r>
      <w:proofErr w:type="spellStart"/>
      <w:r w:rsidRPr="004F11C3">
        <w:rPr>
          <w:rFonts w:ascii="Times New Roman" w:eastAsia="Calibri" w:hAnsi="Times New Roman" w:cs="Times New Roman"/>
          <w:sz w:val="24"/>
          <w:szCs w:val="24"/>
          <w:lang w:val="es-ES"/>
        </w:rPr>
        <w:t>aterotrombosis</w:t>
      </w:r>
      <w:proofErr w:type="spellEnd"/>
      <w:r w:rsidRPr="004F11C3">
        <w:rPr>
          <w:rFonts w:ascii="Times New Roman" w:eastAsia="Calibri" w:hAnsi="Times New Roman" w:cs="Times New Roman"/>
          <w:sz w:val="24"/>
          <w:szCs w:val="24"/>
          <w:lang w:val="es-ES"/>
        </w:rPr>
        <w:t xml:space="preserve"> que pueden estar involucrados en el desarrollo de la enfermedad cardiovascular aterosclerótica y sus complicaciones </w:t>
      </w:r>
      <w:proofErr w:type="spellStart"/>
      <w:r w:rsidRPr="004F11C3">
        <w:rPr>
          <w:rFonts w:ascii="Times New Roman" w:eastAsia="Calibri" w:hAnsi="Times New Roman" w:cs="Times New Roman"/>
          <w:sz w:val="24"/>
          <w:szCs w:val="24"/>
          <w:lang w:val="es-ES"/>
        </w:rPr>
        <w:t>trombóticas</w:t>
      </w:r>
      <w:proofErr w:type="spellEnd"/>
      <w:r>
        <w:rPr>
          <w:rFonts w:ascii="Times New Roman" w:eastAsia="Calibri" w:hAnsi="Times New Roman" w:cs="Times New Roman"/>
          <w:sz w:val="24"/>
          <w:szCs w:val="24"/>
          <w:lang w:val="es-ES"/>
        </w:rPr>
        <w:t xml:space="preserve">. </w:t>
      </w:r>
    </w:p>
    <w:p w:rsidR="00F04406" w:rsidRPr="004F11C3" w:rsidRDefault="00F04406" w:rsidP="00F04406">
      <w:pPr>
        <w:spacing w:after="0" w:line="360" w:lineRule="auto"/>
        <w:jc w:val="both"/>
        <w:rPr>
          <w:rFonts w:ascii="Times New Roman" w:eastAsia="Calibri" w:hAnsi="Times New Roman" w:cs="Times New Roman"/>
          <w:sz w:val="24"/>
          <w:szCs w:val="24"/>
          <w:lang w:val="es-ES"/>
        </w:rPr>
      </w:pPr>
    </w:p>
    <w:p w:rsidR="00F04406" w:rsidRDefault="00F04406" w:rsidP="00F04406">
      <w:pPr>
        <w:spacing w:after="0" w:line="360" w:lineRule="auto"/>
        <w:jc w:val="both"/>
        <w:rPr>
          <w:rFonts w:ascii="Times New Roman" w:eastAsia="Calibri" w:hAnsi="Times New Roman" w:cs="Times New Roman"/>
          <w:b/>
          <w:sz w:val="24"/>
          <w:szCs w:val="24"/>
          <w:lang w:val="es-ES"/>
        </w:rPr>
      </w:pPr>
    </w:p>
    <w:p w:rsidR="00F04406" w:rsidRPr="005000AF" w:rsidRDefault="00F04406" w:rsidP="00F04406">
      <w:pPr>
        <w:spacing w:after="0" w:line="360" w:lineRule="auto"/>
        <w:jc w:val="center"/>
        <w:rPr>
          <w:rFonts w:ascii="Times New Roman" w:eastAsia="Calibri" w:hAnsi="Times New Roman" w:cs="Times New Roman"/>
          <w:b/>
          <w:sz w:val="32"/>
          <w:szCs w:val="32"/>
          <w:lang w:val="es-ES"/>
        </w:rPr>
      </w:pPr>
      <w:r w:rsidRPr="005000AF">
        <w:rPr>
          <w:rFonts w:ascii="Times New Roman" w:eastAsia="Calibri" w:hAnsi="Times New Roman" w:cs="Times New Roman"/>
          <w:b/>
          <w:sz w:val="32"/>
          <w:szCs w:val="32"/>
          <w:lang w:val="es-ES"/>
        </w:rPr>
        <w:t>DESARROLLO</w:t>
      </w:r>
    </w:p>
    <w:p w:rsidR="00F04406" w:rsidRPr="004F11C3" w:rsidRDefault="00F04406" w:rsidP="00F04406">
      <w:pPr>
        <w:spacing w:after="0" w:line="360" w:lineRule="auto"/>
        <w:jc w:val="both"/>
        <w:rPr>
          <w:rFonts w:ascii="Times New Roman" w:hAnsi="Times New Roman" w:cs="Times New Roman"/>
          <w:sz w:val="24"/>
          <w:szCs w:val="24"/>
          <w:lang w:val="es-ES"/>
        </w:rPr>
      </w:pPr>
      <w:r w:rsidRPr="004F11C3">
        <w:rPr>
          <w:rFonts w:ascii="Times New Roman" w:hAnsi="Times New Roman" w:cs="Times New Roman"/>
          <w:sz w:val="24"/>
          <w:szCs w:val="24"/>
          <w:lang w:val="es-ES"/>
        </w:rPr>
        <w:t xml:space="preserve">En las últimas décadas, se ha producido un trascendental progreso en el conocimiento de la fisiopatología de la enfermedad aterosclerótica. Se han instituido postulados básicos como: la disfunción endotelial inducida por los factores de riesgo como estadio precoz y potencialmente reversible de la </w:t>
      </w:r>
      <w:proofErr w:type="spellStart"/>
      <w:r w:rsidRPr="004F11C3">
        <w:rPr>
          <w:rFonts w:ascii="Times New Roman" w:hAnsi="Times New Roman" w:cs="Times New Roman"/>
          <w:sz w:val="24"/>
          <w:szCs w:val="24"/>
          <w:lang w:val="es-ES"/>
        </w:rPr>
        <w:t>aterogénesis</w:t>
      </w:r>
      <w:proofErr w:type="spellEnd"/>
      <w:r w:rsidRPr="004F11C3">
        <w:rPr>
          <w:rFonts w:ascii="Times New Roman" w:hAnsi="Times New Roman" w:cs="Times New Roman"/>
          <w:sz w:val="24"/>
          <w:szCs w:val="24"/>
          <w:lang w:val="es-ES"/>
        </w:rPr>
        <w:t xml:space="preserve">; los marcadores </w:t>
      </w:r>
      <w:r>
        <w:rPr>
          <w:rFonts w:ascii="Times New Roman" w:hAnsi="Times New Roman" w:cs="Times New Roman"/>
          <w:sz w:val="24"/>
          <w:szCs w:val="24"/>
          <w:lang w:val="es-ES"/>
        </w:rPr>
        <w:t>de</w:t>
      </w:r>
      <w:r w:rsidRPr="004F11C3">
        <w:rPr>
          <w:rFonts w:ascii="Times New Roman" w:hAnsi="Times New Roman" w:cs="Times New Roman"/>
          <w:sz w:val="24"/>
          <w:szCs w:val="24"/>
          <w:lang w:val="es-ES"/>
        </w:rPr>
        <w:t xml:space="preserve"> inflamación que erosionan, fisuran o rompen la placa aterosclerótica y la formación del trombo</w:t>
      </w:r>
      <w:r>
        <w:rPr>
          <w:rFonts w:ascii="Times New Roman" w:hAnsi="Times New Roman" w:cs="Times New Roman"/>
          <w:sz w:val="24"/>
          <w:szCs w:val="24"/>
          <w:lang w:val="es-ES"/>
        </w:rPr>
        <w:t>;</w:t>
      </w:r>
      <w:r w:rsidRPr="004F11C3">
        <w:rPr>
          <w:rFonts w:ascii="Times New Roman" w:hAnsi="Times New Roman" w:cs="Times New Roman"/>
          <w:sz w:val="24"/>
          <w:szCs w:val="24"/>
          <w:lang w:val="es-ES"/>
        </w:rPr>
        <w:t xml:space="preserve"> y la consecuencia más deletérea de la aterosclerosis</w:t>
      </w:r>
      <w:r>
        <w:rPr>
          <w:rFonts w:ascii="Times New Roman" w:hAnsi="Times New Roman" w:cs="Times New Roman"/>
          <w:sz w:val="24"/>
          <w:szCs w:val="24"/>
          <w:lang w:val="es-ES"/>
        </w:rPr>
        <w:t>,</w:t>
      </w:r>
      <w:r w:rsidRPr="004F11C3">
        <w:rPr>
          <w:rFonts w:ascii="Times New Roman" w:hAnsi="Times New Roman" w:cs="Times New Roman"/>
          <w:sz w:val="24"/>
          <w:szCs w:val="24"/>
          <w:lang w:val="es-ES"/>
        </w:rPr>
        <w:t xml:space="preserve"> que es la </w:t>
      </w:r>
      <w:proofErr w:type="spellStart"/>
      <w:r w:rsidRPr="004F11C3">
        <w:rPr>
          <w:rFonts w:ascii="Times New Roman" w:hAnsi="Times New Roman" w:cs="Times New Roman"/>
          <w:sz w:val="24"/>
          <w:szCs w:val="24"/>
          <w:lang w:val="es-ES"/>
        </w:rPr>
        <w:t>aterotrombosis</w:t>
      </w:r>
      <w:proofErr w:type="spellEnd"/>
      <w:r w:rsidRPr="004F11C3">
        <w:rPr>
          <w:rFonts w:ascii="Times New Roman" w:hAnsi="Times New Roman" w:cs="Times New Roman"/>
          <w:sz w:val="24"/>
          <w:szCs w:val="24"/>
          <w:lang w:val="es-ES"/>
        </w:rPr>
        <w:t>.</w:t>
      </w:r>
      <w:r w:rsidRPr="004F11C3">
        <w:rPr>
          <w:rFonts w:ascii="Times New Roman" w:hAnsi="Times New Roman" w:cs="Times New Roman"/>
          <w:sz w:val="24"/>
          <w:szCs w:val="24"/>
          <w:vertAlign w:val="superscript"/>
          <w:lang w:val="es-ES"/>
        </w:rPr>
        <w:t>(1,5,6)</w:t>
      </w:r>
      <w:r w:rsidRPr="004F11C3">
        <w:rPr>
          <w:rFonts w:ascii="Times New Roman" w:hAnsi="Times New Roman" w:cs="Times New Roman"/>
          <w:sz w:val="24"/>
          <w:szCs w:val="24"/>
          <w:lang w:val="es-ES"/>
        </w:rPr>
        <w:t xml:space="preserve"> Estos conceptos acarrearon contribuciones sustanciales para el diagnóstico, la prevención,  el tratamiento de la aterosclerosis y la estratificación del riesgo.</w:t>
      </w:r>
    </w:p>
    <w:p w:rsidR="00F04406" w:rsidRPr="004F11C3" w:rsidRDefault="00F04406" w:rsidP="00F04406">
      <w:pPr>
        <w:spacing w:after="0" w:line="360" w:lineRule="auto"/>
        <w:jc w:val="both"/>
        <w:rPr>
          <w:rFonts w:ascii="Times New Roman" w:hAnsi="Times New Roman" w:cs="Times New Roman"/>
          <w:sz w:val="24"/>
          <w:szCs w:val="24"/>
          <w:vertAlign w:val="superscript"/>
          <w:lang w:val="es-ES"/>
        </w:rPr>
      </w:pPr>
      <w:r w:rsidRPr="004F11C3">
        <w:rPr>
          <w:rFonts w:ascii="Times New Roman" w:hAnsi="Times New Roman" w:cs="Times New Roman"/>
          <w:sz w:val="24"/>
          <w:szCs w:val="24"/>
          <w:lang w:val="es-ES"/>
        </w:rPr>
        <w:lastRenderedPageBreak/>
        <w:t>La estimación del riesgo cardiovascular global es el primer paso para establecer medidas de prevención primaria. El cálculo del riesgo cardiovascular es una tarea relativamente simple en ciertos subgrupos de pacientes y en aquellos con múltiples factores de riesgo. No obstante, existen diferencias poblacionales en la susceptibilidad a los factores de riesgo y en consecuencia, en la exactitud en la predicción del riesgo cardiovascular</w:t>
      </w:r>
      <w:proofErr w:type="gramStart"/>
      <w:r w:rsidRPr="004F11C3">
        <w:rPr>
          <w:rFonts w:ascii="Times New Roman" w:hAnsi="Times New Roman" w:cs="Times New Roman"/>
          <w:sz w:val="24"/>
          <w:szCs w:val="24"/>
          <w:lang w:val="es-ES"/>
        </w:rPr>
        <w:t>.</w:t>
      </w:r>
      <w:r w:rsidRPr="004F11C3">
        <w:rPr>
          <w:rFonts w:ascii="Times New Roman" w:hAnsi="Times New Roman" w:cs="Times New Roman"/>
          <w:sz w:val="24"/>
          <w:szCs w:val="24"/>
          <w:vertAlign w:val="superscript"/>
          <w:lang w:val="es-ES"/>
        </w:rPr>
        <w:t>(</w:t>
      </w:r>
      <w:proofErr w:type="gramEnd"/>
      <w:r w:rsidRPr="004F11C3">
        <w:rPr>
          <w:rFonts w:ascii="Times New Roman" w:hAnsi="Times New Roman" w:cs="Times New Roman"/>
          <w:sz w:val="24"/>
          <w:szCs w:val="24"/>
          <w:vertAlign w:val="superscript"/>
          <w:lang w:val="es-ES"/>
        </w:rPr>
        <w:t>9)</w:t>
      </w:r>
    </w:p>
    <w:p w:rsidR="00F04406" w:rsidRPr="004F11C3" w:rsidRDefault="00F04406" w:rsidP="00F04406">
      <w:pPr>
        <w:spacing w:after="0" w:line="360" w:lineRule="auto"/>
        <w:jc w:val="both"/>
        <w:rPr>
          <w:rFonts w:ascii="Times New Roman" w:hAnsi="Times New Roman" w:cs="Times New Roman"/>
          <w:sz w:val="24"/>
          <w:szCs w:val="24"/>
          <w:vertAlign w:val="superscript"/>
          <w:lang w:val="es-ES"/>
        </w:rPr>
      </w:pPr>
      <w:r w:rsidRPr="004F11C3">
        <w:rPr>
          <w:rFonts w:ascii="Times New Roman" w:hAnsi="Times New Roman" w:cs="Times New Roman"/>
          <w:sz w:val="24"/>
          <w:szCs w:val="24"/>
          <w:lang w:val="es-ES"/>
        </w:rPr>
        <w:t xml:space="preserve">Según </w:t>
      </w:r>
      <w:r w:rsidRPr="004F11C3">
        <w:rPr>
          <w:rFonts w:ascii="Times New Roman" w:hAnsi="Times New Roman" w:cs="Times New Roman"/>
          <w:i/>
          <w:sz w:val="24"/>
          <w:szCs w:val="24"/>
          <w:lang w:val="es-ES"/>
        </w:rPr>
        <w:t>Vega Abascal</w:t>
      </w:r>
      <w:r w:rsidRPr="004F11C3">
        <w:rPr>
          <w:rFonts w:ascii="Times New Roman" w:hAnsi="Times New Roman" w:cs="Times New Roman"/>
          <w:sz w:val="24"/>
          <w:szCs w:val="24"/>
          <w:lang w:val="es-ES"/>
        </w:rPr>
        <w:t xml:space="preserve"> “…para el cálculo del riesgo la inmensa mayoría no considera a los factores de riesgo emergentes, y es probable que estos ejerzan una mayor influencia en el riesgo global individual que los factores de riesgo tradicionales o clásicos”. Del mismo modo asevera que, “…. la predicción del riesgo cardiovascular es un proceso muy dinámico, porque, a medida que se analizan nuevos resultados, tendremos que ir incorporando otros factores de riesgo, con el objetivo de acercarnos más a la realidad multifactorial de las enfermedades cardiovasculares y su prevención”</w:t>
      </w:r>
      <w:proofErr w:type="gramStart"/>
      <w:r w:rsidRPr="004F11C3">
        <w:rPr>
          <w:rFonts w:ascii="Times New Roman" w:hAnsi="Times New Roman" w:cs="Times New Roman"/>
          <w:sz w:val="24"/>
          <w:szCs w:val="24"/>
          <w:lang w:val="es-ES"/>
        </w:rPr>
        <w:t>.</w:t>
      </w:r>
      <w:r w:rsidRPr="004F11C3">
        <w:rPr>
          <w:rFonts w:ascii="Times New Roman" w:hAnsi="Times New Roman" w:cs="Times New Roman"/>
          <w:sz w:val="24"/>
          <w:szCs w:val="24"/>
          <w:vertAlign w:val="superscript"/>
          <w:lang w:val="es-ES"/>
        </w:rPr>
        <w:t>(</w:t>
      </w:r>
      <w:proofErr w:type="gramEnd"/>
      <w:r w:rsidRPr="004F11C3">
        <w:rPr>
          <w:rFonts w:ascii="Times New Roman" w:hAnsi="Times New Roman" w:cs="Times New Roman"/>
          <w:sz w:val="24"/>
          <w:szCs w:val="24"/>
          <w:vertAlign w:val="superscript"/>
          <w:lang w:val="es-ES"/>
        </w:rPr>
        <w:t>2)</w:t>
      </w:r>
    </w:p>
    <w:p w:rsidR="00F04406" w:rsidRPr="004F11C3" w:rsidRDefault="00F04406" w:rsidP="00F04406">
      <w:pPr>
        <w:spacing w:after="0" w:line="360" w:lineRule="auto"/>
        <w:jc w:val="both"/>
        <w:rPr>
          <w:rFonts w:ascii="Times New Roman" w:hAnsi="Times New Roman" w:cs="Times New Roman"/>
          <w:sz w:val="24"/>
          <w:szCs w:val="24"/>
          <w:lang w:val="es-ES"/>
        </w:rPr>
      </w:pPr>
      <w:r w:rsidRPr="004F11C3">
        <w:rPr>
          <w:rFonts w:ascii="Times New Roman" w:hAnsi="Times New Roman" w:cs="Times New Roman"/>
          <w:sz w:val="24"/>
          <w:szCs w:val="24"/>
          <w:lang w:val="es-ES"/>
        </w:rPr>
        <w:t xml:space="preserve">Se define a un </w:t>
      </w:r>
      <w:proofErr w:type="spellStart"/>
      <w:r w:rsidRPr="004F11C3">
        <w:rPr>
          <w:rFonts w:ascii="Times New Roman" w:hAnsi="Times New Roman" w:cs="Times New Roman"/>
          <w:sz w:val="24"/>
          <w:szCs w:val="24"/>
          <w:lang w:val="es-ES"/>
        </w:rPr>
        <w:t>biomarcador</w:t>
      </w:r>
      <w:proofErr w:type="spellEnd"/>
      <w:r w:rsidRPr="004F11C3">
        <w:rPr>
          <w:rFonts w:ascii="Times New Roman" w:hAnsi="Times New Roman" w:cs="Times New Roman"/>
          <w:sz w:val="24"/>
          <w:szCs w:val="24"/>
          <w:lang w:val="es-ES"/>
        </w:rPr>
        <w:t xml:space="preserve"> como una particularidad que es posible medir objetivamente y que representa un proceso fisiológico o patológico, o bien la respuesta a una intervención terapéutica farmacológica o de otra índole. </w:t>
      </w:r>
    </w:p>
    <w:p w:rsidR="00F04406" w:rsidRPr="004F11C3" w:rsidRDefault="00F04406" w:rsidP="00F04406">
      <w:pPr>
        <w:spacing w:after="0" w:line="360" w:lineRule="auto"/>
        <w:jc w:val="both"/>
        <w:rPr>
          <w:rFonts w:ascii="Times New Roman" w:hAnsi="Times New Roman" w:cs="Times New Roman"/>
          <w:sz w:val="24"/>
          <w:szCs w:val="24"/>
          <w:vertAlign w:val="superscript"/>
          <w:lang w:val="es-ES"/>
        </w:rPr>
      </w:pPr>
      <w:r w:rsidRPr="004F11C3">
        <w:rPr>
          <w:rFonts w:ascii="Times New Roman" w:hAnsi="Times New Roman" w:cs="Times New Roman"/>
          <w:sz w:val="24"/>
          <w:szCs w:val="24"/>
          <w:lang w:val="es-ES"/>
        </w:rPr>
        <w:t xml:space="preserve">En la estimación del riesgo cardiovascular, los </w:t>
      </w:r>
      <w:proofErr w:type="spellStart"/>
      <w:r w:rsidRPr="004F11C3">
        <w:rPr>
          <w:rFonts w:ascii="Times New Roman" w:hAnsi="Times New Roman" w:cs="Times New Roman"/>
          <w:sz w:val="24"/>
          <w:szCs w:val="24"/>
          <w:lang w:val="es-ES"/>
        </w:rPr>
        <w:t>biomarcadores</w:t>
      </w:r>
      <w:proofErr w:type="spellEnd"/>
      <w:r w:rsidRPr="004F11C3">
        <w:rPr>
          <w:rFonts w:ascii="Times New Roman" w:hAnsi="Times New Roman" w:cs="Times New Roman"/>
          <w:sz w:val="24"/>
          <w:szCs w:val="24"/>
          <w:lang w:val="es-ES"/>
        </w:rPr>
        <w:t xml:space="preserve"> son un complemento, nunca sustituto de los factores de riesgos clásicos</w:t>
      </w:r>
      <w:proofErr w:type="gramStart"/>
      <w:r w:rsidRPr="004F11C3">
        <w:rPr>
          <w:rFonts w:ascii="Times New Roman" w:hAnsi="Times New Roman" w:cs="Times New Roman"/>
          <w:sz w:val="24"/>
          <w:szCs w:val="24"/>
          <w:lang w:val="es-ES"/>
        </w:rPr>
        <w:t>.</w:t>
      </w:r>
      <w:r w:rsidRPr="004F11C3">
        <w:rPr>
          <w:rFonts w:ascii="Times New Roman" w:hAnsi="Times New Roman" w:cs="Times New Roman"/>
          <w:sz w:val="24"/>
          <w:szCs w:val="24"/>
          <w:vertAlign w:val="superscript"/>
          <w:lang w:val="es-ES"/>
        </w:rPr>
        <w:t>(</w:t>
      </w:r>
      <w:proofErr w:type="gramEnd"/>
      <w:r w:rsidRPr="004F11C3">
        <w:rPr>
          <w:rFonts w:ascii="Times New Roman" w:hAnsi="Times New Roman" w:cs="Times New Roman"/>
          <w:sz w:val="24"/>
          <w:szCs w:val="24"/>
          <w:vertAlign w:val="superscript"/>
          <w:lang w:val="es-ES"/>
        </w:rPr>
        <w:t>9)</w:t>
      </w:r>
    </w:p>
    <w:p w:rsidR="00F04406" w:rsidRPr="004F11C3" w:rsidRDefault="00F04406" w:rsidP="00F04406">
      <w:pPr>
        <w:spacing w:after="0" w:line="360" w:lineRule="auto"/>
        <w:jc w:val="both"/>
        <w:rPr>
          <w:rFonts w:ascii="Times New Roman" w:hAnsi="Times New Roman" w:cs="Times New Roman"/>
          <w:sz w:val="24"/>
          <w:szCs w:val="24"/>
          <w:vertAlign w:val="superscript"/>
          <w:lang w:val="es-ES"/>
        </w:rPr>
      </w:pPr>
      <w:r w:rsidRPr="004F11C3">
        <w:rPr>
          <w:rFonts w:ascii="Times New Roman" w:hAnsi="Times New Roman" w:cs="Times New Roman"/>
          <w:sz w:val="24"/>
          <w:szCs w:val="24"/>
          <w:lang w:val="es-ES"/>
        </w:rPr>
        <w:t xml:space="preserve">Por tanto, coincido con lo referido por </w:t>
      </w:r>
      <w:r w:rsidRPr="004F11C3">
        <w:rPr>
          <w:rFonts w:ascii="Times New Roman" w:hAnsi="Times New Roman" w:cs="Times New Roman"/>
          <w:i/>
          <w:sz w:val="24"/>
          <w:szCs w:val="24"/>
          <w:lang w:val="es-ES"/>
        </w:rPr>
        <w:t xml:space="preserve">Ruiz </w:t>
      </w:r>
      <w:proofErr w:type="spellStart"/>
      <w:r w:rsidRPr="004F11C3">
        <w:rPr>
          <w:rFonts w:ascii="Times New Roman" w:hAnsi="Times New Roman" w:cs="Times New Roman"/>
          <w:i/>
          <w:sz w:val="24"/>
          <w:szCs w:val="24"/>
          <w:lang w:val="es-ES"/>
        </w:rPr>
        <w:t>Mori</w:t>
      </w:r>
      <w:r w:rsidRPr="004F11C3">
        <w:rPr>
          <w:rFonts w:ascii="Times New Roman" w:hAnsi="Times New Roman" w:cs="Times New Roman"/>
          <w:sz w:val="24"/>
          <w:szCs w:val="24"/>
          <w:lang w:val="es-ES"/>
        </w:rPr>
        <w:t>que</w:t>
      </w:r>
      <w:proofErr w:type="spellEnd"/>
      <w:r w:rsidRPr="004F11C3">
        <w:rPr>
          <w:rFonts w:ascii="Times New Roman" w:hAnsi="Times New Roman" w:cs="Times New Roman"/>
          <w:sz w:val="24"/>
          <w:szCs w:val="24"/>
          <w:lang w:val="es-ES"/>
        </w:rPr>
        <w:t>, “</w:t>
      </w:r>
      <w:r>
        <w:rPr>
          <w:rFonts w:ascii="Times New Roman" w:hAnsi="Times New Roman" w:cs="Times New Roman"/>
          <w:sz w:val="24"/>
          <w:szCs w:val="24"/>
          <w:lang w:val="es-ES"/>
        </w:rPr>
        <w:t>…</w:t>
      </w:r>
      <w:r w:rsidRPr="004F11C3">
        <w:rPr>
          <w:rFonts w:ascii="Times New Roman" w:hAnsi="Times New Roman" w:cs="Times New Roman"/>
          <w:sz w:val="24"/>
          <w:szCs w:val="24"/>
          <w:lang w:val="es-ES"/>
        </w:rPr>
        <w:t xml:space="preserve">dado que métodos como </w:t>
      </w:r>
      <w:proofErr w:type="spellStart"/>
      <w:r w:rsidRPr="004F11C3">
        <w:rPr>
          <w:rFonts w:ascii="Times New Roman" w:hAnsi="Times New Roman" w:cs="Times New Roman"/>
          <w:i/>
          <w:sz w:val="24"/>
          <w:szCs w:val="24"/>
          <w:lang w:val="es-ES"/>
        </w:rPr>
        <w:t>Framingham</w:t>
      </w:r>
      <w:proofErr w:type="spellEnd"/>
      <w:r w:rsidRPr="004F11C3">
        <w:rPr>
          <w:rFonts w:ascii="Times New Roman" w:hAnsi="Times New Roman" w:cs="Times New Roman"/>
          <w:sz w:val="24"/>
          <w:szCs w:val="24"/>
          <w:lang w:val="es-ES"/>
        </w:rPr>
        <w:t xml:space="preserve">, iniciado en 1961 por </w:t>
      </w:r>
      <w:r w:rsidRPr="004F11C3">
        <w:rPr>
          <w:rFonts w:ascii="Times New Roman" w:hAnsi="Times New Roman" w:cs="Times New Roman"/>
          <w:i/>
          <w:sz w:val="24"/>
          <w:szCs w:val="24"/>
          <w:lang w:val="es-ES"/>
        </w:rPr>
        <w:t xml:space="preserve">William </w:t>
      </w:r>
      <w:proofErr w:type="spellStart"/>
      <w:r w:rsidRPr="004F11C3">
        <w:rPr>
          <w:rFonts w:ascii="Times New Roman" w:hAnsi="Times New Roman" w:cs="Times New Roman"/>
          <w:i/>
          <w:sz w:val="24"/>
          <w:szCs w:val="24"/>
          <w:lang w:val="es-ES"/>
        </w:rPr>
        <w:t>Kannel</w:t>
      </w:r>
      <w:proofErr w:type="spellEnd"/>
      <w:r w:rsidRPr="004F11C3">
        <w:rPr>
          <w:rFonts w:ascii="Times New Roman" w:hAnsi="Times New Roman" w:cs="Times New Roman"/>
          <w:sz w:val="24"/>
          <w:szCs w:val="24"/>
          <w:lang w:val="es-ES"/>
        </w:rPr>
        <w:t xml:space="preserve">, validado y perfeccionado a lo largo de 50 años y tres generaciones, han sido la piedra angular en la predicción del riesgo de enfermedades cardiovasculares, los nuevos </w:t>
      </w:r>
      <w:proofErr w:type="spellStart"/>
      <w:r w:rsidRPr="004F11C3">
        <w:rPr>
          <w:rFonts w:ascii="Times New Roman" w:hAnsi="Times New Roman" w:cs="Times New Roman"/>
          <w:sz w:val="24"/>
          <w:szCs w:val="24"/>
          <w:lang w:val="es-ES"/>
        </w:rPr>
        <w:t>biomarcadores</w:t>
      </w:r>
      <w:proofErr w:type="spellEnd"/>
      <w:r w:rsidRPr="004F11C3">
        <w:rPr>
          <w:rFonts w:ascii="Times New Roman" w:hAnsi="Times New Roman" w:cs="Times New Roman"/>
          <w:sz w:val="24"/>
          <w:szCs w:val="24"/>
          <w:lang w:val="es-ES"/>
        </w:rPr>
        <w:t xml:space="preserve">, </w:t>
      </w:r>
      <w:proofErr w:type="spellStart"/>
      <w:r w:rsidRPr="004F11C3">
        <w:rPr>
          <w:rFonts w:ascii="Times New Roman" w:hAnsi="Times New Roman" w:cs="Times New Roman"/>
          <w:sz w:val="24"/>
          <w:szCs w:val="24"/>
          <w:lang w:val="es-ES"/>
        </w:rPr>
        <w:t>bioimágenes</w:t>
      </w:r>
      <w:proofErr w:type="spellEnd"/>
      <w:r w:rsidRPr="004F11C3">
        <w:rPr>
          <w:rFonts w:ascii="Times New Roman" w:hAnsi="Times New Roman" w:cs="Times New Roman"/>
          <w:sz w:val="24"/>
          <w:szCs w:val="24"/>
          <w:lang w:val="es-ES"/>
        </w:rPr>
        <w:t xml:space="preserve"> y/o métodos de predicción tienen que demostrar superioridad o al menos optimización sobre el desempeño de los métodos clásicos”</w:t>
      </w:r>
      <w:proofErr w:type="gramStart"/>
      <w:r w:rsidRPr="004F11C3">
        <w:rPr>
          <w:rFonts w:ascii="Times New Roman" w:hAnsi="Times New Roman" w:cs="Times New Roman"/>
          <w:sz w:val="24"/>
          <w:szCs w:val="24"/>
          <w:lang w:val="es-ES"/>
        </w:rPr>
        <w:t>.</w:t>
      </w:r>
      <w:r w:rsidRPr="004F11C3">
        <w:rPr>
          <w:rFonts w:ascii="Times New Roman" w:hAnsi="Times New Roman" w:cs="Times New Roman"/>
          <w:sz w:val="24"/>
          <w:szCs w:val="24"/>
          <w:vertAlign w:val="superscript"/>
          <w:lang w:val="es-ES"/>
        </w:rPr>
        <w:t>(</w:t>
      </w:r>
      <w:proofErr w:type="gramEnd"/>
      <w:r w:rsidRPr="004F11C3">
        <w:rPr>
          <w:rFonts w:ascii="Times New Roman" w:hAnsi="Times New Roman" w:cs="Times New Roman"/>
          <w:sz w:val="24"/>
          <w:szCs w:val="24"/>
          <w:vertAlign w:val="superscript"/>
          <w:lang w:val="es-ES"/>
        </w:rPr>
        <w:t>10)</w:t>
      </w:r>
    </w:p>
    <w:p w:rsidR="00F04406" w:rsidRPr="004F11C3" w:rsidRDefault="00F04406" w:rsidP="00F04406">
      <w:pPr>
        <w:spacing w:after="0" w:line="360" w:lineRule="auto"/>
        <w:jc w:val="both"/>
        <w:rPr>
          <w:rFonts w:ascii="Times New Roman" w:hAnsi="Times New Roman" w:cs="Times New Roman"/>
          <w:sz w:val="24"/>
          <w:szCs w:val="24"/>
          <w:lang w:val="es-ES"/>
        </w:rPr>
      </w:pPr>
      <w:r w:rsidRPr="004F11C3">
        <w:rPr>
          <w:rFonts w:ascii="Times New Roman" w:hAnsi="Times New Roman" w:cs="Times New Roman"/>
          <w:sz w:val="24"/>
          <w:szCs w:val="24"/>
          <w:lang w:val="es-ES"/>
        </w:rPr>
        <w:t xml:space="preserve">Para cumplir lo anterior los </w:t>
      </w:r>
      <w:proofErr w:type="spellStart"/>
      <w:r w:rsidRPr="004F11C3">
        <w:rPr>
          <w:rFonts w:ascii="Times New Roman" w:hAnsi="Times New Roman" w:cs="Times New Roman"/>
          <w:sz w:val="24"/>
          <w:szCs w:val="24"/>
          <w:lang w:val="es-ES"/>
        </w:rPr>
        <w:t>biomarcadores</w:t>
      </w:r>
      <w:proofErr w:type="spellEnd"/>
      <w:r w:rsidRPr="004F11C3">
        <w:rPr>
          <w:rFonts w:ascii="Times New Roman" w:hAnsi="Times New Roman" w:cs="Times New Roman"/>
          <w:sz w:val="24"/>
          <w:szCs w:val="24"/>
          <w:lang w:val="es-ES"/>
        </w:rPr>
        <w:t xml:space="preserve"> propuestos deben reunir los siguientes requisitos: asociación </w:t>
      </w:r>
      <w:proofErr w:type="spellStart"/>
      <w:r w:rsidRPr="004F11C3">
        <w:rPr>
          <w:rFonts w:ascii="Times New Roman" w:hAnsi="Times New Roman" w:cs="Times New Roman"/>
          <w:sz w:val="24"/>
          <w:szCs w:val="24"/>
          <w:lang w:val="es-ES"/>
        </w:rPr>
        <w:t>etiopatogénica</w:t>
      </w:r>
      <w:proofErr w:type="spellEnd"/>
      <w:r w:rsidRPr="004F11C3">
        <w:rPr>
          <w:rFonts w:ascii="Times New Roman" w:hAnsi="Times New Roman" w:cs="Times New Roman"/>
          <w:sz w:val="24"/>
          <w:szCs w:val="24"/>
          <w:lang w:val="es-ES"/>
        </w:rPr>
        <w:t xml:space="preserve"> o prueba de concepto; asociación epidemiológica o validación prospectiva; valor incremental basado en su poder de discriminación, calibración y reclasificación e idealmente demostración de modificar favorablemente el curso clínico</w:t>
      </w:r>
      <w:r>
        <w:rPr>
          <w:rFonts w:ascii="Times New Roman" w:hAnsi="Times New Roman" w:cs="Times New Roman"/>
          <w:sz w:val="24"/>
          <w:szCs w:val="24"/>
          <w:lang w:val="es-ES"/>
        </w:rPr>
        <w:t xml:space="preserve"> </w:t>
      </w:r>
      <w:r w:rsidRPr="004F11C3">
        <w:rPr>
          <w:rFonts w:ascii="Times New Roman" w:hAnsi="Times New Roman" w:cs="Times New Roman"/>
          <w:sz w:val="24"/>
          <w:szCs w:val="24"/>
          <w:lang w:val="es-ES"/>
        </w:rPr>
        <w:t>-</w:t>
      </w:r>
      <w:r>
        <w:rPr>
          <w:rFonts w:ascii="Times New Roman" w:hAnsi="Times New Roman" w:cs="Times New Roman"/>
          <w:sz w:val="24"/>
          <w:szCs w:val="24"/>
          <w:lang w:val="es-ES"/>
        </w:rPr>
        <w:t xml:space="preserve"> </w:t>
      </w:r>
      <w:r w:rsidRPr="004F11C3">
        <w:rPr>
          <w:rFonts w:ascii="Times New Roman" w:hAnsi="Times New Roman" w:cs="Times New Roman"/>
          <w:sz w:val="24"/>
          <w:szCs w:val="24"/>
          <w:lang w:val="es-ES"/>
        </w:rPr>
        <w:t>terapéutico así como el balance costo/</w:t>
      </w:r>
      <w:r>
        <w:rPr>
          <w:rFonts w:ascii="Times New Roman" w:hAnsi="Times New Roman" w:cs="Times New Roman"/>
          <w:sz w:val="24"/>
          <w:szCs w:val="24"/>
          <w:lang w:val="es-ES"/>
        </w:rPr>
        <w:t xml:space="preserve"> </w:t>
      </w:r>
      <w:r w:rsidRPr="004F11C3">
        <w:rPr>
          <w:rFonts w:ascii="Times New Roman" w:hAnsi="Times New Roman" w:cs="Times New Roman"/>
          <w:sz w:val="24"/>
          <w:szCs w:val="24"/>
          <w:lang w:val="es-ES"/>
        </w:rPr>
        <w:t>eficiencia en el diagnóstico y/o tratamiento de la enfermedad</w:t>
      </w:r>
      <w:proofErr w:type="gramStart"/>
      <w:r w:rsidRPr="004F11C3">
        <w:rPr>
          <w:rFonts w:ascii="Times New Roman" w:hAnsi="Times New Roman" w:cs="Times New Roman"/>
          <w:sz w:val="24"/>
          <w:szCs w:val="24"/>
          <w:lang w:val="es-ES"/>
        </w:rPr>
        <w:t>.</w:t>
      </w:r>
      <w:r w:rsidRPr="004F11C3">
        <w:rPr>
          <w:rFonts w:ascii="Times New Roman" w:hAnsi="Times New Roman" w:cs="Times New Roman"/>
          <w:sz w:val="24"/>
          <w:szCs w:val="24"/>
          <w:vertAlign w:val="superscript"/>
          <w:lang w:val="es-ES"/>
        </w:rPr>
        <w:t>(</w:t>
      </w:r>
      <w:proofErr w:type="gramEnd"/>
      <w:r w:rsidRPr="004F11C3">
        <w:rPr>
          <w:rFonts w:ascii="Times New Roman" w:hAnsi="Times New Roman" w:cs="Times New Roman"/>
          <w:sz w:val="24"/>
          <w:szCs w:val="24"/>
          <w:vertAlign w:val="superscript"/>
          <w:lang w:val="es-ES"/>
        </w:rPr>
        <w:t>11)</w:t>
      </w:r>
    </w:p>
    <w:p w:rsidR="00F04406" w:rsidRPr="004F11C3" w:rsidRDefault="00F04406" w:rsidP="00F04406">
      <w:pPr>
        <w:spacing w:after="0" w:line="360" w:lineRule="auto"/>
        <w:jc w:val="both"/>
        <w:rPr>
          <w:rFonts w:ascii="Times New Roman" w:hAnsi="Times New Roman" w:cs="Times New Roman"/>
          <w:sz w:val="24"/>
          <w:szCs w:val="24"/>
          <w:lang w:val="es-ES"/>
        </w:rPr>
      </w:pPr>
      <w:r w:rsidRPr="004F11C3">
        <w:rPr>
          <w:rFonts w:ascii="Times New Roman" w:hAnsi="Times New Roman" w:cs="Times New Roman"/>
          <w:sz w:val="24"/>
          <w:szCs w:val="24"/>
          <w:lang w:val="es-ES"/>
        </w:rPr>
        <w:lastRenderedPageBreak/>
        <w:t xml:space="preserve">De las características previas, aquellas que definen el valor incremental: discriminación, calibración y reclasificación son las más importantes. </w:t>
      </w:r>
    </w:p>
    <w:p w:rsidR="00F04406" w:rsidRPr="004F11C3" w:rsidRDefault="00F04406" w:rsidP="00F04406">
      <w:pPr>
        <w:spacing w:after="0" w:line="360" w:lineRule="auto"/>
        <w:jc w:val="both"/>
        <w:rPr>
          <w:rFonts w:ascii="Times New Roman" w:hAnsi="Times New Roman" w:cs="Times New Roman"/>
          <w:sz w:val="24"/>
          <w:szCs w:val="24"/>
          <w:lang w:val="es-ES"/>
        </w:rPr>
      </w:pPr>
      <w:r w:rsidRPr="004F11C3">
        <w:rPr>
          <w:rFonts w:ascii="Times New Roman" w:hAnsi="Times New Roman" w:cs="Times New Roman"/>
          <w:sz w:val="24"/>
          <w:szCs w:val="24"/>
          <w:lang w:val="es-ES"/>
        </w:rPr>
        <w:t xml:space="preserve">La discriminación se refiere a la capacidad de un </w:t>
      </w:r>
      <w:proofErr w:type="spellStart"/>
      <w:r w:rsidRPr="004F11C3">
        <w:rPr>
          <w:rFonts w:ascii="Times New Roman" w:hAnsi="Times New Roman" w:cs="Times New Roman"/>
          <w:sz w:val="24"/>
          <w:szCs w:val="24"/>
          <w:lang w:val="es-ES"/>
        </w:rPr>
        <w:t>biomarcador</w:t>
      </w:r>
      <w:proofErr w:type="spellEnd"/>
      <w:r w:rsidRPr="004F11C3">
        <w:rPr>
          <w:rFonts w:ascii="Times New Roman" w:hAnsi="Times New Roman" w:cs="Times New Roman"/>
          <w:sz w:val="24"/>
          <w:szCs w:val="24"/>
          <w:lang w:val="es-ES"/>
        </w:rPr>
        <w:t xml:space="preserve"> para predecir dentro de una población con niveles de riesgo diferentes, quienes desarrollarán una enfermedad cardiovascular (sensibilidad) y quienes no lo harán (especificidad). Un nuevo </w:t>
      </w:r>
      <w:proofErr w:type="spellStart"/>
      <w:r w:rsidRPr="004F11C3">
        <w:rPr>
          <w:rFonts w:ascii="Times New Roman" w:hAnsi="Times New Roman" w:cs="Times New Roman"/>
          <w:sz w:val="24"/>
          <w:szCs w:val="24"/>
          <w:lang w:val="es-ES"/>
        </w:rPr>
        <w:t>biomarcador</w:t>
      </w:r>
      <w:proofErr w:type="spellEnd"/>
      <w:r w:rsidRPr="004F11C3">
        <w:rPr>
          <w:rFonts w:ascii="Times New Roman" w:hAnsi="Times New Roman" w:cs="Times New Roman"/>
          <w:sz w:val="24"/>
          <w:szCs w:val="24"/>
          <w:lang w:val="es-ES"/>
        </w:rPr>
        <w:t xml:space="preserve"> al menos debe tener una discriminación de 0,75 o bien incrementar significativamente (&gt;</w:t>
      </w:r>
      <w:r>
        <w:rPr>
          <w:rFonts w:ascii="Times New Roman" w:hAnsi="Times New Roman" w:cs="Times New Roman"/>
          <w:sz w:val="24"/>
          <w:szCs w:val="24"/>
          <w:lang w:val="es-ES"/>
        </w:rPr>
        <w:t> </w:t>
      </w:r>
      <w:r w:rsidRPr="004F11C3">
        <w:rPr>
          <w:rFonts w:ascii="Times New Roman" w:hAnsi="Times New Roman" w:cs="Times New Roman"/>
          <w:sz w:val="24"/>
          <w:szCs w:val="24"/>
          <w:lang w:val="es-ES"/>
        </w:rPr>
        <w:t>0,05) la discriminación del método de referencia.</w:t>
      </w:r>
    </w:p>
    <w:p w:rsidR="00F04406" w:rsidRPr="004F11C3" w:rsidRDefault="00F04406" w:rsidP="00F04406">
      <w:pPr>
        <w:spacing w:after="0" w:line="360" w:lineRule="auto"/>
        <w:jc w:val="both"/>
        <w:rPr>
          <w:rFonts w:ascii="Times New Roman" w:hAnsi="Times New Roman" w:cs="Times New Roman"/>
          <w:sz w:val="24"/>
          <w:szCs w:val="24"/>
          <w:lang w:val="es-ES"/>
        </w:rPr>
      </w:pPr>
      <w:r w:rsidRPr="004F11C3">
        <w:rPr>
          <w:rFonts w:ascii="Times New Roman" w:hAnsi="Times New Roman" w:cs="Times New Roman"/>
          <w:sz w:val="24"/>
          <w:szCs w:val="24"/>
          <w:lang w:val="es-ES"/>
        </w:rPr>
        <w:t xml:space="preserve">La calibración se refiere a la capacidad de un </w:t>
      </w:r>
      <w:proofErr w:type="spellStart"/>
      <w:r w:rsidRPr="004F11C3">
        <w:rPr>
          <w:rFonts w:ascii="Times New Roman" w:hAnsi="Times New Roman" w:cs="Times New Roman"/>
          <w:sz w:val="24"/>
          <w:szCs w:val="24"/>
          <w:lang w:val="es-ES"/>
        </w:rPr>
        <w:t>biomarcador</w:t>
      </w:r>
      <w:proofErr w:type="spellEnd"/>
      <w:r w:rsidRPr="004F11C3">
        <w:rPr>
          <w:rFonts w:ascii="Times New Roman" w:hAnsi="Times New Roman" w:cs="Times New Roman"/>
          <w:sz w:val="24"/>
          <w:szCs w:val="24"/>
          <w:lang w:val="es-ES"/>
        </w:rPr>
        <w:t xml:space="preserve"> para comprobar que el número de casos observados de una enfermedad en una población con diferentes niveles de riesgo, es igual al número de casos pronosticados. Una calibración es adecuada cuando el valor de la p en el modelo estadístico de </w:t>
      </w:r>
      <w:proofErr w:type="spellStart"/>
      <w:r w:rsidRPr="00017BD1">
        <w:rPr>
          <w:rFonts w:ascii="Times New Roman" w:hAnsi="Times New Roman" w:cs="Times New Roman"/>
          <w:iCs/>
          <w:sz w:val="24"/>
          <w:szCs w:val="24"/>
          <w:lang w:val="es-ES"/>
        </w:rPr>
        <w:t>Hosmer</w:t>
      </w:r>
      <w:proofErr w:type="spellEnd"/>
      <w:r w:rsidRPr="00017BD1">
        <w:rPr>
          <w:rFonts w:ascii="Times New Roman" w:hAnsi="Times New Roman" w:cs="Times New Roman"/>
          <w:iCs/>
          <w:sz w:val="24"/>
          <w:szCs w:val="24"/>
          <w:lang w:val="es-ES"/>
        </w:rPr>
        <w:t> - </w:t>
      </w:r>
      <w:proofErr w:type="spellStart"/>
      <w:r w:rsidRPr="00017BD1">
        <w:rPr>
          <w:rFonts w:ascii="Times New Roman" w:hAnsi="Times New Roman" w:cs="Times New Roman"/>
          <w:iCs/>
          <w:sz w:val="24"/>
          <w:szCs w:val="24"/>
          <w:lang w:val="es-ES"/>
        </w:rPr>
        <w:t>Lomeshow</w:t>
      </w:r>
      <w:proofErr w:type="spellEnd"/>
      <w:r w:rsidRPr="004F11C3">
        <w:rPr>
          <w:rFonts w:ascii="Times New Roman" w:hAnsi="Times New Roman" w:cs="Times New Roman"/>
          <w:sz w:val="24"/>
          <w:szCs w:val="24"/>
          <w:lang w:val="es-ES"/>
        </w:rPr>
        <w:t xml:space="preserve"> es &gt;</w:t>
      </w:r>
      <w:r>
        <w:rPr>
          <w:rFonts w:ascii="Times New Roman" w:hAnsi="Times New Roman" w:cs="Times New Roman"/>
          <w:sz w:val="24"/>
          <w:szCs w:val="24"/>
          <w:lang w:val="es-ES"/>
        </w:rPr>
        <w:t> </w:t>
      </w:r>
      <w:r w:rsidRPr="004F11C3">
        <w:rPr>
          <w:rFonts w:ascii="Times New Roman" w:hAnsi="Times New Roman" w:cs="Times New Roman"/>
          <w:sz w:val="24"/>
          <w:szCs w:val="24"/>
          <w:lang w:val="es-ES"/>
        </w:rPr>
        <w:t>0,05</w:t>
      </w:r>
      <w:r>
        <w:rPr>
          <w:rFonts w:ascii="Times New Roman" w:hAnsi="Times New Roman" w:cs="Times New Roman"/>
          <w:sz w:val="24"/>
          <w:szCs w:val="24"/>
          <w:lang w:val="es-ES"/>
        </w:rPr>
        <w:t>.</w:t>
      </w:r>
      <w:r w:rsidRPr="004F11C3">
        <w:rPr>
          <w:rFonts w:ascii="Times New Roman" w:hAnsi="Times New Roman" w:cs="Times New Roman"/>
          <w:sz w:val="24"/>
          <w:szCs w:val="24"/>
          <w:lang w:val="es-ES"/>
        </w:rPr>
        <w:t xml:space="preserve"> </w:t>
      </w:r>
      <w:r>
        <w:rPr>
          <w:rFonts w:ascii="Times New Roman" w:hAnsi="Times New Roman" w:cs="Times New Roman"/>
          <w:sz w:val="24"/>
          <w:szCs w:val="24"/>
          <w:lang w:val="es-ES"/>
        </w:rPr>
        <w:t>E</w:t>
      </w:r>
      <w:r w:rsidRPr="004F11C3">
        <w:rPr>
          <w:rFonts w:ascii="Times New Roman" w:hAnsi="Times New Roman" w:cs="Times New Roman"/>
          <w:sz w:val="24"/>
          <w:szCs w:val="24"/>
          <w:lang w:val="es-ES"/>
        </w:rPr>
        <w:t xml:space="preserve">ste valor implica que no existe una diferencia significativa entre los casos de la enfermedad pronosticados y los casos observados. </w:t>
      </w:r>
    </w:p>
    <w:p w:rsidR="00F04406" w:rsidRPr="004F11C3" w:rsidRDefault="00F04406" w:rsidP="00F04406">
      <w:pPr>
        <w:spacing w:after="0" w:line="360" w:lineRule="auto"/>
        <w:jc w:val="both"/>
        <w:rPr>
          <w:rFonts w:ascii="Times New Roman" w:hAnsi="Times New Roman" w:cs="Times New Roman"/>
          <w:sz w:val="24"/>
          <w:szCs w:val="24"/>
          <w:lang w:val="es-ES"/>
        </w:rPr>
      </w:pPr>
      <w:r w:rsidRPr="004F11C3">
        <w:rPr>
          <w:rFonts w:ascii="Times New Roman" w:hAnsi="Times New Roman" w:cs="Times New Roman"/>
          <w:sz w:val="24"/>
          <w:szCs w:val="24"/>
          <w:lang w:val="es-ES"/>
        </w:rPr>
        <w:t>Un modelo de predicción puede ser recalibrado para una población diferente a la que le dio origen; para ello es necesario conocer la prevalencia de los factores de riesgo cardiovasculares y de enfermedad cardiovascular en la población índice.</w:t>
      </w:r>
    </w:p>
    <w:p w:rsidR="00F04406" w:rsidRPr="004F11C3" w:rsidRDefault="00F04406" w:rsidP="00F04406">
      <w:pPr>
        <w:spacing w:after="0" w:line="360" w:lineRule="auto"/>
        <w:jc w:val="both"/>
        <w:rPr>
          <w:rFonts w:ascii="Times New Roman" w:hAnsi="Times New Roman" w:cs="Times New Roman"/>
          <w:sz w:val="24"/>
          <w:szCs w:val="24"/>
          <w:lang w:val="es-ES"/>
        </w:rPr>
      </w:pPr>
      <w:r w:rsidRPr="004F11C3">
        <w:rPr>
          <w:rFonts w:ascii="Times New Roman" w:hAnsi="Times New Roman" w:cs="Times New Roman"/>
          <w:sz w:val="24"/>
          <w:szCs w:val="24"/>
          <w:lang w:val="es-ES"/>
        </w:rPr>
        <w:t xml:space="preserve">La reclasificación se refiere a la capacidad de un </w:t>
      </w:r>
      <w:proofErr w:type="spellStart"/>
      <w:r w:rsidRPr="004F11C3">
        <w:rPr>
          <w:rFonts w:ascii="Times New Roman" w:hAnsi="Times New Roman" w:cs="Times New Roman"/>
          <w:sz w:val="24"/>
          <w:szCs w:val="24"/>
          <w:lang w:val="es-ES"/>
        </w:rPr>
        <w:t>biomarcador</w:t>
      </w:r>
      <w:proofErr w:type="spellEnd"/>
      <w:r w:rsidRPr="004F11C3">
        <w:rPr>
          <w:rFonts w:ascii="Times New Roman" w:hAnsi="Times New Roman" w:cs="Times New Roman"/>
          <w:sz w:val="24"/>
          <w:szCs w:val="24"/>
          <w:lang w:val="es-ES"/>
        </w:rPr>
        <w:t xml:space="preserve"> para mover a un individuo o una población de un nivel de riesgo dado hacia otro nivel</w:t>
      </w:r>
      <w:r>
        <w:rPr>
          <w:rFonts w:ascii="Times New Roman" w:hAnsi="Times New Roman" w:cs="Times New Roman"/>
          <w:sz w:val="24"/>
          <w:szCs w:val="24"/>
          <w:lang w:val="es-ES"/>
        </w:rPr>
        <w:t>,</w:t>
      </w:r>
      <w:r w:rsidRPr="004F11C3">
        <w:rPr>
          <w:rFonts w:ascii="Times New Roman" w:hAnsi="Times New Roman" w:cs="Times New Roman"/>
          <w:sz w:val="24"/>
          <w:szCs w:val="24"/>
          <w:lang w:val="es-ES"/>
        </w:rPr>
        <w:t xml:space="preserve"> la reclasificación puede ser hacia arriba o hacia abajo, es decir hacia niveles de riesgo superior o inferior que el originalmente establecido.</w:t>
      </w:r>
    </w:p>
    <w:p w:rsidR="00F04406" w:rsidRPr="004F11C3" w:rsidRDefault="00F04406" w:rsidP="00F04406">
      <w:pPr>
        <w:spacing w:after="0" w:line="36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Se</w:t>
      </w:r>
      <w:r w:rsidRPr="004F11C3">
        <w:rPr>
          <w:rFonts w:ascii="Times New Roman" w:eastAsia="Calibri" w:hAnsi="Times New Roman" w:cs="Times New Roman"/>
          <w:sz w:val="24"/>
          <w:szCs w:val="24"/>
          <w:lang w:val="es-ES"/>
        </w:rPr>
        <w:t xml:space="preserve"> propone analizar los factores de riesgo emergentes de importancia en el desarrollo de la enfermedad cardiovascular aterosclerótica y sus complicaciones </w:t>
      </w:r>
      <w:proofErr w:type="spellStart"/>
      <w:r w:rsidRPr="004F11C3">
        <w:rPr>
          <w:rFonts w:ascii="Times New Roman" w:eastAsia="Calibri" w:hAnsi="Times New Roman" w:cs="Times New Roman"/>
          <w:sz w:val="24"/>
          <w:szCs w:val="24"/>
          <w:lang w:val="es-ES"/>
        </w:rPr>
        <w:t>aterotrombóticas</w:t>
      </w:r>
      <w:proofErr w:type="spellEnd"/>
      <w:r w:rsidRPr="004F11C3">
        <w:rPr>
          <w:rFonts w:ascii="Times New Roman" w:eastAsia="Calibri" w:hAnsi="Times New Roman" w:cs="Times New Roman"/>
          <w:sz w:val="24"/>
          <w:szCs w:val="24"/>
          <w:lang w:val="es-ES"/>
        </w:rPr>
        <w:t xml:space="preserve"> que podrían ser de gran ayuda para la estratificación del riesgo y la mejora de los tratamientos como: la </w:t>
      </w:r>
      <w:proofErr w:type="spellStart"/>
      <w:r w:rsidRPr="004F11C3">
        <w:rPr>
          <w:rFonts w:ascii="Times New Roman" w:eastAsia="Calibri" w:hAnsi="Times New Roman" w:cs="Times New Roman"/>
          <w:sz w:val="24"/>
          <w:szCs w:val="24"/>
          <w:lang w:val="es-ES"/>
        </w:rPr>
        <w:t>hiperhomocisteinemia</w:t>
      </w:r>
      <w:proofErr w:type="spellEnd"/>
      <w:r w:rsidRPr="004F11C3">
        <w:rPr>
          <w:rFonts w:ascii="Times New Roman" w:eastAsia="Calibri" w:hAnsi="Times New Roman" w:cs="Times New Roman"/>
          <w:sz w:val="24"/>
          <w:szCs w:val="24"/>
          <w:lang w:val="es-ES"/>
        </w:rPr>
        <w:t xml:space="preserve">, la </w:t>
      </w:r>
      <w:proofErr w:type="spellStart"/>
      <w:r w:rsidRPr="004F11C3">
        <w:rPr>
          <w:rFonts w:ascii="Times New Roman" w:eastAsia="Calibri" w:hAnsi="Times New Roman" w:cs="Times New Roman"/>
          <w:sz w:val="24"/>
          <w:szCs w:val="24"/>
          <w:lang w:val="es-ES"/>
        </w:rPr>
        <w:t>hiperlipoprote</w:t>
      </w:r>
      <w:r>
        <w:rPr>
          <w:rFonts w:ascii="Times New Roman" w:eastAsia="Calibri" w:hAnsi="Times New Roman" w:cs="Times New Roman"/>
          <w:sz w:val="24"/>
          <w:szCs w:val="24"/>
          <w:lang w:val="es-ES"/>
        </w:rPr>
        <w:t>i</w:t>
      </w:r>
      <w:r w:rsidRPr="004F11C3">
        <w:rPr>
          <w:rFonts w:ascii="Times New Roman" w:eastAsia="Calibri" w:hAnsi="Times New Roman" w:cs="Times New Roman"/>
          <w:sz w:val="24"/>
          <w:szCs w:val="24"/>
          <w:lang w:val="es-ES"/>
        </w:rPr>
        <w:t>nemia</w:t>
      </w:r>
      <w:proofErr w:type="spellEnd"/>
      <w:r w:rsidRPr="004F11C3">
        <w:rPr>
          <w:rFonts w:ascii="Times New Roman" w:eastAsia="Calibri" w:hAnsi="Times New Roman" w:cs="Times New Roman"/>
          <w:sz w:val="24"/>
          <w:szCs w:val="24"/>
          <w:lang w:val="es-ES"/>
        </w:rPr>
        <w:t xml:space="preserve"> (a), la </w:t>
      </w:r>
      <w:proofErr w:type="spellStart"/>
      <w:r w:rsidRPr="004F11C3">
        <w:rPr>
          <w:rFonts w:ascii="Times New Roman" w:eastAsia="Calibri" w:hAnsi="Times New Roman" w:cs="Times New Roman"/>
          <w:sz w:val="24"/>
          <w:szCs w:val="24"/>
          <w:lang w:val="es-ES"/>
        </w:rPr>
        <w:t>hiperfibrinogenemia</w:t>
      </w:r>
      <w:proofErr w:type="spellEnd"/>
      <w:r w:rsidRPr="004F11C3">
        <w:rPr>
          <w:rFonts w:ascii="Times New Roman" w:eastAsia="Calibri" w:hAnsi="Times New Roman" w:cs="Times New Roman"/>
          <w:sz w:val="24"/>
          <w:szCs w:val="24"/>
          <w:lang w:val="es-ES"/>
        </w:rPr>
        <w:t xml:space="preserve">, el incremento de los niveles plasmáticos del factor VII coagulante, el </w:t>
      </w:r>
      <w:r>
        <w:rPr>
          <w:rFonts w:ascii="Times New Roman" w:eastAsia="Calibri" w:hAnsi="Times New Roman" w:cs="Times New Roman"/>
          <w:sz w:val="24"/>
          <w:szCs w:val="24"/>
          <w:lang w:val="es-ES"/>
        </w:rPr>
        <w:t>i</w:t>
      </w:r>
      <w:r w:rsidRPr="004F11C3">
        <w:rPr>
          <w:rFonts w:ascii="Times New Roman" w:eastAsia="Calibri" w:hAnsi="Times New Roman" w:cs="Times New Roman"/>
          <w:sz w:val="24"/>
          <w:szCs w:val="24"/>
          <w:lang w:val="es-ES"/>
        </w:rPr>
        <w:t xml:space="preserve">nhibidor del </w:t>
      </w:r>
      <w:r>
        <w:rPr>
          <w:rFonts w:ascii="Times New Roman" w:eastAsia="Calibri" w:hAnsi="Times New Roman" w:cs="Times New Roman"/>
          <w:sz w:val="24"/>
          <w:szCs w:val="24"/>
          <w:lang w:val="es-ES"/>
        </w:rPr>
        <w:t>a</w:t>
      </w:r>
      <w:r w:rsidRPr="004F11C3">
        <w:rPr>
          <w:rFonts w:ascii="Times New Roman" w:eastAsia="Calibri" w:hAnsi="Times New Roman" w:cs="Times New Roman"/>
          <w:sz w:val="24"/>
          <w:szCs w:val="24"/>
          <w:lang w:val="es-ES"/>
        </w:rPr>
        <w:t xml:space="preserve">ctivador </w:t>
      </w:r>
      <w:r>
        <w:rPr>
          <w:rFonts w:ascii="Times New Roman" w:eastAsia="Calibri" w:hAnsi="Times New Roman" w:cs="Times New Roman"/>
          <w:sz w:val="24"/>
          <w:szCs w:val="24"/>
          <w:lang w:val="es-ES"/>
        </w:rPr>
        <w:t>t</w:t>
      </w:r>
      <w:r w:rsidRPr="004F11C3">
        <w:rPr>
          <w:rFonts w:ascii="Times New Roman" w:eastAsia="Calibri" w:hAnsi="Times New Roman" w:cs="Times New Roman"/>
          <w:sz w:val="24"/>
          <w:szCs w:val="24"/>
          <w:lang w:val="es-ES"/>
        </w:rPr>
        <w:t xml:space="preserve">isular del </w:t>
      </w:r>
      <w:proofErr w:type="spellStart"/>
      <w:r>
        <w:rPr>
          <w:rFonts w:ascii="Times New Roman" w:eastAsia="Calibri" w:hAnsi="Times New Roman" w:cs="Times New Roman"/>
          <w:sz w:val="24"/>
          <w:szCs w:val="24"/>
          <w:lang w:val="es-ES"/>
        </w:rPr>
        <w:t>p</w:t>
      </w:r>
      <w:r w:rsidRPr="004F11C3">
        <w:rPr>
          <w:rFonts w:ascii="Times New Roman" w:eastAsia="Calibri" w:hAnsi="Times New Roman" w:cs="Times New Roman"/>
          <w:sz w:val="24"/>
          <w:szCs w:val="24"/>
          <w:lang w:val="es-ES"/>
        </w:rPr>
        <w:t>lasminógeno</w:t>
      </w:r>
      <w:proofErr w:type="spellEnd"/>
      <w:r w:rsidRPr="004F11C3">
        <w:rPr>
          <w:rFonts w:ascii="Times New Roman" w:eastAsia="Calibri" w:hAnsi="Times New Roman" w:cs="Times New Roman"/>
          <w:sz w:val="24"/>
          <w:szCs w:val="24"/>
          <w:lang w:val="es-ES"/>
        </w:rPr>
        <w:t xml:space="preserve"> (PAI) y  la proteína C reactiva.</w:t>
      </w:r>
    </w:p>
    <w:p w:rsidR="00F04406" w:rsidRPr="00352616" w:rsidRDefault="00F04406" w:rsidP="00F04406">
      <w:pPr>
        <w:spacing w:after="0" w:line="360" w:lineRule="auto"/>
        <w:jc w:val="center"/>
        <w:rPr>
          <w:rFonts w:ascii="Times New Roman" w:hAnsi="Times New Roman" w:cs="Times New Roman"/>
          <w:b/>
          <w:sz w:val="28"/>
          <w:szCs w:val="28"/>
        </w:rPr>
      </w:pPr>
      <w:r w:rsidRPr="00352616">
        <w:rPr>
          <w:rFonts w:ascii="Times New Roman" w:hAnsi="Times New Roman" w:cs="Times New Roman"/>
          <w:b/>
          <w:sz w:val="28"/>
          <w:szCs w:val="28"/>
        </w:rPr>
        <w:t xml:space="preserve">La </w:t>
      </w:r>
      <w:proofErr w:type="spellStart"/>
      <w:r w:rsidRPr="00352616">
        <w:rPr>
          <w:rFonts w:ascii="Times New Roman" w:hAnsi="Times New Roman" w:cs="Times New Roman"/>
          <w:b/>
          <w:sz w:val="28"/>
          <w:szCs w:val="28"/>
        </w:rPr>
        <w:t>hiperhomocisteinemia</w:t>
      </w:r>
      <w:proofErr w:type="spellEnd"/>
    </w:p>
    <w:p w:rsidR="00F04406" w:rsidRPr="004F11C3" w:rsidRDefault="00F04406" w:rsidP="00F04406">
      <w:pPr>
        <w:spacing w:after="0" w:line="360" w:lineRule="auto"/>
        <w:jc w:val="both"/>
        <w:rPr>
          <w:rFonts w:ascii="Times New Roman" w:hAnsi="Times New Roman" w:cs="Times New Roman"/>
          <w:sz w:val="24"/>
          <w:szCs w:val="24"/>
        </w:rPr>
      </w:pPr>
      <w:r w:rsidRPr="004F11C3">
        <w:rPr>
          <w:rFonts w:ascii="Times New Roman" w:hAnsi="Times New Roman" w:cs="Times New Roman"/>
          <w:sz w:val="24"/>
          <w:szCs w:val="24"/>
          <w:lang w:val="es-ES"/>
        </w:rPr>
        <w:t xml:space="preserve">La </w:t>
      </w:r>
      <w:proofErr w:type="spellStart"/>
      <w:r w:rsidRPr="004F11C3">
        <w:rPr>
          <w:rFonts w:ascii="Times New Roman" w:hAnsi="Times New Roman" w:cs="Times New Roman"/>
          <w:sz w:val="24"/>
          <w:szCs w:val="24"/>
          <w:lang w:val="es-ES"/>
        </w:rPr>
        <w:t>homocisteína</w:t>
      </w:r>
      <w:proofErr w:type="spellEnd"/>
      <w:r w:rsidRPr="004F11C3">
        <w:rPr>
          <w:rFonts w:ascii="Times New Roman" w:hAnsi="Times New Roman" w:cs="Times New Roman"/>
          <w:sz w:val="24"/>
          <w:szCs w:val="24"/>
          <w:lang w:val="es-ES"/>
        </w:rPr>
        <w:t xml:space="preserve"> fue descrita por primera vez en 1932 por </w:t>
      </w:r>
      <w:r w:rsidRPr="004F11C3">
        <w:rPr>
          <w:rFonts w:ascii="Times New Roman" w:hAnsi="Times New Roman" w:cs="Times New Roman"/>
          <w:i/>
          <w:sz w:val="24"/>
          <w:szCs w:val="24"/>
          <w:lang w:val="es-ES"/>
        </w:rPr>
        <w:t xml:space="preserve">Lewis W. </w:t>
      </w:r>
      <w:proofErr w:type="spellStart"/>
      <w:r w:rsidRPr="004F11C3">
        <w:rPr>
          <w:rFonts w:ascii="Times New Roman" w:hAnsi="Times New Roman" w:cs="Times New Roman"/>
          <w:i/>
          <w:sz w:val="24"/>
          <w:szCs w:val="24"/>
          <w:lang w:val="es-ES"/>
        </w:rPr>
        <w:t>Butz</w:t>
      </w:r>
      <w:proofErr w:type="spellEnd"/>
      <w:r w:rsidRPr="004F11C3">
        <w:rPr>
          <w:rFonts w:ascii="Times New Roman" w:hAnsi="Times New Roman" w:cs="Times New Roman"/>
          <w:sz w:val="24"/>
          <w:szCs w:val="24"/>
          <w:lang w:val="es-ES"/>
        </w:rPr>
        <w:t xml:space="preserve"> y </w:t>
      </w:r>
      <w:proofErr w:type="spellStart"/>
      <w:r w:rsidRPr="004F11C3">
        <w:rPr>
          <w:rFonts w:ascii="Times New Roman" w:hAnsi="Times New Roman" w:cs="Times New Roman"/>
          <w:i/>
          <w:sz w:val="24"/>
          <w:szCs w:val="24"/>
          <w:lang w:val="es-ES"/>
        </w:rPr>
        <w:t>Vincent</w:t>
      </w:r>
      <w:proofErr w:type="spellEnd"/>
      <w:r w:rsidRPr="004F11C3">
        <w:rPr>
          <w:rFonts w:ascii="Times New Roman" w:hAnsi="Times New Roman" w:cs="Times New Roman"/>
          <w:i/>
          <w:sz w:val="24"/>
          <w:szCs w:val="24"/>
          <w:lang w:val="es-ES"/>
        </w:rPr>
        <w:t xml:space="preserve"> Du </w:t>
      </w:r>
      <w:proofErr w:type="spellStart"/>
      <w:r w:rsidRPr="004F11C3">
        <w:rPr>
          <w:rFonts w:ascii="Times New Roman" w:hAnsi="Times New Roman" w:cs="Times New Roman"/>
          <w:i/>
          <w:sz w:val="24"/>
          <w:szCs w:val="24"/>
          <w:lang w:val="es-ES"/>
        </w:rPr>
        <w:t>Vigneaud</w:t>
      </w:r>
      <w:proofErr w:type="spellEnd"/>
      <w:r w:rsidRPr="004F11C3">
        <w:rPr>
          <w:rFonts w:ascii="Times New Roman" w:hAnsi="Times New Roman" w:cs="Times New Roman"/>
          <w:sz w:val="24"/>
          <w:szCs w:val="24"/>
          <w:lang w:val="es-ES"/>
        </w:rPr>
        <w:t>.</w:t>
      </w:r>
      <w:r>
        <w:rPr>
          <w:rFonts w:ascii="Times New Roman" w:hAnsi="Times New Roman" w:cs="Times New Roman"/>
          <w:sz w:val="24"/>
          <w:szCs w:val="24"/>
          <w:lang w:val="es-ES"/>
        </w:rPr>
        <w:t xml:space="preserve"> </w:t>
      </w:r>
      <w:r w:rsidRPr="004F11C3">
        <w:rPr>
          <w:rFonts w:ascii="Times New Roman" w:hAnsi="Times New Roman" w:cs="Times New Roman"/>
          <w:sz w:val="24"/>
          <w:szCs w:val="24"/>
        </w:rPr>
        <w:t>E</w:t>
      </w:r>
      <w:r w:rsidRPr="004F11C3">
        <w:rPr>
          <w:rFonts w:ascii="Times New Roman" w:hAnsi="Times New Roman" w:cs="Times New Roman"/>
          <w:sz w:val="24"/>
          <w:szCs w:val="24"/>
          <w:lang w:val="es-ES"/>
        </w:rPr>
        <w:t>s un aminoácido sulfurado sintetizado exclusivamente como un producto intermedio del metabolismo intracelular del aminoácido esencial metionina</w:t>
      </w:r>
      <w:r w:rsidRPr="004F11C3">
        <w:rPr>
          <w:rFonts w:ascii="Times New Roman" w:hAnsi="Times New Roman" w:cs="Times New Roman"/>
          <w:sz w:val="24"/>
          <w:szCs w:val="24"/>
        </w:rPr>
        <w:t xml:space="preserve">. Sus concentraciones normales en ayunas en el plasma </w:t>
      </w:r>
      <w:r w:rsidRPr="004F11C3">
        <w:rPr>
          <w:rFonts w:ascii="Times New Roman" w:hAnsi="Times New Roman" w:cs="Times New Roman"/>
          <w:sz w:val="24"/>
          <w:szCs w:val="24"/>
        </w:rPr>
        <w:lastRenderedPageBreak/>
        <w:t>se encuentran entre 5</w:t>
      </w:r>
      <w:r>
        <w:rPr>
          <w:rFonts w:ascii="Times New Roman" w:hAnsi="Times New Roman" w:cs="Times New Roman"/>
          <w:sz w:val="24"/>
          <w:szCs w:val="24"/>
        </w:rPr>
        <w:t xml:space="preserve"> </w:t>
      </w:r>
      <w:r w:rsidRPr="004F11C3">
        <w:rPr>
          <w:rFonts w:ascii="Times New Roman" w:hAnsi="Times New Roman" w:cs="Times New Roman"/>
          <w:sz w:val="24"/>
          <w:szCs w:val="24"/>
        </w:rPr>
        <w:t>-</w:t>
      </w:r>
      <w:r>
        <w:rPr>
          <w:rFonts w:ascii="Times New Roman" w:hAnsi="Times New Roman" w:cs="Times New Roman"/>
          <w:sz w:val="24"/>
          <w:szCs w:val="24"/>
        </w:rPr>
        <w:t xml:space="preserve"> </w:t>
      </w:r>
      <w:r w:rsidRPr="004F11C3">
        <w:rPr>
          <w:rFonts w:ascii="Times New Roman" w:hAnsi="Times New Roman" w:cs="Times New Roman"/>
          <w:sz w:val="24"/>
          <w:szCs w:val="24"/>
        </w:rPr>
        <w:t>15</w:t>
      </w:r>
      <w:r>
        <w:rPr>
          <w:rFonts w:ascii="Times New Roman" w:hAnsi="Times New Roman" w:cs="Times New Roman"/>
          <w:sz w:val="24"/>
          <w:szCs w:val="24"/>
        </w:rPr>
        <w:t> </w:t>
      </w:r>
      <w:r w:rsidRPr="004F11C3">
        <w:rPr>
          <w:rFonts w:ascii="Times New Roman" w:hAnsi="Times New Roman" w:cs="Times New Roman"/>
          <w:sz w:val="24"/>
          <w:szCs w:val="24"/>
        </w:rPr>
        <w:t>µmol/</w:t>
      </w:r>
      <w:r>
        <w:rPr>
          <w:rFonts w:ascii="Times New Roman" w:hAnsi="Times New Roman" w:cs="Times New Roman"/>
          <w:sz w:val="24"/>
          <w:szCs w:val="24"/>
        </w:rPr>
        <w:t>L</w:t>
      </w:r>
      <w:r w:rsidRPr="004F11C3">
        <w:rPr>
          <w:rFonts w:ascii="Times New Roman" w:hAnsi="Times New Roman" w:cs="Times New Roman"/>
          <w:sz w:val="24"/>
          <w:szCs w:val="24"/>
        </w:rPr>
        <w:t xml:space="preserve">. Se considera </w:t>
      </w:r>
      <w:proofErr w:type="spellStart"/>
      <w:r w:rsidRPr="004F11C3">
        <w:rPr>
          <w:rFonts w:ascii="Times New Roman" w:hAnsi="Times New Roman" w:cs="Times New Roman"/>
          <w:sz w:val="24"/>
          <w:szCs w:val="24"/>
        </w:rPr>
        <w:t>hiperhomocisteinemia</w:t>
      </w:r>
      <w:proofErr w:type="spellEnd"/>
      <w:r w:rsidRPr="004F11C3">
        <w:rPr>
          <w:rFonts w:ascii="Times New Roman" w:hAnsi="Times New Roman" w:cs="Times New Roman"/>
          <w:sz w:val="24"/>
          <w:szCs w:val="24"/>
        </w:rPr>
        <w:t xml:space="preserve"> leve niveles de 16</w:t>
      </w:r>
      <w:r>
        <w:rPr>
          <w:rFonts w:ascii="Times New Roman" w:hAnsi="Times New Roman" w:cs="Times New Roman"/>
          <w:sz w:val="24"/>
          <w:szCs w:val="24"/>
        </w:rPr>
        <w:t xml:space="preserve"> – </w:t>
      </w:r>
      <w:r w:rsidRPr="004F11C3">
        <w:rPr>
          <w:rFonts w:ascii="Times New Roman" w:hAnsi="Times New Roman" w:cs="Times New Roman"/>
          <w:sz w:val="24"/>
          <w:szCs w:val="24"/>
        </w:rPr>
        <w:t>30</w:t>
      </w:r>
      <w:r>
        <w:rPr>
          <w:rFonts w:ascii="Times New Roman" w:hAnsi="Times New Roman" w:cs="Times New Roman"/>
          <w:sz w:val="24"/>
          <w:szCs w:val="24"/>
        </w:rPr>
        <w:t xml:space="preserve"> </w:t>
      </w:r>
      <w:r w:rsidRPr="004F11C3">
        <w:rPr>
          <w:rFonts w:ascii="Times New Roman" w:hAnsi="Times New Roman" w:cs="Times New Roman"/>
          <w:sz w:val="24"/>
          <w:szCs w:val="24"/>
        </w:rPr>
        <w:t>µmol/</w:t>
      </w:r>
      <w:r>
        <w:rPr>
          <w:rFonts w:ascii="Times New Roman" w:hAnsi="Times New Roman" w:cs="Times New Roman"/>
          <w:sz w:val="24"/>
          <w:szCs w:val="24"/>
        </w:rPr>
        <w:t>L</w:t>
      </w:r>
      <w:r w:rsidRPr="004F11C3">
        <w:rPr>
          <w:rFonts w:ascii="Times New Roman" w:hAnsi="Times New Roman" w:cs="Times New Roman"/>
          <w:sz w:val="24"/>
          <w:szCs w:val="24"/>
        </w:rPr>
        <w:t>, intermedia entre 30</w:t>
      </w:r>
      <w:r>
        <w:rPr>
          <w:rFonts w:ascii="Times New Roman" w:hAnsi="Times New Roman" w:cs="Times New Roman"/>
          <w:sz w:val="24"/>
          <w:szCs w:val="24"/>
        </w:rPr>
        <w:t xml:space="preserve"> </w:t>
      </w:r>
      <w:r w:rsidRPr="004F11C3">
        <w:rPr>
          <w:rFonts w:ascii="Times New Roman" w:hAnsi="Times New Roman" w:cs="Times New Roman"/>
          <w:sz w:val="24"/>
          <w:szCs w:val="24"/>
        </w:rPr>
        <w:t>-</w:t>
      </w:r>
      <w:r>
        <w:rPr>
          <w:rFonts w:ascii="Times New Roman" w:hAnsi="Times New Roman" w:cs="Times New Roman"/>
          <w:sz w:val="24"/>
          <w:szCs w:val="24"/>
        </w:rPr>
        <w:t xml:space="preserve"> </w:t>
      </w:r>
      <w:r w:rsidRPr="004F11C3">
        <w:rPr>
          <w:rFonts w:ascii="Times New Roman" w:hAnsi="Times New Roman" w:cs="Times New Roman"/>
          <w:sz w:val="24"/>
          <w:szCs w:val="24"/>
        </w:rPr>
        <w:t>100 µmol/</w:t>
      </w:r>
      <w:r>
        <w:rPr>
          <w:rFonts w:ascii="Times New Roman" w:hAnsi="Times New Roman" w:cs="Times New Roman"/>
          <w:sz w:val="24"/>
          <w:szCs w:val="24"/>
        </w:rPr>
        <w:t>L</w:t>
      </w:r>
      <w:r w:rsidRPr="004F11C3">
        <w:rPr>
          <w:rFonts w:ascii="Times New Roman" w:hAnsi="Times New Roman" w:cs="Times New Roman"/>
          <w:sz w:val="24"/>
          <w:szCs w:val="24"/>
        </w:rPr>
        <w:t xml:space="preserve"> y grave mayores de 100</w:t>
      </w:r>
      <w:r>
        <w:rPr>
          <w:rFonts w:ascii="Times New Roman" w:hAnsi="Times New Roman" w:cs="Times New Roman"/>
          <w:sz w:val="24"/>
          <w:szCs w:val="24"/>
        </w:rPr>
        <w:t xml:space="preserve"> </w:t>
      </w:r>
      <w:r w:rsidRPr="004F11C3">
        <w:rPr>
          <w:rFonts w:ascii="Times New Roman" w:hAnsi="Times New Roman" w:cs="Times New Roman"/>
          <w:sz w:val="24"/>
          <w:szCs w:val="24"/>
        </w:rPr>
        <w:t>µmol/</w:t>
      </w:r>
      <w:r>
        <w:rPr>
          <w:rFonts w:ascii="Times New Roman" w:hAnsi="Times New Roman" w:cs="Times New Roman"/>
          <w:sz w:val="24"/>
          <w:szCs w:val="24"/>
        </w:rPr>
        <w:t>L</w:t>
      </w:r>
      <w:proofErr w:type="gramStart"/>
      <w:r w:rsidRPr="004F11C3">
        <w:rPr>
          <w:rFonts w:ascii="Times New Roman" w:hAnsi="Times New Roman" w:cs="Times New Roman"/>
          <w:sz w:val="24"/>
          <w:szCs w:val="24"/>
        </w:rPr>
        <w:t>.</w:t>
      </w:r>
      <w:r w:rsidRPr="004F11C3">
        <w:rPr>
          <w:rFonts w:ascii="Times New Roman" w:hAnsi="Times New Roman" w:cs="Times New Roman"/>
          <w:sz w:val="24"/>
          <w:szCs w:val="24"/>
          <w:vertAlign w:val="superscript"/>
        </w:rPr>
        <w:t>(</w:t>
      </w:r>
      <w:proofErr w:type="gramEnd"/>
      <w:r w:rsidRPr="004F11C3">
        <w:rPr>
          <w:rFonts w:ascii="Times New Roman" w:hAnsi="Times New Roman" w:cs="Times New Roman"/>
          <w:sz w:val="24"/>
          <w:szCs w:val="24"/>
          <w:vertAlign w:val="superscript"/>
        </w:rPr>
        <w:t>12)</w:t>
      </w:r>
    </w:p>
    <w:p w:rsidR="00F04406" w:rsidRPr="004F11C3" w:rsidRDefault="00F04406" w:rsidP="00F04406">
      <w:pPr>
        <w:spacing w:after="0" w:line="360" w:lineRule="auto"/>
        <w:jc w:val="both"/>
        <w:rPr>
          <w:rFonts w:ascii="Times New Roman" w:hAnsi="Times New Roman" w:cs="Times New Roman"/>
          <w:color w:val="FF0000"/>
          <w:sz w:val="24"/>
          <w:szCs w:val="24"/>
        </w:rPr>
      </w:pPr>
      <w:r w:rsidRPr="004F11C3">
        <w:rPr>
          <w:rFonts w:ascii="Times New Roman" w:hAnsi="Times New Roman" w:cs="Times New Roman"/>
          <w:sz w:val="24"/>
          <w:szCs w:val="24"/>
        </w:rPr>
        <w:t xml:space="preserve">El mecanismo fisiopatológico a través del cual los niveles elevados de </w:t>
      </w:r>
      <w:proofErr w:type="spellStart"/>
      <w:r w:rsidRPr="004F11C3">
        <w:rPr>
          <w:rFonts w:ascii="Times New Roman" w:hAnsi="Times New Roman" w:cs="Times New Roman"/>
          <w:sz w:val="24"/>
          <w:szCs w:val="24"/>
        </w:rPr>
        <w:t>homocisteína</w:t>
      </w:r>
      <w:proofErr w:type="spellEnd"/>
      <w:r w:rsidRPr="004F11C3">
        <w:rPr>
          <w:rFonts w:ascii="Times New Roman" w:hAnsi="Times New Roman" w:cs="Times New Roman"/>
          <w:sz w:val="24"/>
          <w:szCs w:val="24"/>
        </w:rPr>
        <w:t xml:space="preserve"> en el plasma están relacionados con la enfermedad cardiovascular aterosclerótica aún no se ha dilucidado. Estudios experimentales han demostrado que la </w:t>
      </w:r>
      <w:proofErr w:type="spellStart"/>
      <w:r w:rsidRPr="004F11C3">
        <w:rPr>
          <w:rFonts w:ascii="Times New Roman" w:hAnsi="Times New Roman" w:cs="Times New Roman"/>
          <w:sz w:val="24"/>
          <w:szCs w:val="24"/>
        </w:rPr>
        <w:t>hiperhomocisteinemia</w:t>
      </w:r>
      <w:proofErr w:type="spellEnd"/>
      <w:r w:rsidRPr="004F11C3">
        <w:rPr>
          <w:rFonts w:ascii="Times New Roman" w:hAnsi="Times New Roman" w:cs="Times New Roman"/>
          <w:sz w:val="24"/>
          <w:szCs w:val="24"/>
        </w:rPr>
        <w:t xml:space="preserve"> puede inducir la proliferación de células de músculo liso vascular, estrés oxidativo, disfunción endotelial al disminuir la biodisponibilidad del óxido nítrico, aumento de la oxidación de las lipoproteínas de baja densidad, activación y producción de mediadores inflamatorios, reactividad </w:t>
      </w:r>
      <w:r w:rsidRPr="004F11C3">
        <w:rPr>
          <w:rFonts w:ascii="Times New Roman" w:eastAsia="Times New Roman" w:hAnsi="Times New Roman" w:cs="Times New Roman"/>
          <w:sz w:val="24"/>
          <w:szCs w:val="24"/>
          <w:lang w:val="es-ES" w:eastAsia="es-ES_tradnl"/>
        </w:rPr>
        <w:t>plaquetaria y alteración de la fibrinólisis entre otras alteraciones hemostáticas.</w:t>
      </w:r>
    </w:p>
    <w:p w:rsidR="00F04406" w:rsidRPr="004F11C3" w:rsidRDefault="00F04406" w:rsidP="00F04406">
      <w:pPr>
        <w:spacing w:after="0" w:line="360" w:lineRule="auto"/>
        <w:jc w:val="both"/>
        <w:rPr>
          <w:rFonts w:ascii="Times New Roman" w:hAnsi="Times New Roman" w:cs="Times New Roman"/>
          <w:sz w:val="24"/>
          <w:szCs w:val="24"/>
        </w:rPr>
      </w:pPr>
      <w:r w:rsidRPr="004F11C3">
        <w:rPr>
          <w:rFonts w:ascii="Times New Roman" w:hAnsi="Times New Roman" w:cs="Times New Roman"/>
          <w:sz w:val="24"/>
          <w:szCs w:val="24"/>
        </w:rPr>
        <w:t xml:space="preserve">La </w:t>
      </w:r>
      <w:proofErr w:type="spellStart"/>
      <w:r w:rsidRPr="004F11C3">
        <w:rPr>
          <w:rFonts w:ascii="Times New Roman" w:hAnsi="Times New Roman" w:cs="Times New Roman"/>
          <w:sz w:val="24"/>
          <w:szCs w:val="24"/>
        </w:rPr>
        <w:t>hiperhomocisteinemia</w:t>
      </w:r>
      <w:proofErr w:type="spellEnd"/>
      <w:r w:rsidRPr="004F11C3">
        <w:rPr>
          <w:rFonts w:ascii="Times New Roman" w:hAnsi="Times New Roman" w:cs="Times New Roman"/>
          <w:sz w:val="24"/>
          <w:szCs w:val="24"/>
        </w:rPr>
        <w:t xml:space="preserve"> puede inhibir la síntesis de colágeno produciendo pérdida de la </w:t>
      </w:r>
      <w:r w:rsidRPr="004F11C3">
        <w:rPr>
          <w:rFonts w:ascii="Times New Roman" w:eastAsia="Times New Roman" w:hAnsi="Times New Roman" w:cs="Times New Roman"/>
          <w:sz w:val="24"/>
          <w:szCs w:val="24"/>
          <w:lang w:val="es-ES" w:eastAsia="es-ES_tradnl"/>
        </w:rPr>
        <w:t>elasticidad y capacidad de dilatación arterial</w:t>
      </w:r>
      <w:r w:rsidRPr="004F11C3">
        <w:rPr>
          <w:rFonts w:ascii="Times New Roman" w:hAnsi="Times New Roman" w:cs="Times New Roman"/>
          <w:sz w:val="24"/>
          <w:szCs w:val="24"/>
        </w:rPr>
        <w:t>, lo cual favorece la formación de las placas de ateroma</w:t>
      </w:r>
      <w:proofErr w:type="gramStart"/>
      <w:r w:rsidRPr="004F11C3">
        <w:rPr>
          <w:rFonts w:ascii="Times New Roman" w:hAnsi="Times New Roman" w:cs="Times New Roman"/>
          <w:sz w:val="24"/>
          <w:szCs w:val="24"/>
        </w:rPr>
        <w:t>.</w:t>
      </w:r>
      <w:r w:rsidRPr="004F11C3">
        <w:rPr>
          <w:rFonts w:ascii="Times New Roman" w:hAnsi="Times New Roman" w:cs="Times New Roman"/>
          <w:sz w:val="24"/>
          <w:szCs w:val="24"/>
          <w:vertAlign w:val="superscript"/>
        </w:rPr>
        <w:t>(</w:t>
      </w:r>
      <w:proofErr w:type="gramEnd"/>
      <w:r w:rsidRPr="004F11C3">
        <w:rPr>
          <w:rFonts w:ascii="Times New Roman" w:hAnsi="Times New Roman" w:cs="Times New Roman"/>
          <w:sz w:val="24"/>
          <w:szCs w:val="24"/>
          <w:vertAlign w:val="superscript"/>
        </w:rPr>
        <w:t>3)</w:t>
      </w:r>
    </w:p>
    <w:p w:rsidR="00F04406" w:rsidRPr="004F11C3" w:rsidRDefault="00F04406" w:rsidP="00F04406">
      <w:pPr>
        <w:spacing w:after="0" w:line="360" w:lineRule="auto"/>
        <w:jc w:val="both"/>
        <w:rPr>
          <w:rFonts w:ascii="Times New Roman" w:hAnsi="Times New Roman" w:cs="Times New Roman"/>
          <w:sz w:val="24"/>
          <w:szCs w:val="24"/>
          <w:vertAlign w:val="superscript"/>
        </w:rPr>
      </w:pPr>
      <w:r w:rsidRPr="004F11C3">
        <w:rPr>
          <w:rFonts w:ascii="Times New Roman" w:hAnsi="Times New Roman" w:cs="Times New Roman"/>
          <w:sz w:val="24"/>
          <w:szCs w:val="24"/>
        </w:rPr>
        <w:t xml:space="preserve">Estudios epidemiológicos han demostrado que la progresión de las placas de aterosclerosis se correlaciona con un aumento de </w:t>
      </w:r>
      <w:proofErr w:type="spellStart"/>
      <w:r w:rsidRPr="004F11C3">
        <w:rPr>
          <w:rFonts w:ascii="Times New Roman" w:hAnsi="Times New Roman" w:cs="Times New Roman"/>
          <w:sz w:val="24"/>
          <w:szCs w:val="24"/>
        </w:rPr>
        <w:t>homocisteína</w:t>
      </w:r>
      <w:proofErr w:type="spellEnd"/>
      <w:r w:rsidRPr="004F11C3">
        <w:rPr>
          <w:rFonts w:ascii="Times New Roman" w:hAnsi="Times New Roman" w:cs="Times New Roman"/>
          <w:sz w:val="24"/>
          <w:szCs w:val="24"/>
        </w:rPr>
        <w:t xml:space="preserve"> circulante debido a un aumento de la disfunción endotelial, la </w:t>
      </w:r>
      <w:proofErr w:type="spellStart"/>
      <w:r w:rsidRPr="004F11C3">
        <w:rPr>
          <w:rFonts w:ascii="Times New Roman" w:hAnsi="Times New Roman" w:cs="Times New Roman"/>
          <w:sz w:val="24"/>
          <w:szCs w:val="24"/>
        </w:rPr>
        <w:t>trombogenicidad</w:t>
      </w:r>
      <w:proofErr w:type="spellEnd"/>
      <w:r w:rsidRPr="004F11C3">
        <w:rPr>
          <w:rFonts w:ascii="Times New Roman" w:hAnsi="Times New Roman" w:cs="Times New Roman"/>
          <w:sz w:val="24"/>
          <w:szCs w:val="24"/>
        </w:rPr>
        <w:t>, el estado de estrés oxidativo, el aumento de la permeabilidad de las células lipídicas e inflamatorias, oxidación de lipoproteínas, inflamación vascular, proliferación del músculo liso, activación de plaquetas y anomalías en la cascada de coagulación</w:t>
      </w:r>
      <w:proofErr w:type="gramStart"/>
      <w:r w:rsidRPr="004F11C3">
        <w:rPr>
          <w:rFonts w:ascii="Times New Roman" w:hAnsi="Times New Roman" w:cs="Times New Roman"/>
          <w:sz w:val="24"/>
          <w:szCs w:val="24"/>
        </w:rPr>
        <w:t>.</w:t>
      </w:r>
      <w:r w:rsidRPr="004F11C3">
        <w:rPr>
          <w:rFonts w:ascii="Times New Roman" w:hAnsi="Times New Roman" w:cs="Times New Roman"/>
          <w:sz w:val="24"/>
          <w:szCs w:val="24"/>
          <w:vertAlign w:val="superscript"/>
        </w:rPr>
        <w:t>(</w:t>
      </w:r>
      <w:proofErr w:type="gramEnd"/>
      <w:r w:rsidRPr="004F11C3">
        <w:rPr>
          <w:rFonts w:ascii="Times New Roman" w:hAnsi="Times New Roman" w:cs="Times New Roman"/>
          <w:sz w:val="24"/>
          <w:szCs w:val="24"/>
          <w:vertAlign w:val="superscript"/>
        </w:rPr>
        <w:t>13)</w:t>
      </w:r>
    </w:p>
    <w:p w:rsidR="00F04406" w:rsidRPr="004F11C3" w:rsidRDefault="00F04406" w:rsidP="00F04406">
      <w:pPr>
        <w:spacing w:after="0" w:line="360" w:lineRule="auto"/>
        <w:jc w:val="both"/>
        <w:rPr>
          <w:rFonts w:ascii="Times New Roman" w:hAnsi="Times New Roman" w:cs="Times New Roman"/>
          <w:sz w:val="24"/>
          <w:szCs w:val="24"/>
        </w:rPr>
      </w:pPr>
      <w:r w:rsidRPr="004F11C3">
        <w:rPr>
          <w:rFonts w:ascii="Times New Roman" w:hAnsi="Times New Roman" w:cs="Times New Roman"/>
          <w:sz w:val="24"/>
          <w:szCs w:val="24"/>
        </w:rPr>
        <w:t xml:space="preserve">La elevación de los niveles plasmáticos de </w:t>
      </w:r>
      <w:proofErr w:type="spellStart"/>
      <w:r w:rsidRPr="004F11C3">
        <w:rPr>
          <w:rFonts w:ascii="Times New Roman" w:hAnsi="Times New Roman" w:cs="Times New Roman"/>
          <w:sz w:val="24"/>
          <w:szCs w:val="24"/>
        </w:rPr>
        <w:t>homocisteína</w:t>
      </w:r>
      <w:proofErr w:type="spellEnd"/>
      <w:r w:rsidRPr="004F11C3">
        <w:rPr>
          <w:rFonts w:ascii="Times New Roman" w:hAnsi="Times New Roman" w:cs="Times New Roman"/>
          <w:sz w:val="24"/>
          <w:szCs w:val="24"/>
        </w:rPr>
        <w:t xml:space="preserve"> está asociada con la adiposidad, el aumento de la presión arterial, la alteración de los niveles de lípidos séricos y la resistencia a la insulina. </w:t>
      </w:r>
    </w:p>
    <w:p w:rsidR="00F04406" w:rsidRPr="004F11C3" w:rsidRDefault="00F04406" w:rsidP="00F04406">
      <w:pPr>
        <w:spacing w:after="0" w:line="360" w:lineRule="auto"/>
        <w:jc w:val="both"/>
        <w:rPr>
          <w:rFonts w:ascii="Times New Roman" w:hAnsi="Times New Roman" w:cs="Times New Roman"/>
          <w:color w:val="FF0000"/>
          <w:sz w:val="24"/>
          <w:szCs w:val="24"/>
        </w:rPr>
      </w:pPr>
      <w:r w:rsidRPr="004F11C3">
        <w:rPr>
          <w:rFonts w:ascii="Times New Roman" w:hAnsi="Times New Roman" w:cs="Times New Roman"/>
          <w:sz w:val="24"/>
          <w:szCs w:val="24"/>
        </w:rPr>
        <w:t xml:space="preserve">La asociación lineal entre los valores plasmáticos de </w:t>
      </w:r>
      <w:proofErr w:type="spellStart"/>
      <w:r w:rsidRPr="004F11C3">
        <w:rPr>
          <w:rFonts w:ascii="Times New Roman" w:hAnsi="Times New Roman" w:cs="Times New Roman"/>
          <w:sz w:val="24"/>
          <w:szCs w:val="24"/>
        </w:rPr>
        <w:t>homocisteína</w:t>
      </w:r>
      <w:proofErr w:type="spellEnd"/>
      <w:r w:rsidRPr="004F11C3">
        <w:rPr>
          <w:rFonts w:ascii="Times New Roman" w:hAnsi="Times New Roman" w:cs="Times New Roman"/>
          <w:sz w:val="24"/>
          <w:szCs w:val="24"/>
        </w:rPr>
        <w:t xml:space="preserve"> y la morbi</w:t>
      </w:r>
      <w:r>
        <w:rPr>
          <w:rFonts w:ascii="Times New Roman" w:hAnsi="Times New Roman" w:cs="Times New Roman"/>
          <w:sz w:val="24"/>
          <w:szCs w:val="24"/>
        </w:rPr>
        <w:t xml:space="preserve">lidad y </w:t>
      </w:r>
      <w:r w:rsidRPr="004F11C3">
        <w:rPr>
          <w:rFonts w:ascii="Times New Roman" w:hAnsi="Times New Roman" w:cs="Times New Roman"/>
          <w:sz w:val="24"/>
          <w:szCs w:val="24"/>
        </w:rPr>
        <w:t>mortalidad cardiovascular</w:t>
      </w:r>
      <w:r>
        <w:rPr>
          <w:rFonts w:ascii="Times New Roman" w:hAnsi="Times New Roman" w:cs="Times New Roman"/>
          <w:sz w:val="24"/>
          <w:szCs w:val="24"/>
        </w:rPr>
        <w:t>,</w:t>
      </w:r>
      <w:r w:rsidRPr="004F11C3">
        <w:rPr>
          <w:rFonts w:ascii="Times New Roman" w:hAnsi="Times New Roman" w:cs="Times New Roman"/>
          <w:sz w:val="24"/>
          <w:szCs w:val="24"/>
        </w:rPr>
        <w:t xml:space="preserve"> fue referida por </w:t>
      </w:r>
      <w:proofErr w:type="spellStart"/>
      <w:r w:rsidRPr="004F11C3">
        <w:rPr>
          <w:rFonts w:ascii="Times New Roman" w:hAnsi="Times New Roman" w:cs="Times New Roman"/>
          <w:i/>
          <w:sz w:val="24"/>
          <w:szCs w:val="24"/>
        </w:rPr>
        <w:t>McCully</w:t>
      </w:r>
      <w:proofErr w:type="spellEnd"/>
      <w:r w:rsidRPr="004F11C3">
        <w:rPr>
          <w:rFonts w:ascii="Times New Roman" w:hAnsi="Times New Roman" w:cs="Times New Roman"/>
          <w:sz w:val="24"/>
          <w:szCs w:val="24"/>
        </w:rPr>
        <w:t xml:space="preserve"> desde 1969, y se ha descrito repetidamente en varias poblaciones</w:t>
      </w:r>
      <w:proofErr w:type="gramStart"/>
      <w:r w:rsidRPr="004F11C3">
        <w:rPr>
          <w:rFonts w:ascii="Times New Roman" w:hAnsi="Times New Roman" w:cs="Times New Roman"/>
          <w:sz w:val="24"/>
          <w:szCs w:val="24"/>
        </w:rPr>
        <w:t>.</w:t>
      </w:r>
      <w:r w:rsidRPr="004F11C3">
        <w:rPr>
          <w:rFonts w:ascii="Times New Roman" w:hAnsi="Times New Roman" w:cs="Times New Roman"/>
          <w:sz w:val="24"/>
          <w:szCs w:val="24"/>
          <w:vertAlign w:val="superscript"/>
        </w:rPr>
        <w:t>(</w:t>
      </w:r>
      <w:proofErr w:type="gramEnd"/>
      <w:r w:rsidRPr="004F11C3">
        <w:rPr>
          <w:rFonts w:ascii="Times New Roman" w:hAnsi="Times New Roman" w:cs="Times New Roman"/>
          <w:sz w:val="24"/>
          <w:szCs w:val="24"/>
          <w:vertAlign w:val="superscript"/>
        </w:rPr>
        <w:t xml:space="preserve">12,13) </w:t>
      </w:r>
    </w:p>
    <w:p w:rsidR="00F04406" w:rsidRPr="004F11C3" w:rsidRDefault="00F04406" w:rsidP="00F04406">
      <w:pPr>
        <w:spacing w:after="0" w:line="360" w:lineRule="auto"/>
        <w:jc w:val="both"/>
        <w:rPr>
          <w:rFonts w:ascii="Times New Roman" w:hAnsi="Times New Roman" w:cs="Times New Roman"/>
          <w:sz w:val="24"/>
          <w:szCs w:val="24"/>
        </w:rPr>
      </w:pPr>
      <w:r w:rsidRPr="004F11C3">
        <w:rPr>
          <w:rFonts w:ascii="Times New Roman" w:hAnsi="Times New Roman" w:cs="Times New Roman"/>
          <w:sz w:val="24"/>
          <w:szCs w:val="24"/>
        </w:rPr>
        <w:t xml:space="preserve">Estudios de cohortes realizados en personas mayores de la población general han evidenciado que la </w:t>
      </w:r>
      <w:proofErr w:type="spellStart"/>
      <w:r w:rsidRPr="004F11C3">
        <w:rPr>
          <w:rFonts w:ascii="Times New Roman" w:hAnsi="Times New Roman" w:cs="Times New Roman"/>
          <w:sz w:val="24"/>
          <w:szCs w:val="24"/>
        </w:rPr>
        <w:t>hiperhomocisteinemia</w:t>
      </w:r>
      <w:proofErr w:type="spellEnd"/>
      <w:r w:rsidRPr="004F11C3">
        <w:rPr>
          <w:rFonts w:ascii="Times New Roman" w:hAnsi="Times New Roman" w:cs="Times New Roman"/>
          <w:sz w:val="24"/>
          <w:szCs w:val="24"/>
        </w:rPr>
        <w:t>, a diferencia de los factores de riesgo clásicos cuyo valor predictivo disminuye con la edad, es un fuerte predictor de riesgo cardiovascular independiente en personas de edad avanzada y mujeres de mediana edad.</w:t>
      </w:r>
      <w:r w:rsidRPr="004F11C3">
        <w:rPr>
          <w:rFonts w:ascii="Times New Roman" w:hAnsi="Times New Roman" w:cs="Times New Roman"/>
          <w:sz w:val="24"/>
          <w:szCs w:val="24"/>
          <w:vertAlign w:val="superscript"/>
        </w:rPr>
        <w:t>(14)</w:t>
      </w:r>
      <w:r>
        <w:rPr>
          <w:rFonts w:ascii="Times New Roman" w:hAnsi="Times New Roman" w:cs="Times New Roman"/>
          <w:sz w:val="24"/>
          <w:szCs w:val="24"/>
          <w:vertAlign w:val="superscript"/>
        </w:rPr>
        <w:t xml:space="preserve"> </w:t>
      </w:r>
      <w:r w:rsidRPr="004F11C3">
        <w:rPr>
          <w:rFonts w:ascii="Times New Roman" w:hAnsi="Times New Roman" w:cs="Times New Roman"/>
          <w:sz w:val="24"/>
          <w:szCs w:val="24"/>
        </w:rPr>
        <w:t xml:space="preserve">Su poder predictivo como </w:t>
      </w:r>
      <w:proofErr w:type="spellStart"/>
      <w:r w:rsidRPr="004F11C3">
        <w:rPr>
          <w:rFonts w:ascii="Times New Roman" w:hAnsi="Times New Roman" w:cs="Times New Roman"/>
          <w:sz w:val="24"/>
          <w:szCs w:val="24"/>
        </w:rPr>
        <w:t>biomarcador</w:t>
      </w:r>
      <w:proofErr w:type="spellEnd"/>
      <w:r w:rsidRPr="004F11C3">
        <w:rPr>
          <w:rFonts w:ascii="Times New Roman" w:hAnsi="Times New Roman" w:cs="Times New Roman"/>
          <w:sz w:val="24"/>
          <w:szCs w:val="24"/>
        </w:rPr>
        <w:t xml:space="preserve"> cardiaco va más allá del estimado con la ecuación de predicción de riesgo clásica de </w:t>
      </w:r>
      <w:proofErr w:type="spellStart"/>
      <w:r w:rsidRPr="0019705A">
        <w:rPr>
          <w:rFonts w:ascii="Times New Roman" w:hAnsi="Times New Roman" w:cs="Times New Roman"/>
          <w:iCs/>
          <w:sz w:val="24"/>
          <w:szCs w:val="24"/>
        </w:rPr>
        <w:t>Framingham</w:t>
      </w:r>
      <w:proofErr w:type="spellEnd"/>
      <w:r w:rsidRPr="004F11C3">
        <w:rPr>
          <w:rFonts w:ascii="Times New Roman" w:hAnsi="Times New Roman" w:cs="Times New Roman"/>
          <w:sz w:val="24"/>
          <w:szCs w:val="24"/>
        </w:rPr>
        <w:t xml:space="preserve"> y otros modelos o </w:t>
      </w:r>
      <w:r w:rsidRPr="004F11C3">
        <w:rPr>
          <w:rFonts w:ascii="Times New Roman" w:hAnsi="Times New Roman" w:cs="Times New Roman"/>
          <w:sz w:val="24"/>
          <w:szCs w:val="24"/>
        </w:rPr>
        <w:lastRenderedPageBreak/>
        <w:t xml:space="preserve">sistemas de estimación del riesgo cardiovascular basados en los factores de riesgos tradicionales de que se dispone en la actualidad. </w:t>
      </w:r>
    </w:p>
    <w:p w:rsidR="00F04406" w:rsidRPr="004F11C3" w:rsidRDefault="00F04406" w:rsidP="00F04406">
      <w:pPr>
        <w:spacing w:after="0" w:line="360" w:lineRule="auto"/>
        <w:jc w:val="both"/>
        <w:rPr>
          <w:rFonts w:ascii="Times New Roman" w:hAnsi="Times New Roman" w:cs="Times New Roman"/>
          <w:sz w:val="24"/>
          <w:szCs w:val="24"/>
        </w:rPr>
      </w:pPr>
      <w:r w:rsidRPr="004F11C3">
        <w:rPr>
          <w:rFonts w:ascii="Times New Roman" w:hAnsi="Times New Roman" w:cs="Times New Roman"/>
          <w:sz w:val="24"/>
          <w:szCs w:val="24"/>
        </w:rPr>
        <w:t xml:space="preserve">En comparación con el puntaje de riesgo de </w:t>
      </w:r>
      <w:proofErr w:type="spellStart"/>
      <w:r w:rsidRPr="001A6695">
        <w:rPr>
          <w:rFonts w:ascii="Times New Roman" w:hAnsi="Times New Roman" w:cs="Times New Roman"/>
          <w:iCs/>
          <w:sz w:val="24"/>
          <w:szCs w:val="24"/>
        </w:rPr>
        <w:t>Framingham</w:t>
      </w:r>
      <w:proofErr w:type="spellEnd"/>
      <w:r w:rsidRPr="001A6695">
        <w:rPr>
          <w:rFonts w:ascii="Times New Roman" w:hAnsi="Times New Roman" w:cs="Times New Roman"/>
          <w:iCs/>
          <w:sz w:val="24"/>
          <w:szCs w:val="24"/>
        </w:rPr>
        <w:t>,</w:t>
      </w:r>
      <w:r w:rsidRPr="004F11C3">
        <w:rPr>
          <w:rFonts w:ascii="Times New Roman" w:hAnsi="Times New Roman" w:cs="Times New Roman"/>
          <w:sz w:val="24"/>
          <w:szCs w:val="24"/>
        </w:rPr>
        <w:t xml:space="preserve"> la clasificación del riesgo sobre la base de las concentraciones de </w:t>
      </w:r>
      <w:proofErr w:type="spellStart"/>
      <w:r w:rsidRPr="004F11C3">
        <w:rPr>
          <w:rFonts w:ascii="Times New Roman" w:hAnsi="Times New Roman" w:cs="Times New Roman"/>
          <w:sz w:val="24"/>
          <w:szCs w:val="24"/>
        </w:rPr>
        <w:t>homocisteína</w:t>
      </w:r>
      <w:proofErr w:type="spellEnd"/>
      <w:r w:rsidRPr="004F11C3">
        <w:rPr>
          <w:rFonts w:ascii="Times New Roman" w:hAnsi="Times New Roman" w:cs="Times New Roman"/>
          <w:sz w:val="24"/>
          <w:szCs w:val="24"/>
        </w:rPr>
        <w:t xml:space="preserve"> resultó en un aumento del 23</w:t>
      </w:r>
      <w:r>
        <w:rPr>
          <w:rFonts w:ascii="Times New Roman" w:hAnsi="Times New Roman" w:cs="Times New Roman"/>
          <w:sz w:val="24"/>
          <w:szCs w:val="24"/>
        </w:rPr>
        <w:t xml:space="preserve"> </w:t>
      </w:r>
      <w:r w:rsidRPr="004F11C3">
        <w:rPr>
          <w:rFonts w:ascii="Times New Roman" w:hAnsi="Times New Roman" w:cs="Times New Roman"/>
          <w:sz w:val="24"/>
          <w:szCs w:val="24"/>
        </w:rPr>
        <w:t>% en la identificación de individuos de edad avanzada con alto riesgo de mortalidad cardiovascular de 3</w:t>
      </w:r>
      <w:r>
        <w:rPr>
          <w:rFonts w:ascii="Times New Roman" w:hAnsi="Times New Roman" w:cs="Times New Roman"/>
          <w:sz w:val="24"/>
          <w:szCs w:val="24"/>
        </w:rPr>
        <w:t>,</w:t>
      </w:r>
      <w:r w:rsidRPr="004F11C3">
        <w:rPr>
          <w:rFonts w:ascii="Times New Roman" w:hAnsi="Times New Roman" w:cs="Times New Roman"/>
          <w:sz w:val="24"/>
          <w:szCs w:val="24"/>
        </w:rPr>
        <w:t>4 veces (intervalo de confianza del 95</w:t>
      </w:r>
      <w:r>
        <w:rPr>
          <w:rFonts w:ascii="Times New Roman" w:hAnsi="Times New Roman" w:cs="Times New Roman"/>
          <w:sz w:val="24"/>
          <w:szCs w:val="24"/>
        </w:rPr>
        <w:t> </w:t>
      </w:r>
      <w:r w:rsidRPr="004F11C3">
        <w:rPr>
          <w:rFonts w:ascii="Times New Roman" w:hAnsi="Times New Roman" w:cs="Times New Roman"/>
          <w:sz w:val="24"/>
          <w:szCs w:val="24"/>
        </w:rPr>
        <w:t>% 1</w:t>
      </w:r>
      <w:r>
        <w:rPr>
          <w:rFonts w:ascii="Times New Roman" w:hAnsi="Times New Roman" w:cs="Times New Roman"/>
          <w:sz w:val="24"/>
          <w:szCs w:val="24"/>
        </w:rPr>
        <w:t>,</w:t>
      </w:r>
      <w:r w:rsidRPr="004F11C3">
        <w:rPr>
          <w:rFonts w:ascii="Times New Roman" w:hAnsi="Times New Roman" w:cs="Times New Roman"/>
          <w:sz w:val="24"/>
          <w:szCs w:val="24"/>
        </w:rPr>
        <w:t>4 a 8</w:t>
      </w:r>
      <w:r>
        <w:rPr>
          <w:rFonts w:ascii="Times New Roman" w:hAnsi="Times New Roman" w:cs="Times New Roman"/>
          <w:sz w:val="24"/>
          <w:szCs w:val="24"/>
        </w:rPr>
        <w:t>,</w:t>
      </w:r>
      <w:r w:rsidRPr="004F11C3">
        <w:rPr>
          <w:rFonts w:ascii="Times New Roman" w:hAnsi="Times New Roman" w:cs="Times New Roman"/>
          <w:sz w:val="24"/>
          <w:szCs w:val="24"/>
        </w:rPr>
        <w:t>1) (p</w:t>
      </w:r>
      <w:r>
        <w:rPr>
          <w:rFonts w:ascii="Times New Roman" w:hAnsi="Times New Roman" w:cs="Times New Roman"/>
          <w:sz w:val="24"/>
          <w:szCs w:val="24"/>
        </w:rPr>
        <w:t> </w:t>
      </w:r>
      <w:r w:rsidRPr="004F11C3">
        <w:rPr>
          <w:rFonts w:ascii="Times New Roman" w:hAnsi="Times New Roman" w:cs="Times New Roman"/>
          <w:sz w:val="24"/>
          <w:szCs w:val="24"/>
        </w:rPr>
        <w:t>=</w:t>
      </w:r>
      <w:r>
        <w:rPr>
          <w:rFonts w:ascii="Times New Roman" w:hAnsi="Times New Roman" w:cs="Times New Roman"/>
          <w:sz w:val="24"/>
          <w:szCs w:val="24"/>
        </w:rPr>
        <w:t> </w:t>
      </w:r>
      <w:r w:rsidRPr="004F11C3">
        <w:rPr>
          <w:rFonts w:ascii="Times New Roman" w:hAnsi="Times New Roman" w:cs="Times New Roman"/>
          <w:sz w:val="24"/>
          <w:szCs w:val="24"/>
        </w:rPr>
        <w:t>0</w:t>
      </w:r>
      <w:r>
        <w:rPr>
          <w:rFonts w:ascii="Times New Roman" w:hAnsi="Times New Roman" w:cs="Times New Roman"/>
          <w:sz w:val="24"/>
          <w:szCs w:val="24"/>
        </w:rPr>
        <w:t>,</w:t>
      </w:r>
      <w:r w:rsidRPr="004F11C3">
        <w:rPr>
          <w:rFonts w:ascii="Times New Roman" w:hAnsi="Times New Roman" w:cs="Times New Roman"/>
          <w:sz w:val="24"/>
          <w:szCs w:val="24"/>
        </w:rPr>
        <w:t>045), en comparación con la categoría de bajo riesgo.</w:t>
      </w:r>
      <w:r w:rsidRPr="004F11C3">
        <w:rPr>
          <w:rFonts w:ascii="Times New Roman" w:hAnsi="Times New Roman" w:cs="Times New Roman"/>
          <w:sz w:val="24"/>
          <w:szCs w:val="24"/>
          <w:vertAlign w:val="superscript"/>
        </w:rPr>
        <w:t>(4)</w:t>
      </w:r>
      <w:r>
        <w:rPr>
          <w:rFonts w:ascii="Times New Roman" w:hAnsi="Times New Roman" w:cs="Times New Roman"/>
          <w:sz w:val="24"/>
          <w:szCs w:val="24"/>
          <w:vertAlign w:val="superscript"/>
        </w:rPr>
        <w:t xml:space="preserve"> </w:t>
      </w:r>
      <w:proofErr w:type="spellStart"/>
      <w:r w:rsidRPr="004F11C3">
        <w:rPr>
          <w:rFonts w:ascii="Times New Roman" w:hAnsi="Times New Roman" w:cs="Times New Roman"/>
          <w:i/>
          <w:sz w:val="24"/>
          <w:szCs w:val="24"/>
        </w:rPr>
        <w:t>Veeranna</w:t>
      </w:r>
      <w:proofErr w:type="spellEnd"/>
      <w:r w:rsidRPr="004F11C3">
        <w:rPr>
          <w:rFonts w:ascii="Times New Roman" w:hAnsi="Times New Roman" w:cs="Times New Roman"/>
          <w:i/>
          <w:sz w:val="24"/>
          <w:szCs w:val="24"/>
        </w:rPr>
        <w:t xml:space="preserve"> </w:t>
      </w:r>
      <w:r w:rsidRPr="001A6695">
        <w:rPr>
          <w:rFonts w:ascii="Times New Roman" w:hAnsi="Times New Roman" w:cs="Times New Roman"/>
          <w:iCs/>
          <w:sz w:val="24"/>
          <w:szCs w:val="24"/>
        </w:rPr>
        <w:t>y otros</w:t>
      </w:r>
      <w:r>
        <w:rPr>
          <w:rFonts w:ascii="Times New Roman" w:hAnsi="Times New Roman" w:cs="Times New Roman"/>
          <w:i/>
          <w:sz w:val="24"/>
          <w:szCs w:val="24"/>
        </w:rPr>
        <w:t>,</w:t>
      </w:r>
      <w:r w:rsidRPr="004F11C3">
        <w:rPr>
          <w:rFonts w:ascii="Times New Roman" w:hAnsi="Times New Roman" w:cs="Times New Roman"/>
          <w:i/>
          <w:sz w:val="24"/>
          <w:szCs w:val="24"/>
        </w:rPr>
        <w:t xml:space="preserve"> </w:t>
      </w:r>
      <w:r w:rsidRPr="004F11C3">
        <w:rPr>
          <w:rFonts w:ascii="Times New Roman" w:hAnsi="Times New Roman" w:cs="Times New Roman"/>
          <w:sz w:val="24"/>
          <w:szCs w:val="24"/>
        </w:rPr>
        <w:t xml:space="preserve">citados por </w:t>
      </w:r>
      <w:proofErr w:type="spellStart"/>
      <w:r w:rsidRPr="004F11C3">
        <w:rPr>
          <w:rFonts w:ascii="Times New Roman" w:hAnsi="Times New Roman" w:cs="Times New Roman"/>
          <w:i/>
          <w:sz w:val="24"/>
          <w:szCs w:val="24"/>
        </w:rPr>
        <w:t>Loukianos</w:t>
      </w:r>
      <w:proofErr w:type="spellEnd"/>
      <w:r w:rsidRPr="004F11C3">
        <w:rPr>
          <w:rFonts w:ascii="Times New Roman" w:hAnsi="Times New Roman" w:cs="Times New Roman"/>
          <w:sz w:val="24"/>
          <w:szCs w:val="24"/>
          <w:vertAlign w:val="superscript"/>
        </w:rPr>
        <w:t>(15)</w:t>
      </w:r>
      <w:r>
        <w:rPr>
          <w:rFonts w:ascii="Times New Roman" w:hAnsi="Times New Roman" w:cs="Times New Roman"/>
          <w:sz w:val="24"/>
          <w:szCs w:val="24"/>
          <w:vertAlign w:val="superscript"/>
        </w:rPr>
        <w:t xml:space="preserve"> </w:t>
      </w:r>
      <w:r w:rsidRPr="004F11C3">
        <w:rPr>
          <w:rFonts w:ascii="Times New Roman" w:hAnsi="Times New Roman" w:cs="Times New Roman"/>
          <w:sz w:val="24"/>
          <w:szCs w:val="24"/>
        </w:rPr>
        <w:t xml:space="preserve">revelan que la adición de los niveles plasmáticos de </w:t>
      </w:r>
      <w:proofErr w:type="spellStart"/>
      <w:r w:rsidRPr="004F11C3">
        <w:rPr>
          <w:rFonts w:ascii="Times New Roman" w:hAnsi="Times New Roman" w:cs="Times New Roman"/>
          <w:sz w:val="24"/>
          <w:szCs w:val="24"/>
        </w:rPr>
        <w:t>homocisteína</w:t>
      </w:r>
      <w:proofErr w:type="spellEnd"/>
      <w:r w:rsidRPr="004F11C3">
        <w:rPr>
          <w:rFonts w:ascii="Times New Roman" w:hAnsi="Times New Roman" w:cs="Times New Roman"/>
          <w:sz w:val="24"/>
          <w:szCs w:val="24"/>
        </w:rPr>
        <w:t xml:space="preserve"> al </w:t>
      </w:r>
      <w:proofErr w:type="spellStart"/>
      <w:r w:rsidRPr="004F11C3">
        <w:rPr>
          <w:rFonts w:ascii="Times New Roman" w:hAnsi="Times New Roman" w:cs="Times New Roman"/>
          <w:i/>
          <w:sz w:val="24"/>
          <w:szCs w:val="24"/>
        </w:rPr>
        <w:t>Framingham</w:t>
      </w:r>
      <w:proofErr w:type="spellEnd"/>
      <w:r w:rsidRPr="004F11C3">
        <w:rPr>
          <w:rFonts w:ascii="Times New Roman" w:hAnsi="Times New Roman" w:cs="Times New Roman"/>
          <w:i/>
          <w:sz w:val="24"/>
          <w:szCs w:val="24"/>
        </w:rPr>
        <w:t xml:space="preserve"> </w:t>
      </w:r>
      <w:proofErr w:type="spellStart"/>
      <w:r w:rsidRPr="004F11C3">
        <w:rPr>
          <w:rFonts w:ascii="Times New Roman" w:hAnsi="Times New Roman" w:cs="Times New Roman"/>
          <w:i/>
          <w:sz w:val="24"/>
          <w:szCs w:val="24"/>
        </w:rPr>
        <w:t>Risk</w:t>
      </w:r>
      <w:proofErr w:type="spellEnd"/>
      <w:r w:rsidRPr="004F11C3">
        <w:rPr>
          <w:rFonts w:ascii="Times New Roman" w:hAnsi="Times New Roman" w:cs="Times New Roman"/>
          <w:i/>
          <w:sz w:val="24"/>
          <w:szCs w:val="24"/>
        </w:rPr>
        <w:t xml:space="preserve"> Score</w:t>
      </w:r>
      <w:r w:rsidRPr="004F11C3">
        <w:rPr>
          <w:rFonts w:ascii="Times New Roman" w:hAnsi="Times New Roman" w:cs="Times New Roman"/>
          <w:sz w:val="24"/>
          <w:szCs w:val="24"/>
        </w:rPr>
        <w:t xml:space="preserve"> mejoraba significativamente su capacidad de predecir eventos cardiovasculares en individuos con riesgo cardiovascular intermedio.</w:t>
      </w:r>
    </w:p>
    <w:p w:rsidR="00F04406" w:rsidRPr="004F11C3" w:rsidRDefault="00F04406" w:rsidP="00F04406">
      <w:pPr>
        <w:spacing w:after="0" w:line="360" w:lineRule="auto"/>
        <w:jc w:val="both"/>
        <w:rPr>
          <w:rFonts w:ascii="Times New Roman" w:hAnsi="Times New Roman" w:cs="Times New Roman"/>
          <w:sz w:val="24"/>
          <w:szCs w:val="24"/>
          <w:vertAlign w:val="superscript"/>
        </w:rPr>
      </w:pPr>
      <w:r w:rsidRPr="004F11C3">
        <w:rPr>
          <w:rFonts w:ascii="Times New Roman" w:hAnsi="Times New Roman" w:cs="Times New Roman"/>
          <w:sz w:val="24"/>
          <w:szCs w:val="24"/>
        </w:rPr>
        <w:t xml:space="preserve">La aterosclerosis comienza a manifestarse en la tercera o la cuarta década de la vida en los pacientes con elevaciones moderadas de </w:t>
      </w:r>
      <w:proofErr w:type="spellStart"/>
      <w:r w:rsidRPr="004F11C3">
        <w:rPr>
          <w:rFonts w:ascii="Times New Roman" w:hAnsi="Times New Roman" w:cs="Times New Roman"/>
          <w:sz w:val="24"/>
          <w:szCs w:val="24"/>
        </w:rPr>
        <w:t>homocisteína</w:t>
      </w:r>
      <w:proofErr w:type="spellEnd"/>
      <w:r w:rsidRPr="004F11C3">
        <w:rPr>
          <w:rFonts w:ascii="Times New Roman" w:hAnsi="Times New Roman" w:cs="Times New Roman"/>
          <w:sz w:val="24"/>
          <w:szCs w:val="24"/>
        </w:rPr>
        <w:t xml:space="preserve">, con la presencia de enfermedad coronaria prematura y episodios de trombosis venosa o arterial recurrente. En aquellos con enfermedad cardiovascular aterosclerótica sintomática, la prevalencia de </w:t>
      </w:r>
      <w:proofErr w:type="spellStart"/>
      <w:r w:rsidRPr="004F11C3">
        <w:rPr>
          <w:rFonts w:ascii="Times New Roman" w:hAnsi="Times New Roman" w:cs="Times New Roman"/>
          <w:sz w:val="24"/>
          <w:szCs w:val="24"/>
        </w:rPr>
        <w:t>hiperhomocisteinemia</w:t>
      </w:r>
      <w:proofErr w:type="spellEnd"/>
      <w:r w:rsidRPr="004F11C3">
        <w:rPr>
          <w:rFonts w:ascii="Times New Roman" w:hAnsi="Times New Roman" w:cs="Times New Roman"/>
          <w:sz w:val="24"/>
          <w:szCs w:val="24"/>
        </w:rPr>
        <w:t xml:space="preserve"> oscila del 13 % al 47 %.</w:t>
      </w:r>
      <w:r w:rsidRPr="004F11C3">
        <w:rPr>
          <w:rFonts w:ascii="Times New Roman" w:hAnsi="Times New Roman" w:cs="Times New Roman"/>
          <w:sz w:val="24"/>
          <w:szCs w:val="24"/>
          <w:vertAlign w:val="superscript"/>
        </w:rPr>
        <w:t xml:space="preserve">(16)      </w:t>
      </w:r>
    </w:p>
    <w:p w:rsidR="00F04406" w:rsidRPr="004F11C3" w:rsidRDefault="00F04406" w:rsidP="00F04406">
      <w:pPr>
        <w:spacing w:after="0" w:line="360" w:lineRule="auto"/>
        <w:jc w:val="both"/>
        <w:rPr>
          <w:rFonts w:ascii="Times New Roman" w:hAnsi="Times New Roman" w:cs="Times New Roman"/>
          <w:sz w:val="24"/>
          <w:szCs w:val="24"/>
          <w:vertAlign w:val="superscript"/>
        </w:rPr>
      </w:pPr>
      <w:r w:rsidRPr="004F11C3">
        <w:rPr>
          <w:rFonts w:ascii="Times New Roman" w:hAnsi="Times New Roman" w:cs="Times New Roman"/>
          <w:sz w:val="24"/>
          <w:szCs w:val="24"/>
        </w:rPr>
        <w:t xml:space="preserve">Un </w:t>
      </w:r>
      <w:proofErr w:type="spellStart"/>
      <w:r w:rsidRPr="004F11C3">
        <w:rPr>
          <w:rFonts w:ascii="Times New Roman" w:hAnsi="Times New Roman" w:cs="Times New Roman"/>
          <w:sz w:val="24"/>
          <w:szCs w:val="24"/>
        </w:rPr>
        <w:t>metaanálisis</w:t>
      </w:r>
      <w:proofErr w:type="spellEnd"/>
      <w:r w:rsidRPr="004F11C3">
        <w:rPr>
          <w:rFonts w:ascii="Times New Roman" w:hAnsi="Times New Roman" w:cs="Times New Roman"/>
          <w:sz w:val="24"/>
          <w:szCs w:val="24"/>
        </w:rPr>
        <w:t>, que incluyó 27 investigaciones epidemiológicas con diseños caso</w:t>
      </w:r>
      <w:r>
        <w:rPr>
          <w:rFonts w:ascii="Times New Roman" w:hAnsi="Times New Roman" w:cs="Times New Roman"/>
          <w:sz w:val="24"/>
          <w:szCs w:val="24"/>
        </w:rPr>
        <w:t xml:space="preserve"> </w:t>
      </w:r>
      <w:r w:rsidRPr="004F11C3">
        <w:rPr>
          <w:rFonts w:ascii="Times New Roman" w:hAnsi="Times New Roman" w:cs="Times New Roman"/>
          <w:sz w:val="24"/>
          <w:szCs w:val="24"/>
        </w:rPr>
        <w:t>-control y de cohorte</w:t>
      </w:r>
      <w:r>
        <w:rPr>
          <w:rFonts w:ascii="Times New Roman" w:hAnsi="Times New Roman" w:cs="Times New Roman"/>
          <w:sz w:val="24"/>
          <w:szCs w:val="24"/>
        </w:rPr>
        <w:t>,</w:t>
      </w:r>
      <w:r w:rsidRPr="004F11C3">
        <w:rPr>
          <w:rFonts w:ascii="Times New Roman" w:hAnsi="Times New Roman" w:cs="Times New Roman"/>
          <w:sz w:val="24"/>
          <w:szCs w:val="24"/>
        </w:rPr>
        <w:t xml:space="preserve"> que involucraron más de 4</w:t>
      </w:r>
      <w:r>
        <w:rPr>
          <w:rFonts w:ascii="Times New Roman" w:hAnsi="Times New Roman" w:cs="Times New Roman"/>
          <w:sz w:val="24"/>
          <w:szCs w:val="24"/>
        </w:rPr>
        <w:t> </w:t>
      </w:r>
      <w:r w:rsidRPr="004F11C3">
        <w:rPr>
          <w:rFonts w:ascii="Times New Roman" w:hAnsi="Times New Roman" w:cs="Times New Roman"/>
          <w:sz w:val="24"/>
          <w:szCs w:val="24"/>
        </w:rPr>
        <w:t xml:space="preserve">000 pacientes, se evidenció que la </w:t>
      </w:r>
      <w:proofErr w:type="spellStart"/>
      <w:r w:rsidRPr="004F11C3">
        <w:rPr>
          <w:rFonts w:ascii="Times New Roman" w:hAnsi="Times New Roman" w:cs="Times New Roman"/>
          <w:sz w:val="24"/>
          <w:szCs w:val="24"/>
        </w:rPr>
        <w:t>hiperhomocisteinemia</w:t>
      </w:r>
      <w:proofErr w:type="spellEnd"/>
      <w:r w:rsidRPr="004F11C3">
        <w:rPr>
          <w:rFonts w:ascii="Times New Roman" w:hAnsi="Times New Roman" w:cs="Times New Roman"/>
          <w:sz w:val="24"/>
          <w:szCs w:val="24"/>
        </w:rPr>
        <w:t xml:space="preserve"> (definida como niveles plasmáticos superiores a</w:t>
      </w:r>
      <w:r>
        <w:rPr>
          <w:rFonts w:ascii="Times New Roman" w:hAnsi="Times New Roman" w:cs="Times New Roman"/>
          <w:sz w:val="24"/>
          <w:szCs w:val="24"/>
        </w:rPr>
        <w:t xml:space="preserve"> </w:t>
      </w:r>
      <w:r w:rsidRPr="004F11C3">
        <w:rPr>
          <w:rFonts w:ascii="Times New Roman" w:hAnsi="Times New Roman" w:cs="Times New Roman"/>
          <w:sz w:val="24"/>
          <w:szCs w:val="24"/>
        </w:rPr>
        <w:t>15 µmol/</w:t>
      </w:r>
      <w:r>
        <w:rPr>
          <w:rFonts w:ascii="Times New Roman" w:hAnsi="Times New Roman" w:cs="Times New Roman"/>
          <w:sz w:val="24"/>
          <w:szCs w:val="24"/>
        </w:rPr>
        <w:t>L</w:t>
      </w:r>
      <w:r w:rsidRPr="004F11C3">
        <w:rPr>
          <w:rFonts w:ascii="Times New Roman" w:hAnsi="Times New Roman" w:cs="Times New Roman"/>
          <w:sz w:val="24"/>
          <w:szCs w:val="24"/>
        </w:rPr>
        <w:t>) se</w:t>
      </w:r>
      <w:r>
        <w:rPr>
          <w:rFonts w:ascii="Times New Roman" w:hAnsi="Times New Roman" w:cs="Times New Roman"/>
          <w:sz w:val="24"/>
          <w:szCs w:val="24"/>
        </w:rPr>
        <w:t xml:space="preserve"> </w:t>
      </w:r>
      <w:r w:rsidRPr="004F11C3">
        <w:rPr>
          <w:rFonts w:ascii="Times New Roman" w:hAnsi="Times New Roman" w:cs="Times New Roman"/>
          <w:sz w:val="24"/>
          <w:szCs w:val="24"/>
        </w:rPr>
        <w:t>asociaba con un incremento en el riesgo de</w:t>
      </w:r>
      <w:r>
        <w:rPr>
          <w:rFonts w:ascii="Times New Roman" w:hAnsi="Times New Roman" w:cs="Times New Roman"/>
          <w:sz w:val="24"/>
          <w:szCs w:val="24"/>
        </w:rPr>
        <w:t xml:space="preserve"> </w:t>
      </w:r>
      <w:r w:rsidRPr="004F11C3">
        <w:rPr>
          <w:rFonts w:ascii="Times New Roman" w:hAnsi="Times New Roman" w:cs="Times New Roman"/>
          <w:sz w:val="24"/>
          <w:szCs w:val="24"/>
        </w:rPr>
        <w:t xml:space="preserve">enfermedad cardiovascular fatal o no fatal. Se observaron los siguientes </w:t>
      </w:r>
      <w:proofErr w:type="spellStart"/>
      <w:r w:rsidRPr="003F0280">
        <w:rPr>
          <w:rFonts w:ascii="Times New Roman" w:hAnsi="Times New Roman" w:cs="Times New Roman"/>
          <w:i/>
          <w:iCs/>
          <w:sz w:val="24"/>
          <w:szCs w:val="24"/>
        </w:rPr>
        <w:t>odds</w:t>
      </w:r>
      <w:proofErr w:type="spellEnd"/>
      <w:r w:rsidRPr="003F0280">
        <w:rPr>
          <w:rFonts w:ascii="Times New Roman" w:hAnsi="Times New Roman" w:cs="Times New Roman"/>
          <w:i/>
          <w:iCs/>
          <w:sz w:val="24"/>
          <w:szCs w:val="24"/>
        </w:rPr>
        <w:t xml:space="preserve"> ratios</w:t>
      </w:r>
      <w:r w:rsidRPr="004F11C3">
        <w:rPr>
          <w:rFonts w:ascii="Times New Roman" w:hAnsi="Times New Roman" w:cs="Times New Roman"/>
          <w:sz w:val="24"/>
          <w:szCs w:val="24"/>
        </w:rPr>
        <w:t xml:space="preserve"> (OR): para compromiso de los vasos coronarios: 1,7 (IC 95 %, 1,5 a 1,9), del territorio cerebral: 2,5 (IC 95 %, 2,0 a 3,0) y </w:t>
      </w:r>
      <w:proofErr w:type="spellStart"/>
      <w:r w:rsidRPr="004F11C3">
        <w:rPr>
          <w:rFonts w:ascii="Times New Roman" w:hAnsi="Times New Roman" w:cs="Times New Roman"/>
          <w:sz w:val="24"/>
          <w:szCs w:val="24"/>
        </w:rPr>
        <w:t>arteriopatía</w:t>
      </w:r>
      <w:proofErr w:type="spellEnd"/>
      <w:r w:rsidRPr="004F11C3">
        <w:rPr>
          <w:rFonts w:ascii="Times New Roman" w:hAnsi="Times New Roman" w:cs="Times New Roman"/>
          <w:sz w:val="24"/>
          <w:szCs w:val="24"/>
        </w:rPr>
        <w:t xml:space="preserve"> periférica: 6,8 (IC 95 %, 2,9 a 15,8)</w:t>
      </w:r>
      <w:proofErr w:type="gramStart"/>
      <w:r w:rsidRPr="004F11C3">
        <w:rPr>
          <w:rFonts w:ascii="Times New Roman" w:hAnsi="Times New Roman" w:cs="Times New Roman"/>
          <w:sz w:val="24"/>
          <w:szCs w:val="24"/>
        </w:rPr>
        <w:t>.</w:t>
      </w:r>
      <w:r w:rsidRPr="004F11C3">
        <w:rPr>
          <w:rFonts w:ascii="Times New Roman" w:hAnsi="Times New Roman" w:cs="Times New Roman"/>
          <w:sz w:val="24"/>
          <w:szCs w:val="24"/>
          <w:vertAlign w:val="superscript"/>
        </w:rPr>
        <w:t>(</w:t>
      </w:r>
      <w:proofErr w:type="gramEnd"/>
      <w:r w:rsidRPr="004F11C3">
        <w:rPr>
          <w:rFonts w:ascii="Times New Roman" w:hAnsi="Times New Roman" w:cs="Times New Roman"/>
          <w:sz w:val="24"/>
          <w:szCs w:val="24"/>
          <w:vertAlign w:val="superscript"/>
        </w:rPr>
        <w:t>17)</w:t>
      </w:r>
    </w:p>
    <w:p w:rsidR="00F04406" w:rsidRPr="004F11C3" w:rsidRDefault="00F04406" w:rsidP="00F04406">
      <w:pPr>
        <w:spacing w:after="0" w:line="360" w:lineRule="auto"/>
        <w:jc w:val="both"/>
        <w:rPr>
          <w:rFonts w:ascii="Times New Roman" w:hAnsi="Times New Roman" w:cs="Times New Roman"/>
          <w:sz w:val="24"/>
          <w:szCs w:val="24"/>
        </w:rPr>
      </w:pPr>
      <w:r w:rsidRPr="004F11C3">
        <w:rPr>
          <w:rFonts w:ascii="Times New Roman" w:hAnsi="Times New Roman" w:cs="Times New Roman"/>
          <w:sz w:val="24"/>
          <w:szCs w:val="24"/>
        </w:rPr>
        <w:t xml:space="preserve">Un aumento en 5 µmo1/L de la </w:t>
      </w:r>
      <w:proofErr w:type="spellStart"/>
      <w:r w:rsidRPr="004F11C3">
        <w:rPr>
          <w:rFonts w:ascii="Times New Roman" w:hAnsi="Times New Roman" w:cs="Times New Roman"/>
          <w:sz w:val="24"/>
          <w:szCs w:val="24"/>
        </w:rPr>
        <w:t>homocisteinemia</w:t>
      </w:r>
      <w:proofErr w:type="spellEnd"/>
      <w:r w:rsidRPr="004F11C3">
        <w:rPr>
          <w:rFonts w:ascii="Times New Roman" w:hAnsi="Times New Roman" w:cs="Times New Roman"/>
          <w:sz w:val="24"/>
          <w:szCs w:val="24"/>
        </w:rPr>
        <w:t xml:space="preserve"> basal se asoció con un aumento del riesgo de</w:t>
      </w:r>
      <w:r>
        <w:rPr>
          <w:rFonts w:ascii="Times New Roman" w:hAnsi="Times New Roman" w:cs="Times New Roman"/>
          <w:sz w:val="24"/>
          <w:szCs w:val="24"/>
        </w:rPr>
        <w:t xml:space="preserve"> </w:t>
      </w:r>
      <w:r w:rsidRPr="004F11C3">
        <w:rPr>
          <w:rFonts w:ascii="Times New Roman" w:hAnsi="Times New Roman" w:cs="Times New Roman"/>
          <w:sz w:val="24"/>
          <w:szCs w:val="24"/>
        </w:rPr>
        <w:t xml:space="preserve">enfermedad coronaria (60 % en los hombres y 80 % en las mujeres) y de enfermedad cerebrovascular (50 %). Sobre la base de estos resultados, </w:t>
      </w:r>
      <w:proofErr w:type="spellStart"/>
      <w:r w:rsidRPr="003F0280">
        <w:rPr>
          <w:rFonts w:ascii="Times New Roman" w:hAnsi="Times New Roman" w:cs="Times New Roman"/>
          <w:i/>
          <w:iCs/>
          <w:sz w:val="24"/>
          <w:szCs w:val="24"/>
        </w:rPr>
        <w:t>Boushey</w:t>
      </w:r>
      <w:proofErr w:type="spellEnd"/>
      <w:r>
        <w:rPr>
          <w:rFonts w:ascii="Times New Roman" w:hAnsi="Times New Roman" w:cs="Times New Roman"/>
          <w:sz w:val="24"/>
          <w:szCs w:val="24"/>
        </w:rPr>
        <w:t xml:space="preserve"> </w:t>
      </w:r>
      <w:r w:rsidRPr="004F11C3">
        <w:rPr>
          <w:rFonts w:ascii="Times New Roman" w:hAnsi="Times New Roman" w:cs="Times New Roman"/>
          <w:sz w:val="24"/>
          <w:szCs w:val="24"/>
        </w:rPr>
        <w:t xml:space="preserve">y </w:t>
      </w:r>
      <w:r>
        <w:rPr>
          <w:rFonts w:ascii="Times New Roman" w:hAnsi="Times New Roman" w:cs="Times New Roman"/>
          <w:sz w:val="24"/>
          <w:szCs w:val="24"/>
        </w:rPr>
        <w:t>otros</w:t>
      </w:r>
      <w:r w:rsidRPr="004F11C3">
        <w:rPr>
          <w:rFonts w:ascii="Times New Roman" w:hAnsi="Times New Roman" w:cs="Times New Roman"/>
          <w:sz w:val="24"/>
          <w:szCs w:val="24"/>
        </w:rPr>
        <w:t xml:space="preserve"> en 22 estudios epidemiológicos estimaron que una reducción de 5µmol/L de la </w:t>
      </w:r>
      <w:proofErr w:type="spellStart"/>
      <w:r w:rsidRPr="004F11C3">
        <w:rPr>
          <w:rFonts w:ascii="Times New Roman" w:hAnsi="Times New Roman" w:cs="Times New Roman"/>
          <w:sz w:val="24"/>
          <w:szCs w:val="24"/>
        </w:rPr>
        <w:t>homocisteinemia</w:t>
      </w:r>
      <w:proofErr w:type="spellEnd"/>
      <w:r w:rsidRPr="004F11C3">
        <w:rPr>
          <w:rFonts w:ascii="Times New Roman" w:hAnsi="Times New Roman" w:cs="Times New Roman"/>
          <w:sz w:val="24"/>
          <w:szCs w:val="24"/>
        </w:rPr>
        <w:t xml:space="preserve"> podría generar una reducción del riesgo vascular cercano al 33 % y que un aumento en 5 µmol/L podría elevar el riesgo de enfermedad coronaria de manera equivalente a un incremento de 19 mg/dl en los niveles de colesterol. Un 10 % de la prevalencia de enfermedad coronaria podría atribuirse a la </w:t>
      </w:r>
      <w:proofErr w:type="spellStart"/>
      <w:r w:rsidRPr="004F11C3">
        <w:rPr>
          <w:rFonts w:ascii="Times New Roman" w:hAnsi="Times New Roman" w:cs="Times New Roman"/>
          <w:sz w:val="24"/>
          <w:szCs w:val="24"/>
        </w:rPr>
        <w:t>hiperhomocisteinemia</w:t>
      </w:r>
      <w:proofErr w:type="spellEnd"/>
      <w:proofErr w:type="gramStart"/>
      <w:r>
        <w:rPr>
          <w:rFonts w:ascii="Times New Roman" w:hAnsi="Times New Roman" w:cs="Times New Roman"/>
          <w:sz w:val="24"/>
          <w:szCs w:val="24"/>
        </w:rPr>
        <w:t>.</w:t>
      </w:r>
      <w:r w:rsidRPr="004F11C3">
        <w:rPr>
          <w:rFonts w:ascii="Times New Roman" w:hAnsi="Times New Roman" w:cs="Times New Roman"/>
          <w:sz w:val="24"/>
          <w:szCs w:val="24"/>
          <w:vertAlign w:val="superscript"/>
        </w:rPr>
        <w:t>(</w:t>
      </w:r>
      <w:proofErr w:type="gramEnd"/>
      <w:r w:rsidRPr="004F11C3">
        <w:rPr>
          <w:rFonts w:ascii="Times New Roman" w:hAnsi="Times New Roman" w:cs="Times New Roman"/>
          <w:sz w:val="24"/>
          <w:szCs w:val="24"/>
          <w:vertAlign w:val="superscript"/>
        </w:rPr>
        <w:t>18)</w:t>
      </w:r>
    </w:p>
    <w:p w:rsidR="00F04406" w:rsidRPr="004F11C3" w:rsidRDefault="00F04406" w:rsidP="00F04406">
      <w:pPr>
        <w:spacing w:after="0" w:line="360" w:lineRule="auto"/>
        <w:jc w:val="both"/>
        <w:rPr>
          <w:rFonts w:ascii="Times New Roman" w:hAnsi="Times New Roman" w:cs="Times New Roman"/>
          <w:sz w:val="24"/>
          <w:szCs w:val="24"/>
        </w:rPr>
      </w:pPr>
      <w:r w:rsidRPr="004F11C3">
        <w:rPr>
          <w:rFonts w:ascii="Times New Roman" w:hAnsi="Times New Roman" w:cs="Times New Roman"/>
          <w:i/>
          <w:sz w:val="24"/>
          <w:szCs w:val="24"/>
        </w:rPr>
        <w:lastRenderedPageBreak/>
        <w:t>Clarke</w:t>
      </w:r>
      <w:r w:rsidRPr="003F0280">
        <w:rPr>
          <w:rFonts w:ascii="Times New Roman" w:hAnsi="Times New Roman" w:cs="Times New Roman"/>
          <w:iCs/>
          <w:sz w:val="24"/>
          <w:szCs w:val="24"/>
        </w:rPr>
        <w:t xml:space="preserve"> y otros</w:t>
      </w:r>
      <w:r w:rsidRPr="004F11C3">
        <w:rPr>
          <w:rFonts w:ascii="Times New Roman" w:hAnsi="Times New Roman" w:cs="Times New Roman"/>
          <w:sz w:val="24"/>
          <w:szCs w:val="24"/>
        </w:rPr>
        <w:t xml:space="preserve">, citados por </w:t>
      </w:r>
      <w:r w:rsidRPr="004F11C3">
        <w:rPr>
          <w:rFonts w:ascii="Times New Roman" w:hAnsi="Times New Roman" w:cs="Times New Roman"/>
          <w:i/>
          <w:sz w:val="24"/>
          <w:szCs w:val="24"/>
        </w:rPr>
        <w:t xml:space="preserve">Escosa </w:t>
      </w:r>
      <w:proofErr w:type="gramStart"/>
      <w:r w:rsidRPr="004F11C3">
        <w:rPr>
          <w:rFonts w:ascii="Times New Roman" w:hAnsi="Times New Roman" w:cs="Times New Roman"/>
          <w:i/>
          <w:sz w:val="24"/>
          <w:szCs w:val="24"/>
        </w:rPr>
        <w:t>Royo</w:t>
      </w:r>
      <w:r w:rsidRPr="004F11C3">
        <w:rPr>
          <w:rFonts w:ascii="Times New Roman" w:hAnsi="Times New Roman" w:cs="Times New Roman"/>
          <w:sz w:val="24"/>
          <w:szCs w:val="24"/>
          <w:vertAlign w:val="superscript"/>
        </w:rPr>
        <w:t>(</w:t>
      </w:r>
      <w:proofErr w:type="gramEnd"/>
      <w:r w:rsidRPr="004F11C3">
        <w:rPr>
          <w:rFonts w:ascii="Times New Roman" w:hAnsi="Times New Roman" w:cs="Times New Roman"/>
          <w:sz w:val="24"/>
          <w:szCs w:val="24"/>
          <w:vertAlign w:val="superscript"/>
        </w:rPr>
        <w:t>12)</w:t>
      </w:r>
      <w:r w:rsidRPr="004F11C3">
        <w:rPr>
          <w:rFonts w:ascii="Times New Roman" w:hAnsi="Times New Roman" w:cs="Times New Roman"/>
          <w:sz w:val="24"/>
          <w:szCs w:val="24"/>
        </w:rPr>
        <w:t xml:space="preserve"> en su investigación  realizada en pacientes varones con enfermedad vascular prematura comparando con controles normales, demostraron que el 42 % de los pacientes con enfermedad cerebrovascular, el 28 % de los casos con vasculopatía periférica y el 30 % con enfermedad coronaria, tenían </w:t>
      </w:r>
      <w:proofErr w:type="spellStart"/>
      <w:r w:rsidRPr="004F11C3">
        <w:rPr>
          <w:rFonts w:ascii="Times New Roman" w:hAnsi="Times New Roman" w:cs="Times New Roman"/>
          <w:sz w:val="24"/>
          <w:szCs w:val="24"/>
        </w:rPr>
        <w:t>hiperhomocisteinemia</w:t>
      </w:r>
      <w:proofErr w:type="spellEnd"/>
      <w:r w:rsidRPr="004F11C3">
        <w:rPr>
          <w:rFonts w:ascii="Times New Roman" w:hAnsi="Times New Roman" w:cs="Times New Roman"/>
          <w:sz w:val="24"/>
          <w:szCs w:val="24"/>
        </w:rPr>
        <w:t xml:space="preserve">. Concluyeron que el riesgo relativo de enfermedad coronaria en pacientes con </w:t>
      </w:r>
      <w:proofErr w:type="spellStart"/>
      <w:r w:rsidRPr="004F11C3">
        <w:rPr>
          <w:rFonts w:ascii="Times New Roman" w:hAnsi="Times New Roman" w:cs="Times New Roman"/>
          <w:sz w:val="24"/>
          <w:szCs w:val="24"/>
        </w:rPr>
        <w:t>hiperhomocisteinemia</w:t>
      </w:r>
      <w:proofErr w:type="spellEnd"/>
      <w:r w:rsidRPr="004F11C3">
        <w:rPr>
          <w:rFonts w:ascii="Times New Roman" w:hAnsi="Times New Roman" w:cs="Times New Roman"/>
          <w:sz w:val="24"/>
          <w:szCs w:val="24"/>
        </w:rPr>
        <w:t xml:space="preserve">, era aproximadamente 24 veces mayor que los controles. </w:t>
      </w:r>
    </w:p>
    <w:p w:rsidR="00F04406" w:rsidRPr="004F11C3" w:rsidRDefault="00F04406" w:rsidP="00F04406">
      <w:pPr>
        <w:spacing w:after="0" w:line="360" w:lineRule="auto"/>
        <w:jc w:val="both"/>
        <w:rPr>
          <w:rFonts w:ascii="Times New Roman" w:hAnsi="Times New Roman" w:cs="Times New Roman"/>
          <w:sz w:val="24"/>
          <w:szCs w:val="24"/>
        </w:rPr>
      </w:pPr>
      <w:r w:rsidRPr="004F11C3">
        <w:rPr>
          <w:rFonts w:ascii="Times New Roman" w:hAnsi="Times New Roman" w:cs="Times New Roman"/>
          <w:sz w:val="24"/>
          <w:szCs w:val="24"/>
        </w:rPr>
        <w:t xml:space="preserve">En </w:t>
      </w:r>
      <w:proofErr w:type="spellStart"/>
      <w:r w:rsidRPr="004F11C3">
        <w:rPr>
          <w:rFonts w:ascii="Times New Roman" w:hAnsi="Times New Roman" w:cs="Times New Roman"/>
          <w:sz w:val="24"/>
          <w:szCs w:val="24"/>
        </w:rPr>
        <w:t>metaanálisis</w:t>
      </w:r>
      <w:proofErr w:type="spellEnd"/>
      <w:r w:rsidRPr="004F11C3">
        <w:rPr>
          <w:rFonts w:ascii="Times New Roman" w:hAnsi="Times New Roman" w:cs="Times New Roman"/>
          <w:sz w:val="24"/>
          <w:szCs w:val="24"/>
        </w:rPr>
        <w:t xml:space="preserve"> que incluyó 12 estudios prospectivos y 18 retrospectivos que involucran un total de 5073 eventos de cardiopatía isquémica y 1113 eventos de accidente cerebrovascular realizado por  </w:t>
      </w:r>
      <w:proofErr w:type="spellStart"/>
      <w:r w:rsidRPr="004F11C3">
        <w:rPr>
          <w:rFonts w:ascii="Times New Roman" w:hAnsi="Times New Roman" w:cs="Times New Roman"/>
          <w:i/>
          <w:sz w:val="24"/>
          <w:szCs w:val="24"/>
        </w:rPr>
        <w:t>Homocysteine</w:t>
      </w:r>
      <w:proofErr w:type="spellEnd"/>
      <w:r w:rsidRPr="004F11C3">
        <w:rPr>
          <w:rFonts w:ascii="Times New Roman" w:hAnsi="Times New Roman" w:cs="Times New Roman"/>
          <w:i/>
          <w:sz w:val="24"/>
          <w:szCs w:val="24"/>
        </w:rPr>
        <w:t xml:space="preserve"> </w:t>
      </w:r>
      <w:proofErr w:type="spellStart"/>
      <w:r w:rsidRPr="004F11C3">
        <w:rPr>
          <w:rFonts w:ascii="Times New Roman" w:hAnsi="Times New Roman" w:cs="Times New Roman"/>
          <w:i/>
          <w:sz w:val="24"/>
          <w:szCs w:val="24"/>
        </w:rPr>
        <w:t>Studies</w:t>
      </w:r>
      <w:proofErr w:type="spellEnd"/>
      <w:r w:rsidRPr="004F11C3">
        <w:rPr>
          <w:rFonts w:ascii="Times New Roman" w:hAnsi="Times New Roman" w:cs="Times New Roman"/>
          <w:i/>
          <w:sz w:val="24"/>
          <w:szCs w:val="24"/>
        </w:rPr>
        <w:t xml:space="preserve"> </w:t>
      </w:r>
      <w:proofErr w:type="spellStart"/>
      <w:r w:rsidRPr="004F11C3">
        <w:rPr>
          <w:rFonts w:ascii="Times New Roman" w:hAnsi="Times New Roman" w:cs="Times New Roman"/>
          <w:i/>
          <w:sz w:val="24"/>
          <w:szCs w:val="24"/>
        </w:rPr>
        <w:t>Collaboration</w:t>
      </w:r>
      <w:proofErr w:type="spellEnd"/>
      <w:r w:rsidRPr="004F11C3">
        <w:rPr>
          <w:rFonts w:ascii="Times New Roman" w:hAnsi="Times New Roman" w:cs="Times New Roman"/>
          <w:i/>
          <w:sz w:val="24"/>
          <w:szCs w:val="24"/>
        </w:rPr>
        <w:t xml:space="preserve"> </w:t>
      </w:r>
      <w:r w:rsidRPr="004F11C3">
        <w:rPr>
          <w:rFonts w:ascii="Times New Roman" w:hAnsi="Times New Roman" w:cs="Times New Roman"/>
          <w:sz w:val="24"/>
          <w:szCs w:val="24"/>
        </w:rPr>
        <w:t xml:space="preserve">en la segunda mitad del siglo XX señalan, posterior al ajuste del resto de los factores de riesgo cardiovasculares en su casuística estudiada, una significativa asociación entre la elevación de </w:t>
      </w:r>
      <w:proofErr w:type="spellStart"/>
      <w:r w:rsidRPr="004F11C3">
        <w:rPr>
          <w:rFonts w:ascii="Times New Roman" w:hAnsi="Times New Roman" w:cs="Times New Roman"/>
          <w:sz w:val="24"/>
          <w:szCs w:val="24"/>
        </w:rPr>
        <w:t>homocisteína</w:t>
      </w:r>
      <w:proofErr w:type="spellEnd"/>
      <w:r w:rsidRPr="004F11C3">
        <w:rPr>
          <w:rFonts w:ascii="Times New Roman" w:hAnsi="Times New Roman" w:cs="Times New Roman"/>
          <w:sz w:val="24"/>
          <w:szCs w:val="24"/>
        </w:rPr>
        <w:t xml:space="preserve"> plasmática y la incidencia de  oclusión vascular </w:t>
      </w:r>
      <w:proofErr w:type="spellStart"/>
      <w:r w:rsidRPr="004F11C3">
        <w:rPr>
          <w:rFonts w:ascii="Times New Roman" w:hAnsi="Times New Roman" w:cs="Times New Roman"/>
          <w:sz w:val="24"/>
          <w:szCs w:val="24"/>
        </w:rPr>
        <w:t>aterotrombótica</w:t>
      </w:r>
      <w:proofErr w:type="spellEnd"/>
      <w:r w:rsidRPr="004F11C3">
        <w:rPr>
          <w:rFonts w:ascii="Times New Roman" w:hAnsi="Times New Roman" w:cs="Times New Roman"/>
          <w:sz w:val="24"/>
          <w:szCs w:val="24"/>
        </w:rPr>
        <w:t xml:space="preserve"> en la población general, del mismo modo, aseveran que su disminución con suplementos vitamínicos conseguiría una declinación importante de la mortalidad cardiovascular.</w:t>
      </w:r>
      <w:r w:rsidRPr="004F11C3">
        <w:rPr>
          <w:rFonts w:ascii="Times New Roman" w:hAnsi="Times New Roman" w:cs="Times New Roman"/>
          <w:sz w:val="24"/>
          <w:szCs w:val="24"/>
          <w:vertAlign w:val="superscript"/>
        </w:rPr>
        <w:t>(12,18)</w:t>
      </w:r>
    </w:p>
    <w:p w:rsidR="00F04406" w:rsidRPr="004F11C3" w:rsidRDefault="00F04406" w:rsidP="00F04406">
      <w:pPr>
        <w:spacing w:after="0" w:line="360" w:lineRule="auto"/>
        <w:jc w:val="both"/>
        <w:rPr>
          <w:rFonts w:ascii="Times New Roman" w:hAnsi="Times New Roman" w:cs="Times New Roman"/>
          <w:sz w:val="24"/>
          <w:szCs w:val="24"/>
        </w:rPr>
      </w:pPr>
      <w:r w:rsidRPr="004F11C3">
        <w:rPr>
          <w:rFonts w:ascii="Times New Roman" w:hAnsi="Times New Roman" w:cs="Times New Roman"/>
          <w:sz w:val="24"/>
          <w:szCs w:val="24"/>
        </w:rPr>
        <w:t xml:space="preserve">Estudios prospectivos de </w:t>
      </w:r>
      <w:proofErr w:type="spellStart"/>
      <w:r w:rsidRPr="004F11C3">
        <w:rPr>
          <w:rFonts w:ascii="Times New Roman" w:hAnsi="Times New Roman" w:cs="Times New Roman"/>
          <w:i/>
          <w:sz w:val="24"/>
          <w:szCs w:val="24"/>
        </w:rPr>
        <w:t>Woo</w:t>
      </w:r>
      <w:proofErr w:type="spellEnd"/>
      <w:r w:rsidRPr="004F11C3">
        <w:rPr>
          <w:rFonts w:ascii="Times New Roman" w:hAnsi="Times New Roman" w:cs="Times New Roman"/>
          <w:i/>
          <w:sz w:val="24"/>
          <w:szCs w:val="24"/>
        </w:rPr>
        <w:t xml:space="preserve"> </w:t>
      </w:r>
      <w:r w:rsidRPr="003F0280">
        <w:rPr>
          <w:rFonts w:ascii="Times New Roman" w:hAnsi="Times New Roman" w:cs="Times New Roman"/>
          <w:iCs/>
          <w:sz w:val="24"/>
          <w:szCs w:val="24"/>
        </w:rPr>
        <w:t>y otros</w:t>
      </w:r>
      <w:r w:rsidRPr="004F11C3">
        <w:rPr>
          <w:rFonts w:ascii="Times New Roman" w:hAnsi="Times New Roman" w:cs="Times New Roman"/>
          <w:sz w:val="24"/>
          <w:szCs w:val="24"/>
        </w:rPr>
        <w:t xml:space="preserve"> citados por </w:t>
      </w:r>
      <w:proofErr w:type="spellStart"/>
      <w:r w:rsidRPr="004F11C3">
        <w:rPr>
          <w:rFonts w:ascii="Times New Roman" w:hAnsi="Times New Roman" w:cs="Times New Roman"/>
          <w:i/>
          <w:sz w:val="24"/>
          <w:szCs w:val="24"/>
        </w:rPr>
        <w:t>Sontakke</w:t>
      </w:r>
      <w:proofErr w:type="spellEnd"/>
      <w:proofErr w:type="gramStart"/>
      <w:r>
        <w:rPr>
          <w:rFonts w:ascii="Times New Roman" w:hAnsi="Times New Roman" w:cs="Times New Roman"/>
          <w:iCs/>
          <w:sz w:val="24"/>
          <w:szCs w:val="24"/>
        </w:rPr>
        <w:t>,</w:t>
      </w:r>
      <w:r w:rsidRPr="004F11C3">
        <w:rPr>
          <w:rFonts w:ascii="Times New Roman" w:hAnsi="Times New Roman" w:cs="Times New Roman"/>
          <w:sz w:val="24"/>
          <w:szCs w:val="24"/>
          <w:vertAlign w:val="superscript"/>
        </w:rPr>
        <w:t>(</w:t>
      </w:r>
      <w:proofErr w:type="gramEnd"/>
      <w:r w:rsidRPr="004F11C3">
        <w:rPr>
          <w:rFonts w:ascii="Times New Roman" w:hAnsi="Times New Roman" w:cs="Times New Roman"/>
          <w:sz w:val="24"/>
          <w:szCs w:val="24"/>
          <w:vertAlign w:val="superscript"/>
        </w:rPr>
        <w:t>19)</w:t>
      </w:r>
      <w:r>
        <w:rPr>
          <w:rFonts w:ascii="Times New Roman" w:hAnsi="Times New Roman" w:cs="Times New Roman"/>
          <w:sz w:val="24"/>
          <w:szCs w:val="24"/>
          <w:vertAlign w:val="superscript"/>
        </w:rPr>
        <w:t xml:space="preserve"> </w:t>
      </w:r>
      <w:r w:rsidRPr="004F11C3">
        <w:rPr>
          <w:rFonts w:ascii="Times New Roman" w:hAnsi="Times New Roman" w:cs="Times New Roman"/>
          <w:sz w:val="24"/>
          <w:szCs w:val="24"/>
        </w:rPr>
        <w:t xml:space="preserve">han demostrado el incremento del riesgo de la enfermedad arterial coronaria en pacientes con </w:t>
      </w:r>
      <w:proofErr w:type="spellStart"/>
      <w:r w:rsidRPr="004F11C3">
        <w:rPr>
          <w:rFonts w:ascii="Times New Roman" w:hAnsi="Times New Roman" w:cs="Times New Roman"/>
          <w:sz w:val="24"/>
          <w:szCs w:val="24"/>
        </w:rPr>
        <w:t>hiperhomocisteinemia</w:t>
      </w:r>
      <w:proofErr w:type="spellEnd"/>
      <w:r w:rsidRPr="004F11C3">
        <w:rPr>
          <w:rFonts w:ascii="Times New Roman" w:hAnsi="Times New Roman" w:cs="Times New Roman"/>
          <w:sz w:val="24"/>
          <w:szCs w:val="24"/>
        </w:rPr>
        <w:t xml:space="preserve">, por ende se reconoce como un factor de riesgo </w:t>
      </w:r>
      <w:proofErr w:type="spellStart"/>
      <w:r w:rsidRPr="004F11C3">
        <w:rPr>
          <w:rFonts w:ascii="Times New Roman" w:hAnsi="Times New Roman" w:cs="Times New Roman"/>
          <w:sz w:val="24"/>
          <w:szCs w:val="24"/>
        </w:rPr>
        <w:t>protrombótico</w:t>
      </w:r>
      <w:proofErr w:type="spellEnd"/>
      <w:r w:rsidRPr="004F11C3">
        <w:rPr>
          <w:rFonts w:ascii="Times New Roman" w:hAnsi="Times New Roman" w:cs="Times New Roman"/>
          <w:sz w:val="24"/>
          <w:szCs w:val="24"/>
        </w:rPr>
        <w:t xml:space="preserve"> debido a sus implicaciones cardiovasculares y </w:t>
      </w:r>
      <w:proofErr w:type="spellStart"/>
      <w:r w:rsidRPr="004F11C3">
        <w:rPr>
          <w:rFonts w:ascii="Times New Roman" w:hAnsi="Times New Roman" w:cs="Times New Roman"/>
          <w:sz w:val="24"/>
          <w:szCs w:val="24"/>
        </w:rPr>
        <w:t>biomarcador</w:t>
      </w:r>
      <w:proofErr w:type="spellEnd"/>
      <w:r w:rsidRPr="004F11C3">
        <w:rPr>
          <w:rFonts w:ascii="Times New Roman" w:hAnsi="Times New Roman" w:cs="Times New Roman"/>
          <w:sz w:val="24"/>
          <w:szCs w:val="24"/>
        </w:rPr>
        <w:t xml:space="preserve"> medible de riesgo de enfermedad vascular aterosclerótica.</w:t>
      </w:r>
    </w:p>
    <w:p w:rsidR="00F04406" w:rsidRPr="004F11C3" w:rsidRDefault="00F04406" w:rsidP="00F04406">
      <w:pPr>
        <w:spacing w:after="0" w:line="360" w:lineRule="auto"/>
        <w:jc w:val="both"/>
        <w:rPr>
          <w:rFonts w:ascii="Times New Roman" w:hAnsi="Times New Roman" w:cs="Times New Roman"/>
          <w:sz w:val="24"/>
          <w:szCs w:val="24"/>
          <w:vertAlign w:val="superscript"/>
        </w:rPr>
      </w:pPr>
      <w:r w:rsidRPr="004F11C3">
        <w:rPr>
          <w:rFonts w:ascii="Times New Roman" w:hAnsi="Times New Roman" w:cs="Times New Roman"/>
          <w:sz w:val="24"/>
          <w:szCs w:val="24"/>
        </w:rPr>
        <w:t xml:space="preserve">La elevación moderada de </w:t>
      </w:r>
      <w:proofErr w:type="spellStart"/>
      <w:r w:rsidRPr="004F11C3">
        <w:rPr>
          <w:rFonts w:ascii="Times New Roman" w:hAnsi="Times New Roman" w:cs="Times New Roman"/>
          <w:sz w:val="24"/>
          <w:szCs w:val="24"/>
        </w:rPr>
        <w:t>homocisteína</w:t>
      </w:r>
      <w:proofErr w:type="spellEnd"/>
      <w:r w:rsidRPr="004F11C3">
        <w:rPr>
          <w:rFonts w:ascii="Times New Roman" w:hAnsi="Times New Roman" w:cs="Times New Roman"/>
          <w:sz w:val="24"/>
          <w:szCs w:val="24"/>
        </w:rPr>
        <w:t xml:space="preserve"> en la sangre puede ser a consecuencia de uno o más factores modificables en el estilo de vida, como el hábito de fumar, una ingesta alimenticia con carencias del complejo vitamínico B y folatos, un consumo alto de alcohol o de café y una actividad física escasa</w:t>
      </w:r>
      <w:proofErr w:type="gramStart"/>
      <w:r w:rsidRPr="004F11C3">
        <w:rPr>
          <w:rFonts w:ascii="Times New Roman" w:hAnsi="Times New Roman" w:cs="Times New Roman"/>
          <w:sz w:val="24"/>
          <w:szCs w:val="24"/>
        </w:rPr>
        <w:t>.</w:t>
      </w:r>
      <w:r w:rsidRPr="004F11C3">
        <w:rPr>
          <w:rFonts w:ascii="Times New Roman" w:hAnsi="Times New Roman" w:cs="Times New Roman"/>
          <w:sz w:val="24"/>
          <w:szCs w:val="24"/>
          <w:vertAlign w:val="superscript"/>
        </w:rPr>
        <w:t>(</w:t>
      </w:r>
      <w:proofErr w:type="gramEnd"/>
      <w:r w:rsidRPr="004F11C3">
        <w:rPr>
          <w:rFonts w:ascii="Times New Roman" w:hAnsi="Times New Roman" w:cs="Times New Roman"/>
          <w:sz w:val="24"/>
          <w:szCs w:val="24"/>
          <w:vertAlign w:val="superscript"/>
        </w:rPr>
        <w:t>12)</w:t>
      </w:r>
    </w:p>
    <w:p w:rsidR="00F04406" w:rsidRPr="004F11C3" w:rsidRDefault="00F04406" w:rsidP="00F04406">
      <w:pPr>
        <w:spacing w:after="0" w:line="360" w:lineRule="auto"/>
        <w:jc w:val="both"/>
        <w:rPr>
          <w:rFonts w:ascii="Times New Roman" w:hAnsi="Times New Roman" w:cs="Times New Roman"/>
          <w:sz w:val="24"/>
          <w:szCs w:val="24"/>
        </w:rPr>
      </w:pPr>
      <w:r w:rsidRPr="004F11C3">
        <w:rPr>
          <w:rFonts w:ascii="Times New Roman" w:hAnsi="Times New Roman" w:cs="Times New Roman"/>
          <w:sz w:val="24"/>
          <w:szCs w:val="24"/>
        </w:rPr>
        <w:t xml:space="preserve">Al igual que se comenta con otros factores de riesgo, por ahora, </w:t>
      </w:r>
      <w:r>
        <w:rPr>
          <w:rFonts w:ascii="Times New Roman" w:hAnsi="Times New Roman" w:cs="Times New Roman"/>
          <w:sz w:val="24"/>
          <w:szCs w:val="24"/>
        </w:rPr>
        <w:t xml:space="preserve">se </w:t>
      </w:r>
      <w:r w:rsidRPr="004F11C3">
        <w:rPr>
          <w:rFonts w:ascii="Times New Roman" w:hAnsi="Times New Roman" w:cs="Times New Roman"/>
          <w:sz w:val="24"/>
          <w:szCs w:val="24"/>
        </w:rPr>
        <w:t>p</w:t>
      </w:r>
      <w:r>
        <w:rPr>
          <w:rFonts w:ascii="Times New Roman" w:hAnsi="Times New Roman" w:cs="Times New Roman"/>
          <w:sz w:val="24"/>
          <w:szCs w:val="24"/>
        </w:rPr>
        <w:t>uede</w:t>
      </w:r>
      <w:r w:rsidRPr="004F11C3">
        <w:rPr>
          <w:rFonts w:ascii="Times New Roman" w:hAnsi="Times New Roman" w:cs="Times New Roman"/>
          <w:sz w:val="24"/>
          <w:szCs w:val="24"/>
        </w:rPr>
        <w:t xml:space="preserve"> decir que aunque no se recomienda el rastreo en la población general, en pacientes con aterosclerosis prematura o con historia familiar de enfermedad cardiovascular precoz, este factor de riesgo podría ser tenido en cuenta.</w:t>
      </w:r>
    </w:p>
    <w:p w:rsidR="00F04406" w:rsidRPr="004F11C3" w:rsidRDefault="00F04406" w:rsidP="00F04406">
      <w:pPr>
        <w:spacing w:after="0" w:line="360" w:lineRule="auto"/>
        <w:jc w:val="both"/>
        <w:rPr>
          <w:rFonts w:ascii="Times New Roman" w:hAnsi="Times New Roman" w:cs="Times New Roman"/>
          <w:sz w:val="24"/>
          <w:szCs w:val="24"/>
        </w:rPr>
      </w:pPr>
      <w:r w:rsidRPr="004F11C3">
        <w:rPr>
          <w:rFonts w:ascii="Times New Roman" w:hAnsi="Times New Roman" w:cs="Times New Roman"/>
          <w:sz w:val="24"/>
          <w:szCs w:val="24"/>
        </w:rPr>
        <w:t>Su terapia preventiva presenta la ventaja de ser sencilla, barata y segura y se recomienda la administración diaria de un complejo vitamínico B</w:t>
      </w:r>
      <w:r>
        <w:rPr>
          <w:rFonts w:ascii="Times New Roman" w:hAnsi="Times New Roman" w:cs="Times New Roman"/>
          <w:sz w:val="24"/>
          <w:szCs w:val="24"/>
        </w:rPr>
        <w:t xml:space="preserve"> que </w:t>
      </w:r>
      <w:r w:rsidRPr="004F11C3">
        <w:rPr>
          <w:rFonts w:ascii="Times New Roman" w:hAnsi="Times New Roman" w:cs="Times New Roman"/>
          <w:sz w:val="24"/>
          <w:szCs w:val="24"/>
        </w:rPr>
        <w:t>conten</w:t>
      </w:r>
      <w:r>
        <w:rPr>
          <w:rFonts w:ascii="Times New Roman" w:hAnsi="Times New Roman" w:cs="Times New Roman"/>
          <w:sz w:val="24"/>
          <w:szCs w:val="24"/>
        </w:rPr>
        <w:t>ga</w:t>
      </w:r>
      <w:r w:rsidRPr="004F11C3">
        <w:rPr>
          <w:rFonts w:ascii="Times New Roman" w:hAnsi="Times New Roman" w:cs="Times New Roman"/>
          <w:sz w:val="24"/>
          <w:szCs w:val="24"/>
        </w:rPr>
        <w:t xml:space="preserve">: 1 mg de ácido fólico, 10 mg de </w:t>
      </w:r>
      <w:r>
        <w:rPr>
          <w:rFonts w:ascii="Times New Roman" w:hAnsi="Times New Roman" w:cs="Times New Roman"/>
          <w:sz w:val="24"/>
          <w:szCs w:val="24"/>
        </w:rPr>
        <w:t>v</w:t>
      </w:r>
      <w:r w:rsidRPr="004F11C3">
        <w:rPr>
          <w:rFonts w:ascii="Times New Roman" w:hAnsi="Times New Roman" w:cs="Times New Roman"/>
          <w:sz w:val="24"/>
          <w:szCs w:val="24"/>
        </w:rPr>
        <w:t>itamina B6 y 0,4 mg de vitamina B12.</w:t>
      </w:r>
      <w:r>
        <w:rPr>
          <w:rFonts w:ascii="Times New Roman" w:hAnsi="Times New Roman" w:cs="Times New Roman"/>
          <w:sz w:val="24"/>
          <w:szCs w:val="24"/>
        </w:rPr>
        <w:t xml:space="preserve"> </w:t>
      </w:r>
      <w:r w:rsidRPr="004F11C3">
        <w:rPr>
          <w:rFonts w:ascii="Times New Roman" w:hAnsi="Times New Roman" w:cs="Times New Roman"/>
          <w:sz w:val="24"/>
          <w:szCs w:val="24"/>
        </w:rPr>
        <w:t>La dosis de ácido fólico se puede incrementar progresivamente hasta llegar a los 5</w:t>
      </w:r>
      <w:r>
        <w:rPr>
          <w:rFonts w:ascii="Times New Roman" w:hAnsi="Times New Roman" w:cs="Times New Roman"/>
          <w:sz w:val="24"/>
          <w:szCs w:val="24"/>
        </w:rPr>
        <w:t xml:space="preserve"> </w:t>
      </w:r>
      <w:r w:rsidRPr="004F11C3">
        <w:rPr>
          <w:rFonts w:ascii="Times New Roman" w:hAnsi="Times New Roman" w:cs="Times New Roman"/>
          <w:sz w:val="24"/>
          <w:szCs w:val="24"/>
        </w:rPr>
        <w:t xml:space="preserve">mg/día para alcanzar niveles de </w:t>
      </w:r>
      <w:proofErr w:type="spellStart"/>
      <w:r w:rsidRPr="004F11C3">
        <w:rPr>
          <w:rFonts w:ascii="Times New Roman" w:hAnsi="Times New Roman" w:cs="Times New Roman"/>
          <w:sz w:val="24"/>
          <w:szCs w:val="24"/>
        </w:rPr>
        <w:t>homocisteína</w:t>
      </w:r>
      <w:proofErr w:type="spellEnd"/>
      <w:r w:rsidRPr="004F11C3">
        <w:rPr>
          <w:rFonts w:ascii="Times New Roman" w:hAnsi="Times New Roman" w:cs="Times New Roman"/>
          <w:sz w:val="24"/>
          <w:szCs w:val="24"/>
        </w:rPr>
        <w:t xml:space="preserve"> &lt;</w:t>
      </w:r>
      <w:r>
        <w:rPr>
          <w:rFonts w:ascii="Times New Roman" w:hAnsi="Times New Roman" w:cs="Times New Roman"/>
          <w:sz w:val="24"/>
          <w:szCs w:val="24"/>
        </w:rPr>
        <w:t> </w:t>
      </w:r>
      <w:r w:rsidRPr="004F11C3">
        <w:rPr>
          <w:rFonts w:ascii="Times New Roman" w:hAnsi="Times New Roman" w:cs="Times New Roman"/>
          <w:sz w:val="24"/>
          <w:szCs w:val="24"/>
        </w:rPr>
        <w:t>15 µmol/</w:t>
      </w:r>
      <w:r>
        <w:rPr>
          <w:rFonts w:ascii="Times New Roman" w:hAnsi="Times New Roman" w:cs="Times New Roman"/>
          <w:sz w:val="24"/>
          <w:szCs w:val="24"/>
        </w:rPr>
        <w:t>L</w:t>
      </w:r>
      <w:r w:rsidRPr="004F11C3">
        <w:rPr>
          <w:rFonts w:ascii="Times New Roman" w:hAnsi="Times New Roman" w:cs="Times New Roman"/>
          <w:sz w:val="24"/>
          <w:szCs w:val="24"/>
        </w:rPr>
        <w:t>.</w:t>
      </w:r>
    </w:p>
    <w:p w:rsidR="00F04406" w:rsidRPr="003F0280" w:rsidRDefault="00F04406" w:rsidP="00F04406">
      <w:pPr>
        <w:spacing w:after="0" w:line="360" w:lineRule="auto"/>
        <w:jc w:val="center"/>
        <w:rPr>
          <w:rStyle w:val="elsevierstylesup"/>
          <w:rFonts w:ascii="Times New Roman" w:hAnsi="Times New Roman" w:cs="Times New Roman"/>
          <w:b/>
          <w:sz w:val="28"/>
          <w:szCs w:val="28"/>
          <w:lang w:val="es-ES"/>
        </w:rPr>
      </w:pPr>
      <w:r w:rsidRPr="003F0280">
        <w:rPr>
          <w:rStyle w:val="elsevierstylesup"/>
          <w:rFonts w:ascii="Times New Roman" w:hAnsi="Times New Roman" w:cs="Times New Roman"/>
          <w:b/>
          <w:sz w:val="28"/>
          <w:szCs w:val="28"/>
          <w:lang w:val="es-ES"/>
        </w:rPr>
        <w:lastRenderedPageBreak/>
        <w:t xml:space="preserve">La </w:t>
      </w:r>
      <w:proofErr w:type="spellStart"/>
      <w:r w:rsidRPr="003F0280">
        <w:rPr>
          <w:rStyle w:val="elsevierstylesup"/>
          <w:rFonts w:ascii="Times New Roman" w:hAnsi="Times New Roman" w:cs="Times New Roman"/>
          <w:b/>
          <w:sz w:val="28"/>
          <w:szCs w:val="28"/>
          <w:lang w:val="es-ES"/>
        </w:rPr>
        <w:t>hiperlipoproteinemia</w:t>
      </w:r>
      <w:proofErr w:type="spellEnd"/>
      <w:r w:rsidRPr="003F0280">
        <w:rPr>
          <w:rStyle w:val="elsevierstylesup"/>
          <w:rFonts w:ascii="Times New Roman" w:hAnsi="Times New Roman" w:cs="Times New Roman"/>
          <w:b/>
          <w:sz w:val="28"/>
          <w:szCs w:val="28"/>
          <w:lang w:val="es-ES"/>
        </w:rPr>
        <w:t xml:space="preserve"> (a)</w:t>
      </w:r>
    </w:p>
    <w:p w:rsidR="00F04406" w:rsidRPr="004F11C3" w:rsidRDefault="00F04406" w:rsidP="00F04406">
      <w:pPr>
        <w:spacing w:after="0" w:line="360" w:lineRule="auto"/>
        <w:jc w:val="both"/>
        <w:rPr>
          <w:rStyle w:val="elsevierstylesup"/>
          <w:rFonts w:ascii="Times New Roman" w:hAnsi="Times New Roman" w:cs="Times New Roman"/>
          <w:sz w:val="24"/>
          <w:szCs w:val="24"/>
          <w:vertAlign w:val="superscript"/>
          <w:lang w:val="es-ES"/>
        </w:rPr>
      </w:pPr>
      <w:r w:rsidRPr="004F11C3">
        <w:rPr>
          <w:rStyle w:val="elsevierstylesup"/>
          <w:rFonts w:ascii="Times New Roman" w:hAnsi="Times New Roman" w:cs="Times New Roman"/>
          <w:sz w:val="24"/>
          <w:szCs w:val="24"/>
          <w:lang w:val="es-ES"/>
        </w:rPr>
        <w:t>La lipoproteína a (</w:t>
      </w:r>
      <w:proofErr w:type="spellStart"/>
      <w:r w:rsidRPr="004F11C3">
        <w:rPr>
          <w:rStyle w:val="elsevierstylesup"/>
          <w:rFonts w:ascii="Times New Roman" w:hAnsi="Times New Roman" w:cs="Times New Roman"/>
          <w:sz w:val="24"/>
          <w:szCs w:val="24"/>
          <w:lang w:val="es-ES"/>
        </w:rPr>
        <w:t>Lp</w:t>
      </w:r>
      <w:proofErr w:type="spellEnd"/>
      <w:r w:rsidRPr="004F11C3">
        <w:rPr>
          <w:rStyle w:val="elsevierstylesup"/>
          <w:rFonts w:ascii="Times New Roman" w:hAnsi="Times New Roman" w:cs="Times New Roman"/>
          <w:sz w:val="24"/>
          <w:szCs w:val="24"/>
          <w:lang w:val="es-ES"/>
        </w:rPr>
        <w:t xml:space="preserve"> (a))</w:t>
      </w:r>
      <w:r>
        <w:rPr>
          <w:rStyle w:val="elsevierstylesup"/>
          <w:rFonts w:ascii="Times New Roman" w:hAnsi="Times New Roman" w:cs="Times New Roman"/>
          <w:sz w:val="24"/>
          <w:szCs w:val="24"/>
          <w:lang w:val="es-ES"/>
        </w:rPr>
        <w:t xml:space="preserve"> </w:t>
      </w:r>
      <w:r w:rsidRPr="004F11C3">
        <w:rPr>
          <w:rStyle w:val="elsevierstylesup"/>
          <w:rFonts w:ascii="Times New Roman" w:hAnsi="Times New Roman" w:cs="Times New Roman"/>
          <w:sz w:val="24"/>
          <w:szCs w:val="24"/>
          <w:lang w:val="es-ES"/>
        </w:rPr>
        <w:t>es una molécula que fue descripta por primera vez hace 40 años. Tiene homología estructural con la molécula de una lipoproteína de baja densidad (colesterol LDL)</w:t>
      </w:r>
      <w:r>
        <w:rPr>
          <w:rStyle w:val="elsevierstylesup"/>
          <w:rFonts w:ascii="Times New Roman" w:hAnsi="Times New Roman" w:cs="Times New Roman"/>
          <w:sz w:val="24"/>
          <w:szCs w:val="24"/>
          <w:lang w:val="es-ES"/>
        </w:rPr>
        <w:t>.</w:t>
      </w:r>
      <w:r w:rsidRPr="004F11C3">
        <w:rPr>
          <w:rStyle w:val="elsevierstylesup"/>
          <w:rFonts w:ascii="Times New Roman" w:hAnsi="Times New Roman" w:cs="Times New Roman"/>
          <w:sz w:val="24"/>
          <w:szCs w:val="24"/>
          <w:lang w:val="es-ES"/>
        </w:rPr>
        <w:t xml:space="preserve"> </w:t>
      </w:r>
      <w:r>
        <w:rPr>
          <w:rStyle w:val="elsevierstylesup"/>
          <w:rFonts w:ascii="Times New Roman" w:hAnsi="Times New Roman" w:cs="Times New Roman"/>
          <w:sz w:val="24"/>
          <w:szCs w:val="24"/>
          <w:lang w:val="es-ES"/>
        </w:rPr>
        <w:t>L</w:t>
      </w:r>
      <w:r w:rsidRPr="004F11C3">
        <w:rPr>
          <w:rStyle w:val="elsevierstylesup"/>
          <w:rFonts w:ascii="Times New Roman" w:hAnsi="Times New Roman" w:cs="Times New Roman"/>
          <w:sz w:val="24"/>
          <w:szCs w:val="24"/>
          <w:lang w:val="es-ES"/>
        </w:rPr>
        <w:t xml:space="preserve">a principal diferencia estructural entre ambas </w:t>
      </w:r>
      <w:r>
        <w:rPr>
          <w:rStyle w:val="elsevierstylesup"/>
          <w:rFonts w:ascii="Times New Roman" w:hAnsi="Times New Roman" w:cs="Times New Roman"/>
          <w:sz w:val="24"/>
          <w:szCs w:val="24"/>
          <w:lang w:val="es-ES"/>
        </w:rPr>
        <w:t xml:space="preserve">es </w:t>
      </w:r>
      <w:r w:rsidRPr="004F11C3">
        <w:rPr>
          <w:rStyle w:val="elsevierstylesup"/>
          <w:rFonts w:ascii="Times New Roman" w:hAnsi="Times New Roman" w:cs="Times New Roman"/>
          <w:sz w:val="24"/>
          <w:szCs w:val="24"/>
          <w:lang w:val="es-ES"/>
        </w:rPr>
        <w:t xml:space="preserve">que la </w:t>
      </w:r>
      <w:proofErr w:type="spellStart"/>
      <w:r w:rsidRPr="004F11C3">
        <w:rPr>
          <w:rStyle w:val="elsevierstylesup"/>
          <w:rFonts w:ascii="Times New Roman" w:hAnsi="Times New Roman" w:cs="Times New Roman"/>
          <w:sz w:val="24"/>
          <w:szCs w:val="24"/>
          <w:lang w:val="es-ES"/>
        </w:rPr>
        <w:t>Lp</w:t>
      </w:r>
      <w:proofErr w:type="spellEnd"/>
      <w:r>
        <w:rPr>
          <w:rStyle w:val="elsevierstylesup"/>
          <w:rFonts w:ascii="Times New Roman" w:hAnsi="Times New Roman" w:cs="Times New Roman"/>
          <w:sz w:val="24"/>
          <w:szCs w:val="24"/>
          <w:lang w:val="es-ES"/>
        </w:rPr>
        <w:t xml:space="preserve"> </w:t>
      </w:r>
      <w:r w:rsidRPr="004F11C3">
        <w:rPr>
          <w:rStyle w:val="elsevierstylesup"/>
          <w:rFonts w:ascii="Times New Roman" w:hAnsi="Times New Roman" w:cs="Times New Roman"/>
          <w:sz w:val="24"/>
          <w:szCs w:val="24"/>
          <w:lang w:val="es-ES"/>
        </w:rPr>
        <w:t xml:space="preserve">(a) tiene una segunda proteína llamada </w:t>
      </w:r>
      <w:proofErr w:type="spellStart"/>
      <w:r w:rsidRPr="004F11C3">
        <w:rPr>
          <w:rStyle w:val="elsevierstylesup"/>
          <w:rFonts w:ascii="Times New Roman" w:hAnsi="Times New Roman" w:cs="Times New Roman"/>
          <w:sz w:val="24"/>
          <w:szCs w:val="24"/>
          <w:lang w:val="es-ES"/>
        </w:rPr>
        <w:t>apolipoproteína</w:t>
      </w:r>
      <w:proofErr w:type="spellEnd"/>
      <w:r w:rsidRPr="004F11C3">
        <w:rPr>
          <w:rStyle w:val="elsevierstylesup"/>
          <w:rFonts w:ascii="Times New Roman" w:hAnsi="Times New Roman" w:cs="Times New Roman"/>
          <w:sz w:val="24"/>
          <w:szCs w:val="24"/>
          <w:lang w:val="es-ES"/>
        </w:rPr>
        <w:t xml:space="preserve"> (a)</w:t>
      </w:r>
      <w:proofErr w:type="gramStart"/>
      <w:r w:rsidRPr="004F11C3">
        <w:rPr>
          <w:rStyle w:val="elsevierstylesup"/>
          <w:rFonts w:ascii="Times New Roman" w:hAnsi="Times New Roman" w:cs="Times New Roman"/>
          <w:sz w:val="24"/>
          <w:szCs w:val="24"/>
          <w:lang w:val="es-ES"/>
        </w:rPr>
        <w:t>.</w:t>
      </w:r>
      <w:r w:rsidRPr="004F11C3">
        <w:rPr>
          <w:rStyle w:val="elsevierstylesup"/>
          <w:rFonts w:ascii="Times New Roman" w:hAnsi="Times New Roman" w:cs="Times New Roman"/>
          <w:sz w:val="24"/>
          <w:szCs w:val="24"/>
          <w:vertAlign w:val="superscript"/>
          <w:lang w:val="es-ES"/>
        </w:rPr>
        <w:t>(</w:t>
      </w:r>
      <w:proofErr w:type="gramEnd"/>
      <w:r w:rsidRPr="004F11C3">
        <w:rPr>
          <w:rStyle w:val="elsevierstylesup"/>
          <w:rFonts w:ascii="Times New Roman" w:hAnsi="Times New Roman" w:cs="Times New Roman"/>
          <w:sz w:val="24"/>
          <w:szCs w:val="24"/>
          <w:vertAlign w:val="superscript"/>
          <w:lang w:val="es-ES"/>
        </w:rPr>
        <w:t>20)</w:t>
      </w:r>
    </w:p>
    <w:p w:rsidR="00F04406" w:rsidRPr="004F11C3" w:rsidRDefault="00F04406" w:rsidP="00F04406">
      <w:pPr>
        <w:spacing w:after="0" w:line="360" w:lineRule="auto"/>
        <w:jc w:val="both"/>
        <w:rPr>
          <w:rStyle w:val="elsevierstylesup"/>
          <w:rFonts w:ascii="Times New Roman" w:hAnsi="Times New Roman" w:cs="Times New Roman"/>
          <w:sz w:val="24"/>
          <w:szCs w:val="24"/>
          <w:lang w:val="es-ES"/>
        </w:rPr>
      </w:pPr>
      <w:r w:rsidRPr="004F11C3">
        <w:rPr>
          <w:rStyle w:val="elsevierstylesup"/>
          <w:rFonts w:ascii="Times New Roman" w:hAnsi="Times New Roman" w:cs="Times New Roman"/>
          <w:sz w:val="24"/>
          <w:szCs w:val="24"/>
          <w:lang w:val="es-ES"/>
        </w:rPr>
        <w:t xml:space="preserve">La lipoproteína (a) participa en el metabolismo de los lípidos, la coagulación y los sistemas </w:t>
      </w:r>
      <w:proofErr w:type="spellStart"/>
      <w:r w:rsidRPr="004F11C3">
        <w:rPr>
          <w:rStyle w:val="elsevierstylesup"/>
          <w:rFonts w:ascii="Times New Roman" w:hAnsi="Times New Roman" w:cs="Times New Roman"/>
          <w:sz w:val="24"/>
          <w:szCs w:val="24"/>
          <w:lang w:val="es-ES"/>
        </w:rPr>
        <w:t>fibrinolíticos</w:t>
      </w:r>
      <w:proofErr w:type="spellEnd"/>
      <w:r w:rsidRPr="004F11C3">
        <w:rPr>
          <w:rStyle w:val="elsevierstylesup"/>
          <w:rFonts w:ascii="Times New Roman" w:hAnsi="Times New Roman" w:cs="Times New Roman"/>
          <w:sz w:val="24"/>
          <w:szCs w:val="24"/>
          <w:lang w:val="es-ES"/>
        </w:rPr>
        <w:t>.</w:t>
      </w:r>
    </w:p>
    <w:p w:rsidR="00F04406" w:rsidRPr="004F11C3" w:rsidRDefault="00F04406" w:rsidP="00F04406">
      <w:pPr>
        <w:spacing w:after="0" w:line="360" w:lineRule="auto"/>
        <w:jc w:val="both"/>
        <w:rPr>
          <w:rStyle w:val="elsevierstylesup"/>
          <w:rFonts w:ascii="Times New Roman" w:hAnsi="Times New Roman" w:cs="Times New Roman"/>
          <w:sz w:val="24"/>
          <w:szCs w:val="24"/>
          <w:lang w:val="es-ES"/>
        </w:rPr>
      </w:pPr>
      <w:r w:rsidRPr="004F11C3">
        <w:rPr>
          <w:rStyle w:val="elsevierstylesup"/>
          <w:rFonts w:ascii="Times New Roman" w:hAnsi="Times New Roman" w:cs="Times New Roman"/>
          <w:sz w:val="24"/>
          <w:szCs w:val="24"/>
          <w:lang w:val="es-ES"/>
        </w:rPr>
        <w:t xml:space="preserve">Las propiedades </w:t>
      </w:r>
      <w:proofErr w:type="spellStart"/>
      <w:r w:rsidRPr="004F11C3">
        <w:rPr>
          <w:rStyle w:val="elsevierstylesup"/>
          <w:rFonts w:ascii="Times New Roman" w:hAnsi="Times New Roman" w:cs="Times New Roman"/>
          <w:sz w:val="24"/>
          <w:szCs w:val="24"/>
          <w:lang w:val="es-ES"/>
        </w:rPr>
        <w:t>protrombóticas</w:t>
      </w:r>
      <w:proofErr w:type="spellEnd"/>
      <w:r w:rsidRPr="004F11C3">
        <w:rPr>
          <w:rStyle w:val="elsevierstylesup"/>
          <w:rFonts w:ascii="Times New Roman" w:hAnsi="Times New Roman" w:cs="Times New Roman"/>
          <w:sz w:val="24"/>
          <w:szCs w:val="24"/>
          <w:lang w:val="es-ES"/>
        </w:rPr>
        <w:t xml:space="preserve">/ </w:t>
      </w:r>
      <w:proofErr w:type="spellStart"/>
      <w:r w:rsidRPr="004F11C3">
        <w:rPr>
          <w:rStyle w:val="elsevierstylesup"/>
          <w:rFonts w:ascii="Times New Roman" w:hAnsi="Times New Roman" w:cs="Times New Roman"/>
          <w:sz w:val="24"/>
          <w:szCs w:val="24"/>
          <w:lang w:val="es-ES"/>
        </w:rPr>
        <w:t>antifibrinolíticas</w:t>
      </w:r>
      <w:proofErr w:type="spellEnd"/>
      <w:r w:rsidRPr="004F11C3">
        <w:rPr>
          <w:rStyle w:val="elsevierstylesup"/>
          <w:rFonts w:ascii="Times New Roman" w:hAnsi="Times New Roman" w:cs="Times New Roman"/>
          <w:sz w:val="24"/>
          <w:szCs w:val="24"/>
          <w:lang w:val="es-ES"/>
        </w:rPr>
        <w:t xml:space="preserve">,  </w:t>
      </w:r>
      <w:proofErr w:type="spellStart"/>
      <w:r w:rsidRPr="004F11C3">
        <w:rPr>
          <w:rStyle w:val="elsevierstylesup"/>
          <w:rFonts w:ascii="Times New Roman" w:hAnsi="Times New Roman" w:cs="Times New Roman"/>
          <w:sz w:val="24"/>
          <w:szCs w:val="24"/>
          <w:lang w:val="es-ES"/>
        </w:rPr>
        <w:t>proinflamatorias</w:t>
      </w:r>
      <w:proofErr w:type="spellEnd"/>
      <w:r w:rsidRPr="004F11C3">
        <w:rPr>
          <w:rStyle w:val="elsevierstylesup"/>
          <w:rFonts w:ascii="Times New Roman" w:hAnsi="Times New Roman" w:cs="Times New Roman"/>
          <w:sz w:val="24"/>
          <w:szCs w:val="24"/>
          <w:lang w:val="es-ES"/>
        </w:rPr>
        <w:t xml:space="preserve"> y </w:t>
      </w:r>
      <w:proofErr w:type="spellStart"/>
      <w:r w:rsidRPr="004F11C3">
        <w:rPr>
          <w:rStyle w:val="elsevierstylesup"/>
          <w:rFonts w:ascii="Times New Roman" w:hAnsi="Times New Roman" w:cs="Times New Roman"/>
          <w:sz w:val="24"/>
          <w:szCs w:val="24"/>
          <w:lang w:val="es-ES"/>
        </w:rPr>
        <w:t>proaterogénicas</w:t>
      </w:r>
      <w:proofErr w:type="spellEnd"/>
      <w:r w:rsidRPr="004F11C3">
        <w:rPr>
          <w:rStyle w:val="elsevierstylesup"/>
          <w:rFonts w:ascii="Times New Roman" w:hAnsi="Times New Roman" w:cs="Times New Roman"/>
          <w:sz w:val="24"/>
          <w:szCs w:val="24"/>
          <w:lang w:val="es-ES"/>
        </w:rPr>
        <w:t xml:space="preserve"> de la </w:t>
      </w:r>
      <w:proofErr w:type="spellStart"/>
      <w:r w:rsidRPr="004F11C3">
        <w:rPr>
          <w:rStyle w:val="elsevierstylesup"/>
          <w:rFonts w:ascii="Times New Roman" w:hAnsi="Times New Roman" w:cs="Times New Roman"/>
          <w:sz w:val="24"/>
          <w:szCs w:val="24"/>
          <w:lang w:val="es-ES"/>
        </w:rPr>
        <w:t>Lp</w:t>
      </w:r>
      <w:proofErr w:type="spellEnd"/>
      <w:r>
        <w:rPr>
          <w:rStyle w:val="elsevierstylesup"/>
          <w:rFonts w:ascii="Times New Roman" w:hAnsi="Times New Roman" w:cs="Times New Roman"/>
          <w:sz w:val="24"/>
          <w:szCs w:val="24"/>
          <w:lang w:val="es-ES"/>
        </w:rPr>
        <w:t xml:space="preserve"> </w:t>
      </w:r>
      <w:r w:rsidRPr="004F11C3">
        <w:rPr>
          <w:rStyle w:val="elsevierstylesup"/>
          <w:rFonts w:ascii="Times New Roman" w:hAnsi="Times New Roman" w:cs="Times New Roman"/>
          <w:sz w:val="24"/>
          <w:szCs w:val="24"/>
          <w:lang w:val="es-ES"/>
        </w:rPr>
        <w:t>(a) tienen implicación en la génesis y progresión de la enfermedad cardiovascular aterosclerótica a través de variados mecanismos.</w:t>
      </w:r>
    </w:p>
    <w:p w:rsidR="00F04406" w:rsidRPr="004F11C3" w:rsidRDefault="00F04406" w:rsidP="00F04406">
      <w:pPr>
        <w:spacing w:after="0" w:line="360" w:lineRule="auto"/>
        <w:jc w:val="both"/>
        <w:rPr>
          <w:rStyle w:val="elsevierstylesup"/>
          <w:rFonts w:ascii="Times New Roman" w:hAnsi="Times New Roman" w:cs="Times New Roman"/>
          <w:sz w:val="24"/>
          <w:szCs w:val="24"/>
          <w:lang w:val="es-ES"/>
        </w:rPr>
      </w:pPr>
      <w:r w:rsidRPr="004F11C3">
        <w:rPr>
          <w:rStyle w:val="elsevierstylesup"/>
          <w:rFonts w:ascii="Times New Roman" w:hAnsi="Times New Roman" w:cs="Times New Roman"/>
          <w:sz w:val="24"/>
          <w:szCs w:val="24"/>
          <w:lang w:val="es-ES"/>
        </w:rPr>
        <w:t xml:space="preserve">La </w:t>
      </w:r>
      <w:proofErr w:type="spellStart"/>
      <w:r>
        <w:rPr>
          <w:rStyle w:val="elsevierstylesup"/>
          <w:rFonts w:ascii="Times New Roman" w:hAnsi="Times New Roman" w:cs="Times New Roman"/>
          <w:sz w:val="24"/>
          <w:szCs w:val="24"/>
          <w:lang w:val="es-ES"/>
        </w:rPr>
        <w:t>Lp</w:t>
      </w:r>
      <w:proofErr w:type="spellEnd"/>
      <w:r w:rsidRPr="004F11C3">
        <w:rPr>
          <w:rStyle w:val="elsevierstylesup"/>
          <w:rFonts w:ascii="Times New Roman" w:hAnsi="Times New Roman" w:cs="Times New Roman"/>
          <w:sz w:val="24"/>
          <w:szCs w:val="24"/>
          <w:lang w:val="es-ES"/>
        </w:rPr>
        <w:t xml:space="preserve"> (a) tiene una estructura análoga al </w:t>
      </w:r>
      <w:proofErr w:type="spellStart"/>
      <w:r w:rsidRPr="004F11C3">
        <w:rPr>
          <w:rStyle w:val="elsevierstylesup"/>
          <w:rFonts w:ascii="Times New Roman" w:hAnsi="Times New Roman" w:cs="Times New Roman"/>
          <w:sz w:val="24"/>
          <w:szCs w:val="24"/>
          <w:lang w:val="es-ES"/>
        </w:rPr>
        <w:t>plasminógeno</w:t>
      </w:r>
      <w:proofErr w:type="spellEnd"/>
      <w:r w:rsidRPr="004F11C3">
        <w:rPr>
          <w:rStyle w:val="elsevierstylesup"/>
          <w:rFonts w:ascii="Times New Roman" w:hAnsi="Times New Roman" w:cs="Times New Roman"/>
          <w:sz w:val="24"/>
          <w:szCs w:val="24"/>
          <w:lang w:val="es-ES"/>
        </w:rPr>
        <w:t>, por lo que compite por los sitios de unión del mismo e interfiere en la fibrinólisis.</w:t>
      </w:r>
      <w:r>
        <w:rPr>
          <w:rStyle w:val="elsevierstylesup"/>
          <w:rFonts w:ascii="Times New Roman" w:hAnsi="Times New Roman" w:cs="Times New Roman"/>
          <w:sz w:val="24"/>
          <w:szCs w:val="24"/>
          <w:lang w:val="es-ES"/>
        </w:rPr>
        <w:t xml:space="preserve"> </w:t>
      </w:r>
      <w:r w:rsidRPr="004F11C3">
        <w:rPr>
          <w:rFonts w:ascii="Times New Roman" w:hAnsi="Times New Roman" w:cs="Times New Roman"/>
          <w:sz w:val="24"/>
          <w:szCs w:val="24"/>
        </w:rPr>
        <w:t xml:space="preserve">Origina la aterosclerosis a través de su oxidación </w:t>
      </w:r>
      <w:r w:rsidRPr="004F11C3">
        <w:rPr>
          <w:rStyle w:val="elsevierstylesup"/>
          <w:rFonts w:ascii="Times New Roman" w:hAnsi="Times New Roman" w:cs="Times New Roman"/>
          <w:sz w:val="24"/>
          <w:szCs w:val="24"/>
          <w:lang w:val="es-ES"/>
        </w:rPr>
        <w:t xml:space="preserve">que facilita su unión a los macrófagos, ocasionando la formación de células espumosas y acúmulo de colesterol en las placas ateroscleróticas. </w:t>
      </w:r>
    </w:p>
    <w:p w:rsidR="00F04406" w:rsidRPr="004F11C3" w:rsidRDefault="00F04406" w:rsidP="00F04406">
      <w:pPr>
        <w:spacing w:after="0" w:line="360" w:lineRule="auto"/>
        <w:jc w:val="both"/>
        <w:rPr>
          <w:rStyle w:val="elsevierstylesup"/>
          <w:rFonts w:ascii="Times New Roman" w:hAnsi="Times New Roman" w:cs="Times New Roman"/>
          <w:sz w:val="24"/>
          <w:szCs w:val="24"/>
          <w:lang w:val="es-ES"/>
        </w:rPr>
      </w:pPr>
      <w:r w:rsidRPr="004F11C3">
        <w:rPr>
          <w:rStyle w:val="elsevierstylesup"/>
          <w:rFonts w:ascii="Times New Roman" w:hAnsi="Times New Roman" w:cs="Times New Roman"/>
          <w:sz w:val="24"/>
          <w:szCs w:val="24"/>
          <w:lang w:val="es-ES"/>
        </w:rPr>
        <w:t>Revisiones sistemáticas de artículos publicados entre 1998 y 2019</w:t>
      </w:r>
      <w:r>
        <w:rPr>
          <w:rStyle w:val="elsevierstylesup"/>
          <w:rFonts w:ascii="Times New Roman" w:hAnsi="Times New Roman" w:cs="Times New Roman"/>
          <w:sz w:val="24"/>
          <w:szCs w:val="24"/>
          <w:lang w:val="es-ES"/>
        </w:rPr>
        <w:t xml:space="preserve"> </w:t>
      </w:r>
      <w:r w:rsidRPr="004F11C3">
        <w:rPr>
          <w:rStyle w:val="elsevierstylesup"/>
          <w:rFonts w:ascii="Times New Roman" w:hAnsi="Times New Roman" w:cs="Times New Roman"/>
          <w:sz w:val="24"/>
          <w:szCs w:val="24"/>
          <w:lang w:val="es-ES"/>
        </w:rPr>
        <w:t xml:space="preserve">han evidenciado que la </w:t>
      </w:r>
      <w:proofErr w:type="spellStart"/>
      <w:r w:rsidRPr="004F11C3">
        <w:rPr>
          <w:rStyle w:val="elsevierstylesup"/>
          <w:rFonts w:ascii="Times New Roman" w:hAnsi="Times New Roman" w:cs="Times New Roman"/>
          <w:sz w:val="24"/>
          <w:szCs w:val="24"/>
          <w:lang w:val="es-ES"/>
        </w:rPr>
        <w:t>hiperlipoproteinemia</w:t>
      </w:r>
      <w:proofErr w:type="spellEnd"/>
      <w:r w:rsidRPr="004F11C3">
        <w:rPr>
          <w:rStyle w:val="elsevierstylesup"/>
          <w:rFonts w:ascii="Times New Roman" w:hAnsi="Times New Roman" w:cs="Times New Roman"/>
          <w:sz w:val="24"/>
          <w:szCs w:val="24"/>
          <w:lang w:val="es-ES"/>
        </w:rPr>
        <w:t xml:space="preserve"> (a) es un marcador independiente de riesgo para rupturas de placa y eventos </w:t>
      </w:r>
      <w:proofErr w:type="spellStart"/>
      <w:r w:rsidRPr="004F11C3">
        <w:rPr>
          <w:rStyle w:val="elsevierstylesup"/>
          <w:rFonts w:ascii="Times New Roman" w:hAnsi="Times New Roman" w:cs="Times New Roman"/>
          <w:sz w:val="24"/>
          <w:szCs w:val="24"/>
          <w:lang w:val="es-ES"/>
        </w:rPr>
        <w:t>aterotrombóticos</w:t>
      </w:r>
      <w:proofErr w:type="spellEnd"/>
      <w:r w:rsidRPr="004F11C3">
        <w:rPr>
          <w:rStyle w:val="elsevierstylesup"/>
          <w:rFonts w:ascii="Times New Roman" w:hAnsi="Times New Roman" w:cs="Times New Roman"/>
          <w:sz w:val="24"/>
          <w:szCs w:val="24"/>
          <w:lang w:val="es-ES"/>
        </w:rPr>
        <w:t xml:space="preserve"> en la población general y en pacientes con enfermedad cardiovascular establecida. Se puede medir para refinar la evaluación de pacientes con alto riesgo de recurrencia de un evento cardiovascular, pero por su alto costo, sigue siendo un marcador de segunda línea</w:t>
      </w:r>
      <w:proofErr w:type="gramStart"/>
      <w:r w:rsidRPr="004F11C3">
        <w:rPr>
          <w:rStyle w:val="elsevierstylesup"/>
          <w:rFonts w:ascii="Times New Roman" w:hAnsi="Times New Roman" w:cs="Times New Roman"/>
          <w:sz w:val="24"/>
          <w:szCs w:val="24"/>
          <w:lang w:val="es-ES"/>
        </w:rPr>
        <w:t>.</w:t>
      </w:r>
      <w:r w:rsidRPr="004F11C3">
        <w:rPr>
          <w:rStyle w:val="elsevierstylesup"/>
          <w:rFonts w:ascii="Times New Roman" w:hAnsi="Times New Roman" w:cs="Times New Roman"/>
          <w:sz w:val="24"/>
          <w:szCs w:val="24"/>
          <w:vertAlign w:val="superscript"/>
          <w:lang w:val="es-ES"/>
        </w:rPr>
        <w:t>(</w:t>
      </w:r>
      <w:proofErr w:type="gramEnd"/>
      <w:r w:rsidRPr="004F11C3">
        <w:rPr>
          <w:rStyle w:val="elsevierstylesup"/>
          <w:rFonts w:ascii="Times New Roman" w:hAnsi="Times New Roman" w:cs="Times New Roman"/>
          <w:sz w:val="24"/>
          <w:szCs w:val="24"/>
          <w:vertAlign w:val="superscript"/>
          <w:lang w:val="es-ES"/>
        </w:rPr>
        <w:t>21)</w:t>
      </w:r>
    </w:p>
    <w:p w:rsidR="00F04406" w:rsidRPr="004F11C3" w:rsidRDefault="00F04406" w:rsidP="00F04406">
      <w:pPr>
        <w:spacing w:after="0" w:line="360" w:lineRule="auto"/>
        <w:jc w:val="both"/>
        <w:rPr>
          <w:rStyle w:val="elsevierstylesup"/>
          <w:rFonts w:ascii="Times New Roman" w:hAnsi="Times New Roman" w:cs="Times New Roman"/>
          <w:sz w:val="24"/>
          <w:szCs w:val="24"/>
          <w:lang w:val="es-ES"/>
        </w:rPr>
      </w:pPr>
      <w:r w:rsidRPr="004F11C3">
        <w:rPr>
          <w:rStyle w:val="elsevierstylesup"/>
          <w:rFonts w:ascii="Times New Roman" w:hAnsi="Times New Roman" w:cs="Times New Roman"/>
          <w:sz w:val="24"/>
          <w:szCs w:val="24"/>
          <w:lang w:val="es-ES"/>
        </w:rPr>
        <w:t xml:space="preserve">La elevación de los niveles plasmáticos de </w:t>
      </w:r>
      <w:proofErr w:type="spellStart"/>
      <w:r w:rsidRPr="004F11C3">
        <w:rPr>
          <w:rStyle w:val="elsevierstylesup"/>
          <w:rFonts w:ascii="Times New Roman" w:hAnsi="Times New Roman" w:cs="Times New Roman"/>
          <w:sz w:val="24"/>
          <w:szCs w:val="24"/>
          <w:lang w:val="es-ES"/>
        </w:rPr>
        <w:t>Lp</w:t>
      </w:r>
      <w:proofErr w:type="spellEnd"/>
      <w:r>
        <w:rPr>
          <w:rStyle w:val="elsevierstylesup"/>
          <w:rFonts w:ascii="Times New Roman" w:hAnsi="Times New Roman" w:cs="Times New Roman"/>
          <w:sz w:val="24"/>
          <w:szCs w:val="24"/>
          <w:lang w:val="es-ES"/>
        </w:rPr>
        <w:t xml:space="preserve"> </w:t>
      </w:r>
      <w:r w:rsidRPr="004F11C3">
        <w:rPr>
          <w:rStyle w:val="elsevierstylesup"/>
          <w:rFonts w:ascii="Times New Roman" w:hAnsi="Times New Roman" w:cs="Times New Roman"/>
          <w:sz w:val="24"/>
          <w:szCs w:val="24"/>
          <w:lang w:val="es-ES"/>
        </w:rPr>
        <w:t xml:space="preserve">(a) está asociado con un elevado riesgo de enfermedad cardiovascular aterosclerótica y sus complicaciones </w:t>
      </w:r>
      <w:proofErr w:type="spellStart"/>
      <w:r w:rsidRPr="004F11C3">
        <w:rPr>
          <w:rStyle w:val="elsevierstylesup"/>
          <w:rFonts w:ascii="Times New Roman" w:hAnsi="Times New Roman" w:cs="Times New Roman"/>
          <w:sz w:val="24"/>
          <w:szCs w:val="24"/>
          <w:lang w:val="es-ES"/>
        </w:rPr>
        <w:t>trombóticas</w:t>
      </w:r>
      <w:proofErr w:type="spellEnd"/>
      <w:r w:rsidRPr="004F11C3">
        <w:rPr>
          <w:rStyle w:val="elsevierstylesup"/>
          <w:rFonts w:ascii="Times New Roman" w:hAnsi="Times New Roman" w:cs="Times New Roman"/>
          <w:sz w:val="24"/>
          <w:szCs w:val="24"/>
          <w:lang w:val="es-ES"/>
        </w:rPr>
        <w:t>, independiente al ajuste de los factores de riesgo convencionales. En la mayoría de los estudios prospectivos realizados, niveles superiores a 30 mg/dl incrementaron aproximadamente 1,6 veces este riesgo.</w:t>
      </w:r>
    </w:p>
    <w:p w:rsidR="00F04406" w:rsidRPr="004F11C3" w:rsidRDefault="00F04406" w:rsidP="00F04406">
      <w:pPr>
        <w:spacing w:after="0" w:line="360" w:lineRule="auto"/>
        <w:jc w:val="both"/>
        <w:rPr>
          <w:rStyle w:val="elsevierstylesup"/>
          <w:rFonts w:ascii="Times New Roman" w:hAnsi="Times New Roman" w:cs="Times New Roman"/>
          <w:sz w:val="24"/>
          <w:szCs w:val="24"/>
          <w:vertAlign w:val="superscript"/>
        </w:rPr>
      </w:pPr>
      <w:r w:rsidRPr="004F11C3">
        <w:rPr>
          <w:rStyle w:val="elsevierstylesup"/>
          <w:rFonts w:ascii="Times New Roman" w:hAnsi="Times New Roman" w:cs="Times New Roman"/>
          <w:sz w:val="24"/>
          <w:szCs w:val="24"/>
          <w:lang w:val="es-ES"/>
        </w:rPr>
        <w:t xml:space="preserve">La asociación entre la concentración de </w:t>
      </w:r>
      <w:proofErr w:type="spellStart"/>
      <w:r w:rsidRPr="004F11C3">
        <w:rPr>
          <w:rStyle w:val="elsevierstylesup"/>
          <w:rFonts w:ascii="Times New Roman" w:hAnsi="Times New Roman" w:cs="Times New Roman"/>
          <w:sz w:val="24"/>
          <w:szCs w:val="24"/>
          <w:lang w:val="es-ES"/>
        </w:rPr>
        <w:t>Lp</w:t>
      </w:r>
      <w:proofErr w:type="spellEnd"/>
      <w:r>
        <w:rPr>
          <w:rStyle w:val="elsevierstylesup"/>
          <w:rFonts w:ascii="Times New Roman" w:hAnsi="Times New Roman" w:cs="Times New Roman"/>
          <w:sz w:val="24"/>
          <w:szCs w:val="24"/>
          <w:lang w:val="es-ES"/>
        </w:rPr>
        <w:t xml:space="preserve"> </w:t>
      </w:r>
      <w:r w:rsidRPr="004F11C3">
        <w:rPr>
          <w:rStyle w:val="elsevierstylesup"/>
          <w:rFonts w:ascii="Times New Roman" w:hAnsi="Times New Roman" w:cs="Times New Roman"/>
          <w:sz w:val="24"/>
          <w:szCs w:val="24"/>
          <w:lang w:val="es-ES"/>
        </w:rPr>
        <w:t xml:space="preserve">(a) y el riesgo de enfermedad cardiovascular </w:t>
      </w:r>
      <w:proofErr w:type="spellStart"/>
      <w:r w:rsidRPr="004F11C3">
        <w:rPr>
          <w:rStyle w:val="elsevierstylesup"/>
          <w:rFonts w:ascii="Times New Roman" w:hAnsi="Times New Roman" w:cs="Times New Roman"/>
          <w:sz w:val="24"/>
          <w:szCs w:val="24"/>
          <w:lang w:val="es-ES"/>
        </w:rPr>
        <w:t>aterotrombótica</w:t>
      </w:r>
      <w:proofErr w:type="spellEnd"/>
      <w:r w:rsidRPr="004F11C3">
        <w:rPr>
          <w:rStyle w:val="elsevierstylesup"/>
          <w:rFonts w:ascii="Times New Roman" w:hAnsi="Times New Roman" w:cs="Times New Roman"/>
          <w:sz w:val="24"/>
          <w:szCs w:val="24"/>
          <w:lang w:val="es-ES"/>
        </w:rPr>
        <w:t xml:space="preserve"> es de forma continua sin umbral y no depende de altos niveles de colesterol LDL, ni de los niveles o la presencia de otros factores de riesgo cardiovascular.</w:t>
      </w:r>
    </w:p>
    <w:p w:rsidR="00F04406" w:rsidRPr="004F11C3" w:rsidRDefault="00F04406" w:rsidP="00F04406">
      <w:pPr>
        <w:spacing w:after="0" w:line="360" w:lineRule="auto"/>
        <w:jc w:val="both"/>
        <w:rPr>
          <w:rStyle w:val="elsevierstylesup"/>
          <w:rFonts w:ascii="Times New Roman" w:hAnsi="Times New Roman" w:cs="Times New Roman"/>
          <w:sz w:val="24"/>
          <w:szCs w:val="24"/>
          <w:lang w:val="es-ES"/>
        </w:rPr>
      </w:pPr>
      <w:r w:rsidRPr="004F11C3">
        <w:rPr>
          <w:rStyle w:val="elsevierstylesup"/>
          <w:rFonts w:ascii="Times New Roman" w:hAnsi="Times New Roman" w:cs="Times New Roman"/>
          <w:sz w:val="24"/>
          <w:szCs w:val="24"/>
          <w:lang w:val="es-ES"/>
        </w:rPr>
        <w:lastRenderedPageBreak/>
        <w:t xml:space="preserve">En </w:t>
      </w:r>
      <w:proofErr w:type="spellStart"/>
      <w:r w:rsidRPr="004F11C3">
        <w:rPr>
          <w:rStyle w:val="elsevierstylesup"/>
          <w:rFonts w:ascii="Times New Roman" w:hAnsi="Times New Roman" w:cs="Times New Roman"/>
          <w:sz w:val="24"/>
          <w:szCs w:val="24"/>
          <w:lang w:val="es-ES"/>
        </w:rPr>
        <w:t>meta</w:t>
      </w:r>
      <w:r>
        <w:rPr>
          <w:rStyle w:val="elsevierstylesup"/>
          <w:rFonts w:ascii="Times New Roman" w:hAnsi="Times New Roman" w:cs="Times New Roman"/>
          <w:sz w:val="24"/>
          <w:szCs w:val="24"/>
          <w:lang w:val="es-ES"/>
        </w:rPr>
        <w:t>a</w:t>
      </w:r>
      <w:r w:rsidRPr="004F11C3">
        <w:rPr>
          <w:rStyle w:val="elsevierstylesup"/>
          <w:rFonts w:ascii="Times New Roman" w:hAnsi="Times New Roman" w:cs="Times New Roman"/>
          <w:sz w:val="24"/>
          <w:szCs w:val="24"/>
          <w:lang w:val="es-ES"/>
        </w:rPr>
        <w:t>nálisis</w:t>
      </w:r>
      <w:proofErr w:type="spellEnd"/>
      <w:r w:rsidRPr="004F11C3">
        <w:rPr>
          <w:rStyle w:val="elsevierstylesup"/>
          <w:rFonts w:ascii="Times New Roman" w:hAnsi="Times New Roman" w:cs="Times New Roman"/>
          <w:sz w:val="24"/>
          <w:szCs w:val="24"/>
          <w:lang w:val="es-ES"/>
        </w:rPr>
        <w:t xml:space="preserve"> realizado por </w:t>
      </w:r>
      <w:r w:rsidRPr="004F11C3">
        <w:rPr>
          <w:rStyle w:val="elsevierstylesup"/>
          <w:rFonts w:ascii="Times New Roman" w:hAnsi="Times New Roman" w:cs="Times New Roman"/>
          <w:i/>
          <w:sz w:val="24"/>
          <w:szCs w:val="24"/>
          <w:lang w:val="es-ES"/>
        </w:rPr>
        <w:t>Wang</w:t>
      </w:r>
      <w:r>
        <w:rPr>
          <w:rStyle w:val="elsevierstylesup"/>
          <w:rFonts w:ascii="Times New Roman" w:hAnsi="Times New Roman" w:cs="Times New Roman"/>
          <w:iCs/>
          <w:sz w:val="24"/>
          <w:szCs w:val="24"/>
          <w:lang w:val="es-ES"/>
        </w:rPr>
        <w:t>,</w:t>
      </w:r>
      <w:r w:rsidRPr="004F11C3">
        <w:rPr>
          <w:rStyle w:val="elsevierstylesup"/>
          <w:rFonts w:ascii="Times New Roman" w:hAnsi="Times New Roman" w:cs="Times New Roman"/>
          <w:sz w:val="24"/>
          <w:szCs w:val="24"/>
          <w:vertAlign w:val="superscript"/>
          <w:lang w:val="es-ES"/>
        </w:rPr>
        <w:t>(22)</w:t>
      </w:r>
      <w:r>
        <w:rPr>
          <w:rStyle w:val="elsevierstylesup"/>
          <w:rFonts w:ascii="Times New Roman" w:hAnsi="Times New Roman" w:cs="Times New Roman"/>
          <w:sz w:val="24"/>
          <w:szCs w:val="24"/>
          <w:vertAlign w:val="superscript"/>
          <w:lang w:val="es-ES"/>
        </w:rPr>
        <w:t xml:space="preserve"> </w:t>
      </w:r>
      <w:r w:rsidRPr="004F11C3">
        <w:rPr>
          <w:rStyle w:val="elsevierstylesup"/>
          <w:rFonts w:ascii="Times New Roman" w:hAnsi="Times New Roman" w:cs="Times New Roman"/>
          <w:sz w:val="24"/>
          <w:szCs w:val="24"/>
          <w:lang w:val="es-ES"/>
        </w:rPr>
        <w:t xml:space="preserve">que evaluó el valor pronóstico del nivel elevado de </w:t>
      </w:r>
      <w:proofErr w:type="spellStart"/>
      <w:r>
        <w:rPr>
          <w:rStyle w:val="elsevierstylesup"/>
          <w:rFonts w:ascii="Times New Roman" w:hAnsi="Times New Roman" w:cs="Times New Roman"/>
          <w:sz w:val="24"/>
          <w:szCs w:val="24"/>
          <w:lang w:val="es-ES"/>
        </w:rPr>
        <w:t>Lp</w:t>
      </w:r>
      <w:proofErr w:type="spellEnd"/>
      <w:r w:rsidRPr="004F11C3">
        <w:rPr>
          <w:rStyle w:val="elsevierstylesup"/>
          <w:rFonts w:ascii="Times New Roman" w:hAnsi="Times New Roman" w:cs="Times New Roman"/>
          <w:sz w:val="24"/>
          <w:szCs w:val="24"/>
          <w:lang w:val="es-ES"/>
        </w:rPr>
        <w:t xml:space="preserve"> (a) en pacientes con enfermedad de la arteria coronaria (que reclutó un total de 283</w:t>
      </w:r>
      <w:r>
        <w:rPr>
          <w:rStyle w:val="elsevierstylesup"/>
          <w:rFonts w:ascii="Times New Roman" w:hAnsi="Times New Roman" w:cs="Times New Roman"/>
          <w:sz w:val="24"/>
          <w:szCs w:val="24"/>
          <w:lang w:val="es-ES"/>
        </w:rPr>
        <w:t> </w:t>
      </w:r>
      <w:r w:rsidRPr="004F11C3">
        <w:rPr>
          <w:rStyle w:val="elsevierstylesup"/>
          <w:rFonts w:ascii="Times New Roman" w:hAnsi="Times New Roman" w:cs="Times New Roman"/>
          <w:sz w:val="24"/>
          <w:szCs w:val="24"/>
          <w:lang w:val="es-ES"/>
        </w:rPr>
        <w:t>328 pacientes con una duración del seguimiento que varió de 1</w:t>
      </w:r>
      <w:r>
        <w:rPr>
          <w:rStyle w:val="elsevierstylesup"/>
          <w:rFonts w:ascii="Times New Roman" w:hAnsi="Times New Roman" w:cs="Times New Roman"/>
          <w:sz w:val="24"/>
          <w:szCs w:val="24"/>
          <w:lang w:val="es-ES"/>
        </w:rPr>
        <w:t>,</w:t>
      </w:r>
      <w:r w:rsidRPr="004F11C3">
        <w:rPr>
          <w:rStyle w:val="elsevierstylesup"/>
          <w:rFonts w:ascii="Times New Roman" w:hAnsi="Times New Roman" w:cs="Times New Roman"/>
          <w:sz w:val="24"/>
          <w:szCs w:val="24"/>
          <w:lang w:val="es-ES"/>
        </w:rPr>
        <w:t>0 a 9</w:t>
      </w:r>
      <w:r>
        <w:rPr>
          <w:rStyle w:val="elsevierstylesup"/>
          <w:rFonts w:ascii="Times New Roman" w:hAnsi="Times New Roman" w:cs="Times New Roman"/>
          <w:sz w:val="24"/>
          <w:szCs w:val="24"/>
          <w:lang w:val="es-ES"/>
        </w:rPr>
        <w:t>,</w:t>
      </w:r>
      <w:r w:rsidRPr="004F11C3">
        <w:rPr>
          <w:rStyle w:val="elsevierstylesup"/>
          <w:rFonts w:ascii="Times New Roman" w:hAnsi="Times New Roman" w:cs="Times New Roman"/>
          <w:sz w:val="24"/>
          <w:szCs w:val="24"/>
          <w:lang w:val="es-ES"/>
        </w:rPr>
        <w:t xml:space="preserve">9 años), reveló que la  </w:t>
      </w:r>
      <w:proofErr w:type="spellStart"/>
      <w:r w:rsidRPr="004F11C3">
        <w:rPr>
          <w:rStyle w:val="elsevierstylesup"/>
          <w:rFonts w:ascii="Times New Roman" w:hAnsi="Times New Roman" w:cs="Times New Roman"/>
          <w:sz w:val="24"/>
          <w:szCs w:val="24"/>
          <w:lang w:val="es-ES"/>
        </w:rPr>
        <w:t>hiperlipoproteinemia</w:t>
      </w:r>
      <w:proofErr w:type="spellEnd"/>
      <w:r w:rsidRPr="004F11C3">
        <w:rPr>
          <w:rStyle w:val="elsevierstylesup"/>
          <w:rFonts w:ascii="Times New Roman" w:hAnsi="Times New Roman" w:cs="Times New Roman"/>
          <w:sz w:val="24"/>
          <w:szCs w:val="24"/>
          <w:lang w:val="es-ES"/>
        </w:rPr>
        <w:t xml:space="preserve"> (a) se asoció de forma independiente con un mayor riesgo de eventos cardíacos (RR 1,78; IC del 95</w:t>
      </w:r>
      <w:r>
        <w:rPr>
          <w:rStyle w:val="elsevierstylesup"/>
          <w:rFonts w:ascii="Times New Roman" w:hAnsi="Times New Roman" w:cs="Times New Roman"/>
          <w:sz w:val="24"/>
          <w:szCs w:val="24"/>
          <w:lang w:val="es-ES"/>
        </w:rPr>
        <w:t> </w:t>
      </w:r>
      <w:r w:rsidRPr="004F11C3">
        <w:rPr>
          <w:rStyle w:val="elsevierstylesup"/>
          <w:rFonts w:ascii="Times New Roman" w:hAnsi="Times New Roman" w:cs="Times New Roman"/>
          <w:sz w:val="24"/>
          <w:szCs w:val="24"/>
          <w:lang w:val="es-ES"/>
        </w:rPr>
        <w:t>%: 1,31 a 2,42) y eventos cardiovasculares (RR 1,29; IC del 95</w:t>
      </w:r>
      <w:r>
        <w:rPr>
          <w:rStyle w:val="elsevierstylesup"/>
          <w:rFonts w:ascii="Times New Roman" w:hAnsi="Times New Roman" w:cs="Times New Roman"/>
          <w:sz w:val="24"/>
          <w:szCs w:val="24"/>
          <w:lang w:val="es-ES"/>
        </w:rPr>
        <w:t> </w:t>
      </w:r>
      <w:r w:rsidRPr="004F11C3">
        <w:rPr>
          <w:rStyle w:val="elsevierstylesup"/>
          <w:rFonts w:ascii="Times New Roman" w:hAnsi="Times New Roman" w:cs="Times New Roman"/>
          <w:sz w:val="24"/>
          <w:szCs w:val="24"/>
          <w:lang w:val="es-ES"/>
        </w:rPr>
        <w:t xml:space="preserve">%: 1,17 a 1,42) en pacientes con enfermedad coronaria establecida. </w:t>
      </w:r>
      <w:r>
        <w:rPr>
          <w:rStyle w:val="elsevierstylesup"/>
          <w:rFonts w:ascii="Times New Roman" w:hAnsi="Times New Roman" w:cs="Times New Roman"/>
          <w:sz w:val="24"/>
          <w:szCs w:val="24"/>
          <w:lang w:val="es-ES"/>
        </w:rPr>
        <w:t>D</w:t>
      </w:r>
      <w:r w:rsidRPr="004F11C3">
        <w:rPr>
          <w:rStyle w:val="elsevierstylesup"/>
          <w:rFonts w:ascii="Times New Roman" w:hAnsi="Times New Roman" w:cs="Times New Roman"/>
          <w:sz w:val="24"/>
          <w:szCs w:val="24"/>
          <w:lang w:val="es-ES"/>
        </w:rPr>
        <w:t>emostró que el nivel elevado de lipoproteína (a) se correlaciona con una mayor tasa de mortalidad no solo en sujetos con riesgo alto e intermedio, sino también en mujeres jóvenes con un perfil de riesgo cardiovascular bajo.</w:t>
      </w:r>
    </w:p>
    <w:p w:rsidR="00F04406" w:rsidRPr="004F11C3" w:rsidRDefault="00F04406" w:rsidP="00F04406">
      <w:pPr>
        <w:spacing w:after="0" w:line="360" w:lineRule="auto"/>
        <w:jc w:val="both"/>
        <w:rPr>
          <w:rStyle w:val="elsevierstylesup"/>
          <w:rFonts w:ascii="Times New Roman" w:hAnsi="Times New Roman" w:cs="Times New Roman"/>
          <w:sz w:val="24"/>
          <w:szCs w:val="24"/>
          <w:vertAlign w:val="superscript"/>
          <w:lang w:val="es-ES"/>
        </w:rPr>
      </w:pPr>
      <w:r w:rsidRPr="004F11C3">
        <w:rPr>
          <w:rStyle w:val="elsevierstylesup"/>
          <w:rFonts w:ascii="Times New Roman" w:hAnsi="Times New Roman" w:cs="Times New Roman"/>
          <w:sz w:val="24"/>
          <w:szCs w:val="24"/>
          <w:lang w:val="es-ES"/>
        </w:rPr>
        <w:t xml:space="preserve">Expertos consideran que individuos con valores de </w:t>
      </w:r>
      <w:proofErr w:type="spellStart"/>
      <w:r w:rsidRPr="004F11C3">
        <w:rPr>
          <w:rStyle w:val="elsevierstylesup"/>
          <w:rFonts w:ascii="Times New Roman" w:hAnsi="Times New Roman" w:cs="Times New Roman"/>
          <w:sz w:val="24"/>
          <w:szCs w:val="24"/>
          <w:lang w:val="es-ES"/>
        </w:rPr>
        <w:t>Lp</w:t>
      </w:r>
      <w:proofErr w:type="spellEnd"/>
      <w:r>
        <w:rPr>
          <w:rStyle w:val="elsevierstylesup"/>
          <w:rFonts w:ascii="Times New Roman" w:hAnsi="Times New Roman" w:cs="Times New Roman"/>
          <w:sz w:val="24"/>
          <w:szCs w:val="24"/>
          <w:lang w:val="es-ES"/>
        </w:rPr>
        <w:t xml:space="preserve"> </w:t>
      </w:r>
      <w:r w:rsidRPr="004F11C3">
        <w:rPr>
          <w:rStyle w:val="elsevierstylesup"/>
          <w:rFonts w:ascii="Times New Roman" w:hAnsi="Times New Roman" w:cs="Times New Roman"/>
          <w:sz w:val="24"/>
          <w:szCs w:val="24"/>
          <w:lang w:val="es-ES"/>
        </w:rPr>
        <w:t>(a) extremadamente elevados (&gt;</w:t>
      </w:r>
      <w:r>
        <w:rPr>
          <w:rStyle w:val="elsevierstylesup"/>
          <w:rFonts w:ascii="Times New Roman" w:hAnsi="Times New Roman" w:cs="Times New Roman"/>
          <w:sz w:val="24"/>
          <w:szCs w:val="24"/>
          <w:lang w:val="es-ES"/>
        </w:rPr>
        <w:t> </w:t>
      </w:r>
      <w:r w:rsidRPr="004F11C3">
        <w:rPr>
          <w:rStyle w:val="elsevierstylesup"/>
          <w:rFonts w:ascii="Times New Roman" w:hAnsi="Times New Roman" w:cs="Times New Roman"/>
          <w:sz w:val="24"/>
          <w:szCs w:val="24"/>
          <w:lang w:val="es-ES"/>
        </w:rPr>
        <w:t>180 mg/dl) tienen un riesgo de tres a cuatro veces superior que la población general de desarrollar enfermedad cardiovascular</w:t>
      </w:r>
      <w:proofErr w:type="gramStart"/>
      <w:r w:rsidRPr="004F11C3">
        <w:rPr>
          <w:rStyle w:val="elsevierstylesup"/>
          <w:rFonts w:ascii="Times New Roman" w:hAnsi="Times New Roman" w:cs="Times New Roman"/>
          <w:sz w:val="24"/>
          <w:szCs w:val="24"/>
          <w:lang w:val="es-ES"/>
        </w:rPr>
        <w:t>.</w:t>
      </w:r>
      <w:r w:rsidRPr="004F11C3">
        <w:rPr>
          <w:rStyle w:val="elsevierstylesup"/>
          <w:rFonts w:ascii="Times New Roman" w:hAnsi="Times New Roman" w:cs="Times New Roman"/>
          <w:sz w:val="24"/>
          <w:szCs w:val="24"/>
          <w:vertAlign w:val="superscript"/>
          <w:lang w:val="es-ES"/>
        </w:rPr>
        <w:t>(</w:t>
      </w:r>
      <w:proofErr w:type="gramEnd"/>
      <w:r w:rsidRPr="004F11C3">
        <w:rPr>
          <w:rStyle w:val="elsevierstylesup"/>
          <w:rFonts w:ascii="Times New Roman" w:hAnsi="Times New Roman" w:cs="Times New Roman"/>
          <w:sz w:val="24"/>
          <w:szCs w:val="24"/>
          <w:vertAlign w:val="superscript"/>
          <w:lang w:val="es-ES"/>
        </w:rPr>
        <w:t>23)</w:t>
      </w:r>
    </w:p>
    <w:p w:rsidR="00F04406" w:rsidRPr="004F11C3" w:rsidRDefault="00F04406" w:rsidP="00F04406">
      <w:pPr>
        <w:spacing w:after="0" w:line="360" w:lineRule="auto"/>
        <w:jc w:val="both"/>
        <w:rPr>
          <w:rStyle w:val="elsevierstylesup"/>
          <w:rFonts w:ascii="Times New Roman" w:hAnsi="Times New Roman" w:cs="Times New Roman"/>
          <w:sz w:val="24"/>
          <w:szCs w:val="24"/>
          <w:lang w:val="es-ES"/>
        </w:rPr>
      </w:pPr>
      <w:r w:rsidRPr="004F11C3">
        <w:rPr>
          <w:rStyle w:val="elsevierstylesup"/>
          <w:rFonts w:ascii="Times New Roman" w:hAnsi="Times New Roman" w:cs="Times New Roman"/>
          <w:sz w:val="24"/>
          <w:szCs w:val="24"/>
          <w:lang w:val="es-ES"/>
        </w:rPr>
        <w:t xml:space="preserve">La medición del nivel de lipoproteína (a) tiene el potencial de mejorar la estratificación del riesgo de los pacientes con CAD, pues es poco influida por el estilo de vida, la dieta y la terapia médica. </w:t>
      </w:r>
    </w:p>
    <w:p w:rsidR="00F04406" w:rsidRPr="004F11C3" w:rsidRDefault="00F04406" w:rsidP="00F04406">
      <w:pPr>
        <w:spacing w:after="0" w:line="360" w:lineRule="auto"/>
        <w:jc w:val="both"/>
        <w:rPr>
          <w:rStyle w:val="elsevierstylesup"/>
          <w:rFonts w:ascii="Times New Roman" w:hAnsi="Times New Roman" w:cs="Times New Roman"/>
          <w:sz w:val="24"/>
          <w:szCs w:val="24"/>
          <w:lang w:val="es-ES"/>
        </w:rPr>
      </w:pPr>
      <w:r w:rsidRPr="004F11C3">
        <w:rPr>
          <w:rStyle w:val="elsevierstylesup"/>
          <w:rFonts w:ascii="Times New Roman" w:hAnsi="Times New Roman" w:cs="Times New Roman"/>
          <w:sz w:val="24"/>
          <w:szCs w:val="24"/>
          <w:lang w:val="es-ES"/>
        </w:rPr>
        <w:t xml:space="preserve">La </w:t>
      </w:r>
      <w:proofErr w:type="spellStart"/>
      <w:r w:rsidRPr="004F11C3">
        <w:rPr>
          <w:rStyle w:val="elsevierstylesup"/>
          <w:rFonts w:ascii="Times New Roman" w:hAnsi="Times New Roman" w:cs="Times New Roman"/>
          <w:sz w:val="24"/>
          <w:szCs w:val="24"/>
          <w:lang w:val="es-ES"/>
        </w:rPr>
        <w:t>Lp</w:t>
      </w:r>
      <w:proofErr w:type="spellEnd"/>
      <w:r>
        <w:rPr>
          <w:rStyle w:val="elsevierstylesup"/>
          <w:rFonts w:ascii="Times New Roman" w:hAnsi="Times New Roman" w:cs="Times New Roman"/>
          <w:sz w:val="24"/>
          <w:szCs w:val="24"/>
          <w:lang w:val="es-ES"/>
        </w:rPr>
        <w:t xml:space="preserve"> </w:t>
      </w:r>
      <w:r w:rsidRPr="004F11C3">
        <w:rPr>
          <w:rStyle w:val="elsevierstylesup"/>
          <w:rFonts w:ascii="Times New Roman" w:hAnsi="Times New Roman" w:cs="Times New Roman"/>
          <w:sz w:val="24"/>
          <w:szCs w:val="24"/>
          <w:lang w:val="es-ES"/>
        </w:rPr>
        <w:t xml:space="preserve">(a) acelera la progresión de la calcificación de las lesiones vasculares ateroscleróticas, por lo que se recomienda su determinación en casos de sujetos con antecedentes familiares de enfermedad vascular </w:t>
      </w:r>
      <w:proofErr w:type="spellStart"/>
      <w:r w:rsidRPr="004F11C3">
        <w:rPr>
          <w:rStyle w:val="elsevierstylesup"/>
          <w:rFonts w:ascii="Times New Roman" w:hAnsi="Times New Roman" w:cs="Times New Roman"/>
          <w:sz w:val="24"/>
          <w:szCs w:val="24"/>
          <w:lang w:val="es-ES"/>
        </w:rPr>
        <w:t>aterotrombótica</w:t>
      </w:r>
      <w:proofErr w:type="spellEnd"/>
      <w:r w:rsidRPr="004F11C3">
        <w:rPr>
          <w:rStyle w:val="elsevierstylesup"/>
          <w:rFonts w:ascii="Times New Roman" w:hAnsi="Times New Roman" w:cs="Times New Roman"/>
          <w:sz w:val="24"/>
          <w:szCs w:val="24"/>
          <w:lang w:val="es-ES"/>
        </w:rPr>
        <w:t xml:space="preserve"> coronaria o arterial periférica prematura, riesgo intermedio o alto de enfermedad cardiovascular/ enfermedad coronaria precoz, hipercolesterolemia familiar y cuando se presentan enfermedad cardiovascular recurrente a pesar del tratamiento óptimo con </w:t>
      </w:r>
      <w:proofErr w:type="spellStart"/>
      <w:r w:rsidRPr="004F11C3">
        <w:rPr>
          <w:rStyle w:val="elsevierstylesup"/>
          <w:rFonts w:ascii="Times New Roman" w:hAnsi="Times New Roman" w:cs="Times New Roman"/>
          <w:sz w:val="24"/>
          <w:szCs w:val="24"/>
          <w:lang w:val="es-ES"/>
        </w:rPr>
        <w:t>estatinas</w:t>
      </w:r>
      <w:proofErr w:type="spellEnd"/>
      <w:r w:rsidRPr="004F11C3">
        <w:rPr>
          <w:rStyle w:val="elsevierstylesup"/>
          <w:rFonts w:ascii="Times New Roman" w:hAnsi="Times New Roman" w:cs="Times New Roman"/>
          <w:sz w:val="24"/>
          <w:szCs w:val="24"/>
          <w:lang w:val="es-ES"/>
        </w:rPr>
        <w:t xml:space="preserve"> y/o niacina.</w:t>
      </w:r>
    </w:p>
    <w:p w:rsidR="00F04406" w:rsidRPr="004F11C3" w:rsidRDefault="00F04406" w:rsidP="00F04406">
      <w:pPr>
        <w:spacing w:after="0" w:line="360" w:lineRule="auto"/>
        <w:jc w:val="both"/>
        <w:rPr>
          <w:rStyle w:val="elsevierstylesup"/>
          <w:rFonts w:ascii="Times New Roman" w:hAnsi="Times New Roman" w:cs="Times New Roman"/>
          <w:sz w:val="24"/>
          <w:szCs w:val="24"/>
          <w:lang w:val="es-ES"/>
        </w:rPr>
      </w:pPr>
      <w:r w:rsidRPr="004F11C3">
        <w:rPr>
          <w:rStyle w:val="elsevierstylesup"/>
          <w:rFonts w:ascii="Times New Roman" w:hAnsi="Times New Roman" w:cs="Times New Roman"/>
          <w:sz w:val="24"/>
          <w:szCs w:val="24"/>
          <w:lang w:val="es-ES"/>
        </w:rPr>
        <w:t xml:space="preserve">La </w:t>
      </w:r>
      <w:proofErr w:type="spellStart"/>
      <w:r w:rsidRPr="004F11C3">
        <w:rPr>
          <w:rStyle w:val="elsevierstylesup"/>
          <w:rFonts w:ascii="Times New Roman" w:hAnsi="Times New Roman" w:cs="Times New Roman"/>
          <w:sz w:val="24"/>
          <w:szCs w:val="24"/>
          <w:lang w:val="es-ES"/>
        </w:rPr>
        <w:t>Lp</w:t>
      </w:r>
      <w:proofErr w:type="spellEnd"/>
      <w:r>
        <w:rPr>
          <w:rStyle w:val="elsevierstylesup"/>
          <w:rFonts w:ascii="Times New Roman" w:hAnsi="Times New Roman" w:cs="Times New Roman"/>
          <w:sz w:val="24"/>
          <w:szCs w:val="24"/>
          <w:lang w:val="es-ES"/>
        </w:rPr>
        <w:t xml:space="preserve"> </w:t>
      </w:r>
      <w:r w:rsidRPr="004F11C3">
        <w:rPr>
          <w:rStyle w:val="elsevierstylesup"/>
          <w:rFonts w:ascii="Times New Roman" w:hAnsi="Times New Roman" w:cs="Times New Roman"/>
          <w:sz w:val="24"/>
          <w:szCs w:val="24"/>
          <w:lang w:val="es-ES"/>
        </w:rPr>
        <w:t>(a) elevada es un factor de riesgo que reclasifica modestamente a los individuos en un nivel de riesgo superior al determinado por los modelos de predicción de riesgo validados, del mismo modo, sus niveles elevados establecen la necesidad de una evaluación temprana del riesgo cardiovascular.</w:t>
      </w:r>
    </w:p>
    <w:p w:rsidR="00F04406" w:rsidRPr="00EB3AC1" w:rsidRDefault="00F04406" w:rsidP="00F04406">
      <w:pPr>
        <w:spacing w:after="0" w:line="360" w:lineRule="auto"/>
        <w:jc w:val="center"/>
        <w:rPr>
          <w:rFonts w:ascii="Times New Roman" w:hAnsi="Times New Roman" w:cs="Times New Roman"/>
          <w:b/>
          <w:sz w:val="28"/>
          <w:szCs w:val="28"/>
        </w:rPr>
      </w:pPr>
      <w:r w:rsidRPr="00EB3AC1">
        <w:rPr>
          <w:rStyle w:val="elsevierstylesup"/>
          <w:rFonts w:ascii="Times New Roman" w:hAnsi="Times New Roman" w:cs="Times New Roman"/>
          <w:b/>
          <w:sz w:val="28"/>
          <w:szCs w:val="28"/>
          <w:lang w:val="es-ES"/>
        </w:rPr>
        <w:t>Incremento de los niveles plasmáticos del fibrinógeno, factor VII y el PAI</w:t>
      </w:r>
      <w:r>
        <w:rPr>
          <w:rStyle w:val="elsevierstylesup"/>
          <w:rFonts w:ascii="Times New Roman" w:hAnsi="Times New Roman" w:cs="Times New Roman"/>
          <w:b/>
          <w:sz w:val="28"/>
          <w:szCs w:val="28"/>
          <w:lang w:val="es-ES"/>
        </w:rPr>
        <w:t xml:space="preserve">. </w:t>
      </w:r>
      <w:r w:rsidRPr="00EB3AC1">
        <w:rPr>
          <w:rFonts w:ascii="Times New Roman" w:hAnsi="Times New Roman" w:cs="Times New Roman"/>
          <w:b/>
          <w:sz w:val="28"/>
          <w:szCs w:val="28"/>
        </w:rPr>
        <w:t xml:space="preserve">La </w:t>
      </w:r>
      <w:proofErr w:type="spellStart"/>
      <w:r w:rsidRPr="00EB3AC1">
        <w:rPr>
          <w:rFonts w:ascii="Times New Roman" w:hAnsi="Times New Roman" w:cs="Times New Roman"/>
          <w:b/>
          <w:sz w:val="28"/>
          <w:szCs w:val="28"/>
        </w:rPr>
        <w:t>hiperfibrinogenemia</w:t>
      </w:r>
      <w:proofErr w:type="spellEnd"/>
    </w:p>
    <w:p w:rsidR="00F04406" w:rsidRPr="004F11C3" w:rsidRDefault="00F04406" w:rsidP="00F04406">
      <w:pPr>
        <w:spacing w:after="0" w:line="360" w:lineRule="auto"/>
        <w:jc w:val="both"/>
        <w:rPr>
          <w:rFonts w:ascii="Times New Roman" w:eastAsia="Times New Roman" w:hAnsi="Times New Roman" w:cs="Times New Roman"/>
          <w:sz w:val="24"/>
          <w:szCs w:val="24"/>
          <w:vertAlign w:val="superscript"/>
          <w:lang w:eastAsia="es-ES_tradnl"/>
        </w:rPr>
      </w:pPr>
      <w:r w:rsidRPr="004F11C3">
        <w:rPr>
          <w:rFonts w:ascii="Times New Roman" w:hAnsi="Times New Roman" w:cs="Times New Roman"/>
          <w:sz w:val="24"/>
          <w:szCs w:val="24"/>
        </w:rPr>
        <w:t>La evolución del conocimiento fisiopatológi</w:t>
      </w:r>
      <w:r w:rsidRPr="004F11C3">
        <w:rPr>
          <w:rFonts w:ascii="Times New Roman" w:eastAsia="Times New Roman" w:hAnsi="Times New Roman" w:cs="Times New Roman"/>
          <w:sz w:val="24"/>
          <w:szCs w:val="24"/>
          <w:lang w:eastAsia="es-ES_tradnl"/>
        </w:rPr>
        <w:t xml:space="preserve">co de </w:t>
      </w:r>
      <w:proofErr w:type="spellStart"/>
      <w:r w:rsidRPr="004F11C3">
        <w:rPr>
          <w:rFonts w:ascii="Times New Roman" w:eastAsia="Times New Roman" w:hAnsi="Times New Roman" w:cs="Times New Roman"/>
          <w:sz w:val="24"/>
          <w:szCs w:val="24"/>
          <w:lang w:eastAsia="es-ES_tradnl"/>
        </w:rPr>
        <w:t>aterogénesis</w:t>
      </w:r>
      <w:proofErr w:type="spellEnd"/>
      <w:r w:rsidRPr="004F11C3">
        <w:rPr>
          <w:rFonts w:ascii="Times New Roman" w:eastAsia="Times New Roman" w:hAnsi="Times New Roman" w:cs="Times New Roman"/>
          <w:sz w:val="24"/>
          <w:szCs w:val="24"/>
          <w:lang w:eastAsia="es-ES_tradnl"/>
        </w:rPr>
        <w:t xml:space="preserve">, ha conferido al componente inflamatorio y </w:t>
      </w:r>
      <w:proofErr w:type="spellStart"/>
      <w:r w:rsidRPr="004F11C3">
        <w:rPr>
          <w:rFonts w:ascii="Times New Roman" w:eastAsia="Times New Roman" w:hAnsi="Times New Roman" w:cs="Times New Roman"/>
          <w:sz w:val="24"/>
          <w:szCs w:val="24"/>
          <w:lang w:eastAsia="es-ES_tradnl"/>
        </w:rPr>
        <w:t>prooxidativo</w:t>
      </w:r>
      <w:proofErr w:type="spellEnd"/>
      <w:r w:rsidRPr="004F11C3">
        <w:rPr>
          <w:rFonts w:ascii="Times New Roman" w:eastAsia="Times New Roman" w:hAnsi="Times New Roman" w:cs="Times New Roman"/>
          <w:sz w:val="24"/>
          <w:szCs w:val="24"/>
          <w:lang w:eastAsia="es-ES_tradnl"/>
        </w:rPr>
        <w:t xml:space="preserve"> una importancia equivalente a la acumulación de lípidos en la pared </w:t>
      </w:r>
      <w:r w:rsidRPr="004F11C3">
        <w:rPr>
          <w:rFonts w:ascii="Times New Roman" w:eastAsia="Times New Roman" w:hAnsi="Times New Roman" w:cs="Times New Roman"/>
          <w:sz w:val="24"/>
          <w:szCs w:val="24"/>
          <w:lang w:eastAsia="es-ES_tradnl"/>
        </w:rPr>
        <w:lastRenderedPageBreak/>
        <w:t>vascular. Este proceso origina radicales libres y productos específicos sintetizados como vía final común de factores de riesgo cardiovasculares (FRC).</w:t>
      </w:r>
    </w:p>
    <w:p w:rsidR="00F04406" w:rsidRPr="004F11C3" w:rsidRDefault="00F04406" w:rsidP="00F04406">
      <w:pPr>
        <w:spacing w:after="0" w:line="360" w:lineRule="auto"/>
        <w:jc w:val="both"/>
        <w:rPr>
          <w:rFonts w:ascii="Times New Roman" w:eastAsia="Times New Roman" w:hAnsi="Times New Roman" w:cs="Times New Roman"/>
          <w:sz w:val="24"/>
          <w:szCs w:val="24"/>
          <w:lang w:eastAsia="es-ES_tradnl"/>
        </w:rPr>
      </w:pPr>
      <w:r w:rsidRPr="004F11C3">
        <w:rPr>
          <w:rFonts w:ascii="Times New Roman" w:eastAsia="Times New Roman" w:hAnsi="Times New Roman" w:cs="Times New Roman"/>
          <w:sz w:val="24"/>
          <w:szCs w:val="24"/>
          <w:lang w:eastAsia="es-ES_tradnl"/>
        </w:rPr>
        <w:t xml:space="preserve">La </w:t>
      </w:r>
      <w:proofErr w:type="spellStart"/>
      <w:r w:rsidRPr="004F11C3">
        <w:rPr>
          <w:rFonts w:ascii="Times New Roman" w:eastAsia="Times New Roman" w:hAnsi="Times New Roman" w:cs="Times New Roman"/>
          <w:sz w:val="24"/>
          <w:szCs w:val="24"/>
          <w:lang w:eastAsia="es-ES_tradnl"/>
        </w:rPr>
        <w:t>hiperfibrinogenemia</w:t>
      </w:r>
      <w:proofErr w:type="spellEnd"/>
      <w:r w:rsidRPr="004F11C3">
        <w:rPr>
          <w:rFonts w:ascii="Times New Roman" w:eastAsia="Times New Roman" w:hAnsi="Times New Roman" w:cs="Times New Roman"/>
          <w:sz w:val="24"/>
          <w:szCs w:val="24"/>
          <w:lang w:eastAsia="es-ES_tradnl"/>
        </w:rPr>
        <w:t xml:space="preserve"> (HF), considerada como un factor de riesgo emergente e independiente para aquellos pacientes con FRC clásicos controlados y que padecen eventos cardiovasculares agudos</w:t>
      </w:r>
      <w:proofErr w:type="gramStart"/>
      <w:r w:rsidRPr="004F11C3">
        <w:rPr>
          <w:rFonts w:ascii="Times New Roman" w:eastAsia="Times New Roman" w:hAnsi="Times New Roman" w:cs="Times New Roman"/>
          <w:sz w:val="24"/>
          <w:szCs w:val="24"/>
          <w:lang w:eastAsia="es-ES_tradnl"/>
        </w:rPr>
        <w:t>.</w:t>
      </w:r>
      <w:r w:rsidRPr="004F11C3">
        <w:rPr>
          <w:rFonts w:ascii="Times New Roman" w:eastAsia="Times New Roman" w:hAnsi="Times New Roman" w:cs="Times New Roman"/>
          <w:sz w:val="24"/>
          <w:szCs w:val="24"/>
          <w:vertAlign w:val="superscript"/>
          <w:lang w:eastAsia="es-ES_tradnl"/>
        </w:rPr>
        <w:t>(</w:t>
      </w:r>
      <w:proofErr w:type="gramEnd"/>
      <w:r w:rsidRPr="004F11C3">
        <w:rPr>
          <w:rFonts w:ascii="Times New Roman" w:eastAsia="Times New Roman" w:hAnsi="Times New Roman" w:cs="Times New Roman"/>
          <w:sz w:val="24"/>
          <w:szCs w:val="24"/>
          <w:vertAlign w:val="superscript"/>
          <w:lang w:eastAsia="es-ES_tradnl"/>
        </w:rPr>
        <w:t>17</w:t>
      </w:r>
      <w:r>
        <w:rPr>
          <w:rFonts w:ascii="Times New Roman" w:eastAsia="Times New Roman" w:hAnsi="Times New Roman" w:cs="Times New Roman"/>
          <w:sz w:val="24"/>
          <w:szCs w:val="24"/>
          <w:vertAlign w:val="superscript"/>
          <w:lang w:eastAsia="es-ES_tradnl"/>
        </w:rPr>
        <w:t>,24</w:t>
      </w:r>
      <w:r w:rsidRPr="004F11C3">
        <w:rPr>
          <w:rFonts w:ascii="Times New Roman" w:eastAsia="Times New Roman" w:hAnsi="Times New Roman" w:cs="Times New Roman"/>
          <w:sz w:val="24"/>
          <w:szCs w:val="24"/>
          <w:vertAlign w:val="superscript"/>
          <w:lang w:eastAsia="es-ES_tradnl"/>
        </w:rPr>
        <w:t>)</w:t>
      </w:r>
    </w:p>
    <w:p w:rsidR="00F04406" w:rsidRPr="004F11C3" w:rsidRDefault="00F04406" w:rsidP="00F04406">
      <w:pPr>
        <w:spacing w:after="0" w:line="360" w:lineRule="auto"/>
        <w:jc w:val="both"/>
        <w:rPr>
          <w:rFonts w:ascii="Times New Roman" w:eastAsia="Times New Roman" w:hAnsi="Times New Roman" w:cs="Times New Roman"/>
          <w:sz w:val="24"/>
          <w:szCs w:val="24"/>
          <w:lang w:eastAsia="es-ES_tradnl"/>
        </w:rPr>
      </w:pPr>
      <w:r w:rsidRPr="004F11C3">
        <w:rPr>
          <w:rFonts w:ascii="Times New Roman" w:eastAsia="Times New Roman" w:hAnsi="Times New Roman" w:cs="Times New Roman"/>
          <w:sz w:val="24"/>
          <w:szCs w:val="24"/>
          <w:lang w:eastAsia="es-ES_tradnl"/>
        </w:rPr>
        <w:t xml:space="preserve">En la actualidad se considera que la </w:t>
      </w:r>
      <w:proofErr w:type="spellStart"/>
      <w:r w:rsidRPr="004F11C3">
        <w:rPr>
          <w:rFonts w:ascii="Times New Roman" w:eastAsia="Times New Roman" w:hAnsi="Times New Roman" w:cs="Times New Roman"/>
          <w:sz w:val="24"/>
          <w:szCs w:val="24"/>
          <w:lang w:eastAsia="es-ES_tradnl"/>
        </w:rPr>
        <w:t>hiperfibrinogenemia</w:t>
      </w:r>
      <w:proofErr w:type="spellEnd"/>
      <w:r w:rsidRPr="004F11C3">
        <w:rPr>
          <w:rFonts w:ascii="Times New Roman" w:eastAsia="Times New Roman" w:hAnsi="Times New Roman" w:cs="Times New Roman"/>
          <w:sz w:val="24"/>
          <w:szCs w:val="24"/>
          <w:lang w:eastAsia="es-ES_tradnl"/>
        </w:rPr>
        <w:t xml:space="preserve"> refleja el fenómeno inflamatorio y </w:t>
      </w:r>
      <w:proofErr w:type="spellStart"/>
      <w:r w:rsidRPr="004F11C3">
        <w:rPr>
          <w:rFonts w:ascii="Times New Roman" w:eastAsia="Times New Roman" w:hAnsi="Times New Roman" w:cs="Times New Roman"/>
          <w:sz w:val="24"/>
          <w:szCs w:val="24"/>
          <w:lang w:eastAsia="es-ES_tradnl"/>
        </w:rPr>
        <w:t>prooxidativo</w:t>
      </w:r>
      <w:proofErr w:type="spellEnd"/>
      <w:r w:rsidRPr="004F11C3">
        <w:rPr>
          <w:rFonts w:ascii="Times New Roman" w:eastAsia="Times New Roman" w:hAnsi="Times New Roman" w:cs="Times New Roman"/>
          <w:sz w:val="24"/>
          <w:szCs w:val="24"/>
          <w:lang w:eastAsia="es-ES_tradnl"/>
        </w:rPr>
        <w:t xml:space="preserve"> que acompaña a la aterosclerosis subclínica, mediado por citoquinas, LDL-oxidadas y radicales libres de oxígeno.</w:t>
      </w:r>
    </w:p>
    <w:p w:rsidR="00F04406" w:rsidRPr="004F11C3" w:rsidRDefault="00F04406" w:rsidP="00F04406">
      <w:pPr>
        <w:spacing w:after="0" w:line="360" w:lineRule="auto"/>
        <w:jc w:val="both"/>
        <w:rPr>
          <w:rFonts w:ascii="Times New Roman" w:eastAsia="Times New Roman" w:hAnsi="Times New Roman" w:cs="Times New Roman"/>
          <w:sz w:val="24"/>
          <w:szCs w:val="24"/>
          <w:lang w:eastAsia="es-ES_tradnl"/>
        </w:rPr>
      </w:pPr>
      <w:r w:rsidRPr="004F11C3">
        <w:rPr>
          <w:rFonts w:ascii="Times New Roman" w:eastAsia="Times New Roman" w:hAnsi="Times New Roman" w:cs="Times New Roman"/>
          <w:sz w:val="24"/>
          <w:szCs w:val="24"/>
          <w:lang w:eastAsia="es-ES_tradnl"/>
        </w:rPr>
        <w:t>La HF afecta el delicado equilibrio entre factores vasodilatadores y vasoconstrictores</w:t>
      </w:r>
      <w:r>
        <w:rPr>
          <w:rFonts w:ascii="Times New Roman" w:eastAsia="Times New Roman" w:hAnsi="Times New Roman" w:cs="Times New Roman"/>
          <w:sz w:val="24"/>
          <w:szCs w:val="24"/>
          <w:lang w:eastAsia="es-ES_tradnl"/>
        </w:rPr>
        <w:t>,</w:t>
      </w:r>
      <w:r w:rsidRPr="004F11C3">
        <w:rPr>
          <w:rFonts w:ascii="Times New Roman" w:eastAsia="Times New Roman" w:hAnsi="Times New Roman" w:cs="Times New Roman"/>
          <w:sz w:val="24"/>
          <w:szCs w:val="24"/>
          <w:lang w:eastAsia="es-ES_tradnl"/>
        </w:rPr>
        <w:t xml:space="preserve"> genera disfunción endotelial, uno de los eventos primarios en </w:t>
      </w:r>
      <w:proofErr w:type="spellStart"/>
      <w:r w:rsidRPr="004F11C3">
        <w:rPr>
          <w:rFonts w:ascii="Times New Roman" w:eastAsia="Times New Roman" w:hAnsi="Times New Roman" w:cs="Times New Roman"/>
          <w:sz w:val="24"/>
          <w:szCs w:val="24"/>
          <w:lang w:eastAsia="es-ES_tradnl"/>
        </w:rPr>
        <w:t>aterogénesis</w:t>
      </w:r>
      <w:proofErr w:type="spellEnd"/>
      <w:r w:rsidRPr="004F11C3">
        <w:rPr>
          <w:rFonts w:ascii="Times New Roman" w:eastAsia="Times New Roman" w:hAnsi="Times New Roman" w:cs="Times New Roman"/>
          <w:sz w:val="24"/>
          <w:szCs w:val="24"/>
          <w:lang w:eastAsia="es-ES_tradnl"/>
        </w:rPr>
        <w:t>. El endotelio activado por HF y mediado por citoquinas del tipo el factor de necrosis tumoral α (TNF-α) secrete intermediarios reactivos del oxígeno especialmente óxido nítrico cuya función es modular el tono vascular, se sintetiza en el interior de la célula endotelial y en la matriz mitocondrial de las células musculares lisas.</w:t>
      </w:r>
    </w:p>
    <w:p w:rsidR="00F04406" w:rsidRPr="004F11C3" w:rsidRDefault="00F04406" w:rsidP="00F04406">
      <w:pPr>
        <w:spacing w:after="0" w:line="360" w:lineRule="auto"/>
        <w:jc w:val="both"/>
        <w:rPr>
          <w:rFonts w:ascii="Times New Roman" w:eastAsia="Times New Roman" w:hAnsi="Times New Roman" w:cs="Times New Roman"/>
          <w:sz w:val="24"/>
          <w:szCs w:val="24"/>
          <w:lang w:eastAsia="es-ES_tradnl"/>
        </w:rPr>
      </w:pPr>
      <w:r w:rsidRPr="004F11C3">
        <w:rPr>
          <w:rFonts w:ascii="Times New Roman" w:eastAsia="Times New Roman" w:hAnsi="Times New Roman" w:cs="Times New Roman"/>
          <w:sz w:val="24"/>
          <w:szCs w:val="24"/>
          <w:lang w:eastAsia="es-ES_tradnl"/>
        </w:rPr>
        <w:t xml:space="preserve">Cuando incrementa el estrés oxidativo por estímulos </w:t>
      </w:r>
      <w:proofErr w:type="spellStart"/>
      <w:r w:rsidRPr="004F11C3">
        <w:rPr>
          <w:rFonts w:ascii="Times New Roman" w:eastAsia="Times New Roman" w:hAnsi="Times New Roman" w:cs="Times New Roman"/>
          <w:sz w:val="24"/>
          <w:szCs w:val="24"/>
          <w:lang w:eastAsia="es-ES_tradnl"/>
        </w:rPr>
        <w:t>proaterogénicos</w:t>
      </w:r>
      <w:proofErr w:type="spellEnd"/>
      <w:r w:rsidRPr="004F11C3">
        <w:rPr>
          <w:rFonts w:ascii="Times New Roman" w:eastAsia="Times New Roman" w:hAnsi="Times New Roman" w:cs="Times New Roman"/>
          <w:sz w:val="24"/>
          <w:szCs w:val="24"/>
          <w:lang w:eastAsia="es-ES_tradnl"/>
        </w:rPr>
        <w:t xml:space="preserve">, como sería la HF, la molécula de </w:t>
      </w:r>
      <w:r>
        <w:rPr>
          <w:rFonts w:ascii="Times New Roman" w:eastAsia="Times New Roman" w:hAnsi="Times New Roman" w:cs="Times New Roman"/>
          <w:sz w:val="24"/>
          <w:szCs w:val="24"/>
          <w:lang w:eastAsia="es-ES_tradnl"/>
        </w:rPr>
        <w:t>óxido nítrico</w:t>
      </w:r>
      <w:r w:rsidRPr="004F11C3">
        <w:rPr>
          <w:rFonts w:ascii="Times New Roman" w:eastAsia="Times New Roman" w:hAnsi="Times New Roman" w:cs="Times New Roman"/>
          <w:sz w:val="24"/>
          <w:szCs w:val="24"/>
          <w:lang w:eastAsia="es-ES_tradnl"/>
        </w:rPr>
        <w:t xml:space="preserve"> podría modificar su síntesis y seguir una vía fisiopatológica</w:t>
      </w:r>
      <w:r>
        <w:rPr>
          <w:rFonts w:ascii="Times New Roman" w:eastAsia="Times New Roman" w:hAnsi="Times New Roman" w:cs="Times New Roman"/>
          <w:sz w:val="24"/>
          <w:szCs w:val="24"/>
          <w:lang w:eastAsia="es-ES_tradnl"/>
        </w:rPr>
        <w:t>,</w:t>
      </w:r>
      <w:r w:rsidRPr="004F11C3">
        <w:rPr>
          <w:rFonts w:ascii="Times New Roman" w:eastAsia="Times New Roman" w:hAnsi="Times New Roman" w:cs="Times New Roman"/>
          <w:sz w:val="24"/>
          <w:szCs w:val="24"/>
          <w:lang w:eastAsia="es-ES_tradnl"/>
        </w:rPr>
        <w:t xml:space="preserve"> transform</w:t>
      </w:r>
      <w:r>
        <w:rPr>
          <w:rFonts w:ascii="Times New Roman" w:eastAsia="Times New Roman" w:hAnsi="Times New Roman" w:cs="Times New Roman"/>
          <w:sz w:val="24"/>
          <w:szCs w:val="24"/>
          <w:lang w:eastAsia="es-ES_tradnl"/>
        </w:rPr>
        <w:t>arse</w:t>
      </w:r>
      <w:r w:rsidRPr="004F11C3">
        <w:rPr>
          <w:rFonts w:ascii="Times New Roman" w:eastAsia="Times New Roman" w:hAnsi="Times New Roman" w:cs="Times New Roman"/>
          <w:sz w:val="24"/>
          <w:szCs w:val="24"/>
          <w:lang w:eastAsia="es-ES_tradnl"/>
        </w:rPr>
        <w:t xml:space="preserve"> en </w:t>
      </w:r>
      <w:proofErr w:type="spellStart"/>
      <w:r w:rsidRPr="004F11C3">
        <w:rPr>
          <w:rFonts w:ascii="Times New Roman" w:eastAsia="Times New Roman" w:hAnsi="Times New Roman" w:cs="Times New Roman"/>
          <w:sz w:val="24"/>
          <w:szCs w:val="24"/>
          <w:lang w:eastAsia="es-ES_tradnl"/>
        </w:rPr>
        <w:t>peroxinitritos</w:t>
      </w:r>
      <w:proofErr w:type="spellEnd"/>
      <w:r w:rsidRPr="004F11C3">
        <w:rPr>
          <w:rFonts w:ascii="Times New Roman" w:eastAsia="Times New Roman" w:hAnsi="Times New Roman" w:cs="Times New Roman"/>
          <w:sz w:val="24"/>
          <w:szCs w:val="24"/>
          <w:lang w:eastAsia="es-ES_tradnl"/>
        </w:rPr>
        <w:t xml:space="preserve"> al reaccionar con el anión </w:t>
      </w:r>
      <w:proofErr w:type="spellStart"/>
      <w:r w:rsidRPr="004F11C3">
        <w:rPr>
          <w:rFonts w:ascii="Times New Roman" w:eastAsia="Times New Roman" w:hAnsi="Times New Roman" w:cs="Times New Roman"/>
          <w:sz w:val="24"/>
          <w:szCs w:val="24"/>
          <w:lang w:eastAsia="es-ES_tradnl"/>
        </w:rPr>
        <w:t>superóxido</w:t>
      </w:r>
      <w:proofErr w:type="spellEnd"/>
      <w:r w:rsidRPr="004F11C3">
        <w:rPr>
          <w:rFonts w:ascii="Times New Roman" w:eastAsia="Times New Roman" w:hAnsi="Times New Roman" w:cs="Times New Roman"/>
          <w:sz w:val="24"/>
          <w:szCs w:val="24"/>
          <w:lang w:eastAsia="es-ES_tradnl"/>
        </w:rPr>
        <w:t>, induce a nivel del músculo liso vascular alteraciones morfológicas mitocondriales, último blanco del estrés oxidativo</w:t>
      </w:r>
      <w:r>
        <w:rPr>
          <w:rFonts w:ascii="Times New Roman" w:eastAsia="Times New Roman" w:hAnsi="Times New Roman" w:cs="Times New Roman"/>
          <w:sz w:val="24"/>
          <w:szCs w:val="24"/>
          <w:lang w:eastAsia="es-ES_tradnl"/>
        </w:rPr>
        <w:t>,</w:t>
      </w:r>
      <w:r w:rsidRPr="004F11C3">
        <w:rPr>
          <w:rFonts w:ascii="Times New Roman" w:eastAsia="Times New Roman" w:hAnsi="Times New Roman" w:cs="Times New Roman"/>
          <w:sz w:val="24"/>
          <w:szCs w:val="24"/>
          <w:lang w:eastAsia="es-ES_tradnl"/>
        </w:rPr>
        <w:t xml:space="preserve"> reproduce la lesión isquémica </w:t>
      </w:r>
      <w:proofErr w:type="spellStart"/>
      <w:r w:rsidRPr="004F11C3">
        <w:rPr>
          <w:rFonts w:ascii="Times New Roman" w:eastAsia="Times New Roman" w:hAnsi="Times New Roman" w:cs="Times New Roman"/>
          <w:sz w:val="24"/>
          <w:szCs w:val="24"/>
          <w:lang w:eastAsia="es-ES_tradnl"/>
        </w:rPr>
        <w:t>patonogmónica</w:t>
      </w:r>
      <w:proofErr w:type="spellEnd"/>
      <w:r w:rsidRPr="004F11C3">
        <w:rPr>
          <w:rFonts w:ascii="Times New Roman" w:eastAsia="Times New Roman" w:hAnsi="Times New Roman" w:cs="Times New Roman"/>
          <w:sz w:val="24"/>
          <w:szCs w:val="24"/>
          <w:lang w:eastAsia="es-ES_tradnl"/>
        </w:rPr>
        <w:t xml:space="preserve"> de la aterosclerosis.</w:t>
      </w:r>
    </w:p>
    <w:p w:rsidR="00F04406" w:rsidRPr="004F11C3" w:rsidRDefault="00F04406" w:rsidP="00F04406">
      <w:pPr>
        <w:spacing w:after="0" w:line="360" w:lineRule="auto"/>
        <w:jc w:val="both"/>
        <w:rPr>
          <w:rFonts w:ascii="Times New Roman" w:eastAsia="Times New Roman" w:hAnsi="Times New Roman" w:cs="Times New Roman"/>
          <w:sz w:val="24"/>
          <w:szCs w:val="24"/>
          <w:lang w:eastAsia="es-ES_tradnl"/>
        </w:rPr>
      </w:pPr>
      <w:r w:rsidRPr="004F11C3">
        <w:rPr>
          <w:rFonts w:ascii="Times New Roman" w:eastAsia="Times New Roman" w:hAnsi="Times New Roman" w:cs="Times New Roman"/>
          <w:sz w:val="24"/>
          <w:szCs w:val="24"/>
          <w:lang w:eastAsia="es-ES_tradnl"/>
        </w:rPr>
        <w:t>La HF persistente generaría la progresión de las lesiones a nivel endotelial</w:t>
      </w:r>
      <w:r>
        <w:rPr>
          <w:rFonts w:ascii="Times New Roman" w:eastAsia="Times New Roman" w:hAnsi="Times New Roman" w:cs="Times New Roman"/>
          <w:sz w:val="24"/>
          <w:szCs w:val="24"/>
          <w:lang w:eastAsia="es-ES_tradnl"/>
        </w:rPr>
        <w:t>,</w:t>
      </w:r>
      <w:r w:rsidRPr="004F11C3">
        <w:rPr>
          <w:rFonts w:ascii="Times New Roman" w:eastAsia="Times New Roman" w:hAnsi="Times New Roman" w:cs="Times New Roman"/>
          <w:sz w:val="24"/>
          <w:szCs w:val="24"/>
          <w:lang w:eastAsia="es-ES_tradnl"/>
        </w:rPr>
        <w:t xml:space="preserve"> provoca cambios en su estructura e impactaría directamente a nivel mitocondrial</w:t>
      </w:r>
      <w:r>
        <w:rPr>
          <w:rFonts w:ascii="Times New Roman" w:eastAsia="Times New Roman" w:hAnsi="Times New Roman" w:cs="Times New Roman"/>
          <w:sz w:val="24"/>
          <w:szCs w:val="24"/>
          <w:lang w:eastAsia="es-ES_tradnl"/>
        </w:rPr>
        <w:t>, lo cual</w:t>
      </w:r>
      <w:r w:rsidRPr="004F11C3">
        <w:rPr>
          <w:rFonts w:ascii="Times New Roman" w:eastAsia="Times New Roman" w:hAnsi="Times New Roman" w:cs="Times New Roman"/>
          <w:sz w:val="24"/>
          <w:szCs w:val="24"/>
          <w:lang w:eastAsia="es-ES_tradnl"/>
        </w:rPr>
        <w:t xml:space="preserve"> perpet</w:t>
      </w:r>
      <w:r>
        <w:rPr>
          <w:rFonts w:ascii="Times New Roman" w:eastAsia="Times New Roman" w:hAnsi="Times New Roman" w:cs="Times New Roman"/>
          <w:sz w:val="24"/>
          <w:szCs w:val="24"/>
          <w:lang w:eastAsia="es-ES_tradnl"/>
        </w:rPr>
        <w:t>ú</w:t>
      </w:r>
      <w:r w:rsidRPr="004F11C3">
        <w:rPr>
          <w:rFonts w:ascii="Times New Roman" w:eastAsia="Times New Roman" w:hAnsi="Times New Roman" w:cs="Times New Roman"/>
          <w:sz w:val="24"/>
          <w:szCs w:val="24"/>
          <w:lang w:eastAsia="es-ES_tradnl"/>
        </w:rPr>
        <w:t xml:space="preserve">a el proceso </w:t>
      </w:r>
      <w:proofErr w:type="spellStart"/>
      <w:r w:rsidRPr="004F11C3">
        <w:rPr>
          <w:rFonts w:ascii="Times New Roman" w:eastAsia="Times New Roman" w:hAnsi="Times New Roman" w:cs="Times New Roman"/>
          <w:sz w:val="24"/>
          <w:szCs w:val="24"/>
          <w:lang w:eastAsia="es-ES_tradnl"/>
        </w:rPr>
        <w:t>aterogénico</w:t>
      </w:r>
      <w:proofErr w:type="spellEnd"/>
      <w:r w:rsidRPr="004F11C3">
        <w:rPr>
          <w:rFonts w:ascii="Times New Roman" w:eastAsia="Times New Roman" w:hAnsi="Times New Roman" w:cs="Times New Roman"/>
          <w:sz w:val="24"/>
          <w:szCs w:val="24"/>
          <w:lang w:eastAsia="es-ES_tradnl"/>
        </w:rPr>
        <w:t>.</w:t>
      </w:r>
    </w:p>
    <w:p w:rsidR="00F04406" w:rsidRPr="004F11C3" w:rsidRDefault="00F04406" w:rsidP="00F04406">
      <w:pPr>
        <w:spacing w:after="0" w:line="360" w:lineRule="auto"/>
        <w:jc w:val="both"/>
        <w:rPr>
          <w:rFonts w:ascii="Times New Roman" w:eastAsia="Times New Roman" w:hAnsi="Times New Roman" w:cs="Times New Roman"/>
          <w:sz w:val="24"/>
          <w:szCs w:val="24"/>
          <w:lang w:eastAsia="es-ES_tradnl"/>
        </w:rPr>
      </w:pPr>
      <w:r w:rsidRPr="004F11C3">
        <w:rPr>
          <w:rFonts w:ascii="Times New Roman" w:eastAsia="Times New Roman" w:hAnsi="Times New Roman" w:cs="Times New Roman"/>
          <w:sz w:val="24"/>
          <w:szCs w:val="24"/>
          <w:lang w:eastAsia="es-ES_tradnl"/>
        </w:rPr>
        <w:t xml:space="preserve">La implicación del fibrinógeno en la enfermedad cardiovascular aterosclerótica se explica por su participación en la última etapa de la cascada de coagulación y su contribución en la agregación plaquetaria y en la formación de un trombo rico en plaquetas y/o fibrina. Además obstaculiza la unión del </w:t>
      </w:r>
      <w:proofErr w:type="spellStart"/>
      <w:r w:rsidRPr="004F11C3">
        <w:rPr>
          <w:rFonts w:ascii="Times New Roman" w:eastAsia="Times New Roman" w:hAnsi="Times New Roman" w:cs="Times New Roman"/>
          <w:sz w:val="24"/>
          <w:szCs w:val="24"/>
          <w:lang w:eastAsia="es-ES_tradnl"/>
        </w:rPr>
        <w:t>plasminógeno</w:t>
      </w:r>
      <w:proofErr w:type="spellEnd"/>
      <w:r w:rsidRPr="004F11C3">
        <w:rPr>
          <w:rFonts w:ascii="Times New Roman" w:eastAsia="Times New Roman" w:hAnsi="Times New Roman" w:cs="Times New Roman"/>
          <w:sz w:val="24"/>
          <w:szCs w:val="24"/>
          <w:lang w:eastAsia="es-ES_tradnl"/>
        </w:rPr>
        <w:t xml:space="preserve"> con su receptor, lo que modifica desfavorablemente la fibrinólisis endógena y estimula una menor remodelación del trombo. </w:t>
      </w:r>
    </w:p>
    <w:p w:rsidR="00F04406" w:rsidRPr="004F11C3" w:rsidRDefault="00F04406" w:rsidP="00F04406">
      <w:pPr>
        <w:spacing w:after="0" w:line="360" w:lineRule="auto"/>
        <w:jc w:val="both"/>
        <w:rPr>
          <w:rFonts w:ascii="Times New Roman" w:eastAsia="Times New Roman" w:hAnsi="Times New Roman" w:cs="Times New Roman"/>
          <w:sz w:val="24"/>
          <w:szCs w:val="24"/>
          <w:lang w:eastAsia="es-ES_tradnl"/>
        </w:rPr>
      </w:pPr>
      <w:r>
        <w:rPr>
          <w:rFonts w:ascii="Times New Roman" w:eastAsia="Times New Roman" w:hAnsi="Times New Roman" w:cs="Times New Roman"/>
          <w:sz w:val="24"/>
          <w:szCs w:val="24"/>
          <w:lang w:eastAsia="es-ES_tradnl"/>
        </w:rPr>
        <w:t>Los</w:t>
      </w:r>
      <w:r w:rsidRPr="004F11C3">
        <w:rPr>
          <w:rFonts w:ascii="Times New Roman" w:eastAsia="Times New Roman" w:hAnsi="Times New Roman" w:cs="Times New Roman"/>
          <w:sz w:val="24"/>
          <w:szCs w:val="24"/>
          <w:lang w:eastAsia="es-ES_tradnl"/>
        </w:rPr>
        <w:t xml:space="preserve"> estudios epidemiológicos</w:t>
      </w:r>
      <w:r>
        <w:rPr>
          <w:rFonts w:ascii="Times New Roman" w:eastAsia="Times New Roman" w:hAnsi="Times New Roman" w:cs="Times New Roman"/>
          <w:sz w:val="24"/>
          <w:szCs w:val="24"/>
          <w:lang w:eastAsia="es-ES_tradnl"/>
        </w:rPr>
        <w:t>,</w:t>
      </w:r>
      <w:r w:rsidRPr="004F11C3">
        <w:rPr>
          <w:rFonts w:ascii="Times New Roman" w:eastAsia="Times New Roman" w:hAnsi="Times New Roman" w:cs="Times New Roman"/>
          <w:sz w:val="24"/>
          <w:szCs w:val="24"/>
          <w:lang w:eastAsia="es-ES_tradnl"/>
        </w:rPr>
        <w:t xml:space="preserve"> como </w:t>
      </w:r>
      <w:proofErr w:type="spellStart"/>
      <w:r w:rsidRPr="004F11C3">
        <w:rPr>
          <w:rFonts w:ascii="Times New Roman" w:eastAsia="Times New Roman" w:hAnsi="Times New Roman" w:cs="Times New Roman"/>
          <w:i/>
          <w:sz w:val="24"/>
          <w:szCs w:val="24"/>
          <w:lang w:eastAsia="es-ES_tradnl"/>
        </w:rPr>
        <w:t>Prospective</w:t>
      </w:r>
      <w:proofErr w:type="spellEnd"/>
      <w:r w:rsidRPr="004F11C3">
        <w:rPr>
          <w:rFonts w:ascii="Times New Roman" w:eastAsia="Times New Roman" w:hAnsi="Times New Roman" w:cs="Times New Roman"/>
          <w:i/>
          <w:sz w:val="24"/>
          <w:szCs w:val="24"/>
          <w:lang w:eastAsia="es-ES_tradnl"/>
        </w:rPr>
        <w:t xml:space="preserve"> </w:t>
      </w:r>
      <w:proofErr w:type="spellStart"/>
      <w:r w:rsidRPr="004F11C3">
        <w:rPr>
          <w:rFonts w:ascii="Times New Roman" w:eastAsia="Times New Roman" w:hAnsi="Times New Roman" w:cs="Times New Roman"/>
          <w:i/>
          <w:sz w:val="24"/>
          <w:szCs w:val="24"/>
          <w:lang w:eastAsia="es-ES_tradnl"/>
        </w:rPr>
        <w:t>Epidemiological</w:t>
      </w:r>
      <w:proofErr w:type="spellEnd"/>
      <w:r w:rsidRPr="004F11C3">
        <w:rPr>
          <w:rFonts w:ascii="Times New Roman" w:eastAsia="Times New Roman" w:hAnsi="Times New Roman" w:cs="Times New Roman"/>
          <w:i/>
          <w:sz w:val="24"/>
          <w:szCs w:val="24"/>
          <w:lang w:eastAsia="es-ES_tradnl"/>
        </w:rPr>
        <w:t xml:space="preserve"> </w:t>
      </w:r>
      <w:proofErr w:type="spellStart"/>
      <w:r w:rsidRPr="004F11C3">
        <w:rPr>
          <w:rFonts w:ascii="Times New Roman" w:eastAsia="Times New Roman" w:hAnsi="Times New Roman" w:cs="Times New Roman"/>
          <w:i/>
          <w:sz w:val="24"/>
          <w:szCs w:val="24"/>
          <w:lang w:eastAsia="es-ES_tradnl"/>
        </w:rPr>
        <w:t>Study</w:t>
      </w:r>
      <w:proofErr w:type="spellEnd"/>
      <w:r w:rsidRPr="004F11C3">
        <w:rPr>
          <w:rFonts w:ascii="Times New Roman" w:eastAsia="Times New Roman" w:hAnsi="Times New Roman" w:cs="Times New Roman"/>
          <w:i/>
          <w:sz w:val="24"/>
          <w:szCs w:val="24"/>
          <w:lang w:eastAsia="es-ES_tradnl"/>
        </w:rPr>
        <w:t xml:space="preserve"> of </w:t>
      </w:r>
      <w:proofErr w:type="spellStart"/>
      <w:r w:rsidRPr="004F11C3">
        <w:rPr>
          <w:rFonts w:ascii="Times New Roman" w:eastAsia="Times New Roman" w:hAnsi="Times New Roman" w:cs="Times New Roman"/>
          <w:i/>
          <w:sz w:val="24"/>
          <w:szCs w:val="24"/>
          <w:lang w:eastAsia="es-ES_tradnl"/>
        </w:rPr>
        <w:t>Myocardial</w:t>
      </w:r>
      <w:proofErr w:type="spellEnd"/>
      <w:r w:rsidRPr="004F11C3">
        <w:rPr>
          <w:rFonts w:ascii="Times New Roman" w:eastAsia="Times New Roman" w:hAnsi="Times New Roman" w:cs="Times New Roman"/>
          <w:i/>
          <w:sz w:val="24"/>
          <w:szCs w:val="24"/>
          <w:lang w:eastAsia="es-ES_tradnl"/>
        </w:rPr>
        <w:t xml:space="preserve"> </w:t>
      </w:r>
      <w:proofErr w:type="spellStart"/>
      <w:r w:rsidRPr="004F11C3">
        <w:rPr>
          <w:rFonts w:ascii="Times New Roman" w:eastAsia="Times New Roman" w:hAnsi="Times New Roman" w:cs="Times New Roman"/>
          <w:i/>
          <w:sz w:val="24"/>
          <w:szCs w:val="24"/>
          <w:lang w:eastAsia="es-ES_tradnl"/>
        </w:rPr>
        <w:t>infarction</w:t>
      </w:r>
      <w:proofErr w:type="spellEnd"/>
      <w:r w:rsidRPr="004F11C3">
        <w:rPr>
          <w:rFonts w:ascii="Times New Roman" w:eastAsia="Times New Roman" w:hAnsi="Times New Roman" w:cs="Times New Roman"/>
          <w:i/>
          <w:sz w:val="24"/>
          <w:szCs w:val="24"/>
          <w:lang w:eastAsia="es-ES_tradnl"/>
        </w:rPr>
        <w:t xml:space="preserve">: PRIME </w:t>
      </w:r>
      <w:proofErr w:type="spellStart"/>
      <w:r w:rsidRPr="004F11C3">
        <w:rPr>
          <w:rFonts w:ascii="Times New Roman" w:eastAsia="Times New Roman" w:hAnsi="Times New Roman" w:cs="Times New Roman"/>
          <w:i/>
          <w:sz w:val="24"/>
          <w:szCs w:val="24"/>
          <w:lang w:eastAsia="es-ES_tradnl"/>
        </w:rPr>
        <w:t>Study</w:t>
      </w:r>
      <w:proofErr w:type="spellEnd"/>
      <w:proofErr w:type="gramStart"/>
      <w:r w:rsidRPr="004F11C3">
        <w:rPr>
          <w:rFonts w:ascii="Times New Roman" w:eastAsia="Times New Roman" w:hAnsi="Times New Roman" w:cs="Times New Roman"/>
          <w:i/>
          <w:sz w:val="24"/>
          <w:szCs w:val="24"/>
          <w:lang w:eastAsia="es-ES_tradnl"/>
        </w:rPr>
        <w:t>,</w:t>
      </w:r>
      <w:r w:rsidRPr="004F11C3">
        <w:rPr>
          <w:rFonts w:ascii="Times New Roman" w:eastAsia="Times New Roman" w:hAnsi="Times New Roman" w:cs="Times New Roman"/>
          <w:sz w:val="24"/>
          <w:szCs w:val="24"/>
          <w:vertAlign w:val="superscript"/>
          <w:lang w:eastAsia="es-ES_tradnl"/>
        </w:rPr>
        <w:t>(</w:t>
      </w:r>
      <w:proofErr w:type="gramEnd"/>
      <w:r w:rsidRPr="004F11C3">
        <w:rPr>
          <w:rFonts w:ascii="Times New Roman" w:eastAsia="Times New Roman" w:hAnsi="Times New Roman" w:cs="Times New Roman"/>
          <w:sz w:val="24"/>
          <w:szCs w:val="24"/>
          <w:vertAlign w:val="superscript"/>
          <w:lang w:eastAsia="es-ES_tradnl"/>
        </w:rPr>
        <w:t>25)</w:t>
      </w:r>
      <w:proofErr w:type="spellStart"/>
      <w:r w:rsidRPr="004F11C3">
        <w:rPr>
          <w:rFonts w:ascii="Times New Roman" w:eastAsia="Times New Roman" w:hAnsi="Times New Roman" w:cs="Times New Roman"/>
          <w:i/>
          <w:sz w:val="24"/>
          <w:szCs w:val="24"/>
          <w:lang w:eastAsia="es-ES_tradnl"/>
        </w:rPr>
        <w:t>AtheroGene</w:t>
      </w:r>
      <w:proofErr w:type="spellEnd"/>
      <w:r w:rsidRPr="004F11C3">
        <w:rPr>
          <w:rFonts w:ascii="Times New Roman" w:eastAsia="Times New Roman" w:hAnsi="Times New Roman" w:cs="Times New Roman"/>
          <w:i/>
          <w:sz w:val="24"/>
          <w:szCs w:val="24"/>
          <w:lang w:eastAsia="es-ES_tradnl"/>
        </w:rPr>
        <w:t xml:space="preserve"> </w:t>
      </w:r>
      <w:proofErr w:type="spellStart"/>
      <w:r w:rsidRPr="004F11C3">
        <w:rPr>
          <w:rFonts w:ascii="Times New Roman" w:eastAsia="Times New Roman" w:hAnsi="Times New Roman" w:cs="Times New Roman"/>
          <w:i/>
          <w:sz w:val="24"/>
          <w:szCs w:val="24"/>
          <w:lang w:eastAsia="es-ES_tradnl"/>
        </w:rPr>
        <w:t>study</w:t>
      </w:r>
      <w:proofErr w:type="spellEnd"/>
      <w:r w:rsidRPr="004F11C3">
        <w:rPr>
          <w:rFonts w:ascii="Times New Roman" w:eastAsia="Times New Roman" w:hAnsi="Times New Roman" w:cs="Times New Roman"/>
          <w:sz w:val="24"/>
          <w:szCs w:val="24"/>
          <w:lang w:eastAsia="es-ES_tradnl"/>
        </w:rPr>
        <w:t>,</w:t>
      </w:r>
      <w:r w:rsidRPr="004F11C3">
        <w:rPr>
          <w:rFonts w:ascii="Times New Roman" w:eastAsia="Times New Roman" w:hAnsi="Times New Roman" w:cs="Times New Roman"/>
          <w:sz w:val="24"/>
          <w:szCs w:val="24"/>
          <w:vertAlign w:val="superscript"/>
          <w:lang w:eastAsia="es-ES_tradnl"/>
        </w:rPr>
        <w:t>(26)</w:t>
      </w:r>
      <w:r>
        <w:rPr>
          <w:rFonts w:ascii="Times New Roman" w:eastAsia="Times New Roman" w:hAnsi="Times New Roman" w:cs="Times New Roman"/>
          <w:sz w:val="24"/>
          <w:szCs w:val="24"/>
          <w:vertAlign w:val="superscript"/>
          <w:lang w:eastAsia="es-ES_tradnl"/>
        </w:rPr>
        <w:t xml:space="preserve"> </w:t>
      </w:r>
      <w:r w:rsidRPr="004F11C3">
        <w:rPr>
          <w:rFonts w:ascii="Times New Roman" w:eastAsia="Times New Roman" w:hAnsi="Times New Roman" w:cs="Times New Roman"/>
          <w:i/>
          <w:sz w:val="24"/>
          <w:szCs w:val="24"/>
          <w:lang w:eastAsia="es-ES_tradnl"/>
        </w:rPr>
        <w:t xml:space="preserve">Edinburgh </w:t>
      </w:r>
      <w:proofErr w:type="spellStart"/>
      <w:r w:rsidRPr="004F11C3">
        <w:rPr>
          <w:rFonts w:ascii="Times New Roman" w:eastAsia="Times New Roman" w:hAnsi="Times New Roman" w:cs="Times New Roman"/>
          <w:i/>
          <w:sz w:val="24"/>
          <w:szCs w:val="24"/>
          <w:lang w:eastAsia="es-ES_tradnl"/>
        </w:rPr>
        <w:t>Artery</w:t>
      </w:r>
      <w:proofErr w:type="spellEnd"/>
      <w:r w:rsidRPr="004F11C3">
        <w:rPr>
          <w:rFonts w:ascii="Times New Roman" w:eastAsia="Times New Roman" w:hAnsi="Times New Roman" w:cs="Times New Roman"/>
          <w:i/>
          <w:sz w:val="24"/>
          <w:szCs w:val="24"/>
          <w:lang w:eastAsia="es-ES_tradnl"/>
        </w:rPr>
        <w:t xml:space="preserve"> </w:t>
      </w:r>
      <w:proofErr w:type="spellStart"/>
      <w:r w:rsidRPr="004F11C3">
        <w:rPr>
          <w:rFonts w:ascii="Times New Roman" w:eastAsia="Times New Roman" w:hAnsi="Times New Roman" w:cs="Times New Roman"/>
          <w:i/>
          <w:sz w:val="24"/>
          <w:szCs w:val="24"/>
          <w:lang w:eastAsia="es-ES_tradnl"/>
        </w:rPr>
        <w:t>Study</w:t>
      </w:r>
      <w:proofErr w:type="spellEnd"/>
      <w:r w:rsidRPr="004F11C3">
        <w:rPr>
          <w:rFonts w:ascii="Times New Roman" w:eastAsia="Times New Roman" w:hAnsi="Times New Roman" w:cs="Times New Roman"/>
          <w:sz w:val="24"/>
          <w:szCs w:val="24"/>
          <w:vertAlign w:val="superscript"/>
          <w:lang w:eastAsia="es-ES_tradnl"/>
        </w:rPr>
        <w:t>(27)</w:t>
      </w:r>
      <w:r>
        <w:rPr>
          <w:rFonts w:ascii="Times New Roman" w:eastAsia="Times New Roman" w:hAnsi="Times New Roman" w:cs="Times New Roman"/>
          <w:sz w:val="24"/>
          <w:szCs w:val="24"/>
          <w:vertAlign w:val="superscript"/>
          <w:lang w:eastAsia="es-ES_tradnl"/>
        </w:rPr>
        <w:t xml:space="preserve"> </w:t>
      </w:r>
      <w:r w:rsidRPr="004F11C3">
        <w:rPr>
          <w:rFonts w:ascii="Times New Roman" w:eastAsia="Times New Roman" w:hAnsi="Times New Roman" w:cs="Times New Roman"/>
          <w:sz w:val="24"/>
          <w:szCs w:val="24"/>
          <w:lang w:eastAsia="es-ES_tradnl"/>
        </w:rPr>
        <w:t xml:space="preserve">y el </w:t>
      </w:r>
      <w:proofErr w:type="spellStart"/>
      <w:r w:rsidRPr="004F11C3">
        <w:rPr>
          <w:rFonts w:ascii="Times New Roman" w:eastAsia="Times New Roman" w:hAnsi="Times New Roman" w:cs="Times New Roman"/>
          <w:sz w:val="24"/>
          <w:szCs w:val="24"/>
          <w:lang w:eastAsia="es-ES_tradnl"/>
        </w:rPr>
        <w:t>metaanálisis</w:t>
      </w:r>
      <w:proofErr w:type="spellEnd"/>
      <w:r w:rsidRPr="004F11C3">
        <w:rPr>
          <w:rFonts w:ascii="Times New Roman" w:eastAsia="Times New Roman" w:hAnsi="Times New Roman" w:cs="Times New Roman"/>
          <w:sz w:val="24"/>
          <w:szCs w:val="24"/>
          <w:lang w:eastAsia="es-ES_tradnl"/>
        </w:rPr>
        <w:t xml:space="preserve"> realizado por </w:t>
      </w:r>
      <w:proofErr w:type="spellStart"/>
      <w:r w:rsidRPr="004F11C3">
        <w:rPr>
          <w:rFonts w:ascii="Times New Roman" w:eastAsia="Times New Roman" w:hAnsi="Times New Roman" w:cs="Times New Roman"/>
          <w:i/>
          <w:sz w:val="24"/>
          <w:szCs w:val="24"/>
          <w:lang w:eastAsia="es-ES_tradnl"/>
        </w:rPr>
        <w:lastRenderedPageBreak/>
        <w:t>Fibrinogen</w:t>
      </w:r>
      <w:proofErr w:type="spellEnd"/>
      <w:r w:rsidRPr="004F11C3">
        <w:rPr>
          <w:rFonts w:ascii="Times New Roman" w:eastAsia="Times New Roman" w:hAnsi="Times New Roman" w:cs="Times New Roman"/>
          <w:i/>
          <w:sz w:val="24"/>
          <w:szCs w:val="24"/>
          <w:lang w:eastAsia="es-ES_tradnl"/>
        </w:rPr>
        <w:t xml:space="preserve"> </w:t>
      </w:r>
      <w:proofErr w:type="spellStart"/>
      <w:r w:rsidRPr="004F11C3">
        <w:rPr>
          <w:rFonts w:ascii="Times New Roman" w:eastAsia="Times New Roman" w:hAnsi="Times New Roman" w:cs="Times New Roman"/>
          <w:i/>
          <w:sz w:val="24"/>
          <w:szCs w:val="24"/>
          <w:lang w:eastAsia="es-ES_tradnl"/>
        </w:rPr>
        <w:t>Studies</w:t>
      </w:r>
      <w:proofErr w:type="spellEnd"/>
      <w:r w:rsidRPr="004F11C3">
        <w:rPr>
          <w:rFonts w:ascii="Times New Roman" w:eastAsia="Times New Roman" w:hAnsi="Times New Roman" w:cs="Times New Roman"/>
          <w:i/>
          <w:sz w:val="24"/>
          <w:szCs w:val="24"/>
          <w:lang w:eastAsia="es-ES_tradnl"/>
        </w:rPr>
        <w:t xml:space="preserve"> </w:t>
      </w:r>
      <w:proofErr w:type="spellStart"/>
      <w:r w:rsidRPr="004F11C3">
        <w:rPr>
          <w:rFonts w:ascii="Times New Roman" w:eastAsia="Times New Roman" w:hAnsi="Times New Roman" w:cs="Times New Roman"/>
          <w:i/>
          <w:sz w:val="24"/>
          <w:szCs w:val="24"/>
          <w:lang w:eastAsia="es-ES_tradnl"/>
        </w:rPr>
        <w:t>Collaboration</w:t>
      </w:r>
      <w:proofErr w:type="spellEnd"/>
      <w:r w:rsidRPr="004F11C3">
        <w:rPr>
          <w:rFonts w:ascii="Times New Roman" w:eastAsia="Times New Roman" w:hAnsi="Times New Roman" w:cs="Times New Roman"/>
          <w:sz w:val="24"/>
          <w:szCs w:val="24"/>
          <w:vertAlign w:val="superscript"/>
          <w:lang w:eastAsia="es-ES_tradnl"/>
        </w:rPr>
        <w:t>(28)</w:t>
      </w:r>
      <w:r w:rsidRPr="004F11C3">
        <w:rPr>
          <w:rFonts w:ascii="Times New Roman" w:eastAsia="Times New Roman" w:hAnsi="Times New Roman" w:cs="Times New Roman"/>
          <w:sz w:val="24"/>
          <w:szCs w:val="24"/>
          <w:lang w:eastAsia="es-ES_tradnl"/>
        </w:rPr>
        <w:t xml:space="preserve"> revelaron que los niveles de fibrinógeno pronosticaban el riesgo cardiovascular futuro</w:t>
      </w:r>
      <w:r>
        <w:rPr>
          <w:rFonts w:ascii="Times New Roman" w:eastAsia="Times New Roman" w:hAnsi="Times New Roman" w:cs="Times New Roman"/>
          <w:sz w:val="24"/>
          <w:szCs w:val="24"/>
          <w:lang w:eastAsia="es-ES_tradnl"/>
        </w:rPr>
        <w:t>,</w:t>
      </w:r>
      <w:r w:rsidRPr="004F11C3">
        <w:rPr>
          <w:rFonts w:ascii="Times New Roman" w:eastAsia="Times New Roman" w:hAnsi="Times New Roman" w:cs="Times New Roman"/>
          <w:sz w:val="24"/>
          <w:szCs w:val="24"/>
          <w:lang w:eastAsia="es-ES_tradnl"/>
        </w:rPr>
        <w:t xml:space="preserve"> independientemente de los factores de riesgo tradicionales.</w:t>
      </w:r>
    </w:p>
    <w:p w:rsidR="00F04406" w:rsidRPr="004F11C3" w:rsidRDefault="00F04406" w:rsidP="00F04406">
      <w:pPr>
        <w:spacing w:after="0" w:line="360" w:lineRule="auto"/>
        <w:jc w:val="both"/>
        <w:rPr>
          <w:rFonts w:ascii="Times New Roman" w:eastAsia="Times New Roman" w:hAnsi="Times New Roman" w:cs="Times New Roman"/>
          <w:sz w:val="24"/>
          <w:szCs w:val="24"/>
          <w:lang w:eastAsia="es-ES_tradnl"/>
        </w:rPr>
      </w:pPr>
      <w:r w:rsidRPr="004F11C3">
        <w:rPr>
          <w:rFonts w:ascii="Times New Roman" w:eastAsia="Times New Roman" w:hAnsi="Times New Roman" w:cs="Times New Roman"/>
          <w:sz w:val="24"/>
          <w:szCs w:val="24"/>
          <w:lang w:eastAsia="es-ES_tradnl"/>
        </w:rPr>
        <w:t xml:space="preserve">Un estudio de cohorte realizado por </w:t>
      </w:r>
      <w:proofErr w:type="spellStart"/>
      <w:r w:rsidRPr="004F11C3">
        <w:rPr>
          <w:rFonts w:ascii="Times New Roman" w:eastAsia="Times New Roman" w:hAnsi="Times New Roman" w:cs="Times New Roman"/>
          <w:i/>
          <w:sz w:val="24"/>
          <w:szCs w:val="24"/>
          <w:lang w:eastAsia="es-ES_tradnl"/>
        </w:rPr>
        <w:t>Jiang</w:t>
      </w:r>
      <w:proofErr w:type="spellEnd"/>
      <w:r w:rsidRPr="004F11C3">
        <w:rPr>
          <w:rFonts w:ascii="Times New Roman" w:eastAsia="Times New Roman" w:hAnsi="Times New Roman" w:cs="Times New Roman"/>
          <w:sz w:val="24"/>
          <w:szCs w:val="24"/>
          <w:vertAlign w:val="superscript"/>
          <w:lang w:eastAsia="es-ES_tradnl"/>
        </w:rPr>
        <w:t>(29)</w:t>
      </w:r>
      <w:r>
        <w:rPr>
          <w:rFonts w:ascii="Times New Roman" w:eastAsia="Times New Roman" w:hAnsi="Times New Roman" w:cs="Times New Roman"/>
          <w:sz w:val="24"/>
          <w:szCs w:val="24"/>
          <w:vertAlign w:val="superscript"/>
          <w:lang w:eastAsia="es-ES_tradnl"/>
        </w:rPr>
        <w:t xml:space="preserve"> </w:t>
      </w:r>
      <w:r w:rsidRPr="004F11C3">
        <w:rPr>
          <w:rFonts w:ascii="Times New Roman" w:eastAsia="Times New Roman" w:hAnsi="Times New Roman" w:cs="Times New Roman"/>
          <w:sz w:val="24"/>
          <w:szCs w:val="24"/>
          <w:lang w:eastAsia="es-ES_tradnl"/>
        </w:rPr>
        <w:t>evidenció que los niveles de fibrinógeno en plasma</w:t>
      </w:r>
      <w:r>
        <w:rPr>
          <w:rFonts w:ascii="Times New Roman" w:eastAsia="Times New Roman" w:hAnsi="Times New Roman" w:cs="Times New Roman"/>
          <w:sz w:val="24"/>
          <w:szCs w:val="24"/>
          <w:lang w:eastAsia="es-ES_tradnl"/>
        </w:rPr>
        <w:t>,</w:t>
      </w:r>
      <w:r w:rsidRPr="004F11C3">
        <w:rPr>
          <w:rFonts w:ascii="Times New Roman" w:eastAsia="Times New Roman" w:hAnsi="Times New Roman" w:cs="Times New Roman"/>
          <w:sz w:val="24"/>
          <w:szCs w:val="24"/>
          <w:lang w:eastAsia="es-ES_tradnl"/>
        </w:rPr>
        <w:t xml:space="preserve"> se asoci</w:t>
      </w:r>
      <w:r>
        <w:rPr>
          <w:rFonts w:ascii="Times New Roman" w:eastAsia="Times New Roman" w:hAnsi="Times New Roman" w:cs="Times New Roman"/>
          <w:sz w:val="24"/>
          <w:szCs w:val="24"/>
          <w:lang w:eastAsia="es-ES_tradnl"/>
        </w:rPr>
        <w:t>aron</w:t>
      </w:r>
      <w:r w:rsidRPr="004F11C3">
        <w:rPr>
          <w:rFonts w:ascii="Times New Roman" w:eastAsia="Times New Roman" w:hAnsi="Times New Roman" w:cs="Times New Roman"/>
          <w:sz w:val="24"/>
          <w:szCs w:val="24"/>
          <w:lang w:eastAsia="es-ES_tradnl"/>
        </w:rPr>
        <w:t xml:space="preserve"> significativamente con la mortalidad por todas las causas</w:t>
      </w:r>
      <w:r>
        <w:rPr>
          <w:rFonts w:ascii="Times New Roman" w:eastAsia="Times New Roman" w:hAnsi="Times New Roman" w:cs="Times New Roman"/>
          <w:sz w:val="24"/>
          <w:szCs w:val="24"/>
          <w:lang w:eastAsia="es-ES_tradnl"/>
        </w:rPr>
        <w:t>,</w:t>
      </w:r>
      <w:r w:rsidRPr="004F11C3">
        <w:rPr>
          <w:rFonts w:ascii="Times New Roman" w:eastAsia="Times New Roman" w:hAnsi="Times New Roman" w:cs="Times New Roman"/>
          <w:sz w:val="24"/>
          <w:szCs w:val="24"/>
          <w:lang w:eastAsia="es-ES_tradnl"/>
        </w:rPr>
        <w:t xml:space="preserve"> de acuerdo con la regresión multivariada de Cox (cociente de riesgo 1.339, </w:t>
      </w:r>
      <w:r>
        <w:rPr>
          <w:rFonts w:ascii="Times New Roman" w:eastAsia="Times New Roman" w:hAnsi="Times New Roman" w:cs="Times New Roman"/>
          <w:sz w:val="24"/>
          <w:szCs w:val="24"/>
          <w:lang w:eastAsia="es-ES_tradnl"/>
        </w:rPr>
        <w:t>IC</w:t>
      </w:r>
      <w:r w:rsidRPr="004F11C3">
        <w:rPr>
          <w:rFonts w:ascii="Times New Roman" w:eastAsia="Times New Roman" w:hAnsi="Times New Roman" w:cs="Times New Roman"/>
          <w:sz w:val="24"/>
          <w:szCs w:val="24"/>
          <w:lang w:eastAsia="es-ES_tradnl"/>
        </w:rPr>
        <w:t xml:space="preserve"> del 95 %: 1</w:t>
      </w:r>
      <w:r>
        <w:rPr>
          <w:rFonts w:ascii="Times New Roman" w:eastAsia="Times New Roman" w:hAnsi="Times New Roman" w:cs="Times New Roman"/>
          <w:sz w:val="24"/>
          <w:szCs w:val="24"/>
          <w:lang w:eastAsia="es-ES_tradnl"/>
        </w:rPr>
        <w:t>,</w:t>
      </w:r>
      <w:r w:rsidRPr="004F11C3">
        <w:rPr>
          <w:rFonts w:ascii="Times New Roman" w:eastAsia="Times New Roman" w:hAnsi="Times New Roman" w:cs="Times New Roman"/>
          <w:sz w:val="24"/>
          <w:szCs w:val="24"/>
          <w:lang w:eastAsia="es-ES_tradnl"/>
        </w:rPr>
        <w:t>109</w:t>
      </w:r>
      <w:r>
        <w:rPr>
          <w:rFonts w:ascii="Times New Roman" w:eastAsia="Times New Roman" w:hAnsi="Times New Roman" w:cs="Times New Roman"/>
          <w:sz w:val="24"/>
          <w:szCs w:val="24"/>
          <w:lang w:eastAsia="es-ES_tradnl"/>
        </w:rPr>
        <w:t xml:space="preserve"> </w:t>
      </w:r>
      <w:r w:rsidRPr="004F11C3">
        <w:rPr>
          <w:rFonts w:ascii="Times New Roman" w:eastAsia="Times New Roman" w:hAnsi="Times New Roman" w:cs="Times New Roman"/>
          <w:sz w:val="24"/>
          <w:szCs w:val="24"/>
          <w:lang w:eastAsia="es-ES_tradnl"/>
        </w:rPr>
        <w:t>–</w:t>
      </w:r>
      <w:r>
        <w:rPr>
          <w:rFonts w:ascii="Times New Roman" w:eastAsia="Times New Roman" w:hAnsi="Times New Roman" w:cs="Times New Roman"/>
          <w:sz w:val="24"/>
          <w:szCs w:val="24"/>
          <w:lang w:eastAsia="es-ES_tradnl"/>
        </w:rPr>
        <w:t xml:space="preserve"> </w:t>
      </w:r>
      <w:r w:rsidRPr="004F11C3">
        <w:rPr>
          <w:rFonts w:ascii="Times New Roman" w:eastAsia="Times New Roman" w:hAnsi="Times New Roman" w:cs="Times New Roman"/>
          <w:sz w:val="24"/>
          <w:szCs w:val="24"/>
          <w:lang w:eastAsia="es-ES_tradnl"/>
        </w:rPr>
        <w:t>1</w:t>
      </w:r>
      <w:r>
        <w:rPr>
          <w:rFonts w:ascii="Times New Roman" w:eastAsia="Times New Roman" w:hAnsi="Times New Roman" w:cs="Times New Roman"/>
          <w:sz w:val="24"/>
          <w:szCs w:val="24"/>
          <w:lang w:eastAsia="es-ES_tradnl"/>
        </w:rPr>
        <w:t>,</w:t>
      </w:r>
      <w:r w:rsidRPr="004F11C3">
        <w:rPr>
          <w:rFonts w:ascii="Times New Roman" w:eastAsia="Times New Roman" w:hAnsi="Times New Roman" w:cs="Times New Roman"/>
          <w:sz w:val="24"/>
          <w:szCs w:val="24"/>
          <w:lang w:eastAsia="es-ES_tradnl"/>
        </w:rPr>
        <w:t xml:space="preserve">763, </w:t>
      </w:r>
      <w:r>
        <w:rPr>
          <w:rFonts w:ascii="Times New Roman" w:eastAsia="Times New Roman" w:hAnsi="Times New Roman" w:cs="Times New Roman"/>
          <w:sz w:val="24"/>
          <w:szCs w:val="24"/>
          <w:lang w:eastAsia="es-ES_tradnl"/>
        </w:rPr>
        <w:t>p </w:t>
      </w:r>
      <w:r w:rsidRPr="004F11C3">
        <w:rPr>
          <w:rFonts w:ascii="Times New Roman" w:eastAsia="Times New Roman" w:hAnsi="Times New Roman" w:cs="Times New Roman"/>
          <w:sz w:val="24"/>
          <w:szCs w:val="24"/>
          <w:lang w:eastAsia="es-ES_tradnl"/>
        </w:rPr>
        <w:t>=</w:t>
      </w:r>
      <w:r>
        <w:rPr>
          <w:rFonts w:ascii="Times New Roman" w:eastAsia="Times New Roman" w:hAnsi="Times New Roman" w:cs="Times New Roman"/>
          <w:sz w:val="24"/>
          <w:szCs w:val="24"/>
          <w:lang w:eastAsia="es-ES_tradnl"/>
        </w:rPr>
        <w:t> </w:t>
      </w:r>
      <w:r w:rsidRPr="004F11C3">
        <w:rPr>
          <w:rFonts w:ascii="Times New Roman" w:eastAsia="Times New Roman" w:hAnsi="Times New Roman" w:cs="Times New Roman"/>
          <w:sz w:val="24"/>
          <w:szCs w:val="24"/>
          <w:lang w:eastAsia="es-ES_tradnl"/>
        </w:rPr>
        <w:t>0</w:t>
      </w:r>
      <w:r>
        <w:rPr>
          <w:rFonts w:ascii="Times New Roman" w:eastAsia="Times New Roman" w:hAnsi="Times New Roman" w:cs="Times New Roman"/>
          <w:sz w:val="24"/>
          <w:szCs w:val="24"/>
          <w:lang w:eastAsia="es-ES_tradnl"/>
        </w:rPr>
        <w:t>,</w:t>
      </w:r>
      <w:r w:rsidRPr="004F11C3">
        <w:rPr>
          <w:rFonts w:ascii="Times New Roman" w:eastAsia="Times New Roman" w:hAnsi="Times New Roman" w:cs="Times New Roman"/>
          <w:sz w:val="24"/>
          <w:szCs w:val="24"/>
          <w:lang w:eastAsia="es-ES_tradnl"/>
        </w:rPr>
        <w:t>005) y la mortalidad cardíaca (cociente de riesgo 1</w:t>
      </w:r>
      <w:r>
        <w:rPr>
          <w:rFonts w:ascii="Times New Roman" w:eastAsia="Times New Roman" w:hAnsi="Times New Roman" w:cs="Times New Roman"/>
          <w:sz w:val="24"/>
          <w:szCs w:val="24"/>
          <w:lang w:eastAsia="es-ES_tradnl"/>
        </w:rPr>
        <w:t>,</w:t>
      </w:r>
      <w:r w:rsidRPr="004F11C3">
        <w:rPr>
          <w:rFonts w:ascii="Times New Roman" w:eastAsia="Times New Roman" w:hAnsi="Times New Roman" w:cs="Times New Roman"/>
          <w:sz w:val="24"/>
          <w:szCs w:val="24"/>
          <w:lang w:eastAsia="es-ES_tradnl"/>
        </w:rPr>
        <w:t xml:space="preserve">439, </w:t>
      </w:r>
      <w:r>
        <w:rPr>
          <w:rFonts w:ascii="Times New Roman" w:eastAsia="Times New Roman" w:hAnsi="Times New Roman" w:cs="Times New Roman"/>
          <w:sz w:val="24"/>
          <w:szCs w:val="24"/>
          <w:lang w:eastAsia="es-ES_tradnl"/>
        </w:rPr>
        <w:t>IC</w:t>
      </w:r>
      <w:r w:rsidRPr="004F11C3">
        <w:rPr>
          <w:rFonts w:ascii="Times New Roman" w:eastAsia="Times New Roman" w:hAnsi="Times New Roman" w:cs="Times New Roman"/>
          <w:sz w:val="24"/>
          <w:szCs w:val="24"/>
          <w:lang w:eastAsia="es-ES_tradnl"/>
        </w:rPr>
        <w:t xml:space="preserve"> del 95</w:t>
      </w:r>
      <w:r>
        <w:rPr>
          <w:rFonts w:ascii="Times New Roman" w:eastAsia="Times New Roman" w:hAnsi="Times New Roman" w:cs="Times New Roman"/>
          <w:sz w:val="24"/>
          <w:szCs w:val="24"/>
          <w:lang w:eastAsia="es-ES_tradnl"/>
        </w:rPr>
        <w:t> </w:t>
      </w:r>
      <w:r w:rsidRPr="004F11C3">
        <w:rPr>
          <w:rFonts w:ascii="Times New Roman" w:eastAsia="Times New Roman" w:hAnsi="Times New Roman" w:cs="Times New Roman"/>
          <w:sz w:val="24"/>
          <w:szCs w:val="24"/>
          <w:lang w:eastAsia="es-ES_tradnl"/>
        </w:rPr>
        <w:t>%: 1</w:t>
      </w:r>
      <w:r>
        <w:rPr>
          <w:rFonts w:ascii="Times New Roman" w:eastAsia="Times New Roman" w:hAnsi="Times New Roman" w:cs="Times New Roman"/>
          <w:sz w:val="24"/>
          <w:szCs w:val="24"/>
          <w:lang w:eastAsia="es-ES_tradnl"/>
        </w:rPr>
        <w:t>,</w:t>
      </w:r>
      <w:r w:rsidRPr="004F11C3">
        <w:rPr>
          <w:rFonts w:ascii="Times New Roman" w:eastAsia="Times New Roman" w:hAnsi="Times New Roman" w:cs="Times New Roman"/>
          <w:sz w:val="24"/>
          <w:szCs w:val="24"/>
          <w:lang w:eastAsia="es-ES_tradnl"/>
        </w:rPr>
        <w:t>112–1</w:t>
      </w:r>
      <w:r>
        <w:rPr>
          <w:rFonts w:ascii="Times New Roman" w:eastAsia="Times New Roman" w:hAnsi="Times New Roman" w:cs="Times New Roman"/>
          <w:sz w:val="24"/>
          <w:szCs w:val="24"/>
          <w:lang w:eastAsia="es-ES_tradnl"/>
        </w:rPr>
        <w:t>,</w:t>
      </w:r>
      <w:r w:rsidRPr="004F11C3">
        <w:rPr>
          <w:rFonts w:ascii="Times New Roman" w:eastAsia="Times New Roman" w:hAnsi="Times New Roman" w:cs="Times New Roman"/>
          <w:sz w:val="24"/>
          <w:szCs w:val="24"/>
          <w:lang w:eastAsia="es-ES_tradnl"/>
        </w:rPr>
        <w:t xml:space="preserve">864, </w:t>
      </w:r>
      <w:r>
        <w:rPr>
          <w:rFonts w:ascii="Times New Roman" w:eastAsia="Times New Roman" w:hAnsi="Times New Roman" w:cs="Times New Roman"/>
          <w:sz w:val="24"/>
          <w:szCs w:val="24"/>
          <w:lang w:eastAsia="es-ES_tradnl"/>
        </w:rPr>
        <w:t>p </w:t>
      </w:r>
      <w:r w:rsidRPr="004F11C3">
        <w:rPr>
          <w:rFonts w:ascii="Times New Roman" w:eastAsia="Times New Roman" w:hAnsi="Times New Roman" w:cs="Times New Roman"/>
          <w:sz w:val="24"/>
          <w:szCs w:val="24"/>
          <w:lang w:eastAsia="es-ES_tradnl"/>
        </w:rPr>
        <w:t>=</w:t>
      </w:r>
      <w:r>
        <w:rPr>
          <w:rFonts w:ascii="Times New Roman" w:eastAsia="Times New Roman" w:hAnsi="Times New Roman" w:cs="Times New Roman"/>
          <w:sz w:val="24"/>
          <w:szCs w:val="24"/>
          <w:lang w:eastAsia="es-ES_tradnl"/>
        </w:rPr>
        <w:t> </w:t>
      </w:r>
      <w:r w:rsidRPr="004F11C3">
        <w:rPr>
          <w:rFonts w:ascii="Times New Roman" w:eastAsia="Times New Roman" w:hAnsi="Times New Roman" w:cs="Times New Roman"/>
          <w:sz w:val="24"/>
          <w:szCs w:val="24"/>
          <w:lang w:eastAsia="es-ES_tradnl"/>
        </w:rPr>
        <w:t>0</w:t>
      </w:r>
      <w:r>
        <w:rPr>
          <w:rFonts w:ascii="Times New Roman" w:eastAsia="Times New Roman" w:hAnsi="Times New Roman" w:cs="Times New Roman"/>
          <w:sz w:val="24"/>
          <w:szCs w:val="24"/>
          <w:lang w:eastAsia="es-ES_tradnl"/>
        </w:rPr>
        <w:t>,</w:t>
      </w:r>
      <w:r w:rsidRPr="004F11C3">
        <w:rPr>
          <w:rFonts w:ascii="Times New Roman" w:eastAsia="Times New Roman" w:hAnsi="Times New Roman" w:cs="Times New Roman"/>
          <w:sz w:val="24"/>
          <w:szCs w:val="24"/>
          <w:lang w:eastAsia="es-ES_tradnl"/>
        </w:rPr>
        <w:t xml:space="preserve">006) a los 2 años de seguimiento, independientemente al ajuste de los factores de riesgo tradicionales </w:t>
      </w:r>
      <w:r w:rsidRPr="004F11C3">
        <w:rPr>
          <w:rFonts w:ascii="Times New Roman" w:hAnsi="Times New Roman" w:cs="Times New Roman"/>
          <w:sz w:val="24"/>
          <w:szCs w:val="24"/>
        </w:rPr>
        <w:t xml:space="preserve">del modelo básico </w:t>
      </w:r>
      <w:r w:rsidRPr="004F11C3">
        <w:rPr>
          <w:rFonts w:ascii="Times New Roman" w:eastAsia="Times New Roman" w:hAnsi="Times New Roman" w:cs="Times New Roman"/>
          <w:sz w:val="24"/>
          <w:szCs w:val="24"/>
          <w:lang w:eastAsia="es-ES_tradnl"/>
        </w:rPr>
        <w:t xml:space="preserve">que incluye edad, sexo, diabetes mellitus, fracción de eyección ventricular izquierda, aclaramiento de creatinina y colesterol de lipoproteínas de baja densidad. </w:t>
      </w:r>
      <w:r>
        <w:rPr>
          <w:rFonts w:ascii="Times New Roman" w:eastAsia="Times New Roman" w:hAnsi="Times New Roman" w:cs="Times New Roman"/>
          <w:sz w:val="24"/>
          <w:szCs w:val="24"/>
          <w:lang w:eastAsia="es-ES_tradnl"/>
        </w:rPr>
        <w:t>L</w:t>
      </w:r>
      <w:r w:rsidRPr="004F11C3">
        <w:rPr>
          <w:rFonts w:ascii="Times New Roman" w:eastAsia="Times New Roman" w:hAnsi="Times New Roman" w:cs="Times New Roman"/>
          <w:sz w:val="24"/>
          <w:szCs w:val="24"/>
          <w:lang w:eastAsia="es-ES_tradnl"/>
        </w:rPr>
        <w:t>a inclusión de fibrinógeno optimizó modestamente el valor predictivo del modelo básico, con un aumento en la curva operativa del receptor de</w:t>
      </w:r>
      <w:r>
        <w:rPr>
          <w:rFonts w:ascii="Times New Roman" w:eastAsia="Times New Roman" w:hAnsi="Times New Roman" w:cs="Times New Roman"/>
          <w:sz w:val="24"/>
          <w:szCs w:val="24"/>
          <w:lang w:eastAsia="es-ES_tradnl"/>
        </w:rPr>
        <w:t xml:space="preserve"> </w:t>
      </w:r>
      <w:r w:rsidRPr="004F11C3">
        <w:rPr>
          <w:rFonts w:ascii="Times New Roman" w:eastAsia="Times New Roman" w:hAnsi="Times New Roman" w:cs="Times New Roman"/>
          <w:sz w:val="24"/>
          <w:szCs w:val="24"/>
          <w:lang w:eastAsia="es-ES_tradnl"/>
        </w:rPr>
        <w:t>0</w:t>
      </w:r>
      <w:r>
        <w:rPr>
          <w:rFonts w:ascii="Times New Roman" w:eastAsia="Times New Roman" w:hAnsi="Times New Roman" w:cs="Times New Roman"/>
          <w:sz w:val="24"/>
          <w:szCs w:val="24"/>
          <w:lang w:eastAsia="es-ES_tradnl"/>
        </w:rPr>
        <w:t>,</w:t>
      </w:r>
      <w:r w:rsidRPr="004F11C3">
        <w:rPr>
          <w:rFonts w:ascii="Times New Roman" w:eastAsia="Times New Roman" w:hAnsi="Times New Roman" w:cs="Times New Roman"/>
          <w:sz w:val="24"/>
          <w:szCs w:val="24"/>
          <w:lang w:eastAsia="es-ES_tradnl"/>
        </w:rPr>
        <w:t>776 (IC 95 %: 0</w:t>
      </w:r>
      <w:r>
        <w:rPr>
          <w:rFonts w:ascii="Times New Roman" w:eastAsia="Times New Roman" w:hAnsi="Times New Roman" w:cs="Times New Roman"/>
          <w:sz w:val="24"/>
          <w:szCs w:val="24"/>
          <w:lang w:eastAsia="es-ES_tradnl"/>
        </w:rPr>
        <w:t>,</w:t>
      </w:r>
      <w:r w:rsidRPr="004F11C3">
        <w:rPr>
          <w:rFonts w:ascii="Times New Roman" w:eastAsia="Times New Roman" w:hAnsi="Times New Roman" w:cs="Times New Roman"/>
          <w:sz w:val="24"/>
          <w:szCs w:val="24"/>
          <w:lang w:eastAsia="es-ES_tradnl"/>
        </w:rPr>
        <w:t>725</w:t>
      </w:r>
      <w:r>
        <w:rPr>
          <w:rFonts w:ascii="Times New Roman" w:eastAsia="Times New Roman" w:hAnsi="Times New Roman" w:cs="Times New Roman"/>
          <w:sz w:val="24"/>
          <w:szCs w:val="24"/>
          <w:lang w:eastAsia="es-ES_tradnl"/>
        </w:rPr>
        <w:t xml:space="preserve"> – </w:t>
      </w:r>
      <w:r w:rsidRPr="004F11C3">
        <w:rPr>
          <w:rFonts w:ascii="Times New Roman" w:eastAsia="Times New Roman" w:hAnsi="Times New Roman" w:cs="Times New Roman"/>
          <w:sz w:val="24"/>
          <w:szCs w:val="24"/>
          <w:lang w:eastAsia="es-ES_tradnl"/>
        </w:rPr>
        <w:t>0</w:t>
      </w:r>
      <w:r>
        <w:rPr>
          <w:rFonts w:ascii="Times New Roman" w:eastAsia="Times New Roman" w:hAnsi="Times New Roman" w:cs="Times New Roman"/>
          <w:sz w:val="24"/>
          <w:szCs w:val="24"/>
          <w:lang w:eastAsia="es-ES_tradnl"/>
        </w:rPr>
        <w:t>,</w:t>
      </w:r>
      <w:r w:rsidRPr="004F11C3">
        <w:rPr>
          <w:rFonts w:ascii="Times New Roman" w:eastAsia="Times New Roman" w:hAnsi="Times New Roman" w:cs="Times New Roman"/>
          <w:sz w:val="24"/>
          <w:szCs w:val="24"/>
          <w:lang w:eastAsia="es-ES_tradnl"/>
        </w:rPr>
        <w:t>827) a 0</w:t>
      </w:r>
      <w:r>
        <w:rPr>
          <w:rFonts w:ascii="Times New Roman" w:eastAsia="Times New Roman" w:hAnsi="Times New Roman" w:cs="Times New Roman"/>
          <w:sz w:val="24"/>
          <w:szCs w:val="24"/>
          <w:lang w:eastAsia="es-ES_tradnl"/>
        </w:rPr>
        <w:t>,</w:t>
      </w:r>
      <w:r w:rsidRPr="004F11C3">
        <w:rPr>
          <w:rFonts w:ascii="Times New Roman" w:eastAsia="Times New Roman" w:hAnsi="Times New Roman" w:cs="Times New Roman"/>
          <w:sz w:val="24"/>
          <w:szCs w:val="24"/>
          <w:lang w:eastAsia="es-ES_tradnl"/>
        </w:rPr>
        <w:t>787 (IC 95 %: 0</w:t>
      </w:r>
      <w:r>
        <w:rPr>
          <w:rFonts w:ascii="Times New Roman" w:eastAsia="Times New Roman" w:hAnsi="Times New Roman" w:cs="Times New Roman"/>
          <w:sz w:val="24"/>
          <w:szCs w:val="24"/>
          <w:lang w:eastAsia="es-ES_tradnl"/>
        </w:rPr>
        <w:t>,</w:t>
      </w:r>
      <w:r w:rsidRPr="004F11C3">
        <w:rPr>
          <w:rFonts w:ascii="Times New Roman" w:eastAsia="Times New Roman" w:hAnsi="Times New Roman" w:cs="Times New Roman"/>
          <w:sz w:val="24"/>
          <w:szCs w:val="24"/>
          <w:lang w:eastAsia="es-ES_tradnl"/>
        </w:rPr>
        <w:t>736</w:t>
      </w:r>
      <w:r>
        <w:rPr>
          <w:rFonts w:ascii="Times New Roman" w:eastAsia="Times New Roman" w:hAnsi="Times New Roman" w:cs="Times New Roman"/>
          <w:sz w:val="24"/>
          <w:szCs w:val="24"/>
          <w:lang w:eastAsia="es-ES_tradnl"/>
        </w:rPr>
        <w:t xml:space="preserve"> – </w:t>
      </w:r>
      <w:r w:rsidRPr="004F11C3">
        <w:rPr>
          <w:rFonts w:ascii="Times New Roman" w:eastAsia="Times New Roman" w:hAnsi="Times New Roman" w:cs="Times New Roman"/>
          <w:sz w:val="24"/>
          <w:szCs w:val="24"/>
          <w:lang w:eastAsia="es-ES_tradnl"/>
        </w:rPr>
        <w:t>0</w:t>
      </w:r>
      <w:r>
        <w:rPr>
          <w:rFonts w:ascii="Times New Roman" w:eastAsia="Times New Roman" w:hAnsi="Times New Roman" w:cs="Times New Roman"/>
          <w:sz w:val="24"/>
          <w:szCs w:val="24"/>
          <w:lang w:eastAsia="es-ES_tradnl"/>
        </w:rPr>
        <w:t>,</w:t>
      </w:r>
      <w:r w:rsidRPr="004F11C3">
        <w:rPr>
          <w:rFonts w:ascii="Times New Roman" w:eastAsia="Times New Roman" w:hAnsi="Times New Roman" w:cs="Times New Roman"/>
          <w:sz w:val="24"/>
          <w:szCs w:val="24"/>
          <w:lang w:eastAsia="es-ES_tradnl"/>
        </w:rPr>
        <w:t>838; IDI</w:t>
      </w:r>
      <w:r>
        <w:rPr>
          <w:rFonts w:ascii="Times New Roman" w:eastAsia="Times New Roman" w:hAnsi="Times New Roman" w:cs="Times New Roman"/>
          <w:sz w:val="24"/>
          <w:szCs w:val="24"/>
          <w:lang w:eastAsia="es-ES_tradnl"/>
        </w:rPr>
        <w:t> </w:t>
      </w:r>
      <w:r w:rsidRPr="004F11C3">
        <w:rPr>
          <w:rFonts w:ascii="Times New Roman" w:eastAsia="Times New Roman" w:hAnsi="Times New Roman" w:cs="Times New Roman"/>
          <w:sz w:val="24"/>
          <w:szCs w:val="24"/>
          <w:lang w:eastAsia="es-ES_tradnl"/>
        </w:rPr>
        <w:t>=</w:t>
      </w:r>
      <w:r>
        <w:rPr>
          <w:rFonts w:ascii="Times New Roman" w:eastAsia="Times New Roman" w:hAnsi="Times New Roman" w:cs="Times New Roman"/>
          <w:sz w:val="24"/>
          <w:szCs w:val="24"/>
          <w:lang w:eastAsia="es-ES_tradnl"/>
        </w:rPr>
        <w:t> </w:t>
      </w:r>
      <w:r w:rsidRPr="004F11C3">
        <w:rPr>
          <w:rFonts w:ascii="Times New Roman" w:eastAsia="Times New Roman" w:hAnsi="Times New Roman" w:cs="Times New Roman"/>
          <w:sz w:val="24"/>
          <w:szCs w:val="24"/>
          <w:lang w:eastAsia="es-ES_tradnl"/>
        </w:rPr>
        <w:t>0</w:t>
      </w:r>
      <w:r>
        <w:rPr>
          <w:rFonts w:ascii="Times New Roman" w:eastAsia="Times New Roman" w:hAnsi="Times New Roman" w:cs="Times New Roman"/>
          <w:sz w:val="24"/>
          <w:szCs w:val="24"/>
          <w:lang w:eastAsia="es-ES_tradnl"/>
        </w:rPr>
        <w:t>,</w:t>
      </w:r>
      <w:r w:rsidRPr="004F11C3">
        <w:rPr>
          <w:rFonts w:ascii="Times New Roman" w:eastAsia="Times New Roman" w:hAnsi="Times New Roman" w:cs="Times New Roman"/>
          <w:sz w:val="24"/>
          <w:szCs w:val="24"/>
          <w:lang w:eastAsia="es-ES_tradnl"/>
        </w:rPr>
        <w:t>003, z</w:t>
      </w:r>
      <w:r>
        <w:rPr>
          <w:rFonts w:ascii="Times New Roman" w:eastAsia="Times New Roman" w:hAnsi="Times New Roman" w:cs="Times New Roman"/>
          <w:sz w:val="24"/>
          <w:szCs w:val="24"/>
          <w:lang w:eastAsia="es-ES_tradnl"/>
        </w:rPr>
        <w:t> </w:t>
      </w:r>
      <w:r w:rsidRPr="004F11C3">
        <w:rPr>
          <w:rFonts w:ascii="Times New Roman" w:eastAsia="Times New Roman" w:hAnsi="Times New Roman" w:cs="Times New Roman"/>
          <w:sz w:val="24"/>
          <w:szCs w:val="24"/>
          <w:lang w:eastAsia="es-ES_tradnl"/>
        </w:rPr>
        <w:t>=</w:t>
      </w:r>
      <w:r>
        <w:rPr>
          <w:rFonts w:ascii="Times New Roman" w:eastAsia="Times New Roman" w:hAnsi="Times New Roman" w:cs="Times New Roman"/>
          <w:sz w:val="24"/>
          <w:szCs w:val="24"/>
          <w:lang w:eastAsia="es-ES_tradnl"/>
        </w:rPr>
        <w:t> </w:t>
      </w:r>
      <w:r w:rsidRPr="004F11C3">
        <w:rPr>
          <w:rFonts w:ascii="Times New Roman" w:eastAsia="Times New Roman" w:hAnsi="Times New Roman" w:cs="Times New Roman"/>
          <w:sz w:val="24"/>
          <w:szCs w:val="24"/>
          <w:lang w:eastAsia="es-ES_tradnl"/>
        </w:rPr>
        <w:t>0</w:t>
      </w:r>
      <w:r>
        <w:rPr>
          <w:rFonts w:ascii="Times New Roman" w:eastAsia="Times New Roman" w:hAnsi="Times New Roman" w:cs="Times New Roman"/>
          <w:sz w:val="24"/>
          <w:szCs w:val="24"/>
          <w:lang w:eastAsia="es-ES_tradnl"/>
        </w:rPr>
        <w:t>,</w:t>
      </w:r>
      <w:r w:rsidRPr="004F11C3">
        <w:rPr>
          <w:rFonts w:ascii="Times New Roman" w:eastAsia="Times New Roman" w:hAnsi="Times New Roman" w:cs="Times New Roman"/>
          <w:sz w:val="24"/>
          <w:szCs w:val="24"/>
          <w:lang w:eastAsia="es-ES_tradnl"/>
        </w:rPr>
        <w:t xml:space="preserve">140, </w:t>
      </w:r>
      <w:r>
        <w:rPr>
          <w:rFonts w:ascii="Times New Roman" w:eastAsia="Times New Roman" w:hAnsi="Times New Roman" w:cs="Times New Roman"/>
          <w:sz w:val="24"/>
          <w:szCs w:val="24"/>
          <w:lang w:eastAsia="es-ES_tradnl"/>
        </w:rPr>
        <w:t>p </w:t>
      </w:r>
      <w:r w:rsidRPr="004F11C3">
        <w:rPr>
          <w:rFonts w:ascii="Times New Roman" w:eastAsia="Times New Roman" w:hAnsi="Times New Roman" w:cs="Times New Roman"/>
          <w:sz w:val="24"/>
          <w:szCs w:val="24"/>
          <w:lang w:eastAsia="es-ES_tradnl"/>
        </w:rPr>
        <w:t>=</w:t>
      </w:r>
      <w:r>
        <w:rPr>
          <w:rFonts w:ascii="Times New Roman" w:eastAsia="Times New Roman" w:hAnsi="Times New Roman" w:cs="Times New Roman"/>
          <w:sz w:val="24"/>
          <w:szCs w:val="24"/>
          <w:lang w:eastAsia="es-ES_tradnl"/>
        </w:rPr>
        <w:t xml:space="preserve"> </w:t>
      </w:r>
      <w:r w:rsidRPr="004F11C3">
        <w:rPr>
          <w:rFonts w:ascii="Times New Roman" w:eastAsia="Times New Roman" w:hAnsi="Times New Roman" w:cs="Times New Roman"/>
          <w:sz w:val="24"/>
          <w:szCs w:val="24"/>
          <w:lang w:eastAsia="es-ES_tradnl"/>
        </w:rPr>
        <w:t>0</w:t>
      </w:r>
      <w:r>
        <w:rPr>
          <w:rFonts w:ascii="Times New Roman" w:eastAsia="Times New Roman" w:hAnsi="Times New Roman" w:cs="Times New Roman"/>
          <w:sz w:val="24"/>
          <w:szCs w:val="24"/>
          <w:lang w:eastAsia="es-ES_tradnl"/>
        </w:rPr>
        <w:t>,</w:t>
      </w:r>
      <w:r w:rsidRPr="004F11C3">
        <w:rPr>
          <w:rFonts w:ascii="Times New Roman" w:eastAsia="Times New Roman" w:hAnsi="Times New Roman" w:cs="Times New Roman"/>
          <w:sz w:val="24"/>
          <w:szCs w:val="24"/>
          <w:lang w:eastAsia="es-ES_tradnl"/>
        </w:rPr>
        <w:t>889).</w:t>
      </w:r>
    </w:p>
    <w:p w:rsidR="00F04406" w:rsidRPr="004F11C3" w:rsidRDefault="00F04406" w:rsidP="00F04406">
      <w:pPr>
        <w:spacing w:after="0" w:line="360" w:lineRule="auto"/>
        <w:jc w:val="both"/>
        <w:rPr>
          <w:rStyle w:val="elsevierstylesup"/>
          <w:rFonts w:ascii="Times New Roman" w:hAnsi="Times New Roman" w:cs="Times New Roman"/>
          <w:sz w:val="24"/>
          <w:szCs w:val="24"/>
          <w:lang w:val="es-ES"/>
        </w:rPr>
      </w:pPr>
      <w:r w:rsidRPr="004F11C3">
        <w:rPr>
          <w:rStyle w:val="elsevierstylesup"/>
          <w:rFonts w:ascii="Times New Roman" w:hAnsi="Times New Roman" w:cs="Times New Roman"/>
          <w:sz w:val="24"/>
          <w:szCs w:val="24"/>
          <w:lang w:val="es-ES"/>
        </w:rPr>
        <w:t xml:space="preserve">El análisis de los estudios revisados sugiere que el fibrinógeno por su activa contribución en la función endotelial, trombosis e inflamación ha confirmado ser un prometedor, sensible e independiente </w:t>
      </w:r>
      <w:proofErr w:type="spellStart"/>
      <w:r w:rsidRPr="004F11C3">
        <w:rPr>
          <w:rStyle w:val="elsevierstylesup"/>
          <w:rFonts w:ascii="Times New Roman" w:hAnsi="Times New Roman" w:cs="Times New Roman"/>
          <w:sz w:val="24"/>
          <w:szCs w:val="24"/>
          <w:lang w:val="es-ES"/>
        </w:rPr>
        <w:t>biomarcador</w:t>
      </w:r>
      <w:proofErr w:type="spellEnd"/>
      <w:r w:rsidRPr="004F11C3">
        <w:rPr>
          <w:rStyle w:val="elsevierstylesup"/>
          <w:rFonts w:ascii="Times New Roman" w:hAnsi="Times New Roman" w:cs="Times New Roman"/>
          <w:sz w:val="24"/>
          <w:szCs w:val="24"/>
          <w:lang w:val="es-ES"/>
        </w:rPr>
        <w:t xml:space="preserve"> sérico o factor de riesgo cardiovascular.</w:t>
      </w:r>
    </w:p>
    <w:p w:rsidR="00F04406" w:rsidRPr="00DC1683" w:rsidRDefault="00F04406" w:rsidP="00F04406">
      <w:pPr>
        <w:spacing w:after="0" w:line="360" w:lineRule="auto"/>
        <w:jc w:val="center"/>
        <w:rPr>
          <w:rStyle w:val="elsevierstylesup"/>
          <w:rFonts w:ascii="Times New Roman" w:hAnsi="Times New Roman" w:cs="Times New Roman"/>
          <w:b/>
          <w:sz w:val="28"/>
          <w:szCs w:val="28"/>
          <w:lang w:val="es-ES"/>
        </w:rPr>
      </w:pPr>
      <w:r w:rsidRPr="00DC1683">
        <w:rPr>
          <w:rStyle w:val="elsevierstylesup"/>
          <w:rFonts w:ascii="Times New Roman" w:hAnsi="Times New Roman" w:cs="Times New Roman"/>
          <w:b/>
          <w:sz w:val="28"/>
          <w:szCs w:val="28"/>
          <w:lang w:val="es-ES"/>
        </w:rPr>
        <w:t>Factor VII coagulante</w:t>
      </w:r>
    </w:p>
    <w:p w:rsidR="00F04406" w:rsidRPr="004F11C3" w:rsidRDefault="00F04406" w:rsidP="00F04406">
      <w:pPr>
        <w:spacing w:after="0" w:line="360" w:lineRule="auto"/>
        <w:jc w:val="both"/>
        <w:rPr>
          <w:rStyle w:val="elsevierstylesup"/>
          <w:rFonts w:ascii="Times New Roman" w:hAnsi="Times New Roman" w:cs="Times New Roman"/>
          <w:sz w:val="24"/>
          <w:szCs w:val="24"/>
          <w:lang w:val="es-ES"/>
        </w:rPr>
      </w:pPr>
      <w:r w:rsidRPr="004F11C3">
        <w:rPr>
          <w:rStyle w:val="elsevierstylesup"/>
          <w:rFonts w:ascii="Times New Roman" w:hAnsi="Times New Roman" w:cs="Times New Roman"/>
          <w:sz w:val="24"/>
          <w:szCs w:val="24"/>
          <w:lang w:val="es-ES"/>
        </w:rPr>
        <w:t>El factor VII coagulante (</w:t>
      </w:r>
      <w:proofErr w:type="spellStart"/>
      <w:r w:rsidRPr="004F11C3">
        <w:rPr>
          <w:rStyle w:val="elsevierstylesup"/>
          <w:rFonts w:ascii="Times New Roman" w:hAnsi="Times New Roman" w:cs="Times New Roman"/>
          <w:sz w:val="24"/>
          <w:szCs w:val="24"/>
          <w:lang w:val="es-ES"/>
        </w:rPr>
        <w:t>VIIc</w:t>
      </w:r>
      <w:proofErr w:type="spellEnd"/>
      <w:r w:rsidRPr="004F11C3">
        <w:rPr>
          <w:rStyle w:val="elsevierstylesup"/>
          <w:rFonts w:ascii="Times New Roman" w:hAnsi="Times New Roman" w:cs="Times New Roman"/>
          <w:sz w:val="24"/>
          <w:szCs w:val="24"/>
          <w:lang w:val="es-ES"/>
        </w:rPr>
        <w:t xml:space="preserve">), es una </w:t>
      </w:r>
      <w:proofErr w:type="spellStart"/>
      <w:r w:rsidRPr="004F11C3">
        <w:rPr>
          <w:rStyle w:val="elsevierstylesup"/>
          <w:rFonts w:ascii="Times New Roman" w:hAnsi="Times New Roman" w:cs="Times New Roman"/>
          <w:sz w:val="24"/>
          <w:szCs w:val="24"/>
          <w:lang w:val="es-ES"/>
        </w:rPr>
        <w:t>serinoproteasa</w:t>
      </w:r>
      <w:proofErr w:type="spellEnd"/>
      <w:r w:rsidRPr="004F11C3">
        <w:rPr>
          <w:rStyle w:val="elsevierstylesup"/>
          <w:rFonts w:ascii="Times New Roman" w:hAnsi="Times New Roman" w:cs="Times New Roman"/>
          <w:sz w:val="24"/>
          <w:szCs w:val="24"/>
          <w:lang w:val="es-ES"/>
        </w:rPr>
        <w:t xml:space="preserve"> de la coagulación, vitamina K dependiente, el cu</w:t>
      </w:r>
      <w:r>
        <w:rPr>
          <w:rStyle w:val="elsevierstylesup"/>
          <w:rFonts w:ascii="Times New Roman" w:hAnsi="Times New Roman" w:cs="Times New Roman"/>
          <w:sz w:val="24"/>
          <w:szCs w:val="24"/>
          <w:lang w:val="es-ES"/>
        </w:rPr>
        <w:t>a</w:t>
      </w:r>
      <w:r w:rsidRPr="004F11C3">
        <w:rPr>
          <w:rStyle w:val="elsevierstylesup"/>
          <w:rFonts w:ascii="Times New Roman" w:hAnsi="Times New Roman" w:cs="Times New Roman"/>
          <w:sz w:val="24"/>
          <w:szCs w:val="24"/>
          <w:lang w:val="es-ES"/>
        </w:rPr>
        <w:t xml:space="preserve">l forma un complejo con el factor tisular expresado tras </w:t>
      </w:r>
      <w:r>
        <w:rPr>
          <w:rStyle w:val="elsevierstylesup"/>
          <w:rFonts w:ascii="Times New Roman" w:hAnsi="Times New Roman" w:cs="Times New Roman"/>
          <w:sz w:val="24"/>
          <w:szCs w:val="24"/>
          <w:lang w:val="es-ES"/>
        </w:rPr>
        <w:t>el daño</w:t>
      </w:r>
      <w:r w:rsidRPr="004F11C3">
        <w:rPr>
          <w:rStyle w:val="elsevierstylesup"/>
          <w:rFonts w:ascii="Times New Roman" w:hAnsi="Times New Roman" w:cs="Times New Roman"/>
          <w:sz w:val="24"/>
          <w:szCs w:val="24"/>
          <w:lang w:val="es-ES"/>
        </w:rPr>
        <w:t xml:space="preserve"> endotelial, que en presencia de calcio se activa, convi</w:t>
      </w:r>
      <w:r>
        <w:rPr>
          <w:rStyle w:val="elsevierstylesup"/>
          <w:rFonts w:ascii="Times New Roman" w:hAnsi="Times New Roman" w:cs="Times New Roman"/>
          <w:sz w:val="24"/>
          <w:szCs w:val="24"/>
          <w:lang w:val="es-ES"/>
        </w:rPr>
        <w:t>e</w:t>
      </w:r>
      <w:r w:rsidRPr="004F11C3">
        <w:rPr>
          <w:rStyle w:val="elsevierstylesup"/>
          <w:rFonts w:ascii="Times New Roman" w:hAnsi="Times New Roman" w:cs="Times New Roman"/>
          <w:sz w:val="24"/>
          <w:szCs w:val="24"/>
          <w:lang w:val="es-ES"/>
        </w:rPr>
        <w:t xml:space="preserve">rte al factor X en </w:t>
      </w:r>
      <w:proofErr w:type="spellStart"/>
      <w:r w:rsidRPr="004F11C3">
        <w:rPr>
          <w:rStyle w:val="elsevierstylesup"/>
          <w:rFonts w:ascii="Times New Roman" w:hAnsi="Times New Roman" w:cs="Times New Roman"/>
          <w:sz w:val="24"/>
          <w:szCs w:val="24"/>
          <w:lang w:val="es-ES"/>
        </w:rPr>
        <w:t>Xa</w:t>
      </w:r>
      <w:proofErr w:type="spellEnd"/>
      <w:r w:rsidRPr="004F11C3">
        <w:rPr>
          <w:rStyle w:val="elsevierstylesup"/>
          <w:rFonts w:ascii="Times New Roman" w:hAnsi="Times New Roman" w:cs="Times New Roman"/>
          <w:sz w:val="24"/>
          <w:szCs w:val="24"/>
          <w:lang w:val="es-ES"/>
        </w:rPr>
        <w:t xml:space="preserve"> (mecanismo extrínseco). </w:t>
      </w:r>
    </w:p>
    <w:p w:rsidR="00F04406" w:rsidRPr="004F11C3" w:rsidRDefault="00F04406" w:rsidP="00F04406">
      <w:pPr>
        <w:spacing w:after="0" w:line="360" w:lineRule="auto"/>
        <w:jc w:val="both"/>
        <w:rPr>
          <w:rStyle w:val="elsevierstylesup"/>
          <w:rFonts w:ascii="Times New Roman" w:hAnsi="Times New Roman" w:cs="Times New Roman"/>
          <w:sz w:val="24"/>
          <w:szCs w:val="24"/>
          <w:lang w:val="es-ES"/>
        </w:rPr>
      </w:pPr>
      <w:r w:rsidRPr="004F11C3">
        <w:rPr>
          <w:rStyle w:val="elsevierstylesup"/>
          <w:rFonts w:ascii="Times New Roman" w:hAnsi="Times New Roman" w:cs="Times New Roman"/>
          <w:sz w:val="24"/>
          <w:szCs w:val="24"/>
          <w:lang w:val="es-ES"/>
        </w:rPr>
        <w:t xml:space="preserve">El 99 % del </w:t>
      </w:r>
      <w:proofErr w:type="spellStart"/>
      <w:r w:rsidRPr="004F11C3">
        <w:rPr>
          <w:rStyle w:val="elsevierstylesup"/>
          <w:rFonts w:ascii="Times New Roman" w:hAnsi="Times New Roman" w:cs="Times New Roman"/>
          <w:sz w:val="24"/>
          <w:szCs w:val="24"/>
          <w:lang w:val="es-ES"/>
        </w:rPr>
        <w:t>VIIc</w:t>
      </w:r>
      <w:proofErr w:type="spellEnd"/>
      <w:r w:rsidRPr="004F11C3">
        <w:rPr>
          <w:rStyle w:val="elsevierstylesup"/>
          <w:rFonts w:ascii="Times New Roman" w:hAnsi="Times New Roman" w:cs="Times New Roman"/>
          <w:sz w:val="24"/>
          <w:szCs w:val="24"/>
          <w:lang w:val="es-ES"/>
        </w:rPr>
        <w:t xml:space="preserve"> plasmático de un individuo normal, se encuentra en forma de zimógeno, en tanto que solamente un 1 % circula en la forma activa. </w:t>
      </w:r>
    </w:p>
    <w:p w:rsidR="00F04406" w:rsidRDefault="00F04406" w:rsidP="00F04406">
      <w:pPr>
        <w:spacing w:after="0" w:line="360" w:lineRule="auto"/>
        <w:jc w:val="both"/>
        <w:rPr>
          <w:rStyle w:val="elsevierstylesup"/>
          <w:rFonts w:ascii="Times New Roman" w:hAnsi="Times New Roman" w:cs="Times New Roman"/>
          <w:sz w:val="24"/>
          <w:szCs w:val="24"/>
          <w:vertAlign w:val="superscript"/>
          <w:lang w:val="es-ES"/>
        </w:rPr>
      </w:pPr>
      <w:r w:rsidRPr="004F11C3">
        <w:rPr>
          <w:rStyle w:val="elsevierstylesup"/>
          <w:rFonts w:ascii="Times New Roman" w:hAnsi="Times New Roman" w:cs="Times New Roman"/>
          <w:sz w:val="24"/>
          <w:szCs w:val="24"/>
          <w:lang w:val="es-ES"/>
        </w:rPr>
        <w:t>De la evidencia obtenida en estudios prospectivos (</w:t>
      </w:r>
      <w:proofErr w:type="spellStart"/>
      <w:r w:rsidRPr="00017BD1">
        <w:rPr>
          <w:rStyle w:val="elsevierstylesup"/>
          <w:rFonts w:ascii="Times New Roman" w:hAnsi="Times New Roman" w:cs="Times New Roman"/>
          <w:i/>
          <w:sz w:val="24"/>
          <w:szCs w:val="24"/>
          <w:lang w:val="es-ES"/>
        </w:rPr>
        <w:t>Northwick</w:t>
      </w:r>
      <w:proofErr w:type="spellEnd"/>
      <w:r w:rsidRPr="004F11C3">
        <w:rPr>
          <w:rStyle w:val="elsevierstylesup"/>
          <w:rFonts w:ascii="Times New Roman" w:hAnsi="Times New Roman" w:cs="Times New Roman"/>
          <w:sz w:val="24"/>
          <w:szCs w:val="24"/>
          <w:lang w:val="es-ES"/>
        </w:rPr>
        <w:t xml:space="preserve"> en hombres y el PROCAM para ambos sexos) se puede concluir que existe asociación de los niveles de </w:t>
      </w:r>
      <w:proofErr w:type="spellStart"/>
      <w:r w:rsidRPr="004F11C3">
        <w:rPr>
          <w:rStyle w:val="elsevierstylesup"/>
          <w:rFonts w:ascii="Times New Roman" w:hAnsi="Times New Roman" w:cs="Times New Roman"/>
          <w:sz w:val="24"/>
          <w:szCs w:val="24"/>
          <w:lang w:val="es-ES"/>
        </w:rPr>
        <w:t>VIIc</w:t>
      </w:r>
      <w:proofErr w:type="spellEnd"/>
      <w:r w:rsidRPr="004F11C3">
        <w:rPr>
          <w:rStyle w:val="elsevierstylesup"/>
          <w:rFonts w:ascii="Times New Roman" w:hAnsi="Times New Roman" w:cs="Times New Roman"/>
          <w:sz w:val="24"/>
          <w:szCs w:val="24"/>
          <w:lang w:val="es-ES"/>
        </w:rPr>
        <w:t xml:space="preserve"> con un aumento del riesgo de enfermedad coronaria en comparación con los controles, no obstante, en el análisis de regresión logística múltiple se observó que el </w:t>
      </w:r>
      <w:proofErr w:type="spellStart"/>
      <w:r w:rsidRPr="004F11C3">
        <w:rPr>
          <w:rStyle w:val="elsevierstylesup"/>
          <w:rFonts w:ascii="Times New Roman" w:hAnsi="Times New Roman" w:cs="Times New Roman"/>
          <w:sz w:val="24"/>
          <w:szCs w:val="24"/>
          <w:lang w:val="es-ES"/>
        </w:rPr>
        <w:t>VIIc</w:t>
      </w:r>
      <w:proofErr w:type="spellEnd"/>
      <w:r w:rsidRPr="004F11C3">
        <w:rPr>
          <w:rStyle w:val="elsevierstylesup"/>
          <w:rFonts w:ascii="Times New Roman" w:hAnsi="Times New Roman" w:cs="Times New Roman"/>
          <w:sz w:val="24"/>
          <w:szCs w:val="24"/>
          <w:lang w:val="es-ES"/>
        </w:rPr>
        <w:t xml:space="preserve"> no es un factor de riesgo independiente para enfermedad coronaria, desaparece el peso de este factor al considerar al colesterol total, LDL-colesterol y a los triglicéridos.</w:t>
      </w:r>
      <w:r w:rsidRPr="004F11C3">
        <w:rPr>
          <w:rStyle w:val="elsevierstylesup"/>
          <w:rFonts w:ascii="Times New Roman" w:hAnsi="Times New Roman" w:cs="Times New Roman"/>
          <w:sz w:val="24"/>
          <w:szCs w:val="24"/>
          <w:vertAlign w:val="superscript"/>
          <w:lang w:val="es-ES"/>
        </w:rPr>
        <w:t>(30)</w:t>
      </w:r>
    </w:p>
    <w:p w:rsidR="00F04406" w:rsidRPr="004F11C3" w:rsidRDefault="00F04406" w:rsidP="00F04406">
      <w:pPr>
        <w:spacing w:after="0" w:line="360" w:lineRule="auto"/>
        <w:jc w:val="both"/>
        <w:rPr>
          <w:rStyle w:val="elsevierstylesup"/>
          <w:rFonts w:ascii="Times New Roman" w:hAnsi="Times New Roman" w:cs="Times New Roman"/>
          <w:sz w:val="24"/>
          <w:szCs w:val="24"/>
          <w:lang w:val="es-ES"/>
        </w:rPr>
      </w:pPr>
    </w:p>
    <w:p w:rsidR="00F04406" w:rsidRPr="00DC1683" w:rsidRDefault="00F04406" w:rsidP="00F04406">
      <w:pPr>
        <w:spacing w:after="0" w:line="360" w:lineRule="auto"/>
        <w:jc w:val="center"/>
        <w:rPr>
          <w:rStyle w:val="elsevierstylesup"/>
          <w:rFonts w:ascii="Times New Roman" w:hAnsi="Times New Roman" w:cs="Times New Roman"/>
          <w:b/>
          <w:sz w:val="28"/>
          <w:szCs w:val="28"/>
          <w:lang w:val="es-ES"/>
        </w:rPr>
      </w:pPr>
      <w:r w:rsidRPr="00DC1683">
        <w:rPr>
          <w:rStyle w:val="elsevierstylesup"/>
          <w:rFonts w:ascii="Times New Roman" w:hAnsi="Times New Roman" w:cs="Times New Roman"/>
          <w:b/>
          <w:sz w:val="28"/>
          <w:szCs w:val="28"/>
          <w:lang w:val="es-ES"/>
        </w:rPr>
        <w:lastRenderedPageBreak/>
        <w:t xml:space="preserve">Inhibidor del </w:t>
      </w:r>
      <w:r>
        <w:rPr>
          <w:rStyle w:val="elsevierstylesup"/>
          <w:rFonts w:ascii="Times New Roman" w:hAnsi="Times New Roman" w:cs="Times New Roman"/>
          <w:b/>
          <w:sz w:val="28"/>
          <w:szCs w:val="28"/>
          <w:lang w:val="es-ES"/>
        </w:rPr>
        <w:t>a</w:t>
      </w:r>
      <w:r w:rsidRPr="00DC1683">
        <w:rPr>
          <w:rStyle w:val="elsevierstylesup"/>
          <w:rFonts w:ascii="Times New Roman" w:hAnsi="Times New Roman" w:cs="Times New Roman"/>
          <w:b/>
          <w:sz w:val="28"/>
          <w:szCs w:val="28"/>
          <w:lang w:val="es-ES"/>
        </w:rPr>
        <w:t xml:space="preserve">ctivador </w:t>
      </w:r>
      <w:r>
        <w:rPr>
          <w:rStyle w:val="elsevierstylesup"/>
          <w:rFonts w:ascii="Times New Roman" w:hAnsi="Times New Roman" w:cs="Times New Roman"/>
          <w:b/>
          <w:sz w:val="28"/>
          <w:szCs w:val="28"/>
          <w:lang w:val="es-ES"/>
        </w:rPr>
        <w:t>t</w:t>
      </w:r>
      <w:r w:rsidRPr="00DC1683">
        <w:rPr>
          <w:rStyle w:val="elsevierstylesup"/>
          <w:rFonts w:ascii="Times New Roman" w:hAnsi="Times New Roman" w:cs="Times New Roman"/>
          <w:b/>
          <w:sz w:val="28"/>
          <w:szCs w:val="28"/>
          <w:lang w:val="es-ES"/>
        </w:rPr>
        <w:t xml:space="preserve">isular del </w:t>
      </w:r>
      <w:proofErr w:type="spellStart"/>
      <w:r>
        <w:rPr>
          <w:rStyle w:val="elsevierstylesup"/>
          <w:rFonts w:ascii="Times New Roman" w:hAnsi="Times New Roman" w:cs="Times New Roman"/>
          <w:b/>
          <w:sz w:val="28"/>
          <w:szCs w:val="28"/>
          <w:lang w:val="es-ES"/>
        </w:rPr>
        <w:t>p</w:t>
      </w:r>
      <w:r w:rsidRPr="00DC1683">
        <w:rPr>
          <w:rStyle w:val="elsevierstylesup"/>
          <w:rFonts w:ascii="Times New Roman" w:hAnsi="Times New Roman" w:cs="Times New Roman"/>
          <w:b/>
          <w:sz w:val="28"/>
          <w:szCs w:val="28"/>
          <w:lang w:val="es-ES"/>
        </w:rPr>
        <w:t>lasminógeno</w:t>
      </w:r>
      <w:proofErr w:type="spellEnd"/>
      <w:r w:rsidRPr="00DC1683">
        <w:rPr>
          <w:rStyle w:val="elsevierstylesup"/>
          <w:rFonts w:ascii="Times New Roman" w:hAnsi="Times New Roman" w:cs="Times New Roman"/>
          <w:b/>
          <w:sz w:val="28"/>
          <w:szCs w:val="28"/>
          <w:lang w:val="es-ES"/>
        </w:rPr>
        <w:t xml:space="preserve"> tipo 1</w:t>
      </w:r>
    </w:p>
    <w:p w:rsidR="00F04406" w:rsidRPr="004F11C3" w:rsidRDefault="00F04406" w:rsidP="00F04406">
      <w:pPr>
        <w:spacing w:after="0" w:line="360" w:lineRule="auto"/>
        <w:jc w:val="both"/>
        <w:rPr>
          <w:rStyle w:val="elsevierstylesup"/>
          <w:rFonts w:ascii="Times New Roman" w:hAnsi="Times New Roman" w:cs="Times New Roman"/>
          <w:sz w:val="24"/>
          <w:szCs w:val="24"/>
          <w:lang w:val="es-ES"/>
        </w:rPr>
      </w:pPr>
      <w:r w:rsidRPr="004F11C3">
        <w:rPr>
          <w:rStyle w:val="elsevierstylesup"/>
          <w:rFonts w:ascii="Times New Roman" w:hAnsi="Times New Roman" w:cs="Times New Roman"/>
          <w:sz w:val="24"/>
          <w:szCs w:val="24"/>
          <w:lang w:val="es-ES"/>
        </w:rPr>
        <w:t xml:space="preserve">El </w:t>
      </w:r>
      <w:r>
        <w:rPr>
          <w:rStyle w:val="elsevierstylesup"/>
          <w:rFonts w:ascii="Times New Roman" w:hAnsi="Times New Roman" w:cs="Times New Roman"/>
          <w:sz w:val="24"/>
          <w:szCs w:val="24"/>
          <w:lang w:val="es-ES"/>
        </w:rPr>
        <w:t>i</w:t>
      </w:r>
      <w:r w:rsidRPr="004F11C3">
        <w:rPr>
          <w:rStyle w:val="elsevierstylesup"/>
          <w:rFonts w:ascii="Times New Roman" w:hAnsi="Times New Roman" w:cs="Times New Roman"/>
          <w:sz w:val="24"/>
          <w:szCs w:val="24"/>
          <w:lang w:val="es-ES"/>
        </w:rPr>
        <w:t xml:space="preserve">nhibidor tipo 1 de la molécula del activador tisular del </w:t>
      </w:r>
      <w:proofErr w:type="spellStart"/>
      <w:r w:rsidRPr="004F11C3">
        <w:rPr>
          <w:rStyle w:val="elsevierstylesup"/>
          <w:rFonts w:ascii="Times New Roman" w:hAnsi="Times New Roman" w:cs="Times New Roman"/>
          <w:sz w:val="24"/>
          <w:szCs w:val="24"/>
          <w:lang w:val="es-ES"/>
        </w:rPr>
        <w:t>plasminógeno</w:t>
      </w:r>
      <w:proofErr w:type="spellEnd"/>
      <w:r w:rsidRPr="004F11C3">
        <w:rPr>
          <w:rStyle w:val="elsevierstylesup"/>
          <w:rFonts w:ascii="Times New Roman" w:hAnsi="Times New Roman" w:cs="Times New Roman"/>
          <w:sz w:val="24"/>
          <w:szCs w:val="24"/>
          <w:lang w:val="es-ES"/>
        </w:rPr>
        <w:t xml:space="preserve"> (PAI-1) es un </w:t>
      </w:r>
      <w:proofErr w:type="spellStart"/>
      <w:r w:rsidRPr="004F11C3">
        <w:rPr>
          <w:rStyle w:val="elsevierstylesup"/>
          <w:rFonts w:ascii="Times New Roman" w:hAnsi="Times New Roman" w:cs="Times New Roman"/>
          <w:sz w:val="24"/>
          <w:szCs w:val="24"/>
          <w:lang w:val="es-ES"/>
        </w:rPr>
        <w:t>polipéptido</w:t>
      </w:r>
      <w:proofErr w:type="spellEnd"/>
      <w:r w:rsidRPr="004F11C3">
        <w:rPr>
          <w:rStyle w:val="elsevierstylesup"/>
          <w:rFonts w:ascii="Times New Roman" w:hAnsi="Times New Roman" w:cs="Times New Roman"/>
          <w:sz w:val="24"/>
          <w:szCs w:val="24"/>
          <w:lang w:val="es-ES"/>
        </w:rPr>
        <w:t xml:space="preserve"> </w:t>
      </w:r>
      <w:proofErr w:type="spellStart"/>
      <w:r w:rsidRPr="004F11C3">
        <w:rPr>
          <w:rStyle w:val="elsevierstylesup"/>
          <w:rFonts w:ascii="Times New Roman" w:hAnsi="Times New Roman" w:cs="Times New Roman"/>
          <w:sz w:val="24"/>
          <w:szCs w:val="24"/>
          <w:lang w:val="es-ES"/>
        </w:rPr>
        <w:t>glicosilado</w:t>
      </w:r>
      <w:proofErr w:type="spellEnd"/>
      <w:r w:rsidRPr="004F11C3">
        <w:rPr>
          <w:rStyle w:val="elsevierstylesup"/>
          <w:rFonts w:ascii="Times New Roman" w:hAnsi="Times New Roman" w:cs="Times New Roman"/>
          <w:sz w:val="24"/>
          <w:szCs w:val="24"/>
          <w:lang w:val="es-ES"/>
        </w:rPr>
        <w:t xml:space="preserve"> lábil de 54 k pertenecientes a familia de los inhibidores de </w:t>
      </w:r>
      <w:proofErr w:type="spellStart"/>
      <w:r w:rsidRPr="004F11C3">
        <w:rPr>
          <w:rStyle w:val="elsevierstylesup"/>
          <w:rFonts w:ascii="Times New Roman" w:hAnsi="Times New Roman" w:cs="Times New Roman"/>
          <w:sz w:val="24"/>
          <w:szCs w:val="24"/>
          <w:lang w:val="es-ES"/>
        </w:rPr>
        <w:t>serinaproteasas</w:t>
      </w:r>
      <w:proofErr w:type="spellEnd"/>
      <w:r>
        <w:rPr>
          <w:rStyle w:val="elsevierstylesup"/>
          <w:rFonts w:ascii="Times New Roman" w:hAnsi="Times New Roman" w:cs="Times New Roman"/>
          <w:sz w:val="24"/>
          <w:szCs w:val="24"/>
          <w:lang w:val="es-ES"/>
        </w:rPr>
        <w:t>,</w:t>
      </w:r>
      <w:r w:rsidRPr="004F11C3">
        <w:rPr>
          <w:rFonts w:ascii="Times New Roman" w:hAnsi="Times New Roman" w:cs="Times New Roman"/>
          <w:sz w:val="24"/>
          <w:szCs w:val="24"/>
        </w:rPr>
        <w:t xml:space="preserve"> sintetizado por las </w:t>
      </w:r>
      <w:r w:rsidRPr="004F11C3">
        <w:rPr>
          <w:rStyle w:val="elsevierstylesup"/>
          <w:rFonts w:ascii="Times New Roman" w:hAnsi="Times New Roman" w:cs="Times New Roman"/>
          <w:sz w:val="24"/>
          <w:szCs w:val="24"/>
          <w:lang w:val="es-ES"/>
        </w:rPr>
        <w:t>células endoteliales</w:t>
      </w:r>
      <w:r>
        <w:rPr>
          <w:rStyle w:val="elsevierstylesup"/>
          <w:rFonts w:ascii="Times New Roman" w:hAnsi="Times New Roman" w:cs="Times New Roman"/>
          <w:sz w:val="24"/>
          <w:szCs w:val="24"/>
          <w:lang w:val="es-ES"/>
        </w:rPr>
        <w:t xml:space="preserve"> </w:t>
      </w:r>
      <w:r w:rsidRPr="004F11C3">
        <w:rPr>
          <w:rStyle w:val="elsevierstylesup"/>
          <w:rFonts w:ascii="Times New Roman" w:hAnsi="Times New Roman" w:cs="Times New Roman"/>
          <w:sz w:val="24"/>
          <w:szCs w:val="24"/>
          <w:lang w:val="es-ES"/>
        </w:rPr>
        <w:t xml:space="preserve">vasculares, los </w:t>
      </w:r>
      <w:proofErr w:type="spellStart"/>
      <w:r w:rsidRPr="004F11C3">
        <w:rPr>
          <w:rStyle w:val="elsevierstylesup"/>
          <w:rFonts w:ascii="Times New Roman" w:hAnsi="Times New Roman" w:cs="Times New Roman"/>
          <w:sz w:val="24"/>
          <w:szCs w:val="24"/>
          <w:lang w:val="es-ES"/>
        </w:rPr>
        <w:t>cardiomiocitos</w:t>
      </w:r>
      <w:proofErr w:type="spellEnd"/>
      <w:r w:rsidRPr="004F11C3">
        <w:rPr>
          <w:rStyle w:val="elsevierstylesup"/>
          <w:rFonts w:ascii="Times New Roman" w:hAnsi="Times New Roman" w:cs="Times New Roman"/>
          <w:sz w:val="24"/>
          <w:szCs w:val="24"/>
          <w:lang w:val="es-ES"/>
        </w:rPr>
        <w:t>,</w:t>
      </w:r>
      <w:r>
        <w:rPr>
          <w:rStyle w:val="elsevierstylesup"/>
          <w:rFonts w:ascii="Times New Roman" w:hAnsi="Times New Roman" w:cs="Times New Roman"/>
          <w:sz w:val="24"/>
          <w:szCs w:val="24"/>
          <w:lang w:val="es-ES"/>
        </w:rPr>
        <w:t xml:space="preserve"> </w:t>
      </w:r>
      <w:r w:rsidRPr="004F11C3">
        <w:rPr>
          <w:rStyle w:val="elsevierstylesup"/>
          <w:rFonts w:ascii="Times New Roman" w:hAnsi="Times New Roman" w:cs="Times New Roman"/>
          <w:sz w:val="24"/>
          <w:szCs w:val="24"/>
          <w:lang w:val="es-ES"/>
        </w:rPr>
        <w:t>las musculares lisas, plaquetas,</w:t>
      </w:r>
      <w:r>
        <w:rPr>
          <w:rStyle w:val="elsevierstylesup"/>
          <w:rFonts w:ascii="Times New Roman" w:hAnsi="Times New Roman" w:cs="Times New Roman"/>
          <w:sz w:val="24"/>
          <w:szCs w:val="24"/>
          <w:lang w:val="es-ES"/>
        </w:rPr>
        <w:t xml:space="preserve"> </w:t>
      </w:r>
      <w:r w:rsidRPr="004F11C3">
        <w:rPr>
          <w:rStyle w:val="elsevierstylesup"/>
          <w:rFonts w:ascii="Times New Roman" w:hAnsi="Times New Roman" w:cs="Times New Roman"/>
          <w:sz w:val="24"/>
          <w:szCs w:val="24"/>
          <w:lang w:val="es-ES"/>
        </w:rPr>
        <w:t xml:space="preserve">los fibroblastos y hepatocitos. </w:t>
      </w:r>
    </w:p>
    <w:p w:rsidR="00F04406" w:rsidRPr="004F11C3" w:rsidRDefault="00F04406" w:rsidP="00F04406">
      <w:pPr>
        <w:spacing w:after="0" w:line="360" w:lineRule="auto"/>
        <w:jc w:val="both"/>
        <w:rPr>
          <w:rStyle w:val="elsevierstylesup"/>
          <w:rFonts w:ascii="Times New Roman" w:hAnsi="Times New Roman" w:cs="Times New Roman"/>
          <w:sz w:val="24"/>
          <w:szCs w:val="24"/>
          <w:vertAlign w:val="superscript"/>
          <w:lang w:val="es-ES"/>
        </w:rPr>
      </w:pPr>
      <w:r w:rsidRPr="004F11C3">
        <w:rPr>
          <w:rStyle w:val="elsevierstylesup"/>
          <w:rFonts w:ascii="Times New Roman" w:hAnsi="Times New Roman" w:cs="Times New Roman"/>
          <w:sz w:val="24"/>
          <w:szCs w:val="24"/>
          <w:lang w:val="es-ES"/>
        </w:rPr>
        <w:t>Estudios epidemiológicos han mostrado una correlación estadística entre los niveles plasmáticos de PAI -1 activo y el riesgo de eventos cardiovasculares adversos mayores (definidos como muerte cardiaca, infarto de miocardio o accidente cerebrovascular) comparados con controles, relacionados con el incremento de los niveles plasmáticos de este factor emergente</w:t>
      </w:r>
      <w:r>
        <w:rPr>
          <w:rStyle w:val="elsevierstylesup"/>
          <w:rFonts w:ascii="Times New Roman" w:hAnsi="Times New Roman" w:cs="Times New Roman"/>
          <w:sz w:val="24"/>
          <w:szCs w:val="24"/>
          <w:lang w:val="es-ES"/>
        </w:rPr>
        <w:t>,</w:t>
      </w:r>
      <w:r w:rsidRPr="004F11C3">
        <w:rPr>
          <w:rStyle w:val="elsevierstylesup"/>
          <w:rFonts w:ascii="Times New Roman" w:hAnsi="Times New Roman" w:cs="Times New Roman"/>
          <w:sz w:val="24"/>
          <w:szCs w:val="24"/>
          <w:lang w:val="es-ES"/>
        </w:rPr>
        <w:t xml:space="preserve"> que inhibe la fibrinólisis e induce un estado de </w:t>
      </w:r>
      <w:proofErr w:type="spellStart"/>
      <w:r w:rsidRPr="004F11C3">
        <w:rPr>
          <w:rStyle w:val="elsevierstylesup"/>
          <w:rFonts w:ascii="Times New Roman" w:hAnsi="Times New Roman" w:cs="Times New Roman"/>
          <w:sz w:val="24"/>
          <w:szCs w:val="24"/>
          <w:lang w:val="es-ES"/>
        </w:rPr>
        <w:t>hipercoagu</w:t>
      </w:r>
      <w:r>
        <w:rPr>
          <w:rStyle w:val="elsevierstylesup"/>
          <w:rFonts w:ascii="Times New Roman" w:hAnsi="Times New Roman" w:cs="Times New Roman"/>
          <w:sz w:val="24"/>
          <w:szCs w:val="24"/>
          <w:lang w:val="es-ES"/>
        </w:rPr>
        <w:t>la</w:t>
      </w:r>
      <w:r w:rsidRPr="004F11C3">
        <w:rPr>
          <w:rStyle w:val="elsevierstylesup"/>
          <w:rFonts w:ascii="Times New Roman" w:hAnsi="Times New Roman" w:cs="Times New Roman"/>
          <w:sz w:val="24"/>
          <w:szCs w:val="24"/>
          <w:lang w:val="es-ES"/>
        </w:rPr>
        <w:t>bilidad</w:t>
      </w:r>
      <w:proofErr w:type="spellEnd"/>
      <w:r>
        <w:rPr>
          <w:rStyle w:val="elsevierstylesup"/>
          <w:rFonts w:ascii="Times New Roman" w:hAnsi="Times New Roman" w:cs="Times New Roman"/>
          <w:sz w:val="24"/>
          <w:szCs w:val="24"/>
          <w:lang w:val="es-ES"/>
        </w:rPr>
        <w:t>. I</w:t>
      </w:r>
      <w:r w:rsidRPr="004F11C3">
        <w:rPr>
          <w:rStyle w:val="elsevierstylesup"/>
          <w:rFonts w:ascii="Times New Roman" w:hAnsi="Times New Roman" w:cs="Times New Roman"/>
          <w:sz w:val="24"/>
          <w:szCs w:val="24"/>
          <w:lang w:val="es-ES"/>
        </w:rPr>
        <w:t>gualmente s</w:t>
      </w:r>
      <w:r>
        <w:rPr>
          <w:rStyle w:val="elsevierstylesup"/>
          <w:rFonts w:ascii="Times New Roman" w:hAnsi="Times New Roman" w:cs="Times New Roman"/>
          <w:sz w:val="24"/>
          <w:szCs w:val="24"/>
          <w:lang w:val="es-ES"/>
        </w:rPr>
        <w:t>e</w:t>
      </w:r>
      <w:r w:rsidRPr="004F11C3">
        <w:rPr>
          <w:rStyle w:val="elsevierstylesup"/>
          <w:rFonts w:ascii="Times New Roman" w:hAnsi="Times New Roman" w:cs="Times New Roman"/>
          <w:sz w:val="24"/>
          <w:szCs w:val="24"/>
          <w:lang w:val="es-ES"/>
        </w:rPr>
        <w:t xml:space="preserve"> asocia</w:t>
      </w:r>
      <w:r w:rsidRPr="004F11C3">
        <w:rPr>
          <w:rFonts w:ascii="Times New Roman" w:hAnsi="Times New Roman" w:cs="Times New Roman"/>
          <w:sz w:val="24"/>
          <w:szCs w:val="24"/>
        </w:rPr>
        <w:t xml:space="preserve"> </w:t>
      </w:r>
      <w:r>
        <w:rPr>
          <w:rFonts w:ascii="Times New Roman" w:hAnsi="Times New Roman" w:cs="Times New Roman"/>
          <w:sz w:val="24"/>
          <w:szCs w:val="24"/>
        </w:rPr>
        <w:t xml:space="preserve">con </w:t>
      </w:r>
      <w:r w:rsidRPr="004F11C3">
        <w:rPr>
          <w:rStyle w:val="elsevierstylesup"/>
          <w:rFonts w:ascii="Times New Roman" w:hAnsi="Times New Roman" w:cs="Times New Roman"/>
          <w:sz w:val="24"/>
          <w:szCs w:val="24"/>
          <w:lang w:val="es-ES"/>
        </w:rPr>
        <w:t xml:space="preserve">el síndrome metabólico, la obesidad y la </w:t>
      </w:r>
      <w:proofErr w:type="spellStart"/>
      <w:r w:rsidRPr="004F11C3">
        <w:rPr>
          <w:rStyle w:val="elsevierstylesup"/>
          <w:rFonts w:ascii="Times New Roman" w:hAnsi="Times New Roman" w:cs="Times New Roman"/>
          <w:sz w:val="24"/>
          <w:szCs w:val="24"/>
          <w:lang w:val="es-ES"/>
        </w:rPr>
        <w:t>hiperinsulinemia</w:t>
      </w:r>
      <w:proofErr w:type="spellEnd"/>
      <w:r w:rsidRPr="004F11C3">
        <w:rPr>
          <w:rStyle w:val="elsevierstylesup"/>
          <w:rFonts w:ascii="Times New Roman" w:hAnsi="Times New Roman" w:cs="Times New Roman"/>
          <w:sz w:val="24"/>
          <w:szCs w:val="24"/>
          <w:lang w:val="es-ES"/>
        </w:rPr>
        <w:t>/ resistencia a la insulina</w:t>
      </w:r>
      <w:proofErr w:type="gramStart"/>
      <w:r w:rsidRPr="004F11C3">
        <w:rPr>
          <w:rStyle w:val="elsevierstylesup"/>
          <w:rFonts w:ascii="Times New Roman" w:hAnsi="Times New Roman" w:cs="Times New Roman"/>
          <w:sz w:val="24"/>
          <w:szCs w:val="24"/>
          <w:lang w:val="es-ES"/>
        </w:rPr>
        <w:t>.</w:t>
      </w:r>
      <w:r w:rsidRPr="004F11C3">
        <w:rPr>
          <w:rStyle w:val="elsevierstylesup"/>
          <w:rFonts w:ascii="Times New Roman" w:hAnsi="Times New Roman" w:cs="Times New Roman"/>
          <w:sz w:val="24"/>
          <w:szCs w:val="24"/>
          <w:vertAlign w:val="superscript"/>
          <w:lang w:val="es-ES"/>
        </w:rPr>
        <w:t>(</w:t>
      </w:r>
      <w:proofErr w:type="gramEnd"/>
      <w:r w:rsidRPr="004F11C3">
        <w:rPr>
          <w:rStyle w:val="elsevierstylesup"/>
          <w:rFonts w:ascii="Times New Roman" w:hAnsi="Times New Roman" w:cs="Times New Roman"/>
          <w:sz w:val="24"/>
          <w:szCs w:val="24"/>
          <w:vertAlign w:val="superscript"/>
          <w:lang w:val="es-ES"/>
        </w:rPr>
        <w:t>17)</w:t>
      </w:r>
    </w:p>
    <w:p w:rsidR="00F04406" w:rsidRPr="004F11C3" w:rsidRDefault="00F04406" w:rsidP="00F04406">
      <w:pPr>
        <w:spacing w:after="0" w:line="360" w:lineRule="auto"/>
        <w:jc w:val="both"/>
        <w:rPr>
          <w:rStyle w:val="elsevierstylesup"/>
          <w:rFonts w:ascii="Times New Roman" w:hAnsi="Times New Roman" w:cs="Times New Roman"/>
          <w:sz w:val="24"/>
          <w:szCs w:val="24"/>
          <w:lang w:val="es-ES"/>
        </w:rPr>
      </w:pPr>
      <w:r w:rsidRPr="004F11C3">
        <w:rPr>
          <w:rStyle w:val="elsevierstylesup"/>
          <w:rFonts w:ascii="Times New Roman" w:hAnsi="Times New Roman" w:cs="Times New Roman"/>
          <w:sz w:val="24"/>
          <w:szCs w:val="24"/>
          <w:lang w:val="es-ES"/>
        </w:rPr>
        <w:t xml:space="preserve">Un </w:t>
      </w:r>
      <w:proofErr w:type="spellStart"/>
      <w:r w:rsidRPr="004F11C3">
        <w:rPr>
          <w:rStyle w:val="elsevierstylesup"/>
          <w:rFonts w:ascii="Times New Roman" w:hAnsi="Times New Roman" w:cs="Times New Roman"/>
          <w:sz w:val="24"/>
          <w:szCs w:val="24"/>
          <w:lang w:val="es-ES"/>
        </w:rPr>
        <w:t>meta</w:t>
      </w:r>
      <w:r>
        <w:rPr>
          <w:rStyle w:val="elsevierstylesup"/>
          <w:rFonts w:ascii="Times New Roman" w:hAnsi="Times New Roman" w:cs="Times New Roman"/>
          <w:sz w:val="24"/>
          <w:szCs w:val="24"/>
          <w:lang w:val="es-ES"/>
        </w:rPr>
        <w:t>a</w:t>
      </w:r>
      <w:r w:rsidRPr="004F11C3">
        <w:rPr>
          <w:rStyle w:val="elsevierstylesup"/>
          <w:rFonts w:ascii="Times New Roman" w:hAnsi="Times New Roman" w:cs="Times New Roman"/>
          <w:sz w:val="24"/>
          <w:szCs w:val="24"/>
          <w:lang w:val="es-ES"/>
        </w:rPr>
        <w:t>nálisis</w:t>
      </w:r>
      <w:proofErr w:type="spellEnd"/>
      <w:r w:rsidRPr="004F11C3">
        <w:rPr>
          <w:rStyle w:val="elsevierstylesup"/>
          <w:rFonts w:ascii="Times New Roman" w:hAnsi="Times New Roman" w:cs="Times New Roman"/>
          <w:sz w:val="24"/>
          <w:szCs w:val="24"/>
          <w:lang w:val="es-ES"/>
        </w:rPr>
        <w:t xml:space="preserve"> que evaluó 38 artículos publicados entre 1991 y 2016 que examinaron el papel potencial de PAI-1 como marcador de eventos cardiovasculares adversos mayores en 11</w:t>
      </w:r>
      <w:r>
        <w:rPr>
          <w:rStyle w:val="elsevierstylesup"/>
          <w:rFonts w:ascii="Times New Roman" w:hAnsi="Times New Roman" w:cs="Times New Roman"/>
          <w:sz w:val="24"/>
          <w:szCs w:val="24"/>
          <w:lang w:val="es-ES"/>
        </w:rPr>
        <w:t> </w:t>
      </w:r>
      <w:r w:rsidRPr="004F11C3">
        <w:rPr>
          <w:rStyle w:val="elsevierstylesup"/>
          <w:rFonts w:ascii="Times New Roman" w:hAnsi="Times New Roman" w:cs="Times New Roman"/>
          <w:sz w:val="24"/>
          <w:szCs w:val="24"/>
          <w:lang w:val="es-ES"/>
        </w:rPr>
        <w:t>557 pacientes</w:t>
      </w:r>
      <w:r>
        <w:rPr>
          <w:rStyle w:val="elsevierstylesup"/>
          <w:rFonts w:ascii="Times New Roman" w:hAnsi="Times New Roman" w:cs="Times New Roman"/>
          <w:sz w:val="24"/>
          <w:szCs w:val="24"/>
          <w:lang w:val="es-ES"/>
        </w:rPr>
        <w:t>,</w:t>
      </w:r>
      <w:r w:rsidRPr="004F11C3">
        <w:rPr>
          <w:rStyle w:val="elsevierstylesup"/>
          <w:rFonts w:ascii="Times New Roman" w:hAnsi="Times New Roman" w:cs="Times New Roman"/>
          <w:sz w:val="24"/>
          <w:szCs w:val="24"/>
          <w:lang w:val="es-ES"/>
        </w:rPr>
        <w:t xml:space="preserve"> evidenció que los niveles altos de actividad del PAI-1 se asociaron con un riesgo 58 % mayor de eventos cardiovasculares adversos mayores en comparación con los niveles bajos de antígeno PAI-1 (RR 1</w:t>
      </w:r>
      <w:r>
        <w:rPr>
          <w:rStyle w:val="elsevierstylesup"/>
          <w:rFonts w:ascii="Times New Roman" w:hAnsi="Times New Roman" w:cs="Times New Roman"/>
          <w:sz w:val="24"/>
          <w:szCs w:val="24"/>
          <w:lang w:val="es-ES"/>
        </w:rPr>
        <w:t>,</w:t>
      </w:r>
      <w:r w:rsidRPr="004F11C3">
        <w:rPr>
          <w:rStyle w:val="elsevierstylesup"/>
          <w:rFonts w:ascii="Times New Roman" w:hAnsi="Times New Roman" w:cs="Times New Roman"/>
          <w:sz w:val="24"/>
          <w:szCs w:val="24"/>
          <w:lang w:val="es-ES"/>
        </w:rPr>
        <w:t>58, IC 95 %: 1</w:t>
      </w:r>
      <w:r>
        <w:rPr>
          <w:rStyle w:val="elsevierstylesup"/>
          <w:rFonts w:ascii="Times New Roman" w:hAnsi="Times New Roman" w:cs="Times New Roman"/>
          <w:sz w:val="24"/>
          <w:szCs w:val="24"/>
          <w:lang w:val="es-ES"/>
        </w:rPr>
        <w:t>,</w:t>
      </w:r>
      <w:r w:rsidRPr="004F11C3">
        <w:rPr>
          <w:rStyle w:val="elsevierstylesup"/>
          <w:rFonts w:ascii="Times New Roman" w:hAnsi="Times New Roman" w:cs="Times New Roman"/>
          <w:sz w:val="24"/>
          <w:szCs w:val="24"/>
          <w:lang w:val="es-ES"/>
        </w:rPr>
        <w:t>42</w:t>
      </w:r>
      <w:r>
        <w:rPr>
          <w:rStyle w:val="elsevierstylesup"/>
          <w:rFonts w:ascii="Times New Roman" w:hAnsi="Times New Roman" w:cs="Times New Roman"/>
          <w:sz w:val="24"/>
          <w:szCs w:val="24"/>
          <w:lang w:val="es-ES"/>
        </w:rPr>
        <w:t xml:space="preserve"> – </w:t>
      </w:r>
      <w:r w:rsidRPr="004F11C3">
        <w:rPr>
          <w:rStyle w:val="elsevierstylesup"/>
          <w:rFonts w:ascii="Times New Roman" w:hAnsi="Times New Roman" w:cs="Times New Roman"/>
          <w:sz w:val="24"/>
          <w:szCs w:val="24"/>
          <w:lang w:val="es-ES"/>
        </w:rPr>
        <w:t>1</w:t>
      </w:r>
      <w:r>
        <w:rPr>
          <w:rStyle w:val="elsevierstylesup"/>
          <w:rFonts w:ascii="Times New Roman" w:hAnsi="Times New Roman" w:cs="Times New Roman"/>
          <w:sz w:val="24"/>
          <w:szCs w:val="24"/>
          <w:lang w:val="es-ES"/>
        </w:rPr>
        <w:t>,</w:t>
      </w:r>
      <w:r w:rsidRPr="004F11C3">
        <w:rPr>
          <w:rStyle w:val="elsevierstylesup"/>
          <w:rFonts w:ascii="Times New Roman" w:hAnsi="Times New Roman" w:cs="Times New Roman"/>
          <w:sz w:val="24"/>
          <w:szCs w:val="24"/>
          <w:lang w:val="es-ES"/>
        </w:rPr>
        <w:t xml:space="preserve">76, </w:t>
      </w:r>
      <w:r>
        <w:rPr>
          <w:rStyle w:val="elsevierstylesup"/>
          <w:rFonts w:ascii="Times New Roman" w:hAnsi="Times New Roman" w:cs="Times New Roman"/>
          <w:sz w:val="24"/>
          <w:szCs w:val="24"/>
          <w:lang w:val="es-ES"/>
        </w:rPr>
        <w:t>p </w:t>
      </w:r>
      <w:r w:rsidRPr="004F11C3">
        <w:rPr>
          <w:rStyle w:val="elsevierstylesup"/>
          <w:rFonts w:ascii="Times New Roman" w:hAnsi="Times New Roman" w:cs="Times New Roman"/>
          <w:sz w:val="24"/>
          <w:szCs w:val="24"/>
          <w:lang w:val="es-ES"/>
        </w:rPr>
        <w:t>&lt;</w:t>
      </w:r>
      <w:r>
        <w:rPr>
          <w:rStyle w:val="elsevierstylesup"/>
          <w:rFonts w:ascii="Times New Roman" w:hAnsi="Times New Roman" w:cs="Times New Roman"/>
          <w:sz w:val="24"/>
          <w:szCs w:val="24"/>
          <w:lang w:val="es-ES"/>
        </w:rPr>
        <w:t> </w:t>
      </w:r>
      <w:r w:rsidRPr="004F11C3">
        <w:rPr>
          <w:rStyle w:val="elsevierstylesup"/>
          <w:rFonts w:ascii="Times New Roman" w:hAnsi="Times New Roman" w:cs="Times New Roman"/>
          <w:sz w:val="24"/>
          <w:szCs w:val="24"/>
          <w:lang w:val="es-ES"/>
        </w:rPr>
        <w:t>0</w:t>
      </w:r>
      <w:r>
        <w:rPr>
          <w:rStyle w:val="elsevierstylesup"/>
          <w:rFonts w:ascii="Times New Roman" w:hAnsi="Times New Roman" w:cs="Times New Roman"/>
          <w:sz w:val="24"/>
          <w:szCs w:val="24"/>
          <w:lang w:val="es-ES"/>
        </w:rPr>
        <w:t>,</w:t>
      </w:r>
      <w:r w:rsidRPr="004F11C3">
        <w:rPr>
          <w:rStyle w:val="elsevierstylesup"/>
          <w:rFonts w:ascii="Times New Roman" w:hAnsi="Times New Roman" w:cs="Times New Roman"/>
          <w:sz w:val="24"/>
          <w:szCs w:val="24"/>
          <w:lang w:val="es-ES"/>
        </w:rPr>
        <w:t>0001)</w:t>
      </w:r>
      <w:proofErr w:type="gramStart"/>
      <w:r w:rsidRPr="004F11C3">
        <w:rPr>
          <w:rStyle w:val="elsevierstylesup"/>
          <w:rFonts w:ascii="Times New Roman" w:hAnsi="Times New Roman" w:cs="Times New Roman"/>
          <w:sz w:val="24"/>
          <w:szCs w:val="24"/>
          <w:lang w:val="es-ES"/>
        </w:rPr>
        <w:t>.</w:t>
      </w:r>
      <w:r w:rsidRPr="004F11C3">
        <w:rPr>
          <w:rStyle w:val="elsevierstylesup"/>
          <w:rFonts w:ascii="Times New Roman" w:hAnsi="Times New Roman" w:cs="Times New Roman"/>
          <w:sz w:val="24"/>
          <w:szCs w:val="24"/>
          <w:vertAlign w:val="superscript"/>
          <w:lang w:val="es-ES"/>
        </w:rPr>
        <w:t>(</w:t>
      </w:r>
      <w:proofErr w:type="gramEnd"/>
      <w:r w:rsidRPr="004F11C3">
        <w:rPr>
          <w:rStyle w:val="elsevierstylesup"/>
          <w:rFonts w:ascii="Times New Roman" w:hAnsi="Times New Roman" w:cs="Times New Roman"/>
          <w:sz w:val="24"/>
          <w:szCs w:val="24"/>
          <w:vertAlign w:val="superscript"/>
          <w:lang w:val="es-ES"/>
        </w:rPr>
        <w:t>31)</w:t>
      </w:r>
    </w:p>
    <w:p w:rsidR="00F04406" w:rsidRPr="004F11C3" w:rsidRDefault="00F04406" w:rsidP="00F04406">
      <w:pPr>
        <w:spacing w:after="0" w:line="360" w:lineRule="auto"/>
        <w:jc w:val="both"/>
        <w:rPr>
          <w:rStyle w:val="elsevierstylesup"/>
          <w:rFonts w:ascii="Times New Roman" w:hAnsi="Times New Roman" w:cs="Times New Roman"/>
          <w:sz w:val="24"/>
          <w:szCs w:val="24"/>
          <w:vertAlign w:val="superscript"/>
          <w:lang w:val="es-ES"/>
        </w:rPr>
      </w:pPr>
      <w:r w:rsidRPr="004F11C3">
        <w:rPr>
          <w:rStyle w:val="elsevierstylesup"/>
          <w:rFonts w:ascii="Times New Roman" w:hAnsi="Times New Roman" w:cs="Times New Roman"/>
          <w:sz w:val="24"/>
          <w:szCs w:val="24"/>
          <w:lang w:val="es-ES"/>
        </w:rPr>
        <w:t>La evidencia disponible confirma que al agregar los niveles de actividad del PAI-1 a los factores de riesgo convencionales</w:t>
      </w:r>
      <w:r>
        <w:rPr>
          <w:rStyle w:val="elsevierstylesup"/>
          <w:rFonts w:ascii="Times New Roman" w:hAnsi="Times New Roman" w:cs="Times New Roman"/>
          <w:sz w:val="24"/>
          <w:szCs w:val="24"/>
          <w:lang w:val="es-ES"/>
        </w:rPr>
        <w:t>,</w:t>
      </w:r>
      <w:r w:rsidRPr="004F11C3">
        <w:rPr>
          <w:rStyle w:val="elsevierstylesup"/>
          <w:rFonts w:ascii="Times New Roman" w:hAnsi="Times New Roman" w:cs="Times New Roman"/>
          <w:sz w:val="24"/>
          <w:szCs w:val="24"/>
          <w:lang w:val="es-ES"/>
        </w:rPr>
        <w:t xml:space="preserve"> arrojó como resultado pequeños aumentos en la discriminación y una reclasificación moderada del riesgo cardiovascular (4</w:t>
      </w:r>
      <w:r>
        <w:rPr>
          <w:rStyle w:val="elsevierstylesup"/>
          <w:rFonts w:ascii="Times New Roman" w:hAnsi="Times New Roman" w:cs="Times New Roman"/>
          <w:sz w:val="24"/>
          <w:szCs w:val="24"/>
          <w:lang w:val="es-ES"/>
        </w:rPr>
        <w:t>,</w:t>
      </w:r>
      <w:r w:rsidRPr="004F11C3">
        <w:rPr>
          <w:rStyle w:val="elsevierstylesup"/>
          <w:rFonts w:ascii="Times New Roman" w:hAnsi="Times New Roman" w:cs="Times New Roman"/>
          <w:sz w:val="24"/>
          <w:szCs w:val="24"/>
          <w:lang w:val="es-ES"/>
        </w:rPr>
        <w:t>8</w:t>
      </w:r>
      <w:r>
        <w:rPr>
          <w:rStyle w:val="elsevierstylesup"/>
          <w:rFonts w:ascii="Times New Roman" w:hAnsi="Times New Roman" w:cs="Times New Roman"/>
          <w:sz w:val="24"/>
          <w:szCs w:val="24"/>
          <w:lang w:val="es-ES"/>
        </w:rPr>
        <w:t> </w:t>
      </w:r>
      <w:r w:rsidRPr="004F11C3">
        <w:rPr>
          <w:rStyle w:val="elsevierstylesup"/>
          <w:rFonts w:ascii="Times New Roman" w:hAnsi="Times New Roman" w:cs="Times New Roman"/>
          <w:sz w:val="24"/>
          <w:szCs w:val="24"/>
          <w:lang w:val="es-ES"/>
        </w:rPr>
        <w:t>%, p</w:t>
      </w:r>
      <w:r>
        <w:rPr>
          <w:rStyle w:val="elsevierstylesup"/>
          <w:rFonts w:ascii="Times New Roman" w:hAnsi="Times New Roman" w:cs="Times New Roman"/>
          <w:sz w:val="24"/>
          <w:szCs w:val="24"/>
          <w:lang w:val="es-ES"/>
        </w:rPr>
        <w:t> </w:t>
      </w:r>
      <w:r w:rsidRPr="004F11C3">
        <w:rPr>
          <w:rStyle w:val="elsevierstylesup"/>
          <w:rFonts w:ascii="Times New Roman" w:hAnsi="Times New Roman" w:cs="Times New Roman"/>
          <w:sz w:val="24"/>
          <w:szCs w:val="24"/>
          <w:lang w:val="es-ES"/>
        </w:rPr>
        <w:t>=</w:t>
      </w:r>
      <w:r>
        <w:rPr>
          <w:rStyle w:val="elsevierstylesup"/>
          <w:rFonts w:ascii="Times New Roman" w:hAnsi="Times New Roman" w:cs="Times New Roman"/>
          <w:sz w:val="24"/>
          <w:szCs w:val="24"/>
          <w:lang w:val="es-ES"/>
        </w:rPr>
        <w:t> </w:t>
      </w:r>
      <w:r w:rsidRPr="004F11C3">
        <w:rPr>
          <w:rStyle w:val="elsevierstylesup"/>
          <w:rFonts w:ascii="Times New Roman" w:hAnsi="Times New Roman" w:cs="Times New Roman"/>
          <w:sz w:val="24"/>
          <w:szCs w:val="24"/>
          <w:lang w:val="es-ES"/>
        </w:rPr>
        <w:t>0</w:t>
      </w:r>
      <w:r>
        <w:rPr>
          <w:rStyle w:val="elsevierstylesup"/>
          <w:rFonts w:ascii="Times New Roman" w:hAnsi="Times New Roman" w:cs="Times New Roman"/>
          <w:sz w:val="24"/>
          <w:szCs w:val="24"/>
          <w:lang w:val="es-ES"/>
        </w:rPr>
        <w:t>,</w:t>
      </w:r>
      <w:r w:rsidRPr="004F11C3">
        <w:rPr>
          <w:rStyle w:val="elsevierstylesup"/>
          <w:rFonts w:ascii="Times New Roman" w:hAnsi="Times New Roman" w:cs="Times New Roman"/>
          <w:sz w:val="24"/>
          <w:szCs w:val="24"/>
          <w:lang w:val="es-ES"/>
        </w:rPr>
        <w:t>113)</w:t>
      </w:r>
      <w:proofErr w:type="gramStart"/>
      <w:r w:rsidRPr="004F11C3">
        <w:rPr>
          <w:rStyle w:val="elsevierstylesup"/>
          <w:rFonts w:ascii="Times New Roman" w:hAnsi="Times New Roman" w:cs="Times New Roman"/>
          <w:sz w:val="24"/>
          <w:szCs w:val="24"/>
          <w:lang w:val="es-ES"/>
        </w:rPr>
        <w:t>.</w:t>
      </w:r>
      <w:r w:rsidRPr="004F11C3">
        <w:rPr>
          <w:rStyle w:val="elsevierstylesup"/>
          <w:rFonts w:ascii="Times New Roman" w:hAnsi="Times New Roman" w:cs="Times New Roman"/>
          <w:sz w:val="24"/>
          <w:szCs w:val="24"/>
          <w:vertAlign w:val="superscript"/>
          <w:lang w:val="es-ES"/>
        </w:rPr>
        <w:t>(</w:t>
      </w:r>
      <w:proofErr w:type="gramEnd"/>
      <w:r w:rsidRPr="004F11C3">
        <w:rPr>
          <w:rStyle w:val="elsevierstylesup"/>
          <w:rFonts w:ascii="Times New Roman" w:hAnsi="Times New Roman" w:cs="Times New Roman"/>
          <w:sz w:val="24"/>
          <w:szCs w:val="24"/>
          <w:vertAlign w:val="superscript"/>
          <w:lang w:val="es-ES"/>
        </w:rPr>
        <w:t>30)</w:t>
      </w:r>
    </w:p>
    <w:p w:rsidR="00F04406" w:rsidRPr="004F11C3" w:rsidRDefault="00F04406" w:rsidP="00F04406">
      <w:pPr>
        <w:spacing w:after="0" w:line="360" w:lineRule="auto"/>
        <w:jc w:val="both"/>
        <w:rPr>
          <w:rStyle w:val="elsevierstylesup"/>
          <w:rFonts w:ascii="Times New Roman" w:hAnsi="Times New Roman" w:cs="Times New Roman"/>
          <w:sz w:val="24"/>
          <w:szCs w:val="24"/>
          <w:lang w:val="es-ES"/>
        </w:rPr>
      </w:pPr>
      <w:r w:rsidRPr="004F11C3">
        <w:rPr>
          <w:rStyle w:val="elsevierstylesup"/>
          <w:rFonts w:ascii="Times New Roman" w:hAnsi="Times New Roman" w:cs="Times New Roman"/>
          <w:sz w:val="24"/>
          <w:szCs w:val="24"/>
          <w:lang w:val="es-ES"/>
        </w:rPr>
        <w:t xml:space="preserve">El incremento de los niveles plasmáticos del PAI-1 es un </w:t>
      </w:r>
      <w:proofErr w:type="spellStart"/>
      <w:r w:rsidRPr="004F11C3">
        <w:rPr>
          <w:rStyle w:val="elsevierstylesup"/>
          <w:rFonts w:ascii="Times New Roman" w:hAnsi="Times New Roman" w:cs="Times New Roman"/>
          <w:sz w:val="24"/>
          <w:szCs w:val="24"/>
          <w:lang w:val="es-ES"/>
        </w:rPr>
        <w:t>biomarcador</w:t>
      </w:r>
      <w:proofErr w:type="spellEnd"/>
      <w:r>
        <w:rPr>
          <w:rStyle w:val="elsevierstylesup"/>
          <w:rFonts w:ascii="Times New Roman" w:hAnsi="Times New Roman" w:cs="Times New Roman"/>
          <w:sz w:val="24"/>
          <w:szCs w:val="24"/>
          <w:lang w:val="es-ES"/>
        </w:rPr>
        <w:t xml:space="preserve"> </w:t>
      </w:r>
      <w:r w:rsidRPr="004F11C3">
        <w:rPr>
          <w:rStyle w:val="elsevierstylesup"/>
          <w:rFonts w:ascii="Times New Roman" w:hAnsi="Times New Roman" w:cs="Times New Roman"/>
          <w:sz w:val="24"/>
          <w:szCs w:val="24"/>
          <w:lang w:val="es-ES"/>
        </w:rPr>
        <w:t>predictivo adicional para evaluar el riesgo de enfermedad cardiovascular</w:t>
      </w:r>
      <w:r>
        <w:rPr>
          <w:rStyle w:val="elsevierstylesup"/>
          <w:rFonts w:ascii="Times New Roman" w:hAnsi="Times New Roman" w:cs="Times New Roman"/>
          <w:sz w:val="24"/>
          <w:szCs w:val="24"/>
          <w:lang w:val="es-ES"/>
        </w:rPr>
        <w:t>,</w:t>
      </w:r>
      <w:r w:rsidRPr="004F11C3">
        <w:rPr>
          <w:rStyle w:val="elsevierstylesup"/>
          <w:rFonts w:ascii="Times New Roman" w:hAnsi="Times New Roman" w:cs="Times New Roman"/>
          <w:sz w:val="24"/>
          <w:szCs w:val="24"/>
          <w:lang w:val="es-ES"/>
        </w:rPr>
        <w:t xml:space="preserve"> después del ajuste de los factores de riesgo convencionales. </w:t>
      </w:r>
    </w:p>
    <w:p w:rsidR="00F04406" w:rsidRPr="00514012" w:rsidRDefault="00F04406" w:rsidP="00F04406">
      <w:pPr>
        <w:spacing w:after="0" w:line="360" w:lineRule="auto"/>
        <w:jc w:val="center"/>
        <w:rPr>
          <w:rStyle w:val="elsevierstylesup"/>
          <w:rFonts w:ascii="Times New Roman" w:hAnsi="Times New Roman" w:cs="Times New Roman"/>
          <w:b/>
          <w:sz w:val="28"/>
          <w:szCs w:val="28"/>
          <w:lang w:val="es-ES"/>
        </w:rPr>
      </w:pPr>
      <w:r w:rsidRPr="00514012">
        <w:rPr>
          <w:rStyle w:val="elsevierstylesup"/>
          <w:rFonts w:ascii="Times New Roman" w:hAnsi="Times New Roman" w:cs="Times New Roman"/>
          <w:b/>
          <w:sz w:val="28"/>
          <w:szCs w:val="28"/>
          <w:lang w:val="es-ES"/>
        </w:rPr>
        <w:t xml:space="preserve">Proteína C </w:t>
      </w:r>
      <w:r>
        <w:rPr>
          <w:rStyle w:val="elsevierstylesup"/>
          <w:rFonts w:ascii="Times New Roman" w:hAnsi="Times New Roman" w:cs="Times New Roman"/>
          <w:b/>
          <w:sz w:val="28"/>
          <w:szCs w:val="28"/>
          <w:lang w:val="es-ES"/>
        </w:rPr>
        <w:t>r</w:t>
      </w:r>
      <w:r w:rsidRPr="00514012">
        <w:rPr>
          <w:rStyle w:val="elsevierstylesup"/>
          <w:rFonts w:ascii="Times New Roman" w:hAnsi="Times New Roman" w:cs="Times New Roman"/>
          <w:b/>
          <w:sz w:val="28"/>
          <w:szCs w:val="28"/>
          <w:lang w:val="es-ES"/>
        </w:rPr>
        <w:t>eactiva</w:t>
      </w:r>
    </w:p>
    <w:p w:rsidR="00F04406" w:rsidRPr="004F11C3" w:rsidRDefault="00F04406" w:rsidP="00F04406">
      <w:pPr>
        <w:spacing w:after="0" w:line="360" w:lineRule="auto"/>
        <w:jc w:val="both"/>
        <w:rPr>
          <w:rStyle w:val="elsevierstylesup"/>
          <w:rFonts w:ascii="Times New Roman" w:hAnsi="Times New Roman" w:cs="Times New Roman"/>
          <w:sz w:val="24"/>
          <w:szCs w:val="24"/>
          <w:vertAlign w:val="superscript"/>
          <w:lang w:val="es-ES"/>
        </w:rPr>
      </w:pPr>
      <w:r w:rsidRPr="004F11C3">
        <w:rPr>
          <w:rStyle w:val="elsevierstylesup"/>
          <w:rFonts w:ascii="Times New Roman" w:hAnsi="Times New Roman" w:cs="Times New Roman"/>
          <w:sz w:val="24"/>
          <w:szCs w:val="24"/>
          <w:lang w:val="es-ES"/>
        </w:rPr>
        <w:t xml:space="preserve">Hay estudios recientes que sugieren que la </w:t>
      </w:r>
      <w:r>
        <w:rPr>
          <w:rStyle w:val="elsevierstylesup"/>
          <w:rFonts w:ascii="Times New Roman" w:hAnsi="Times New Roman" w:cs="Times New Roman"/>
          <w:sz w:val="24"/>
          <w:szCs w:val="24"/>
          <w:lang w:val="es-ES"/>
        </w:rPr>
        <w:t>p</w:t>
      </w:r>
      <w:r w:rsidRPr="004F11C3">
        <w:rPr>
          <w:rStyle w:val="elsevierstylesup"/>
          <w:rFonts w:ascii="Times New Roman" w:hAnsi="Times New Roman" w:cs="Times New Roman"/>
          <w:sz w:val="24"/>
          <w:szCs w:val="24"/>
          <w:lang w:val="es-ES"/>
        </w:rPr>
        <w:t xml:space="preserve">roteína C </w:t>
      </w:r>
      <w:r>
        <w:rPr>
          <w:rStyle w:val="elsevierstylesup"/>
          <w:rFonts w:ascii="Times New Roman" w:hAnsi="Times New Roman" w:cs="Times New Roman"/>
          <w:sz w:val="24"/>
          <w:szCs w:val="24"/>
          <w:lang w:val="es-ES"/>
        </w:rPr>
        <w:t>r</w:t>
      </w:r>
      <w:r w:rsidRPr="004F11C3">
        <w:rPr>
          <w:rStyle w:val="elsevierstylesup"/>
          <w:rFonts w:ascii="Times New Roman" w:hAnsi="Times New Roman" w:cs="Times New Roman"/>
          <w:sz w:val="24"/>
          <w:szCs w:val="24"/>
          <w:lang w:val="es-ES"/>
        </w:rPr>
        <w:t xml:space="preserve">eactiva (PCR), además de reflejar la extensión del daño tisular </w:t>
      </w:r>
      <w:proofErr w:type="spellStart"/>
      <w:r w:rsidRPr="004F11C3">
        <w:rPr>
          <w:rStyle w:val="elsevierstylesup"/>
          <w:rFonts w:ascii="Times New Roman" w:hAnsi="Times New Roman" w:cs="Times New Roman"/>
          <w:sz w:val="24"/>
          <w:szCs w:val="24"/>
          <w:lang w:val="es-ES"/>
        </w:rPr>
        <w:t>postinfarto</w:t>
      </w:r>
      <w:proofErr w:type="spellEnd"/>
      <w:r w:rsidRPr="004F11C3">
        <w:rPr>
          <w:rStyle w:val="elsevierstylesup"/>
          <w:rFonts w:ascii="Times New Roman" w:hAnsi="Times New Roman" w:cs="Times New Roman"/>
          <w:sz w:val="24"/>
          <w:szCs w:val="24"/>
          <w:lang w:val="es-ES"/>
        </w:rPr>
        <w:t xml:space="preserve"> y de servir como un marcador serológico para la predicción de eventos coronarios agudos, contribuye directamente en la patogénesis, progresión y complicación de la enfermedad ateroesclerótica de manera directa</w:t>
      </w:r>
      <w:proofErr w:type="gramStart"/>
      <w:r w:rsidRPr="004F11C3">
        <w:rPr>
          <w:rStyle w:val="elsevierstylesup"/>
          <w:rFonts w:ascii="Times New Roman" w:hAnsi="Times New Roman" w:cs="Times New Roman"/>
          <w:sz w:val="24"/>
          <w:szCs w:val="24"/>
          <w:lang w:val="es-ES"/>
        </w:rPr>
        <w:t>.</w:t>
      </w:r>
      <w:r w:rsidRPr="004F11C3">
        <w:rPr>
          <w:rStyle w:val="elsevierstylesup"/>
          <w:rFonts w:ascii="Times New Roman" w:hAnsi="Times New Roman" w:cs="Times New Roman"/>
          <w:sz w:val="24"/>
          <w:szCs w:val="24"/>
          <w:vertAlign w:val="superscript"/>
          <w:lang w:val="es-ES"/>
        </w:rPr>
        <w:t>(</w:t>
      </w:r>
      <w:proofErr w:type="gramEnd"/>
      <w:r w:rsidRPr="004F11C3">
        <w:rPr>
          <w:rStyle w:val="elsevierstylesup"/>
          <w:rFonts w:ascii="Times New Roman" w:hAnsi="Times New Roman" w:cs="Times New Roman"/>
          <w:sz w:val="24"/>
          <w:szCs w:val="24"/>
          <w:vertAlign w:val="superscript"/>
          <w:lang w:val="es-ES"/>
        </w:rPr>
        <w:t>27,28)</w:t>
      </w:r>
    </w:p>
    <w:p w:rsidR="00F04406" w:rsidRPr="004F11C3" w:rsidRDefault="00F04406" w:rsidP="00F04406">
      <w:pPr>
        <w:spacing w:after="0" w:line="360" w:lineRule="auto"/>
        <w:jc w:val="both"/>
        <w:rPr>
          <w:rStyle w:val="elsevierstylesup"/>
          <w:rFonts w:ascii="Times New Roman" w:hAnsi="Times New Roman" w:cs="Times New Roman"/>
          <w:sz w:val="24"/>
          <w:szCs w:val="24"/>
          <w:lang w:val="es-ES"/>
        </w:rPr>
      </w:pPr>
      <w:r w:rsidRPr="004F11C3">
        <w:rPr>
          <w:rStyle w:val="elsevierstylesup"/>
          <w:rFonts w:ascii="Times New Roman" w:hAnsi="Times New Roman" w:cs="Times New Roman"/>
          <w:sz w:val="24"/>
          <w:szCs w:val="24"/>
          <w:lang w:val="es-ES"/>
        </w:rPr>
        <w:lastRenderedPageBreak/>
        <w:t xml:space="preserve">Los efectos </w:t>
      </w:r>
      <w:proofErr w:type="spellStart"/>
      <w:r w:rsidRPr="004F11C3">
        <w:rPr>
          <w:rStyle w:val="elsevierstylesup"/>
          <w:rFonts w:ascii="Times New Roman" w:hAnsi="Times New Roman" w:cs="Times New Roman"/>
          <w:sz w:val="24"/>
          <w:szCs w:val="24"/>
          <w:lang w:val="es-ES"/>
        </w:rPr>
        <w:t>proinflamatorios</w:t>
      </w:r>
      <w:proofErr w:type="spellEnd"/>
      <w:r w:rsidRPr="004F11C3">
        <w:rPr>
          <w:rStyle w:val="elsevierstylesup"/>
          <w:rFonts w:ascii="Times New Roman" w:hAnsi="Times New Roman" w:cs="Times New Roman"/>
          <w:sz w:val="24"/>
          <w:szCs w:val="24"/>
          <w:lang w:val="es-ES"/>
        </w:rPr>
        <w:t xml:space="preserve"> y </w:t>
      </w:r>
      <w:proofErr w:type="spellStart"/>
      <w:r w:rsidRPr="004F11C3">
        <w:rPr>
          <w:rStyle w:val="elsevierstylesup"/>
          <w:rFonts w:ascii="Times New Roman" w:hAnsi="Times New Roman" w:cs="Times New Roman"/>
          <w:sz w:val="24"/>
          <w:szCs w:val="24"/>
          <w:lang w:val="es-ES"/>
        </w:rPr>
        <w:t>proaterogénicos</w:t>
      </w:r>
      <w:proofErr w:type="spellEnd"/>
      <w:r w:rsidRPr="004F11C3">
        <w:rPr>
          <w:rStyle w:val="elsevierstylesup"/>
          <w:rFonts w:ascii="Times New Roman" w:hAnsi="Times New Roman" w:cs="Times New Roman"/>
          <w:sz w:val="24"/>
          <w:szCs w:val="24"/>
          <w:lang w:val="es-ES"/>
        </w:rPr>
        <w:t xml:space="preserve"> de la PCR sobre las células endoteliales disminuyen la producción de óxido nítrico y prostaglandina I</w:t>
      </w:r>
      <w:r w:rsidRPr="004F11C3">
        <w:rPr>
          <w:rStyle w:val="elsevierstylesup"/>
          <w:rFonts w:ascii="Times New Roman" w:hAnsi="Times New Roman" w:cs="Times New Roman"/>
          <w:sz w:val="24"/>
          <w:szCs w:val="24"/>
          <w:vertAlign w:val="subscript"/>
          <w:lang w:val="es-ES"/>
        </w:rPr>
        <w:t>2</w:t>
      </w:r>
      <w:r w:rsidRPr="004F11C3">
        <w:rPr>
          <w:rStyle w:val="elsevierstylesup"/>
          <w:rFonts w:ascii="Times New Roman" w:hAnsi="Times New Roman" w:cs="Times New Roman"/>
          <w:sz w:val="24"/>
          <w:szCs w:val="24"/>
          <w:lang w:val="es-ES"/>
        </w:rPr>
        <w:t xml:space="preserve"> e incrementan la secreción de interleucina–6, la secreción de </w:t>
      </w:r>
      <w:proofErr w:type="spellStart"/>
      <w:r w:rsidRPr="004F11C3">
        <w:rPr>
          <w:rStyle w:val="elsevierstylesup"/>
          <w:rFonts w:ascii="Times New Roman" w:hAnsi="Times New Roman" w:cs="Times New Roman"/>
          <w:sz w:val="24"/>
          <w:szCs w:val="24"/>
          <w:lang w:val="es-ES"/>
        </w:rPr>
        <w:t>citocinas</w:t>
      </w:r>
      <w:proofErr w:type="spellEnd"/>
      <w:r w:rsidRPr="004F11C3">
        <w:rPr>
          <w:rStyle w:val="elsevierstylesup"/>
          <w:rFonts w:ascii="Times New Roman" w:hAnsi="Times New Roman" w:cs="Times New Roman"/>
          <w:sz w:val="24"/>
          <w:szCs w:val="24"/>
          <w:lang w:val="es-ES"/>
        </w:rPr>
        <w:t xml:space="preserve"> de bajo peso molecular con capacidad </w:t>
      </w:r>
      <w:proofErr w:type="spellStart"/>
      <w:r w:rsidRPr="004F11C3">
        <w:rPr>
          <w:rStyle w:val="elsevierstylesup"/>
          <w:rFonts w:ascii="Times New Roman" w:hAnsi="Times New Roman" w:cs="Times New Roman"/>
          <w:sz w:val="24"/>
          <w:szCs w:val="24"/>
          <w:lang w:val="es-ES"/>
        </w:rPr>
        <w:t>quimiotáctica</w:t>
      </w:r>
      <w:proofErr w:type="spellEnd"/>
      <w:r w:rsidRPr="004F11C3">
        <w:rPr>
          <w:rStyle w:val="elsevierstylesup"/>
          <w:rFonts w:ascii="Times New Roman" w:hAnsi="Times New Roman" w:cs="Times New Roman"/>
          <w:sz w:val="24"/>
          <w:szCs w:val="24"/>
          <w:lang w:val="es-ES"/>
        </w:rPr>
        <w:t xml:space="preserve"> y moléculas de adhesión en la superficie endotelial. </w:t>
      </w:r>
    </w:p>
    <w:p w:rsidR="00F04406" w:rsidRPr="004F11C3" w:rsidRDefault="00F04406" w:rsidP="00F04406">
      <w:pPr>
        <w:spacing w:after="0" w:line="360" w:lineRule="auto"/>
        <w:jc w:val="both"/>
        <w:rPr>
          <w:rStyle w:val="elsevierstylesup"/>
          <w:rFonts w:ascii="Times New Roman" w:hAnsi="Times New Roman" w:cs="Times New Roman"/>
          <w:sz w:val="24"/>
          <w:szCs w:val="24"/>
          <w:lang w:val="es-ES"/>
        </w:rPr>
      </w:pPr>
      <w:r w:rsidRPr="004F11C3">
        <w:rPr>
          <w:rStyle w:val="elsevierstylesup"/>
          <w:rFonts w:ascii="Times New Roman" w:hAnsi="Times New Roman" w:cs="Times New Roman"/>
          <w:sz w:val="24"/>
          <w:szCs w:val="24"/>
          <w:lang w:val="es-ES"/>
        </w:rPr>
        <w:t>La PCR se une a estas lipoproteínas oxidadas y facilita su fagocitosis e internalización por los macrófagos en la íntima arterial, prom</w:t>
      </w:r>
      <w:r>
        <w:rPr>
          <w:rStyle w:val="elsevierstylesup"/>
          <w:rFonts w:ascii="Times New Roman" w:hAnsi="Times New Roman" w:cs="Times New Roman"/>
          <w:sz w:val="24"/>
          <w:szCs w:val="24"/>
          <w:lang w:val="es-ES"/>
        </w:rPr>
        <w:t>ueve</w:t>
      </w:r>
      <w:r w:rsidRPr="004F11C3">
        <w:rPr>
          <w:rStyle w:val="elsevierstylesup"/>
          <w:rFonts w:ascii="Times New Roman" w:hAnsi="Times New Roman" w:cs="Times New Roman"/>
          <w:sz w:val="24"/>
          <w:szCs w:val="24"/>
          <w:lang w:val="es-ES"/>
        </w:rPr>
        <w:t xml:space="preserve"> la formación y acumulación de células espumosas (macrófagos con grandes cantidades de lípidos oxidados en su interior) contribuye a la erosión y posterior ruptura de la placa </w:t>
      </w:r>
      <w:proofErr w:type="spellStart"/>
      <w:r w:rsidRPr="004F11C3">
        <w:rPr>
          <w:rStyle w:val="elsevierstylesup"/>
          <w:rFonts w:ascii="Times New Roman" w:hAnsi="Times New Roman" w:cs="Times New Roman"/>
          <w:sz w:val="24"/>
          <w:szCs w:val="24"/>
          <w:lang w:val="es-ES"/>
        </w:rPr>
        <w:t>ateromatosa</w:t>
      </w:r>
      <w:proofErr w:type="spellEnd"/>
      <w:r>
        <w:rPr>
          <w:rStyle w:val="elsevierstylesup"/>
          <w:rFonts w:ascii="Times New Roman" w:hAnsi="Times New Roman" w:cs="Times New Roman"/>
          <w:sz w:val="24"/>
          <w:szCs w:val="24"/>
          <w:lang w:val="es-ES"/>
        </w:rPr>
        <w:t xml:space="preserve"> </w:t>
      </w:r>
      <w:r w:rsidRPr="004F11C3">
        <w:rPr>
          <w:rStyle w:val="elsevierstylesup"/>
          <w:rFonts w:ascii="Times New Roman" w:hAnsi="Times New Roman" w:cs="Times New Roman"/>
          <w:sz w:val="24"/>
          <w:szCs w:val="24"/>
          <w:lang w:val="es-ES"/>
        </w:rPr>
        <w:t xml:space="preserve">y subsecuente liberación de su contenido </w:t>
      </w:r>
      <w:proofErr w:type="spellStart"/>
      <w:r w:rsidRPr="004F11C3">
        <w:rPr>
          <w:rStyle w:val="elsevierstylesup"/>
          <w:rFonts w:ascii="Times New Roman" w:hAnsi="Times New Roman" w:cs="Times New Roman"/>
          <w:sz w:val="24"/>
          <w:szCs w:val="24"/>
          <w:lang w:val="es-ES"/>
        </w:rPr>
        <w:t>trombogénico</w:t>
      </w:r>
      <w:proofErr w:type="spellEnd"/>
      <w:r w:rsidRPr="004F11C3">
        <w:rPr>
          <w:rStyle w:val="elsevierstylesup"/>
          <w:rFonts w:ascii="Times New Roman" w:hAnsi="Times New Roman" w:cs="Times New Roman"/>
          <w:sz w:val="24"/>
          <w:szCs w:val="24"/>
          <w:lang w:val="es-ES"/>
        </w:rPr>
        <w:t xml:space="preserve">. </w:t>
      </w:r>
    </w:p>
    <w:p w:rsidR="00F04406" w:rsidRPr="004F11C3" w:rsidRDefault="00F04406" w:rsidP="00F04406">
      <w:pPr>
        <w:spacing w:after="0" w:line="360" w:lineRule="auto"/>
        <w:jc w:val="both"/>
        <w:rPr>
          <w:rStyle w:val="elsevierstylesup"/>
          <w:rFonts w:ascii="Times New Roman" w:hAnsi="Times New Roman" w:cs="Times New Roman"/>
          <w:sz w:val="24"/>
          <w:szCs w:val="24"/>
          <w:lang w:val="es-ES"/>
        </w:rPr>
      </w:pPr>
      <w:r w:rsidRPr="004F11C3">
        <w:rPr>
          <w:rStyle w:val="elsevierstylesup"/>
          <w:rFonts w:ascii="Times New Roman" w:hAnsi="Times New Roman" w:cs="Times New Roman"/>
          <w:sz w:val="24"/>
          <w:szCs w:val="24"/>
          <w:lang w:val="es-ES"/>
        </w:rPr>
        <w:t xml:space="preserve">La propiedad </w:t>
      </w:r>
      <w:proofErr w:type="spellStart"/>
      <w:r w:rsidRPr="004F11C3">
        <w:rPr>
          <w:rStyle w:val="elsevierstylesup"/>
          <w:rFonts w:ascii="Times New Roman" w:hAnsi="Times New Roman" w:cs="Times New Roman"/>
          <w:sz w:val="24"/>
          <w:szCs w:val="24"/>
          <w:lang w:val="es-ES"/>
        </w:rPr>
        <w:t>protrombótica</w:t>
      </w:r>
      <w:proofErr w:type="spellEnd"/>
      <w:r w:rsidRPr="004F11C3">
        <w:rPr>
          <w:rStyle w:val="elsevierstylesup"/>
          <w:rFonts w:ascii="Times New Roman" w:hAnsi="Times New Roman" w:cs="Times New Roman"/>
          <w:sz w:val="24"/>
          <w:szCs w:val="24"/>
          <w:lang w:val="es-ES"/>
        </w:rPr>
        <w:t xml:space="preserve"> est</w:t>
      </w:r>
      <w:r>
        <w:rPr>
          <w:rStyle w:val="elsevierstylesup"/>
          <w:rFonts w:ascii="Times New Roman" w:hAnsi="Times New Roman" w:cs="Times New Roman"/>
          <w:sz w:val="24"/>
          <w:szCs w:val="24"/>
          <w:lang w:val="es-ES"/>
        </w:rPr>
        <w:t>á</w:t>
      </w:r>
      <w:r w:rsidRPr="004F11C3">
        <w:rPr>
          <w:rStyle w:val="elsevierstylesup"/>
          <w:rFonts w:ascii="Times New Roman" w:hAnsi="Times New Roman" w:cs="Times New Roman"/>
          <w:sz w:val="24"/>
          <w:szCs w:val="24"/>
          <w:lang w:val="es-ES"/>
        </w:rPr>
        <w:t xml:space="preserve"> mediada por inducir la producción de factor tisular (iniciador de la cascada de coagulación) por los macrófagos activados. </w:t>
      </w:r>
    </w:p>
    <w:p w:rsidR="00F04406" w:rsidRPr="004F11C3" w:rsidRDefault="00F04406" w:rsidP="00F04406">
      <w:pPr>
        <w:spacing w:after="0" w:line="360" w:lineRule="auto"/>
        <w:jc w:val="both"/>
        <w:rPr>
          <w:rStyle w:val="elsevierstylesup"/>
          <w:rFonts w:ascii="Times New Roman" w:hAnsi="Times New Roman" w:cs="Times New Roman"/>
          <w:sz w:val="24"/>
          <w:szCs w:val="24"/>
          <w:lang w:val="es-ES"/>
        </w:rPr>
      </w:pPr>
      <w:r w:rsidRPr="004F11C3">
        <w:rPr>
          <w:rStyle w:val="elsevierstylesup"/>
          <w:rFonts w:ascii="Times New Roman" w:hAnsi="Times New Roman" w:cs="Times New Roman"/>
          <w:sz w:val="24"/>
          <w:szCs w:val="24"/>
          <w:lang w:val="es-ES"/>
        </w:rPr>
        <w:t xml:space="preserve">La PCR también induce un incremento en la síntesis de </w:t>
      </w:r>
      <w:proofErr w:type="spellStart"/>
      <w:r w:rsidRPr="004F11C3">
        <w:rPr>
          <w:rStyle w:val="elsevierstylesup"/>
          <w:rFonts w:ascii="Times New Roman" w:hAnsi="Times New Roman" w:cs="Times New Roman"/>
          <w:sz w:val="24"/>
          <w:szCs w:val="24"/>
          <w:lang w:val="es-ES"/>
        </w:rPr>
        <w:t>metaloproteasas</w:t>
      </w:r>
      <w:proofErr w:type="spellEnd"/>
      <w:r w:rsidRPr="004F11C3">
        <w:rPr>
          <w:rStyle w:val="elsevierstylesup"/>
          <w:rFonts w:ascii="Times New Roman" w:hAnsi="Times New Roman" w:cs="Times New Roman"/>
          <w:sz w:val="24"/>
          <w:szCs w:val="24"/>
          <w:lang w:val="es-ES"/>
        </w:rPr>
        <w:t>, enzimas críticas que aceleran la degradación de diversos componentes de la matriz extracelular</w:t>
      </w:r>
      <w:r>
        <w:rPr>
          <w:rStyle w:val="elsevierstylesup"/>
          <w:rFonts w:ascii="Times New Roman" w:hAnsi="Times New Roman" w:cs="Times New Roman"/>
          <w:sz w:val="24"/>
          <w:szCs w:val="24"/>
          <w:lang w:val="es-ES"/>
        </w:rPr>
        <w:t xml:space="preserve"> y</w:t>
      </w:r>
      <w:r w:rsidRPr="004F11C3">
        <w:rPr>
          <w:rStyle w:val="elsevierstylesup"/>
          <w:rFonts w:ascii="Times New Roman" w:hAnsi="Times New Roman" w:cs="Times New Roman"/>
          <w:sz w:val="24"/>
          <w:szCs w:val="24"/>
          <w:lang w:val="es-ES"/>
        </w:rPr>
        <w:t xml:space="preserve"> causa debilitamiento de la capa fibrosa de las placas.</w:t>
      </w:r>
    </w:p>
    <w:p w:rsidR="00F04406" w:rsidRPr="004F11C3" w:rsidRDefault="00F04406" w:rsidP="00F04406">
      <w:pPr>
        <w:spacing w:after="0" w:line="360" w:lineRule="auto"/>
        <w:jc w:val="both"/>
        <w:rPr>
          <w:rStyle w:val="elsevierstylesup"/>
          <w:rFonts w:ascii="Times New Roman" w:hAnsi="Times New Roman" w:cs="Times New Roman"/>
          <w:sz w:val="24"/>
          <w:szCs w:val="24"/>
          <w:lang w:val="es-ES"/>
        </w:rPr>
      </w:pPr>
      <w:r w:rsidRPr="004F11C3">
        <w:rPr>
          <w:rStyle w:val="elsevierstylesup"/>
          <w:rFonts w:ascii="Times New Roman" w:hAnsi="Times New Roman" w:cs="Times New Roman"/>
          <w:sz w:val="24"/>
          <w:szCs w:val="24"/>
          <w:lang w:val="es-ES"/>
        </w:rPr>
        <w:t>Actualmente no hay evidencia definitiva de que al disminuir los niveles de PCR se reduzca el riesgo cardiovascular. Sin embargo, muchas intervenciones reconocidas para disminuir el riesgo cardiovascular (pérdida de peso, dieta, ejercicio y suspensión de tabaquismo) se asocian con reducciones en las concentraciones séricas de PCR.</w:t>
      </w:r>
    </w:p>
    <w:p w:rsidR="00F04406" w:rsidRPr="004F11C3" w:rsidRDefault="00F04406" w:rsidP="00F04406">
      <w:pPr>
        <w:spacing w:after="0" w:line="360" w:lineRule="auto"/>
        <w:jc w:val="both"/>
        <w:rPr>
          <w:rStyle w:val="elsevierstylesup"/>
          <w:rFonts w:ascii="Times New Roman" w:hAnsi="Times New Roman" w:cs="Times New Roman"/>
          <w:sz w:val="24"/>
          <w:szCs w:val="24"/>
          <w:lang w:val="es-ES"/>
        </w:rPr>
      </w:pPr>
      <w:r w:rsidRPr="004F11C3">
        <w:rPr>
          <w:rStyle w:val="elsevierstylesup"/>
          <w:rFonts w:ascii="Times New Roman" w:hAnsi="Times New Roman" w:cs="Times New Roman"/>
          <w:sz w:val="24"/>
          <w:szCs w:val="24"/>
          <w:lang w:val="es-ES"/>
        </w:rPr>
        <w:t xml:space="preserve">La alta sensibilidad de este </w:t>
      </w:r>
      <w:proofErr w:type="spellStart"/>
      <w:r w:rsidRPr="004F11C3">
        <w:rPr>
          <w:rStyle w:val="elsevierstylesup"/>
          <w:rFonts w:ascii="Times New Roman" w:hAnsi="Times New Roman" w:cs="Times New Roman"/>
          <w:sz w:val="24"/>
          <w:szCs w:val="24"/>
          <w:lang w:val="es-ES"/>
        </w:rPr>
        <w:t>biomarcador</w:t>
      </w:r>
      <w:proofErr w:type="spellEnd"/>
      <w:r w:rsidRPr="004F11C3">
        <w:rPr>
          <w:rStyle w:val="elsevierstylesup"/>
          <w:rFonts w:ascii="Times New Roman" w:hAnsi="Times New Roman" w:cs="Times New Roman"/>
          <w:sz w:val="24"/>
          <w:szCs w:val="24"/>
          <w:lang w:val="es-ES"/>
        </w:rPr>
        <w:t xml:space="preserve"> está vagamente definida como la capacidad, a</w:t>
      </w:r>
      <w:r>
        <w:rPr>
          <w:rStyle w:val="elsevierstylesup"/>
          <w:rFonts w:ascii="Times New Roman" w:hAnsi="Times New Roman" w:cs="Times New Roman"/>
          <w:sz w:val="24"/>
          <w:szCs w:val="24"/>
          <w:lang w:val="es-ES"/>
        </w:rPr>
        <w:t>u</w:t>
      </w:r>
      <w:r w:rsidRPr="004F11C3">
        <w:rPr>
          <w:rStyle w:val="elsevierstylesup"/>
          <w:rFonts w:ascii="Times New Roman" w:hAnsi="Times New Roman" w:cs="Times New Roman"/>
          <w:sz w:val="24"/>
          <w:szCs w:val="24"/>
          <w:lang w:val="es-ES"/>
        </w:rPr>
        <w:t>n en bajas concentraciones, de tener la suficiente precisión para determinar la estratificación del riesgo cardiovascular en sujetos aparentemente sanos.</w:t>
      </w:r>
    </w:p>
    <w:p w:rsidR="00F04406" w:rsidRPr="004F11C3" w:rsidRDefault="00F04406" w:rsidP="00F04406">
      <w:pPr>
        <w:spacing w:after="0" w:line="360" w:lineRule="auto"/>
        <w:jc w:val="both"/>
        <w:rPr>
          <w:rStyle w:val="elsevierstylesup"/>
          <w:rFonts w:ascii="Times New Roman" w:hAnsi="Times New Roman" w:cs="Times New Roman"/>
          <w:sz w:val="24"/>
          <w:szCs w:val="24"/>
          <w:lang w:val="es-ES"/>
        </w:rPr>
      </w:pPr>
      <w:r w:rsidRPr="004F11C3">
        <w:rPr>
          <w:rStyle w:val="elsevierstylesup"/>
          <w:rFonts w:ascii="Times New Roman" w:hAnsi="Times New Roman" w:cs="Times New Roman"/>
          <w:sz w:val="24"/>
          <w:szCs w:val="24"/>
          <w:lang w:val="es-ES"/>
        </w:rPr>
        <w:t>Su ventaja como marcador del estado inflamatorio es que se trata de una proteína estable y que existen muchos métodos comercialmente disponibles para su determinación. Su evaluación ha recibido recientemente una gran atención ya que se ha sugerido que puede ser usada como marcador de riesgo del estado aterosclerótico tanto en pacientes con síndrome metabólico como en diabéticos tipo 2.</w:t>
      </w:r>
    </w:p>
    <w:p w:rsidR="00F04406" w:rsidRPr="004F11C3" w:rsidRDefault="00F04406" w:rsidP="00F04406">
      <w:pPr>
        <w:spacing w:after="0" w:line="360" w:lineRule="auto"/>
        <w:jc w:val="both"/>
        <w:rPr>
          <w:rFonts w:ascii="Times New Roman" w:hAnsi="Times New Roman" w:cs="Times New Roman"/>
          <w:sz w:val="24"/>
          <w:szCs w:val="24"/>
          <w:lang w:val="es-ES"/>
        </w:rPr>
      </w:pPr>
      <w:r w:rsidRPr="004F11C3">
        <w:rPr>
          <w:rStyle w:val="elsevierstylesup"/>
          <w:rFonts w:ascii="Times New Roman" w:hAnsi="Times New Roman" w:cs="Times New Roman"/>
          <w:sz w:val="24"/>
          <w:szCs w:val="24"/>
          <w:lang w:val="es-ES"/>
        </w:rPr>
        <w:t xml:space="preserve">Se concluye como aporte de la revisión que </w:t>
      </w:r>
      <w:r w:rsidRPr="004F11C3">
        <w:rPr>
          <w:rFonts w:ascii="Times New Roman" w:hAnsi="Times New Roman" w:cs="Times New Roman"/>
          <w:sz w:val="24"/>
          <w:szCs w:val="24"/>
          <w:lang w:val="es-ES"/>
        </w:rPr>
        <w:t xml:space="preserve">los factores de riesgo emergentes o </w:t>
      </w:r>
      <w:proofErr w:type="spellStart"/>
      <w:r w:rsidRPr="004F11C3">
        <w:rPr>
          <w:rFonts w:ascii="Times New Roman" w:hAnsi="Times New Roman" w:cs="Times New Roman"/>
          <w:sz w:val="24"/>
          <w:szCs w:val="24"/>
          <w:lang w:val="es-ES"/>
        </w:rPr>
        <w:t>biomarcadores</w:t>
      </w:r>
      <w:proofErr w:type="spellEnd"/>
      <w:r w:rsidRPr="004F11C3">
        <w:rPr>
          <w:rFonts w:ascii="Times New Roman" w:hAnsi="Times New Roman" w:cs="Times New Roman"/>
          <w:sz w:val="24"/>
          <w:szCs w:val="24"/>
          <w:lang w:val="es-ES"/>
        </w:rPr>
        <w:t xml:space="preserve"> cardiacos de </w:t>
      </w:r>
      <w:proofErr w:type="spellStart"/>
      <w:r w:rsidRPr="004F11C3">
        <w:rPr>
          <w:rFonts w:ascii="Times New Roman" w:hAnsi="Times New Roman" w:cs="Times New Roman"/>
          <w:sz w:val="24"/>
          <w:szCs w:val="24"/>
          <w:lang w:val="es-ES"/>
        </w:rPr>
        <w:t>aterotrombosis</w:t>
      </w:r>
      <w:proofErr w:type="spellEnd"/>
      <w:r w:rsidRPr="004F11C3">
        <w:rPr>
          <w:rFonts w:ascii="Times New Roman" w:hAnsi="Times New Roman" w:cs="Times New Roman"/>
          <w:sz w:val="24"/>
          <w:szCs w:val="24"/>
          <w:lang w:val="es-ES"/>
        </w:rPr>
        <w:t xml:space="preserve"> pueden abrir una nueva oportunidad para mejorar las estimaciones de </w:t>
      </w:r>
      <w:r w:rsidRPr="004F11C3">
        <w:rPr>
          <w:rFonts w:ascii="Times New Roman" w:hAnsi="Times New Roman" w:cs="Times New Roman"/>
          <w:sz w:val="24"/>
          <w:szCs w:val="24"/>
          <w:lang w:val="es-ES"/>
        </w:rPr>
        <w:lastRenderedPageBreak/>
        <w:t>riesgo actuales. Añadir nuevos datos que ayuden a estimar el riesgo en los pacientes, mejor incluso que con los factores de riesgo clásicos, tiene una considerable y positiva relevancia clínica</w:t>
      </w:r>
    </w:p>
    <w:p w:rsidR="00F04406" w:rsidRPr="004F11C3" w:rsidRDefault="00F04406" w:rsidP="00F04406">
      <w:pPr>
        <w:spacing w:after="0" w:line="360" w:lineRule="auto"/>
        <w:jc w:val="both"/>
        <w:rPr>
          <w:rFonts w:ascii="Times New Roman" w:hAnsi="Times New Roman" w:cs="Times New Roman"/>
          <w:sz w:val="24"/>
          <w:szCs w:val="24"/>
        </w:rPr>
      </w:pPr>
      <w:r w:rsidRPr="004F11C3">
        <w:rPr>
          <w:rFonts w:ascii="Times New Roman" w:hAnsi="Times New Roman" w:cs="Times New Roman"/>
          <w:sz w:val="24"/>
          <w:szCs w:val="24"/>
        </w:rPr>
        <w:t xml:space="preserve">Su valor adicional es limitado y solo tendrían importancia para refinar el riesgo en aquellos individuos de riesgo intermedio, o con riesgo inusual o de riesgo indefinido, especialmente en el ambiente de la prevención primaria y secundaria. </w:t>
      </w:r>
      <w:r>
        <w:rPr>
          <w:rFonts w:ascii="Times New Roman" w:hAnsi="Times New Roman" w:cs="Times New Roman"/>
          <w:sz w:val="24"/>
          <w:szCs w:val="24"/>
        </w:rPr>
        <w:t>L</w:t>
      </w:r>
      <w:r w:rsidRPr="004F11C3">
        <w:rPr>
          <w:rFonts w:ascii="Times New Roman" w:hAnsi="Times New Roman" w:cs="Times New Roman"/>
          <w:sz w:val="24"/>
          <w:szCs w:val="24"/>
        </w:rPr>
        <w:t xml:space="preserve">a identificación de </w:t>
      </w:r>
      <w:proofErr w:type="spellStart"/>
      <w:r w:rsidRPr="004F11C3">
        <w:rPr>
          <w:rFonts w:ascii="Times New Roman" w:hAnsi="Times New Roman" w:cs="Times New Roman"/>
          <w:sz w:val="24"/>
          <w:szCs w:val="24"/>
        </w:rPr>
        <w:t>biomarcadores</w:t>
      </w:r>
      <w:proofErr w:type="spellEnd"/>
      <w:r w:rsidRPr="004F11C3">
        <w:rPr>
          <w:rFonts w:ascii="Times New Roman" w:hAnsi="Times New Roman" w:cs="Times New Roman"/>
          <w:sz w:val="24"/>
          <w:szCs w:val="24"/>
        </w:rPr>
        <w:t xml:space="preserve"> emergentes de </w:t>
      </w:r>
      <w:proofErr w:type="spellStart"/>
      <w:r w:rsidRPr="004F11C3">
        <w:rPr>
          <w:rFonts w:ascii="Times New Roman" w:hAnsi="Times New Roman" w:cs="Times New Roman"/>
          <w:sz w:val="24"/>
          <w:szCs w:val="24"/>
        </w:rPr>
        <w:t>aterotrombosis</w:t>
      </w:r>
      <w:proofErr w:type="spellEnd"/>
      <w:r w:rsidRPr="004F11C3">
        <w:rPr>
          <w:rFonts w:ascii="Times New Roman" w:hAnsi="Times New Roman" w:cs="Times New Roman"/>
          <w:sz w:val="24"/>
          <w:szCs w:val="24"/>
        </w:rPr>
        <w:t xml:space="preserve"> predictivos adicionales</w:t>
      </w:r>
      <w:r>
        <w:rPr>
          <w:rFonts w:ascii="Times New Roman" w:hAnsi="Times New Roman" w:cs="Times New Roman"/>
          <w:sz w:val="24"/>
          <w:szCs w:val="24"/>
        </w:rPr>
        <w:t>,</w:t>
      </w:r>
      <w:r w:rsidRPr="004F11C3">
        <w:rPr>
          <w:rFonts w:ascii="Times New Roman" w:hAnsi="Times New Roman" w:cs="Times New Roman"/>
          <w:sz w:val="24"/>
          <w:szCs w:val="24"/>
        </w:rPr>
        <w:t xml:space="preserve"> es trascendental para una prevención y terapéutica más eficaz de la enfermedad cardiovascular aterosclerótica.</w:t>
      </w:r>
    </w:p>
    <w:p w:rsidR="00F04406" w:rsidRPr="005D1B9C" w:rsidRDefault="00F04406" w:rsidP="003E2AC1">
      <w:pPr>
        <w:spacing w:after="0" w:line="360" w:lineRule="auto"/>
        <w:jc w:val="center"/>
        <w:rPr>
          <w:rFonts w:ascii="Times New Roman" w:hAnsi="Times New Roman" w:cs="Times New Roman"/>
          <w:b/>
          <w:sz w:val="32"/>
          <w:szCs w:val="32"/>
        </w:rPr>
      </w:pPr>
      <w:r w:rsidRPr="005D1B9C">
        <w:rPr>
          <w:rFonts w:ascii="Times New Roman" w:hAnsi="Times New Roman" w:cs="Times New Roman"/>
          <w:b/>
          <w:sz w:val="32"/>
          <w:szCs w:val="32"/>
        </w:rPr>
        <w:t>REFERENCIAS BIBLIOGRÁFICAS</w:t>
      </w:r>
    </w:p>
    <w:p w:rsidR="00F04406" w:rsidRPr="00A84F67" w:rsidRDefault="00F04406" w:rsidP="00F0440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 </w:t>
      </w:r>
      <w:r w:rsidRPr="00A84F67">
        <w:rPr>
          <w:rFonts w:ascii="Times New Roman" w:hAnsi="Times New Roman" w:cs="Times New Roman"/>
          <w:sz w:val="24"/>
          <w:szCs w:val="24"/>
        </w:rPr>
        <w:t>Toros Xavier H, Castellanos R, Fernández-</w:t>
      </w:r>
      <w:proofErr w:type="spellStart"/>
      <w:r w:rsidRPr="00A84F67">
        <w:rPr>
          <w:rFonts w:ascii="Times New Roman" w:hAnsi="Times New Roman" w:cs="Times New Roman"/>
          <w:sz w:val="24"/>
          <w:szCs w:val="24"/>
        </w:rPr>
        <w:t>Britto</w:t>
      </w:r>
      <w:proofErr w:type="spellEnd"/>
      <w:r w:rsidRPr="00A84F67">
        <w:rPr>
          <w:rFonts w:ascii="Times New Roman" w:hAnsi="Times New Roman" w:cs="Times New Roman"/>
          <w:sz w:val="24"/>
          <w:szCs w:val="24"/>
        </w:rPr>
        <w:t xml:space="preserve"> JE. Fibrinógeno y riesgo </w:t>
      </w:r>
      <w:proofErr w:type="spellStart"/>
      <w:r w:rsidRPr="00A84F67">
        <w:rPr>
          <w:rFonts w:ascii="Times New Roman" w:hAnsi="Times New Roman" w:cs="Times New Roman"/>
          <w:sz w:val="24"/>
          <w:szCs w:val="24"/>
        </w:rPr>
        <w:t>trombótico</w:t>
      </w:r>
      <w:proofErr w:type="spellEnd"/>
      <w:r w:rsidRPr="00A84F67">
        <w:rPr>
          <w:rFonts w:ascii="Times New Roman" w:hAnsi="Times New Roman" w:cs="Times New Roman"/>
          <w:sz w:val="24"/>
          <w:szCs w:val="24"/>
        </w:rPr>
        <w:t xml:space="preserve"> cardiovascular: algunas reflexiones. </w:t>
      </w:r>
      <w:proofErr w:type="spellStart"/>
      <w:r w:rsidRPr="00A84F67">
        <w:rPr>
          <w:rFonts w:ascii="Times New Roman" w:hAnsi="Times New Roman" w:cs="Times New Roman"/>
          <w:sz w:val="24"/>
          <w:szCs w:val="24"/>
        </w:rPr>
        <w:t>Rev</w:t>
      </w:r>
      <w:proofErr w:type="spellEnd"/>
      <w:r w:rsidRPr="00A84F67">
        <w:rPr>
          <w:rFonts w:ascii="Times New Roman" w:hAnsi="Times New Roman" w:cs="Times New Roman"/>
          <w:sz w:val="24"/>
          <w:szCs w:val="24"/>
        </w:rPr>
        <w:t xml:space="preserve"> Cubana </w:t>
      </w:r>
      <w:proofErr w:type="spellStart"/>
      <w:r w:rsidRPr="00A84F67">
        <w:rPr>
          <w:rFonts w:ascii="Times New Roman" w:hAnsi="Times New Roman" w:cs="Times New Roman"/>
          <w:sz w:val="24"/>
          <w:szCs w:val="24"/>
        </w:rPr>
        <w:t>Invest</w:t>
      </w:r>
      <w:proofErr w:type="spellEnd"/>
      <w:r w:rsidRPr="00A84F67">
        <w:rPr>
          <w:rFonts w:ascii="Times New Roman" w:hAnsi="Times New Roman" w:cs="Times New Roman"/>
          <w:sz w:val="24"/>
          <w:szCs w:val="24"/>
        </w:rPr>
        <w:t xml:space="preserve"> </w:t>
      </w:r>
      <w:proofErr w:type="spellStart"/>
      <w:r w:rsidRPr="00A84F67">
        <w:rPr>
          <w:rFonts w:ascii="Times New Roman" w:hAnsi="Times New Roman" w:cs="Times New Roman"/>
          <w:sz w:val="24"/>
          <w:szCs w:val="24"/>
        </w:rPr>
        <w:t>Biomed</w:t>
      </w:r>
      <w:proofErr w:type="spellEnd"/>
      <w:r w:rsidRPr="00A84F67">
        <w:rPr>
          <w:rFonts w:ascii="Times New Roman" w:hAnsi="Times New Roman" w:cs="Times New Roman"/>
          <w:sz w:val="24"/>
          <w:szCs w:val="24"/>
        </w:rPr>
        <w:t>. 2005[acceso: 19/01/2020]</w:t>
      </w:r>
      <w:proofErr w:type="gramStart"/>
      <w:r w:rsidRPr="00A84F67">
        <w:rPr>
          <w:rFonts w:ascii="Times New Roman" w:hAnsi="Times New Roman" w:cs="Times New Roman"/>
          <w:sz w:val="24"/>
          <w:szCs w:val="24"/>
        </w:rPr>
        <w:t>;24</w:t>
      </w:r>
      <w:proofErr w:type="gramEnd"/>
      <w:r w:rsidRPr="00A84F67">
        <w:rPr>
          <w:rFonts w:ascii="Times New Roman" w:hAnsi="Times New Roman" w:cs="Times New Roman"/>
          <w:sz w:val="24"/>
          <w:szCs w:val="24"/>
        </w:rPr>
        <w:t xml:space="preserve">(3):[aprox. 15p.].  Disponible en: </w:t>
      </w:r>
      <w:hyperlink r:id="rId10" w:history="1">
        <w:r w:rsidRPr="00CF5D86">
          <w:rPr>
            <w:rStyle w:val="Hipervnculo"/>
            <w:rFonts w:ascii="Times New Roman" w:hAnsi="Times New Roman" w:cs="Times New Roman"/>
            <w:sz w:val="24"/>
            <w:szCs w:val="24"/>
          </w:rPr>
          <w:t>http://scielo.sld.cu/pdf/ibi/v24n3/ibi04305.pdf</w:t>
        </w:r>
      </w:hyperlink>
      <w:r>
        <w:rPr>
          <w:rFonts w:ascii="Times New Roman" w:hAnsi="Times New Roman" w:cs="Times New Roman"/>
          <w:sz w:val="24"/>
          <w:szCs w:val="24"/>
        </w:rPr>
        <w:t xml:space="preserve"> </w:t>
      </w:r>
    </w:p>
    <w:p w:rsidR="00F04406" w:rsidRPr="00A84F67" w:rsidRDefault="00F04406" w:rsidP="00F0440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2. </w:t>
      </w:r>
      <w:r w:rsidRPr="00A84F67">
        <w:rPr>
          <w:rFonts w:ascii="Times New Roman" w:hAnsi="Times New Roman" w:cs="Times New Roman"/>
          <w:sz w:val="24"/>
          <w:szCs w:val="24"/>
        </w:rPr>
        <w:t xml:space="preserve">Vega Abascal J, </w:t>
      </w:r>
      <w:proofErr w:type="spellStart"/>
      <w:r w:rsidRPr="00A84F67">
        <w:rPr>
          <w:rFonts w:ascii="Times New Roman" w:hAnsi="Times New Roman" w:cs="Times New Roman"/>
          <w:sz w:val="24"/>
          <w:szCs w:val="24"/>
        </w:rPr>
        <w:t>Guimará</w:t>
      </w:r>
      <w:proofErr w:type="spellEnd"/>
      <w:r w:rsidRPr="00A84F67">
        <w:rPr>
          <w:rFonts w:ascii="Times New Roman" w:hAnsi="Times New Roman" w:cs="Times New Roman"/>
          <w:sz w:val="24"/>
          <w:szCs w:val="24"/>
        </w:rPr>
        <w:t xml:space="preserve"> Mosqueda M, Vega Abascal L. Riesgo cardiovascular, una herramienta útil para la prevención de las enfermedades cardiovasculares. </w:t>
      </w:r>
      <w:proofErr w:type="spellStart"/>
      <w:r w:rsidRPr="00A84F67">
        <w:rPr>
          <w:rFonts w:ascii="Times New Roman" w:hAnsi="Times New Roman" w:cs="Times New Roman"/>
          <w:sz w:val="24"/>
          <w:szCs w:val="24"/>
        </w:rPr>
        <w:t>Rev</w:t>
      </w:r>
      <w:proofErr w:type="spellEnd"/>
      <w:r w:rsidRPr="00A84F67">
        <w:rPr>
          <w:rFonts w:ascii="Times New Roman" w:hAnsi="Times New Roman" w:cs="Times New Roman"/>
          <w:sz w:val="24"/>
          <w:szCs w:val="24"/>
        </w:rPr>
        <w:t xml:space="preserve"> Cubana </w:t>
      </w:r>
      <w:proofErr w:type="spellStart"/>
      <w:r w:rsidRPr="00A84F67">
        <w:rPr>
          <w:rFonts w:ascii="Times New Roman" w:hAnsi="Times New Roman" w:cs="Times New Roman"/>
          <w:sz w:val="24"/>
          <w:szCs w:val="24"/>
        </w:rPr>
        <w:t>Med</w:t>
      </w:r>
      <w:proofErr w:type="spellEnd"/>
      <w:r w:rsidRPr="00A84F67">
        <w:rPr>
          <w:rFonts w:ascii="Times New Roman" w:hAnsi="Times New Roman" w:cs="Times New Roman"/>
          <w:sz w:val="24"/>
          <w:szCs w:val="24"/>
        </w:rPr>
        <w:t xml:space="preserve"> Gen </w:t>
      </w:r>
      <w:proofErr w:type="spellStart"/>
      <w:r w:rsidRPr="00A84F67">
        <w:rPr>
          <w:rFonts w:ascii="Times New Roman" w:hAnsi="Times New Roman" w:cs="Times New Roman"/>
          <w:sz w:val="24"/>
          <w:szCs w:val="24"/>
        </w:rPr>
        <w:t>Integr</w:t>
      </w:r>
      <w:proofErr w:type="spellEnd"/>
      <w:r w:rsidRPr="00A84F67">
        <w:rPr>
          <w:rFonts w:ascii="Times New Roman" w:hAnsi="Times New Roman" w:cs="Times New Roman"/>
          <w:sz w:val="24"/>
          <w:szCs w:val="24"/>
        </w:rPr>
        <w:t>. 2011 [acceso: 19/01/2020]; 27(1):91-97. Disponible en:</w:t>
      </w:r>
      <w:r>
        <w:rPr>
          <w:rFonts w:ascii="Times New Roman" w:hAnsi="Times New Roman" w:cs="Times New Roman"/>
          <w:sz w:val="24"/>
          <w:szCs w:val="24"/>
        </w:rPr>
        <w:t xml:space="preserve"> </w:t>
      </w:r>
      <w:hyperlink r:id="rId11" w:history="1">
        <w:r w:rsidRPr="00CF5D86">
          <w:rPr>
            <w:rStyle w:val="Hipervnculo"/>
            <w:rFonts w:ascii="Times New Roman" w:hAnsi="Times New Roman" w:cs="Times New Roman"/>
            <w:sz w:val="24"/>
            <w:szCs w:val="24"/>
          </w:rPr>
          <w:t>http://scielo.sld.cu/scielo.php?script=sci_arttext&amp;pid=S0864-21252011000100010</w:t>
        </w:r>
      </w:hyperlink>
      <w:r>
        <w:rPr>
          <w:rFonts w:ascii="Times New Roman" w:hAnsi="Times New Roman" w:cs="Times New Roman"/>
          <w:sz w:val="24"/>
          <w:szCs w:val="24"/>
        </w:rPr>
        <w:t xml:space="preserve"> </w:t>
      </w:r>
    </w:p>
    <w:p w:rsidR="00F04406" w:rsidRPr="00A84F67" w:rsidRDefault="00F04406" w:rsidP="00F0440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3. </w:t>
      </w:r>
      <w:r w:rsidRPr="00A84F67">
        <w:rPr>
          <w:rFonts w:ascii="Times New Roman" w:hAnsi="Times New Roman" w:cs="Times New Roman"/>
          <w:sz w:val="24"/>
          <w:szCs w:val="24"/>
        </w:rPr>
        <w:t xml:space="preserve">Tamayo Salazar E, Sánchez Soto JM, Estévez Ramos RA, </w:t>
      </w:r>
      <w:proofErr w:type="spellStart"/>
      <w:r w:rsidRPr="00A84F67">
        <w:rPr>
          <w:rFonts w:ascii="Times New Roman" w:hAnsi="Times New Roman" w:cs="Times New Roman"/>
          <w:sz w:val="24"/>
          <w:szCs w:val="24"/>
        </w:rPr>
        <w:t>Basset</w:t>
      </w:r>
      <w:proofErr w:type="spellEnd"/>
      <w:r w:rsidRPr="00A84F67">
        <w:rPr>
          <w:rFonts w:ascii="Times New Roman" w:hAnsi="Times New Roman" w:cs="Times New Roman"/>
          <w:sz w:val="24"/>
          <w:szCs w:val="24"/>
        </w:rPr>
        <w:t xml:space="preserve"> Machado I. Evaluación del riesgo cardiovascular mediante la aplicación de la tabla de </w:t>
      </w:r>
      <w:proofErr w:type="spellStart"/>
      <w:r w:rsidRPr="00A84F67">
        <w:rPr>
          <w:rFonts w:ascii="Times New Roman" w:hAnsi="Times New Roman" w:cs="Times New Roman"/>
          <w:sz w:val="24"/>
          <w:szCs w:val="24"/>
        </w:rPr>
        <w:t>Framingham</w:t>
      </w:r>
      <w:proofErr w:type="spellEnd"/>
      <w:r w:rsidRPr="00A84F67">
        <w:rPr>
          <w:rFonts w:ascii="Times New Roman" w:hAnsi="Times New Roman" w:cs="Times New Roman"/>
          <w:sz w:val="24"/>
          <w:szCs w:val="24"/>
        </w:rPr>
        <w:t xml:space="preserve">. </w:t>
      </w:r>
      <w:proofErr w:type="spellStart"/>
      <w:r w:rsidRPr="00A84F67">
        <w:rPr>
          <w:rFonts w:ascii="Times New Roman" w:hAnsi="Times New Roman" w:cs="Times New Roman"/>
          <w:sz w:val="24"/>
          <w:szCs w:val="24"/>
        </w:rPr>
        <w:t>Rev</w:t>
      </w:r>
      <w:proofErr w:type="spellEnd"/>
      <w:r w:rsidRPr="00A84F67">
        <w:rPr>
          <w:rFonts w:ascii="Times New Roman" w:hAnsi="Times New Roman" w:cs="Times New Roman"/>
          <w:sz w:val="24"/>
          <w:szCs w:val="24"/>
        </w:rPr>
        <w:t xml:space="preserve"> Cubana </w:t>
      </w:r>
      <w:proofErr w:type="spellStart"/>
      <w:r w:rsidRPr="00A84F67">
        <w:rPr>
          <w:rFonts w:ascii="Times New Roman" w:hAnsi="Times New Roman" w:cs="Times New Roman"/>
          <w:sz w:val="24"/>
          <w:szCs w:val="24"/>
        </w:rPr>
        <w:t>Enfermer</w:t>
      </w:r>
      <w:proofErr w:type="spellEnd"/>
      <w:r w:rsidRPr="00A84F67">
        <w:rPr>
          <w:rFonts w:ascii="Times New Roman" w:hAnsi="Times New Roman" w:cs="Times New Roman"/>
          <w:sz w:val="24"/>
          <w:szCs w:val="24"/>
        </w:rPr>
        <w:t>. 2017 [acceso: 16/01/2020]; 33(1):149-58. Disponible en:</w:t>
      </w:r>
      <w:r>
        <w:rPr>
          <w:rFonts w:ascii="Times New Roman" w:hAnsi="Times New Roman" w:cs="Times New Roman"/>
          <w:sz w:val="24"/>
          <w:szCs w:val="24"/>
        </w:rPr>
        <w:t xml:space="preserve"> </w:t>
      </w:r>
      <w:hyperlink r:id="rId12" w:history="1">
        <w:r w:rsidRPr="00CF5D86">
          <w:rPr>
            <w:rStyle w:val="Hipervnculo"/>
            <w:rFonts w:ascii="Times New Roman" w:hAnsi="Times New Roman" w:cs="Times New Roman"/>
            <w:sz w:val="24"/>
            <w:szCs w:val="24"/>
          </w:rPr>
          <w:t>http://scielo.sld.cu/scielo.php?script=sci_arttext&amp;pid=S0864-03192017000100017&amp;lng=es&amp;nrm=iso&amp;tlng=es</w:t>
        </w:r>
      </w:hyperlink>
      <w:r>
        <w:rPr>
          <w:rFonts w:ascii="Times New Roman" w:hAnsi="Times New Roman" w:cs="Times New Roman"/>
          <w:sz w:val="24"/>
          <w:szCs w:val="24"/>
        </w:rPr>
        <w:t xml:space="preserve"> </w:t>
      </w:r>
    </w:p>
    <w:p w:rsidR="00F04406" w:rsidRPr="00A84F67" w:rsidRDefault="00F04406" w:rsidP="00F04406">
      <w:pPr>
        <w:spacing w:after="0" w:line="360" w:lineRule="auto"/>
        <w:rPr>
          <w:rFonts w:ascii="Times New Roman" w:hAnsi="Times New Roman" w:cs="Times New Roman"/>
          <w:sz w:val="24"/>
          <w:szCs w:val="24"/>
        </w:rPr>
      </w:pPr>
      <w:r>
        <w:rPr>
          <w:rFonts w:ascii="Times New Roman" w:hAnsi="Times New Roman" w:cs="Times New Roman"/>
          <w:sz w:val="24"/>
          <w:szCs w:val="24"/>
          <w:lang w:val="en-US"/>
        </w:rPr>
        <w:t xml:space="preserve">4. </w:t>
      </w:r>
      <w:r w:rsidRPr="008313C9">
        <w:rPr>
          <w:rFonts w:ascii="Times New Roman" w:hAnsi="Times New Roman" w:cs="Times New Roman"/>
          <w:sz w:val="24"/>
          <w:szCs w:val="24"/>
          <w:lang w:val="en-US"/>
        </w:rPr>
        <w:t xml:space="preserve">de </w:t>
      </w:r>
      <w:proofErr w:type="spellStart"/>
      <w:r w:rsidRPr="008313C9">
        <w:rPr>
          <w:rFonts w:ascii="Times New Roman" w:hAnsi="Times New Roman" w:cs="Times New Roman"/>
          <w:sz w:val="24"/>
          <w:szCs w:val="24"/>
          <w:lang w:val="en-US"/>
        </w:rPr>
        <w:t>Ruijter</w:t>
      </w:r>
      <w:proofErr w:type="spellEnd"/>
      <w:r w:rsidRPr="008313C9">
        <w:rPr>
          <w:rFonts w:ascii="Times New Roman" w:hAnsi="Times New Roman" w:cs="Times New Roman"/>
          <w:sz w:val="24"/>
          <w:szCs w:val="24"/>
          <w:lang w:val="en-US"/>
        </w:rPr>
        <w:t xml:space="preserve"> W</w:t>
      </w:r>
      <w:proofErr w:type="gramStart"/>
      <w:r w:rsidRPr="008313C9">
        <w:rPr>
          <w:rFonts w:ascii="Times New Roman" w:hAnsi="Times New Roman" w:cs="Times New Roman"/>
          <w:sz w:val="24"/>
          <w:szCs w:val="24"/>
          <w:lang w:val="en-US"/>
        </w:rPr>
        <w:t xml:space="preserve">,  </w:t>
      </w:r>
      <w:proofErr w:type="spellStart"/>
      <w:r w:rsidRPr="008313C9">
        <w:rPr>
          <w:rFonts w:ascii="Times New Roman" w:hAnsi="Times New Roman" w:cs="Times New Roman"/>
          <w:sz w:val="24"/>
          <w:szCs w:val="24"/>
          <w:lang w:val="en-US"/>
        </w:rPr>
        <w:t>Westendorp</w:t>
      </w:r>
      <w:proofErr w:type="spellEnd"/>
      <w:proofErr w:type="gramEnd"/>
      <w:r w:rsidRPr="008313C9">
        <w:rPr>
          <w:rFonts w:ascii="Times New Roman" w:hAnsi="Times New Roman" w:cs="Times New Roman"/>
          <w:sz w:val="24"/>
          <w:szCs w:val="24"/>
          <w:lang w:val="en-US"/>
        </w:rPr>
        <w:t xml:space="preserve"> R, </w:t>
      </w:r>
      <w:proofErr w:type="spellStart"/>
      <w:r w:rsidRPr="008313C9">
        <w:rPr>
          <w:rFonts w:ascii="Times New Roman" w:hAnsi="Times New Roman" w:cs="Times New Roman"/>
          <w:sz w:val="24"/>
          <w:szCs w:val="24"/>
          <w:lang w:val="en-US"/>
        </w:rPr>
        <w:t>Assendelft</w:t>
      </w:r>
      <w:proofErr w:type="spellEnd"/>
      <w:r w:rsidRPr="008313C9">
        <w:rPr>
          <w:rFonts w:ascii="Times New Roman" w:hAnsi="Times New Roman" w:cs="Times New Roman"/>
          <w:sz w:val="24"/>
          <w:szCs w:val="24"/>
          <w:lang w:val="en-US"/>
        </w:rPr>
        <w:t xml:space="preserve"> WJJ, den </w:t>
      </w:r>
      <w:proofErr w:type="spellStart"/>
      <w:r w:rsidRPr="008313C9">
        <w:rPr>
          <w:rFonts w:ascii="Times New Roman" w:hAnsi="Times New Roman" w:cs="Times New Roman"/>
          <w:sz w:val="24"/>
          <w:szCs w:val="24"/>
          <w:lang w:val="en-US"/>
        </w:rPr>
        <w:t>Elzen</w:t>
      </w:r>
      <w:proofErr w:type="spellEnd"/>
      <w:r w:rsidRPr="008313C9">
        <w:rPr>
          <w:rFonts w:ascii="Times New Roman" w:hAnsi="Times New Roman" w:cs="Times New Roman"/>
          <w:sz w:val="24"/>
          <w:szCs w:val="24"/>
          <w:lang w:val="en-US"/>
        </w:rPr>
        <w:t xml:space="preserve"> W PJ, de </w:t>
      </w:r>
      <w:proofErr w:type="spellStart"/>
      <w:r w:rsidRPr="008313C9">
        <w:rPr>
          <w:rFonts w:ascii="Times New Roman" w:hAnsi="Times New Roman" w:cs="Times New Roman"/>
          <w:sz w:val="24"/>
          <w:szCs w:val="24"/>
          <w:lang w:val="en-US"/>
        </w:rPr>
        <w:t>Craen</w:t>
      </w:r>
      <w:proofErr w:type="spellEnd"/>
      <w:r w:rsidRPr="008313C9">
        <w:rPr>
          <w:rFonts w:ascii="Times New Roman" w:hAnsi="Times New Roman" w:cs="Times New Roman"/>
          <w:sz w:val="24"/>
          <w:szCs w:val="24"/>
          <w:lang w:val="en-US"/>
        </w:rPr>
        <w:t xml:space="preserve"> AJM, le </w:t>
      </w:r>
      <w:proofErr w:type="spellStart"/>
      <w:r w:rsidRPr="008313C9">
        <w:rPr>
          <w:rFonts w:ascii="Times New Roman" w:hAnsi="Times New Roman" w:cs="Times New Roman"/>
          <w:sz w:val="24"/>
          <w:szCs w:val="24"/>
          <w:lang w:val="en-US"/>
        </w:rPr>
        <w:t>Cessie</w:t>
      </w:r>
      <w:proofErr w:type="spellEnd"/>
      <w:r w:rsidRPr="008313C9">
        <w:rPr>
          <w:rFonts w:ascii="Times New Roman" w:hAnsi="Times New Roman" w:cs="Times New Roman"/>
          <w:sz w:val="24"/>
          <w:szCs w:val="24"/>
          <w:lang w:val="en-US"/>
        </w:rPr>
        <w:t xml:space="preserve"> S, et al. </w:t>
      </w:r>
      <w:r w:rsidRPr="00A84F67">
        <w:rPr>
          <w:rFonts w:ascii="Times New Roman" w:hAnsi="Times New Roman" w:cs="Times New Roman"/>
          <w:sz w:val="24"/>
          <w:szCs w:val="24"/>
          <w:lang w:val="en-US"/>
        </w:rPr>
        <w:t xml:space="preserve">Use of Framingham risk score and new biomarkers to predict cardiovascular mortality in older people: population based observational cohort study. </w:t>
      </w:r>
      <w:r w:rsidRPr="00A84F67">
        <w:rPr>
          <w:rFonts w:ascii="Times New Roman" w:hAnsi="Times New Roman" w:cs="Times New Roman"/>
          <w:sz w:val="24"/>
          <w:szCs w:val="24"/>
        </w:rPr>
        <w:t xml:space="preserve">BMJ. 2009 [acceso: 11/01/2020]; 338:3083. Disponible en: </w:t>
      </w:r>
      <w:hyperlink r:id="rId13" w:history="1">
        <w:r w:rsidRPr="00CF5D86">
          <w:rPr>
            <w:rStyle w:val="Hipervnculo"/>
            <w:rFonts w:ascii="Times New Roman" w:hAnsi="Times New Roman" w:cs="Times New Roman"/>
            <w:sz w:val="24"/>
            <w:szCs w:val="24"/>
          </w:rPr>
          <w:t>https://www.bmj.com/content/338/bmj.a3083</w:t>
        </w:r>
      </w:hyperlink>
      <w:r>
        <w:rPr>
          <w:rFonts w:ascii="Times New Roman" w:hAnsi="Times New Roman" w:cs="Times New Roman"/>
          <w:sz w:val="24"/>
          <w:szCs w:val="24"/>
        </w:rPr>
        <w:t xml:space="preserve"> </w:t>
      </w:r>
    </w:p>
    <w:p w:rsidR="00F04406" w:rsidRPr="00A84F67" w:rsidRDefault="00F04406" w:rsidP="00F04406">
      <w:pPr>
        <w:spacing w:after="0" w:line="360" w:lineRule="auto"/>
        <w:rPr>
          <w:rFonts w:ascii="Times New Roman" w:hAnsi="Times New Roman" w:cs="Times New Roman"/>
          <w:sz w:val="24"/>
          <w:szCs w:val="24"/>
        </w:rPr>
      </w:pPr>
      <w:r>
        <w:rPr>
          <w:rFonts w:ascii="Times New Roman" w:hAnsi="Times New Roman" w:cs="Times New Roman"/>
          <w:sz w:val="24"/>
          <w:szCs w:val="24"/>
          <w:lang w:val="en-US"/>
        </w:rPr>
        <w:t xml:space="preserve">5. </w:t>
      </w:r>
      <w:proofErr w:type="spellStart"/>
      <w:r w:rsidRPr="008313C9">
        <w:rPr>
          <w:rFonts w:ascii="Times New Roman" w:hAnsi="Times New Roman" w:cs="Times New Roman"/>
          <w:sz w:val="24"/>
          <w:szCs w:val="24"/>
          <w:lang w:val="en-US"/>
        </w:rPr>
        <w:t>Pandey</w:t>
      </w:r>
      <w:proofErr w:type="spellEnd"/>
      <w:r w:rsidRPr="008313C9">
        <w:rPr>
          <w:rFonts w:ascii="Times New Roman" w:hAnsi="Times New Roman" w:cs="Times New Roman"/>
          <w:sz w:val="24"/>
          <w:szCs w:val="24"/>
          <w:lang w:val="en-US"/>
        </w:rPr>
        <w:t xml:space="preserve"> A, Patel KV, </w:t>
      </w:r>
      <w:proofErr w:type="spellStart"/>
      <w:r w:rsidRPr="008313C9">
        <w:rPr>
          <w:rFonts w:ascii="Times New Roman" w:hAnsi="Times New Roman" w:cs="Times New Roman"/>
          <w:sz w:val="24"/>
          <w:szCs w:val="24"/>
          <w:lang w:val="en-US"/>
        </w:rPr>
        <w:t>Vongpatanasin</w:t>
      </w:r>
      <w:proofErr w:type="spellEnd"/>
      <w:r w:rsidRPr="008313C9">
        <w:rPr>
          <w:rFonts w:ascii="Times New Roman" w:hAnsi="Times New Roman" w:cs="Times New Roman"/>
          <w:sz w:val="24"/>
          <w:szCs w:val="24"/>
          <w:lang w:val="en-US"/>
        </w:rPr>
        <w:t xml:space="preserve"> W, Ayers C, Berry JD, </w:t>
      </w:r>
      <w:proofErr w:type="spellStart"/>
      <w:r w:rsidRPr="008313C9">
        <w:rPr>
          <w:rFonts w:ascii="Times New Roman" w:hAnsi="Times New Roman" w:cs="Times New Roman"/>
          <w:sz w:val="24"/>
          <w:szCs w:val="24"/>
          <w:lang w:val="en-US"/>
        </w:rPr>
        <w:t>Mentz</w:t>
      </w:r>
      <w:proofErr w:type="spellEnd"/>
      <w:r w:rsidRPr="008313C9">
        <w:rPr>
          <w:rFonts w:ascii="Times New Roman" w:hAnsi="Times New Roman" w:cs="Times New Roman"/>
          <w:sz w:val="24"/>
          <w:szCs w:val="24"/>
          <w:lang w:val="en-US"/>
        </w:rPr>
        <w:t xml:space="preserve"> RJ, et al. </w:t>
      </w:r>
      <w:r w:rsidRPr="00A84F67">
        <w:rPr>
          <w:rFonts w:ascii="Times New Roman" w:hAnsi="Times New Roman" w:cs="Times New Roman"/>
          <w:sz w:val="24"/>
          <w:szCs w:val="24"/>
          <w:lang w:val="en-US"/>
        </w:rPr>
        <w:t xml:space="preserve">Incorporation of Biomarkers Into Risk Assessment for Allocation of Antihypertensive Medication According to the </w:t>
      </w:r>
      <w:r w:rsidRPr="00A84F67">
        <w:rPr>
          <w:rFonts w:ascii="Times New Roman" w:hAnsi="Times New Roman" w:cs="Times New Roman"/>
          <w:sz w:val="24"/>
          <w:szCs w:val="24"/>
          <w:lang w:val="en-US"/>
        </w:rPr>
        <w:lastRenderedPageBreak/>
        <w:t>2017 ACC/AHA High Blood Pressure Guideline: A Pooled Cohort Analysis.</w:t>
      </w:r>
      <w:r>
        <w:rPr>
          <w:rFonts w:ascii="Times New Roman" w:hAnsi="Times New Roman" w:cs="Times New Roman"/>
          <w:sz w:val="24"/>
          <w:szCs w:val="24"/>
          <w:lang w:val="en-US"/>
        </w:rPr>
        <w:t xml:space="preserve"> </w:t>
      </w:r>
      <w:r w:rsidRPr="00E16EC5">
        <w:rPr>
          <w:rFonts w:ascii="Times New Roman" w:hAnsi="Times New Roman" w:cs="Times New Roman"/>
          <w:sz w:val="24"/>
          <w:szCs w:val="24"/>
          <w:lang w:val="es-ES"/>
        </w:rPr>
        <w:t xml:space="preserve">Circulation. 2019[acceso: 08/01/2020]; 17;140(25):2076-2088. </w:t>
      </w:r>
      <w:r w:rsidRPr="00A84F67">
        <w:rPr>
          <w:rFonts w:ascii="Times New Roman" w:hAnsi="Times New Roman" w:cs="Times New Roman"/>
          <w:sz w:val="24"/>
          <w:szCs w:val="24"/>
        </w:rPr>
        <w:t>Disponible en:</w:t>
      </w:r>
      <w:r>
        <w:rPr>
          <w:rFonts w:ascii="Times New Roman" w:hAnsi="Times New Roman" w:cs="Times New Roman"/>
          <w:sz w:val="24"/>
          <w:szCs w:val="24"/>
        </w:rPr>
        <w:t xml:space="preserve"> </w:t>
      </w:r>
      <w:hyperlink r:id="rId14" w:history="1">
        <w:r w:rsidRPr="00CF5D86">
          <w:rPr>
            <w:rStyle w:val="Hipervnculo"/>
            <w:rFonts w:ascii="Times New Roman" w:hAnsi="Times New Roman" w:cs="Times New Roman"/>
            <w:sz w:val="24"/>
            <w:szCs w:val="24"/>
          </w:rPr>
          <w:t>https://www.ncbi.nlm.nih.gov/pubmed/31707797</w:t>
        </w:r>
      </w:hyperlink>
      <w:r>
        <w:rPr>
          <w:rFonts w:ascii="Times New Roman" w:hAnsi="Times New Roman" w:cs="Times New Roman"/>
          <w:sz w:val="24"/>
          <w:szCs w:val="24"/>
        </w:rPr>
        <w:t xml:space="preserve"> </w:t>
      </w:r>
    </w:p>
    <w:p w:rsidR="00F04406" w:rsidRPr="00A84F67" w:rsidRDefault="00F04406" w:rsidP="00F0440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6. </w:t>
      </w:r>
      <w:proofErr w:type="spellStart"/>
      <w:r w:rsidRPr="00A84F67">
        <w:rPr>
          <w:rFonts w:ascii="Times New Roman" w:hAnsi="Times New Roman" w:cs="Times New Roman"/>
          <w:sz w:val="24"/>
          <w:szCs w:val="24"/>
        </w:rPr>
        <w:t>Leite</w:t>
      </w:r>
      <w:proofErr w:type="spellEnd"/>
      <w:r w:rsidRPr="00A84F67">
        <w:rPr>
          <w:rFonts w:ascii="Times New Roman" w:hAnsi="Times New Roman" w:cs="Times New Roman"/>
          <w:sz w:val="24"/>
          <w:szCs w:val="24"/>
        </w:rPr>
        <w:t xml:space="preserve"> LO, </w:t>
      </w:r>
      <w:proofErr w:type="spellStart"/>
      <w:r w:rsidRPr="00A84F67">
        <w:rPr>
          <w:rFonts w:ascii="Times New Roman" w:hAnsi="Times New Roman" w:cs="Times New Roman"/>
          <w:sz w:val="24"/>
          <w:szCs w:val="24"/>
        </w:rPr>
        <w:t>Faria</w:t>
      </w:r>
      <w:proofErr w:type="spellEnd"/>
      <w:r w:rsidRPr="00A84F67">
        <w:rPr>
          <w:rFonts w:ascii="Times New Roman" w:hAnsi="Times New Roman" w:cs="Times New Roman"/>
          <w:sz w:val="24"/>
          <w:szCs w:val="24"/>
        </w:rPr>
        <w:t xml:space="preserve"> Costa PR, Pereira da </w:t>
      </w:r>
      <w:proofErr w:type="spellStart"/>
      <w:r w:rsidRPr="00A84F67">
        <w:rPr>
          <w:rFonts w:ascii="Times New Roman" w:hAnsi="Times New Roman" w:cs="Times New Roman"/>
          <w:sz w:val="24"/>
          <w:szCs w:val="24"/>
        </w:rPr>
        <w:t>Conceiçao</w:t>
      </w:r>
      <w:proofErr w:type="spellEnd"/>
      <w:r w:rsidRPr="00A84F67">
        <w:rPr>
          <w:rFonts w:ascii="Times New Roman" w:hAnsi="Times New Roman" w:cs="Times New Roman"/>
          <w:sz w:val="24"/>
          <w:szCs w:val="24"/>
        </w:rPr>
        <w:t xml:space="preserve">-Machado ME, </w:t>
      </w:r>
      <w:proofErr w:type="spellStart"/>
      <w:r w:rsidRPr="00A84F67">
        <w:rPr>
          <w:rFonts w:ascii="Times New Roman" w:hAnsi="Times New Roman" w:cs="Times New Roman"/>
          <w:sz w:val="24"/>
          <w:szCs w:val="24"/>
        </w:rPr>
        <w:t>Dias</w:t>
      </w:r>
      <w:proofErr w:type="spellEnd"/>
      <w:r w:rsidRPr="00A84F67">
        <w:rPr>
          <w:rFonts w:ascii="Times New Roman" w:hAnsi="Times New Roman" w:cs="Times New Roman"/>
          <w:sz w:val="24"/>
          <w:szCs w:val="24"/>
        </w:rPr>
        <w:t xml:space="preserve"> </w:t>
      </w:r>
      <w:proofErr w:type="spellStart"/>
      <w:r w:rsidRPr="00A84F67">
        <w:rPr>
          <w:rFonts w:ascii="Times New Roman" w:hAnsi="Times New Roman" w:cs="Times New Roman"/>
          <w:sz w:val="24"/>
          <w:szCs w:val="24"/>
        </w:rPr>
        <w:t>Pitangueira</w:t>
      </w:r>
      <w:proofErr w:type="spellEnd"/>
      <w:r w:rsidRPr="00A84F67">
        <w:rPr>
          <w:rFonts w:ascii="Times New Roman" w:hAnsi="Times New Roman" w:cs="Times New Roman"/>
          <w:sz w:val="24"/>
          <w:szCs w:val="24"/>
        </w:rPr>
        <w:t xml:space="preserve"> JC. </w:t>
      </w:r>
      <w:proofErr w:type="spellStart"/>
      <w:r w:rsidRPr="00A84F67">
        <w:rPr>
          <w:rFonts w:ascii="Times New Roman" w:hAnsi="Times New Roman" w:cs="Times New Roman"/>
          <w:sz w:val="24"/>
          <w:szCs w:val="24"/>
        </w:rPr>
        <w:t>Homocisteína</w:t>
      </w:r>
      <w:proofErr w:type="spellEnd"/>
      <w:r w:rsidRPr="00A84F67">
        <w:rPr>
          <w:rFonts w:ascii="Times New Roman" w:hAnsi="Times New Roman" w:cs="Times New Roman"/>
          <w:sz w:val="24"/>
          <w:szCs w:val="24"/>
        </w:rPr>
        <w:t xml:space="preserve"> y cisteína: marcadores de riesgo cardiovascular en adolescentes. Revista </w:t>
      </w:r>
      <w:proofErr w:type="spellStart"/>
      <w:r w:rsidRPr="00A84F67">
        <w:rPr>
          <w:rFonts w:ascii="Times New Roman" w:hAnsi="Times New Roman" w:cs="Times New Roman"/>
          <w:sz w:val="24"/>
          <w:szCs w:val="24"/>
        </w:rPr>
        <w:t>Adolescência</w:t>
      </w:r>
      <w:proofErr w:type="spellEnd"/>
      <w:r w:rsidRPr="00A84F67">
        <w:rPr>
          <w:rFonts w:ascii="Times New Roman" w:hAnsi="Times New Roman" w:cs="Times New Roman"/>
          <w:sz w:val="24"/>
          <w:szCs w:val="24"/>
        </w:rPr>
        <w:t xml:space="preserve"> e </w:t>
      </w:r>
      <w:proofErr w:type="spellStart"/>
      <w:r w:rsidRPr="00A84F67">
        <w:rPr>
          <w:rFonts w:ascii="Times New Roman" w:hAnsi="Times New Roman" w:cs="Times New Roman"/>
          <w:sz w:val="24"/>
          <w:szCs w:val="24"/>
        </w:rPr>
        <w:t>Saúde</w:t>
      </w:r>
      <w:proofErr w:type="spellEnd"/>
      <w:r w:rsidRPr="00A84F67">
        <w:rPr>
          <w:rFonts w:ascii="Times New Roman" w:hAnsi="Times New Roman" w:cs="Times New Roman"/>
          <w:sz w:val="24"/>
          <w:szCs w:val="24"/>
        </w:rPr>
        <w:t xml:space="preserve">. 2018[acceso: 06/01/2020]; 15(4):104-113. Disponible en: </w:t>
      </w:r>
      <w:hyperlink r:id="rId15" w:history="1">
        <w:r w:rsidRPr="00CF5D86">
          <w:rPr>
            <w:rStyle w:val="Hipervnculo"/>
            <w:rFonts w:ascii="Times New Roman" w:hAnsi="Times New Roman" w:cs="Times New Roman"/>
            <w:sz w:val="24"/>
            <w:szCs w:val="24"/>
          </w:rPr>
          <w:t>http://www.adolescenciaesaude.com/detalhe_artigo.asp?id=751&amp;idioma=Espanhol</w:t>
        </w:r>
      </w:hyperlink>
      <w:r>
        <w:rPr>
          <w:rFonts w:ascii="Times New Roman" w:hAnsi="Times New Roman" w:cs="Times New Roman"/>
          <w:sz w:val="24"/>
          <w:szCs w:val="24"/>
        </w:rPr>
        <w:t xml:space="preserve"> </w:t>
      </w:r>
    </w:p>
    <w:p w:rsidR="00F04406" w:rsidRPr="00A84F67" w:rsidRDefault="00F04406" w:rsidP="00F0440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7. </w:t>
      </w:r>
      <w:r w:rsidRPr="00A84F67">
        <w:rPr>
          <w:rFonts w:ascii="Times New Roman" w:hAnsi="Times New Roman" w:cs="Times New Roman"/>
          <w:sz w:val="24"/>
          <w:szCs w:val="24"/>
        </w:rPr>
        <w:t xml:space="preserve">Mostaza JM, Pintó X, Armario P, </w:t>
      </w:r>
      <w:proofErr w:type="spellStart"/>
      <w:r w:rsidRPr="00A84F67">
        <w:rPr>
          <w:rFonts w:ascii="Times New Roman" w:hAnsi="Times New Roman" w:cs="Times New Roman"/>
          <w:sz w:val="24"/>
          <w:szCs w:val="24"/>
        </w:rPr>
        <w:t>Masana</w:t>
      </w:r>
      <w:proofErr w:type="spellEnd"/>
      <w:r w:rsidRPr="00A84F67">
        <w:rPr>
          <w:rFonts w:ascii="Times New Roman" w:hAnsi="Times New Roman" w:cs="Times New Roman"/>
          <w:sz w:val="24"/>
          <w:szCs w:val="24"/>
        </w:rPr>
        <w:t xml:space="preserve">   L, </w:t>
      </w:r>
      <w:proofErr w:type="spellStart"/>
      <w:r w:rsidRPr="00A84F67">
        <w:rPr>
          <w:rFonts w:ascii="Times New Roman" w:hAnsi="Times New Roman" w:cs="Times New Roman"/>
          <w:sz w:val="24"/>
          <w:szCs w:val="24"/>
        </w:rPr>
        <w:t>Ascaso</w:t>
      </w:r>
      <w:proofErr w:type="spellEnd"/>
      <w:r w:rsidRPr="00A84F67">
        <w:rPr>
          <w:rFonts w:ascii="Times New Roman" w:hAnsi="Times New Roman" w:cs="Times New Roman"/>
          <w:sz w:val="24"/>
          <w:szCs w:val="24"/>
        </w:rPr>
        <w:t xml:space="preserve"> JF, </w:t>
      </w:r>
      <w:proofErr w:type="spellStart"/>
      <w:r w:rsidRPr="00A84F67">
        <w:rPr>
          <w:rFonts w:ascii="Times New Roman" w:hAnsi="Times New Roman" w:cs="Times New Roman"/>
          <w:sz w:val="24"/>
          <w:szCs w:val="24"/>
        </w:rPr>
        <w:t>Valdivielso</w:t>
      </w:r>
      <w:proofErr w:type="spellEnd"/>
      <w:r w:rsidRPr="00A84F67">
        <w:rPr>
          <w:rFonts w:ascii="Times New Roman" w:hAnsi="Times New Roman" w:cs="Times New Roman"/>
          <w:sz w:val="24"/>
          <w:szCs w:val="24"/>
        </w:rPr>
        <w:t xml:space="preserve"> P. Estándares SEA 2019 para el control global del riesgo cardiovascular. </w:t>
      </w:r>
      <w:proofErr w:type="spellStart"/>
      <w:r w:rsidRPr="00A84F67">
        <w:rPr>
          <w:rFonts w:ascii="Times New Roman" w:hAnsi="Times New Roman" w:cs="Times New Roman"/>
          <w:sz w:val="24"/>
          <w:szCs w:val="24"/>
        </w:rPr>
        <w:t>Clin</w:t>
      </w:r>
      <w:proofErr w:type="spellEnd"/>
      <w:r w:rsidRPr="00A84F67">
        <w:rPr>
          <w:rFonts w:ascii="Times New Roman" w:hAnsi="Times New Roman" w:cs="Times New Roman"/>
          <w:sz w:val="24"/>
          <w:szCs w:val="24"/>
        </w:rPr>
        <w:t xml:space="preserve"> </w:t>
      </w:r>
      <w:proofErr w:type="spellStart"/>
      <w:r w:rsidRPr="00A84F67">
        <w:rPr>
          <w:rFonts w:ascii="Times New Roman" w:hAnsi="Times New Roman" w:cs="Times New Roman"/>
          <w:sz w:val="24"/>
          <w:szCs w:val="24"/>
        </w:rPr>
        <w:t>Investig</w:t>
      </w:r>
      <w:proofErr w:type="spellEnd"/>
      <w:r w:rsidRPr="00A84F67">
        <w:rPr>
          <w:rFonts w:ascii="Times New Roman" w:hAnsi="Times New Roman" w:cs="Times New Roman"/>
          <w:sz w:val="24"/>
          <w:szCs w:val="24"/>
        </w:rPr>
        <w:t xml:space="preserve"> </w:t>
      </w:r>
      <w:proofErr w:type="spellStart"/>
      <w:r w:rsidRPr="00A84F67">
        <w:rPr>
          <w:rFonts w:ascii="Times New Roman" w:hAnsi="Times New Roman" w:cs="Times New Roman"/>
          <w:sz w:val="24"/>
          <w:szCs w:val="24"/>
        </w:rPr>
        <w:t>Arterioscler</w:t>
      </w:r>
      <w:proofErr w:type="spellEnd"/>
      <w:r w:rsidRPr="00A84F67">
        <w:rPr>
          <w:rFonts w:ascii="Times New Roman" w:hAnsi="Times New Roman" w:cs="Times New Roman"/>
          <w:sz w:val="24"/>
          <w:szCs w:val="24"/>
        </w:rPr>
        <w:t>. 2019[acceso: 26/01/2020]</w:t>
      </w:r>
      <w:proofErr w:type="gramStart"/>
      <w:r w:rsidRPr="00A84F67">
        <w:rPr>
          <w:rFonts w:ascii="Times New Roman" w:hAnsi="Times New Roman" w:cs="Times New Roman"/>
          <w:sz w:val="24"/>
          <w:szCs w:val="24"/>
        </w:rPr>
        <w:t>;31</w:t>
      </w:r>
      <w:proofErr w:type="gramEnd"/>
      <w:r w:rsidRPr="00A84F67">
        <w:rPr>
          <w:rFonts w:ascii="Times New Roman" w:hAnsi="Times New Roman" w:cs="Times New Roman"/>
          <w:sz w:val="24"/>
          <w:szCs w:val="24"/>
        </w:rPr>
        <w:t xml:space="preserve">(S1):1-43. Disponible en: </w:t>
      </w:r>
      <w:hyperlink r:id="rId16" w:history="1">
        <w:r w:rsidRPr="00CF5D86">
          <w:rPr>
            <w:rStyle w:val="Hipervnculo"/>
            <w:rFonts w:ascii="Times New Roman" w:hAnsi="Times New Roman" w:cs="Times New Roman"/>
            <w:sz w:val="24"/>
            <w:szCs w:val="24"/>
          </w:rPr>
          <w:t>https://www.sciencedirect.com/journal/clinica-e-investigacion-en-arteriosclerosis/vol/31/suppl/S1</w:t>
        </w:r>
      </w:hyperlink>
      <w:r>
        <w:rPr>
          <w:rFonts w:ascii="Times New Roman" w:hAnsi="Times New Roman" w:cs="Times New Roman"/>
          <w:sz w:val="24"/>
          <w:szCs w:val="24"/>
        </w:rPr>
        <w:t xml:space="preserve"> </w:t>
      </w:r>
    </w:p>
    <w:p w:rsidR="00F04406" w:rsidRPr="00A84F67" w:rsidRDefault="00F04406" w:rsidP="00F0440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8. </w:t>
      </w:r>
      <w:proofErr w:type="spellStart"/>
      <w:r w:rsidRPr="00A84F67">
        <w:rPr>
          <w:rFonts w:ascii="Times New Roman" w:hAnsi="Times New Roman" w:cs="Times New Roman"/>
          <w:sz w:val="24"/>
          <w:szCs w:val="24"/>
        </w:rPr>
        <w:t>Achiong</w:t>
      </w:r>
      <w:proofErr w:type="spellEnd"/>
      <w:r w:rsidRPr="00A84F67">
        <w:rPr>
          <w:rFonts w:ascii="Times New Roman" w:hAnsi="Times New Roman" w:cs="Times New Roman"/>
          <w:sz w:val="24"/>
          <w:szCs w:val="24"/>
        </w:rPr>
        <w:t xml:space="preserve"> </w:t>
      </w:r>
      <w:proofErr w:type="spellStart"/>
      <w:r w:rsidRPr="00A84F67">
        <w:rPr>
          <w:rFonts w:ascii="Times New Roman" w:hAnsi="Times New Roman" w:cs="Times New Roman"/>
          <w:sz w:val="24"/>
          <w:szCs w:val="24"/>
        </w:rPr>
        <w:t>Alemañy</w:t>
      </w:r>
      <w:proofErr w:type="spellEnd"/>
      <w:r w:rsidRPr="00A84F67">
        <w:rPr>
          <w:rFonts w:ascii="Times New Roman" w:hAnsi="Times New Roman" w:cs="Times New Roman"/>
          <w:sz w:val="24"/>
          <w:szCs w:val="24"/>
        </w:rPr>
        <w:t xml:space="preserve"> M, </w:t>
      </w:r>
      <w:proofErr w:type="spellStart"/>
      <w:r w:rsidRPr="00A84F67">
        <w:rPr>
          <w:rFonts w:ascii="Times New Roman" w:hAnsi="Times New Roman" w:cs="Times New Roman"/>
          <w:sz w:val="24"/>
          <w:szCs w:val="24"/>
        </w:rPr>
        <w:t>Achiong</w:t>
      </w:r>
      <w:proofErr w:type="spellEnd"/>
      <w:r w:rsidRPr="00A84F67">
        <w:rPr>
          <w:rFonts w:ascii="Times New Roman" w:hAnsi="Times New Roman" w:cs="Times New Roman"/>
          <w:sz w:val="24"/>
          <w:szCs w:val="24"/>
        </w:rPr>
        <w:t xml:space="preserve"> </w:t>
      </w:r>
      <w:proofErr w:type="spellStart"/>
      <w:r w:rsidRPr="00A84F67">
        <w:rPr>
          <w:rFonts w:ascii="Times New Roman" w:hAnsi="Times New Roman" w:cs="Times New Roman"/>
          <w:sz w:val="24"/>
          <w:szCs w:val="24"/>
        </w:rPr>
        <w:t>Estupiñán</w:t>
      </w:r>
      <w:proofErr w:type="spellEnd"/>
      <w:r w:rsidRPr="00A84F67">
        <w:rPr>
          <w:rFonts w:ascii="Times New Roman" w:hAnsi="Times New Roman" w:cs="Times New Roman"/>
          <w:sz w:val="24"/>
          <w:szCs w:val="24"/>
        </w:rPr>
        <w:t xml:space="preserve"> F, </w:t>
      </w:r>
      <w:proofErr w:type="spellStart"/>
      <w:r w:rsidRPr="00A84F67">
        <w:rPr>
          <w:rFonts w:ascii="Times New Roman" w:hAnsi="Times New Roman" w:cs="Times New Roman"/>
          <w:sz w:val="24"/>
          <w:szCs w:val="24"/>
        </w:rPr>
        <w:t>Afonso</w:t>
      </w:r>
      <w:proofErr w:type="spellEnd"/>
      <w:r w:rsidRPr="00A84F67">
        <w:rPr>
          <w:rFonts w:ascii="Times New Roman" w:hAnsi="Times New Roman" w:cs="Times New Roman"/>
          <w:sz w:val="24"/>
          <w:szCs w:val="24"/>
        </w:rPr>
        <w:t xml:space="preserve"> de León JA, Álvarez Escobar MC, Suárez Merino M. Riesgo cardiovascular global y edad vascular: herramientas claves en la prevención de enfermedades cardiovasculares. Rev.</w:t>
      </w:r>
      <w:r>
        <w:rPr>
          <w:rFonts w:ascii="Times New Roman" w:hAnsi="Times New Roman" w:cs="Times New Roman"/>
          <w:sz w:val="24"/>
          <w:szCs w:val="24"/>
        </w:rPr>
        <w:t xml:space="preserve"> </w:t>
      </w:r>
      <w:proofErr w:type="spellStart"/>
      <w:r w:rsidRPr="00A84F67">
        <w:rPr>
          <w:rFonts w:ascii="Times New Roman" w:hAnsi="Times New Roman" w:cs="Times New Roman"/>
          <w:sz w:val="24"/>
          <w:szCs w:val="24"/>
        </w:rPr>
        <w:t>Med</w:t>
      </w:r>
      <w:proofErr w:type="spellEnd"/>
      <w:r w:rsidRPr="00A84F67">
        <w:rPr>
          <w:rFonts w:ascii="Times New Roman" w:hAnsi="Times New Roman" w:cs="Times New Roman"/>
          <w:sz w:val="24"/>
          <w:szCs w:val="24"/>
        </w:rPr>
        <w:t>.</w:t>
      </w:r>
      <w:r>
        <w:rPr>
          <w:rFonts w:ascii="Times New Roman" w:hAnsi="Times New Roman" w:cs="Times New Roman"/>
          <w:sz w:val="24"/>
          <w:szCs w:val="24"/>
        </w:rPr>
        <w:t xml:space="preserve"> </w:t>
      </w:r>
      <w:r w:rsidRPr="00A84F67">
        <w:rPr>
          <w:rFonts w:ascii="Times New Roman" w:hAnsi="Times New Roman" w:cs="Times New Roman"/>
          <w:sz w:val="24"/>
          <w:szCs w:val="24"/>
        </w:rPr>
        <w:t>Electrón. 2016 [acceso: 12/02/2020];</w:t>
      </w:r>
      <w:r>
        <w:rPr>
          <w:rFonts w:ascii="Times New Roman" w:hAnsi="Times New Roman" w:cs="Times New Roman"/>
          <w:sz w:val="24"/>
          <w:szCs w:val="24"/>
        </w:rPr>
        <w:t xml:space="preserve"> </w:t>
      </w:r>
      <w:r w:rsidRPr="00A84F67">
        <w:rPr>
          <w:rFonts w:ascii="Times New Roman" w:hAnsi="Times New Roman" w:cs="Times New Roman"/>
          <w:sz w:val="24"/>
          <w:szCs w:val="24"/>
        </w:rPr>
        <w:t>38(2):211-26. Disponible en:</w:t>
      </w:r>
      <w:r>
        <w:rPr>
          <w:rFonts w:ascii="Times New Roman" w:hAnsi="Times New Roman" w:cs="Times New Roman"/>
          <w:sz w:val="24"/>
          <w:szCs w:val="24"/>
        </w:rPr>
        <w:t xml:space="preserve"> </w:t>
      </w:r>
      <w:hyperlink r:id="rId17" w:history="1">
        <w:r w:rsidRPr="00CF5D86">
          <w:rPr>
            <w:rStyle w:val="Hipervnculo"/>
            <w:rFonts w:ascii="Times New Roman" w:hAnsi="Times New Roman" w:cs="Times New Roman"/>
            <w:sz w:val="24"/>
            <w:szCs w:val="24"/>
          </w:rPr>
          <w:t>http://scielo.sld.cu/scielo.php?script=sci_arttext&amp;pid=S1684-18242016000200010</w:t>
        </w:r>
      </w:hyperlink>
      <w:r>
        <w:rPr>
          <w:rFonts w:ascii="Times New Roman" w:hAnsi="Times New Roman" w:cs="Times New Roman"/>
          <w:sz w:val="24"/>
          <w:szCs w:val="24"/>
        </w:rPr>
        <w:t xml:space="preserve"> </w:t>
      </w:r>
    </w:p>
    <w:p w:rsidR="00F04406" w:rsidRPr="00A84F67" w:rsidRDefault="00F04406" w:rsidP="00F0440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9. </w:t>
      </w:r>
      <w:r w:rsidRPr="00A84F67">
        <w:rPr>
          <w:rFonts w:ascii="Times New Roman" w:hAnsi="Times New Roman" w:cs="Times New Roman"/>
          <w:sz w:val="24"/>
          <w:szCs w:val="24"/>
        </w:rPr>
        <w:t xml:space="preserve">Ruiz </w:t>
      </w:r>
      <w:proofErr w:type="spellStart"/>
      <w:r w:rsidRPr="00A84F67">
        <w:rPr>
          <w:rFonts w:ascii="Times New Roman" w:hAnsi="Times New Roman" w:cs="Times New Roman"/>
          <w:sz w:val="24"/>
          <w:szCs w:val="24"/>
        </w:rPr>
        <w:t>Mori</w:t>
      </w:r>
      <w:proofErr w:type="spellEnd"/>
      <w:r w:rsidRPr="00A84F67">
        <w:rPr>
          <w:rFonts w:ascii="Times New Roman" w:hAnsi="Times New Roman" w:cs="Times New Roman"/>
          <w:sz w:val="24"/>
          <w:szCs w:val="24"/>
        </w:rPr>
        <w:t xml:space="preserve"> E, Segura Vega L, </w:t>
      </w:r>
      <w:proofErr w:type="spellStart"/>
      <w:r w:rsidRPr="00A84F67">
        <w:rPr>
          <w:rFonts w:ascii="Times New Roman" w:hAnsi="Times New Roman" w:cs="Times New Roman"/>
          <w:sz w:val="24"/>
          <w:szCs w:val="24"/>
        </w:rPr>
        <w:t>Agusti</w:t>
      </w:r>
      <w:proofErr w:type="spellEnd"/>
      <w:r w:rsidRPr="00A84F67">
        <w:rPr>
          <w:rFonts w:ascii="Times New Roman" w:hAnsi="Times New Roman" w:cs="Times New Roman"/>
          <w:sz w:val="24"/>
          <w:szCs w:val="24"/>
        </w:rPr>
        <w:t xml:space="preserve"> Campos R. Uso del Score de </w:t>
      </w:r>
      <w:proofErr w:type="spellStart"/>
      <w:r w:rsidRPr="00A84F67">
        <w:rPr>
          <w:rFonts w:ascii="Times New Roman" w:hAnsi="Times New Roman" w:cs="Times New Roman"/>
          <w:sz w:val="24"/>
          <w:szCs w:val="24"/>
        </w:rPr>
        <w:t>Framingham</w:t>
      </w:r>
      <w:proofErr w:type="spellEnd"/>
      <w:r w:rsidRPr="00A84F67">
        <w:rPr>
          <w:rFonts w:ascii="Times New Roman" w:hAnsi="Times New Roman" w:cs="Times New Roman"/>
          <w:sz w:val="24"/>
          <w:szCs w:val="24"/>
        </w:rPr>
        <w:t xml:space="preserve"> como indicador de los factores de riesgo de las enfermedades cardiovasculares en la población peruana. Revista Peruana de Cardiología. 2012[acceso: 25/02/2020]; </w:t>
      </w:r>
      <w:proofErr w:type="gramStart"/>
      <w:r w:rsidRPr="00A84F67">
        <w:rPr>
          <w:rFonts w:ascii="Times New Roman" w:hAnsi="Times New Roman" w:cs="Times New Roman"/>
          <w:sz w:val="24"/>
          <w:szCs w:val="24"/>
        </w:rPr>
        <w:t>XXXVIII(</w:t>
      </w:r>
      <w:proofErr w:type="gramEnd"/>
      <w:r w:rsidRPr="00A84F67">
        <w:rPr>
          <w:rFonts w:ascii="Times New Roman" w:hAnsi="Times New Roman" w:cs="Times New Roman"/>
          <w:sz w:val="24"/>
          <w:szCs w:val="24"/>
        </w:rPr>
        <w:t xml:space="preserve">3):1-19. Disponible en: </w:t>
      </w:r>
      <w:hyperlink r:id="rId18" w:history="1">
        <w:r w:rsidRPr="00CF5D86">
          <w:rPr>
            <w:rStyle w:val="Hipervnculo"/>
            <w:rFonts w:ascii="Times New Roman" w:hAnsi="Times New Roman" w:cs="Times New Roman"/>
            <w:sz w:val="24"/>
            <w:szCs w:val="24"/>
          </w:rPr>
          <w:t>https://www.revespcardiol.org/contenidos/static/premio_cardio/revista-peruana-cardiologia.pdf</w:t>
        </w:r>
      </w:hyperlink>
      <w:r>
        <w:rPr>
          <w:rFonts w:ascii="Times New Roman" w:hAnsi="Times New Roman" w:cs="Times New Roman"/>
          <w:sz w:val="24"/>
          <w:szCs w:val="24"/>
        </w:rPr>
        <w:t xml:space="preserve"> </w:t>
      </w:r>
    </w:p>
    <w:p w:rsidR="00F04406" w:rsidRPr="00A84F67" w:rsidRDefault="00F04406" w:rsidP="00F0440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10. </w:t>
      </w:r>
      <w:r w:rsidRPr="00A84F67">
        <w:rPr>
          <w:rFonts w:ascii="Times New Roman" w:hAnsi="Times New Roman" w:cs="Times New Roman"/>
          <w:sz w:val="24"/>
          <w:szCs w:val="24"/>
        </w:rPr>
        <w:t xml:space="preserve">Ruiz </w:t>
      </w:r>
      <w:proofErr w:type="spellStart"/>
      <w:r w:rsidRPr="00A84F67">
        <w:rPr>
          <w:rFonts w:ascii="Times New Roman" w:hAnsi="Times New Roman" w:cs="Times New Roman"/>
          <w:sz w:val="24"/>
          <w:szCs w:val="24"/>
        </w:rPr>
        <w:t>Mori</w:t>
      </w:r>
      <w:proofErr w:type="spellEnd"/>
      <w:r w:rsidRPr="00A84F67">
        <w:rPr>
          <w:rFonts w:ascii="Times New Roman" w:hAnsi="Times New Roman" w:cs="Times New Roman"/>
          <w:sz w:val="24"/>
          <w:szCs w:val="24"/>
        </w:rPr>
        <w:t xml:space="preserve"> E. Riesgo y Prevención Cardiovascular. Lima: Edición Lima; 2014.</w:t>
      </w:r>
    </w:p>
    <w:p w:rsidR="00F04406" w:rsidRPr="00A84F67" w:rsidRDefault="00F04406" w:rsidP="00F0440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11. </w:t>
      </w:r>
      <w:r w:rsidRPr="00A84F67">
        <w:rPr>
          <w:rFonts w:ascii="Times New Roman" w:hAnsi="Times New Roman" w:cs="Times New Roman"/>
          <w:sz w:val="24"/>
          <w:szCs w:val="24"/>
        </w:rPr>
        <w:t xml:space="preserve">Ruiz </w:t>
      </w:r>
      <w:proofErr w:type="spellStart"/>
      <w:r w:rsidRPr="00A84F67">
        <w:rPr>
          <w:rFonts w:ascii="Times New Roman" w:hAnsi="Times New Roman" w:cs="Times New Roman"/>
          <w:sz w:val="24"/>
          <w:szCs w:val="24"/>
        </w:rPr>
        <w:t>Mori</w:t>
      </w:r>
      <w:proofErr w:type="spellEnd"/>
      <w:r w:rsidRPr="00A84F67">
        <w:rPr>
          <w:rFonts w:ascii="Times New Roman" w:hAnsi="Times New Roman" w:cs="Times New Roman"/>
          <w:sz w:val="24"/>
          <w:szCs w:val="24"/>
        </w:rPr>
        <w:t xml:space="preserve"> E, Ruiz M H, Guevara Gonzales L, </w:t>
      </w:r>
      <w:proofErr w:type="spellStart"/>
      <w:r w:rsidRPr="00A84F67">
        <w:rPr>
          <w:rFonts w:ascii="Times New Roman" w:hAnsi="Times New Roman" w:cs="Times New Roman"/>
          <w:sz w:val="24"/>
          <w:szCs w:val="24"/>
        </w:rPr>
        <w:t>Ortecho</w:t>
      </w:r>
      <w:proofErr w:type="spellEnd"/>
      <w:r w:rsidRPr="00A84F67">
        <w:rPr>
          <w:rFonts w:ascii="Times New Roman" w:hAnsi="Times New Roman" w:cs="Times New Roman"/>
          <w:sz w:val="24"/>
          <w:szCs w:val="24"/>
        </w:rPr>
        <w:t xml:space="preserve"> Arias H, Salazar Rojas R, Torres </w:t>
      </w:r>
      <w:proofErr w:type="spellStart"/>
      <w:r w:rsidRPr="00A84F67">
        <w:rPr>
          <w:rFonts w:ascii="Times New Roman" w:hAnsi="Times New Roman" w:cs="Times New Roman"/>
          <w:sz w:val="24"/>
          <w:szCs w:val="24"/>
        </w:rPr>
        <w:t>Mallma</w:t>
      </w:r>
      <w:proofErr w:type="spellEnd"/>
      <w:r w:rsidRPr="00A84F67">
        <w:rPr>
          <w:rFonts w:ascii="Times New Roman" w:hAnsi="Times New Roman" w:cs="Times New Roman"/>
          <w:sz w:val="24"/>
          <w:szCs w:val="24"/>
        </w:rPr>
        <w:t xml:space="preserve"> C, et al. Factores de riesgo cardiovascular en mayores de 80 años. </w:t>
      </w:r>
      <w:proofErr w:type="spellStart"/>
      <w:r w:rsidRPr="00A84F67">
        <w:rPr>
          <w:rFonts w:ascii="Times New Roman" w:hAnsi="Times New Roman" w:cs="Times New Roman"/>
          <w:sz w:val="24"/>
          <w:szCs w:val="24"/>
        </w:rPr>
        <w:t>Horiz</w:t>
      </w:r>
      <w:proofErr w:type="spellEnd"/>
      <w:r w:rsidRPr="00A84F67">
        <w:rPr>
          <w:rFonts w:ascii="Times New Roman" w:hAnsi="Times New Roman" w:cs="Times New Roman"/>
          <w:sz w:val="24"/>
          <w:szCs w:val="24"/>
        </w:rPr>
        <w:t xml:space="preserve"> </w:t>
      </w:r>
      <w:proofErr w:type="spellStart"/>
      <w:r w:rsidRPr="00A84F67">
        <w:rPr>
          <w:rFonts w:ascii="Times New Roman" w:hAnsi="Times New Roman" w:cs="Times New Roman"/>
          <w:sz w:val="24"/>
          <w:szCs w:val="24"/>
        </w:rPr>
        <w:t>Med</w:t>
      </w:r>
      <w:proofErr w:type="spellEnd"/>
      <w:r w:rsidRPr="00A84F67">
        <w:rPr>
          <w:rFonts w:ascii="Times New Roman" w:hAnsi="Times New Roman" w:cs="Times New Roman"/>
          <w:sz w:val="24"/>
          <w:szCs w:val="24"/>
        </w:rPr>
        <w:t xml:space="preserve">. 2015[acceso: 24/02/2020]; 15(3):26-33. Disponible en: </w:t>
      </w:r>
      <w:hyperlink r:id="rId19" w:history="1">
        <w:r w:rsidRPr="00CF5D86">
          <w:rPr>
            <w:rStyle w:val="Hipervnculo"/>
            <w:rFonts w:ascii="Times New Roman" w:hAnsi="Times New Roman" w:cs="Times New Roman"/>
            <w:sz w:val="24"/>
            <w:szCs w:val="24"/>
          </w:rPr>
          <w:t>https://www.redalyc.org/pdf/3716/371642259005.pdf</w:t>
        </w:r>
      </w:hyperlink>
      <w:r>
        <w:rPr>
          <w:rFonts w:ascii="Times New Roman" w:hAnsi="Times New Roman" w:cs="Times New Roman"/>
          <w:sz w:val="24"/>
          <w:szCs w:val="24"/>
        </w:rPr>
        <w:t xml:space="preserve"> </w:t>
      </w:r>
    </w:p>
    <w:p w:rsidR="00F04406" w:rsidRPr="00A84F67" w:rsidRDefault="00F04406" w:rsidP="00F0440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12. </w:t>
      </w:r>
      <w:r w:rsidRPr="00A84F67">
        <w:rPr>
          <w:rFonts w:ascii="Times New Roman" w:hAnsi="Times New Roman" w:cs="Times New Roman"/>
          <w:sz w:val="24"/>
          <w:szCs w:val="24"/>
        </w:rPr>
        <w:t xml:space="preserve">Escosa Royo L, </w:t>
      </w:r>
      <w:proofErr w:type="spellStart"/>
      <w:r w:rsidRPr="00A84F67">
        <w:rPr>
          <w:rFonts w:ascii="Times New Roman" w:hAnsi="Times New Roman" w:cs="Times New Roman"/>
          <w:sz w:val="24"/>
          <w:szCs w:val="24"/>
        </w:rPr>
        <w:t>Galache</w:t>
      </w:r>
      <w:proofErr w:type="spellEnd"/>
      <w:r w:rsidRPr="00A84F67">
        <w:rPr>
          <w:rFonts w:ascii="Times New Roman" w:hAnsi="Times New Roman" w:cs="Times New Roman"/>
          <w:sz w:val="24"/>
          <w:szCs w:val="24"/>
        </w:rPr>
        <w:t xml:space="preserve"> Osuna JG, Monzón Lomas F, Moreno Esteban E, Salazar González JJ, Sánchez-Rubio Lezcano J, et al. ¿</w:t>
      </w:r>
      <w:proofErr w:type="gramStart"/>
      <w:r w:rsidRPr="00A84F67">
        <w:rPr>
          <w:rFonts w:ascii="Times New Roman" w:hAnsi="Times New Roman" w:cs="Times New Roman"/>
          <w:sz w:val="24"/>
          <w:szCs w:val="24"/>
        </w:rPr>
        <w:t>es</w:t>
      </w:r>
      <w:proofErr w:type="gramEnd"/>
      <w:r w:rsidRPr="00A84F67">
        <w:rPr>
          <w:rFonts w:ascii="Times New Roman" w:hAnsi="Times New Roman" w:cs="Times New Roman"/>
          <w:sz w:val="24"/>
          <w:szCs w:val="24"/>
        </w:rPr>
        <w:t xml:space="preserve"> la </w:t>
      </w:r>
      <w:proofErr w:type="spellStart"/>
      <w:r w:rsidRPr="00A84F67">
        <w:rPr>
          <w:rFonts w:ascii="Times New Roman" w:hAnsi="Times New Roman" w:cs="Times New Roman"/>
          <w:sz w:val="24"/>
          <w:szCs w:val="24"/>
        </w:rPr>
        <w:t>homocisteína</w:t>
      </w:r>
      <w:proofErr w:type="spellEnd"/>
      <w:r w:rsidRPr="00A84F67">
        <w:rPr>
          <w:rFonts w:ascii="Times New Roman" w:hAnsi="Times New Roman" w:cs="Times New Roman"/>
          <w:sz w:val="24"/>
          <w:szCs w:val="24"/>
        </w:rPr>
        <w:t xml:space="preserve"> un factor de riesgo coronario?. </w:t>
      </w:r>
      <w:proofErr w:type="spellStart"/>
      <w:r w:rsidRPr="00A84F67">
        <w:rPr>
          <w:rFonts w:ascii="Times New Roman" w:hAnsi="Times New Roman" w:cs="Times New Roman"/>
          <w:sz w:val="24"/>
          <w:szCs w:val="24"/>
        </w:rPr>
        <w:t>Cardioaragon</w:t>
      </w:r>
      <w:proofErr w:type="spellEnd"/>
      <w:r w:rsidRPr="00A84F67">
        <w:rPr>
          <w:rFonts w:ascii="Times New Roman" w:hAnsi="Times New Roman" w:cs="Times New Roman"/>
          <w:sz w:val="24"/>
          <w:szCs w:val="24"/>
        </w:rPr>
        <w:t>. 2003[acceso: 23/02/2020]; 7(1)</w:t>
      </w:r>
      <w:proofErr w:type="gramStart"/>
      <w:r w:rsidRPr="00A84F67">
        <w:rPr>
          <w:rFonts w:ascii="Times New Roman" w:hAnsi="Times New Roman" w:cs="Times New Roman"/>
          <w:sz w:val="24"/>
          <w:szCs w:val="24"/>
        </w:rPr>
        <w:t>:[</w:t>
      </w:r>
      <w:proofErr w:type="gramEnd"/>
      <w:r w:rsidRPr="00A84F67">
        <w:rPr>
          <w:rFonts w:ascii="Times New Roman" w:hAnsi="Times New Roman" w:cs="Times New Roman"/>
          <w:sz w:val="24"/>
          <w:szCs w:val="24"/>
        </w:rPr>
        <w:t xml:space="preserve">aprox. 15p.].   Disponible en:  </w:t>
      </w:r>
      <w:hyperlink r:id="rId20" w:history="1">
        <w:r w:rsidRPr="00CF5D86">
          <w:rPr>
            <w:rStyle w:val="Hipervnculo"/>
            <w:rFonts w:ascii="Times New Roman" w:hAnsi="Times New Roman" w:cs="Times New Roman"/>
            <w:sz w:val="24"/>
            <w:szCs w:val="24"/>
          </w:rPr>
          <w:t>https://www.cardioaragon.com/revistas/volumen-7-numero-1/es-la-homocisteina-un-factor-de-riesgo-coronario/</w:t>
        </w:r>
      </w:hyperlink>
      <w:r>
        <w:rPr>
          <w:rFonts w:ascii="Times New Roman" w:hAnsi="Times New Roman" w:cs="Times New Roman"/>
          <w:sz w:val="24"/>
          <w:szCs w:val="24"/>
        </w:rPr>
        <w:t xml:space="preserve"> </w:t>
      </w:r>
    </w:p>
    <w:p w:rsidR="00F04406" w:rsidRPr="00A84F67" w:rsidRDefault="00F04406" w:rsidP="00F04406">
      <w:pPr>
        <w:spacing w:after="0" w:line="360" w:lineRule="auto"/>
        <w:rPr>
          <w:rFonts w:ascii="Times New Roman" w:hAnsi="Times New Roman" w:cs="Times New Roman"/>
          <w:sz w:val="24"/>
          <w:szCs w:val="24"/>
        </w:rPr>
      </w:pPr>
      <w:r>
        <w:rPr>
          <w:rFonts w:ascii="Times New Roman" w:hAnsi="Times New Roman" w:cs="Times New Roman"/>
          <w:sz w:val="24"/>
          <w:szCs w:val="24"/>
          <w:lang w:val="en-US"/>
        </w:rPr>
        <w:lastRenderedPageBreak/>
        <w:t xml:space="preserve">13. </w:t>
      </w:r>
      <w:r w:rsidRPr="00A84F67">
        <w:rPr>
          <w:rFonts w:ascii="Times New Roman" w:hAnsi="Times New Roman" w:cs="Times New Roman"/>
          <w:sz w:val="24"/>
          <w:szCs w:val="24"/>
          <w:lang w:val="en-US"/>
        </w:rPr>
        <w:t xml:space="preserve">Woo Kwon S, Kim JY, </w:t>
      </w:r>
      <w:proofErr w:type="spellStart"/>
      <w:r w:rsidRPr="00A84F67">
        <w:rPr>
          <w:rFonts w:ascii="Times New Roman" w:hAnsi="Times New Roman" w:cs="Times New Roman"/>
          <w:sz w:val="24"/>
          <w:szCs w:val="24"/>
          <w:lang w:val="en-US"/>
        </w:rPr>
        <w:t>Ju</w:t>
      </w:r>
      <w:proofErr w:type="spellEnd"/>
      <w:r w:rsidRPr="00A84F67">
        <w:rPr>
          <w:rFonts w:ascii="Times New Roman" w:hAnsi="Times New Roman" w:cs="Times New Roman"/>
          <w:sz w:val="24"/>
          <w:szCs w:val="24"/>
          <w:lang w:val="en-US"/>
        </w:rPr>
        <w:t xml:space="preserve"> </w:t>
      </w:r>
      <w:proofErr w:type="spellStart"/>
      <w:r w:rsidRPr="00A84F67">
        <w:rPr>
          <w:rFonts w:ascii="Times New Roman" w:hAnsi="Times New Roman" w:cs="Times New Roman"/>
          <w:sz w:val="24"/>
          <w:szCs w:val="24"/>
          <w:lang w:val="en-US"/>
        </w:rPr>
        <w:t>Suh</w:t>
      </w:r>
      <w:proofErr w:type="spellEnd"/>
      <w:r w:rsidRPr="00A84F67">
        <w:rPr>
          <w:rFonts w:ascii="Times New Roman" w:hAnsi="Times New Roman" w:cs="Times New Roman"/>
          <w:sz w:val="24"/>
          <w:szCs w:val="24"/>
          <w:lang w:val="en-US"/>
        </w:rPr>
        <w:t xml:space="preserve"> Y, </w:t>
      </w:r>
      <w:proofErr w:type="spellStart"/>
      <w:r w:rsidRPr="00A84F67">
        <w:rPr>
          <w:rFonts w:ascii="Times New Roman" w:hAnsi="Times New Roman" w:cs="Times New Roman"/>
          <w:sz w:val="24"/>
          <w:szCs w:val="24"/>
          <w:lang w:val="en-US"/>
        </w:rPr>
        <w:t>Hyung</w:t>
      </w:r>
      <w:proofErr w:type="spellEnd"/>
      <w:r w:rsidRPr="00A84F67">
        <w:rPr>
          <w:rFonts w:ascii="Times New Roman" w:hAnsi="Times New Roman" w:cs="Times New Roman"/>
          <w:sz w:val="24"/>
          <w:szCs w:val="24"/>
          <w:lang w:val="en-US"/>
        </w:rPr>
        <w:t xml:space="preserve"> Lee D, Won </w:t>
      </w:r>
      <w:proofErr w:type="spellStart"/>
      <w:r w:rsidRPr="00A84F67">
        <w:rPr>
          <w:rFonts w:ascii="Times New Roman" w:hAnsi="Times New Roman" w:cs="Times New Roman"/>
          <w:sz w:val="24"/>
          <w:szCs w:val="24"/>
          <w:lang w:val="en-US"/>
        </w:rPr>
        <w:t>Yoo</w:t>
      </w:r>
      <w:proofErr w:type="spellEnd"/>
      <w:r w:rsidRPr="00A84F67">
        <w:rPr>
          <w:rFonts w:ascii="Times New Roman" w:hAnsi="Times New Roman" w:cs="Times New Roman"/>
          <w:sz w:val="24"/>
          <w:szCs w:val="24"/>
          <w:lang w:val="en-US"/>
        </w:rPr>
        <w:t xml:space="preserve"> Y, Kwon Lee B. Prognostic Value of Elevated </w:t>
      </w:r>
      <w:proofErr w:type="spellStart"/>
      <w:r w:rsidRPr="00A84F67">
        <w:rPr>
          <w:rFonts w:ascii="Times New Roman" w:hAnsi="Times New Roman" w:cs="Times New Roman"/>
          <w:sz w:val="24"/>
          <w:szCs w:val="24"/>
          <w:lang w:val="en-US"/>
        </w:rPr>
        <w:t>Homocysteine</w:t>
      </w:r>
      <w:proofErr w:type="spellEnd"/>
      <w:r w:rsidRPr="00A84F67">
        <w:rPr>
          <w:rFonts w:ascii="Times New Roman" w:hAnsi="Times New Roman" w:cs="Times New Roman"/>
          <w:sz w:val="24"/>
          <w:szCs w:val="24"/>
          <w:lang w:val="en-US"/>
        </w:rPr>
        <w:t xml:space="preserve"> Levels in Korean Patients with Coronary Artery Disease: A Propensity Score Matched Analysis. </w:t>
      </w:r>
      <w:proofErr w:type="spellStart"/>
      <w:r w:rsidRPr="00A84F67">
        <w:rPr>
          <w:rFonts w:ascii="Times New Roman" w:hAnsi="Times New Roman" w:cs="Times New Roman"/>
          <w:sz w:val="24"/>
          <w:szCs w:val="24"/>
        </w:rPr>
        <w:t>Korean</w:t>
      </w:r>
      <w:proofErr w:type="spellEnd"/>
      <w:r w:rsidRPr="00A84F67">
        <w:rPr>
          <w:rFonts w:ascii="Times New Roman" w:hAnsi="Times New Roman" w:cs="Times New Roman"/>
          <w:sz w:val="24"/>
          <w:szCs w:val="24"/>
        </w:rPr>
        <w:t xml:space="preserve"> </w:t>
      </w:r>
      <w:proofErr w:type="spellStart"/>
      <w:r w:rsidRPr="00A84F67">
        <w:rPr>
          <w:rFonts w:ascii="Times New Roman" w:hAnsi="Times New Roman" w:cs="Times New Roman"/>
          <w:sz w:val="24"/>
          <w:szCs w:val="24"/>
        </w:rPr>
        <w:t>Circ</w:t>
      </w:r>
      <w:proofErr w:type="spellEnd"/>
      <w:r w:rsidRPr="00A84F67">
        <w:rPr>
          <w:rFonts w:ascii="Times New Roman" w:hAnsi="Times New Roman" w:cs="Times New Roman"/>
          <w:sz w:val="24"/>
          <w:szCs w:val="24"/>
        </w:rPr>
        <w:t xml:space="preserve"> J. 2016 [acceso: 23/02/2020]</w:t>
      </w:r>
      <w:proofErr w:type="gramStart"/>
      <w:r w:rsidRPr="00A84F67">
        <w:rPr>
          <w:rFonts w:ascii="Times New Roman" w:hAnsi="Times New Roman" w:cs="Times New Roman"/>
          <w:sz w:val="24"/>
          <w:szCs w:val="24"/>
        </w:rPr>
        <w:t>;46</w:t>
      </w:r>
      <w:proofErr w:type="gramEnd"/>
      <w:r w:rsidRPr="00A84F67">
        <w:rPr>
          <w:rFonts w:ascii="Times New Roman" w:hAnsi="Times New Roman" w:cs="Times New Roman"/>
          <w:sz w:val="24"/>
          <w:szCs w:val="24"/>
        </w:rPr>
        <w:t>(2):154–160.</w:t>
      </w:r>
      <w:r>
        <w:rPr>
          <w:rFonts w:ascii="Times New Roman" w:hAnsi="Times New Roman" w:cs="Times New Roman"/>
          <w:sz w:val="24"/>
          <w:szCs w:val="24"/>
        </w:rPr>
        <w:t xml:space="preserve"> </w:t>
      </w:r>
      <w:r w:rsidRPr="00A84F67">
        <w:rPr>
          <w:rFonts w:ascii="Times New Roman" w:hAnsi="Times New Roman" w:cs="Times New Roman"/>
          <w:sz w:val="24"/>
          <w:szCs w:val="24"/>
        </w:rPr>
        <w:t xml:space="preserve">Disponible en: </w:t>
      </w:r>
      <w:hyperlink r:id="rId21" w:history="1">
        <w:r w:rsidRPr="00CF5D86">
          <w:rPr>
            <w:rStyle w:val="Hipervnculo"/>
            <w:rFonts w:ascii="Times New Roman" w:hAnsi="Times New Roman" w:cs="Times New Roman"/>
            <w:sz w:val="24"/>
            <w:szCs w:val="24"/>
          </w:rPr>
          <w:t>https://www.ncbi.nlm.nih.gov/pmc/articles/PMC4805559/</w:t>
        </w:r>
      </w:hyperlink>
      <w:r>
        <w:rPr>
          <w:rFonts w:ascii="Times New Roman" w:hAnsi="Times New Roman" w:cs="Times New Roman"/>
          <w:sz w:val="24"/>
          <w:szCs w:val="24"/>
        </w:rPr>
        <w:t xml:space="preserve"> </w:t>
      </w:r>
    </w:p>
    <w:p w:rsidR="00F04406" w:rsidRPr="00054C14" w:rsidRDefault="00F04406" w:rsidP="00F04406">
      <w:pPr>
        <w:spacing w:after="0" w:line="360" w:lineRule="auto"/>
        <w:rPr>
          <w:rFonts w:ascii="Times New Roman" w:hAnsi="Times New Roman" w:cs="Times New Roman"/>
          <w:sz w:val="24"/>
          <w:szCs w:val="24"/>
        </w:rPr>
      </w:pPr>
      <w:r>
        <w:rPr>
          <w:rFonts w:ascii="Times New Roman" w:hAnsi="Times New Roman" w:cs="Times New Roman"/>
          <w:sz w:val="24"/>
          <w:szCs w:val="24"/>
          <w:lang w:val="en-US"/>
        </w:rPr>
        <w:t xml:space="preserve">14. </w:t>
      </w:r>
      <w:proofErr w:type="spellStart"/>
      <w:r w:rsidRPr="00A84F67">
        <w:rPr>
          <w:rFonts w:ascii="Times New Roman" w:hAnsi="Times New Roman" w:cs="Times New Roman"/>
          <w:sz w:val="24"/>
          <w:szCs w:val="24"/>
          <w:lang w:val="en-US"/>
        </w:rPr>
        <w:t>Edin</w:t>
      </w:r>
      <w:proofErr w:type="spellEnd"/>
      <w:r w:rsidRPr="00A84F67">
        <w:rPr>
          <w:rFonts w:ascii="Times New Roman" w:hAnsi="Times New Roman" w:cs="Times New Roman"/>
          <w:sz w:val="24"/>
          <w:szCs w:val="24"/>
          <w:lang w:val="en-US"/>
        </w:rPr>
        <w:t xml:space="preserve"> </w:t>
      </w:r>
      <w:proofErr w:type="spellStart"/>
      <w:r w:rsidRPr="00A84F67">
        <w:rPr>
          <w:rFonts w:ascii="Times New Roman" w:hAnsi="Times New Roman" w:cs="Times New Roman"/>
          <w:sz w:val="24"/>
          <w:szCs w:val="24"/>
          <w:lang w:val="en-US"/>
        </w:rPr>
        <w:t>Zylberstein</w:t>
      </w:r>
      <w:proofErr w:type="spellEnd"/>
      <w:r w:rsidRPr="00A84F67">
        <w:rPr>
          <w:rFonts w:ascii="Times New Roman" w:hAnsi="Times New Roman" w:cs="Times New Roman"/>
          <w:sz w:val="24"/>
          <w:szCs w:val="24"/>
          <w:lang w:val="en-US"/>
        </w:rPr>
        <w:t xml:space="preserve"> D, </w:t>
      </w:r>
      <w:proofErr w:type="spellStart"/>
      <w:r w:rsidRPr="00A84F67">
        <w:rPr>
          <w:rFonts w:ascii="Times New Roman" w:hAnsi="Times New Roman" w:cs="Times New Roman"/>
          <w:sz w:val="24"/>
          <w:szCs w:val="24"/>
          <w:lang w:val="en-US"/>
        </w:rPr>
        <w:t>Bengtsson</w:t>
      </w:r>
      <w:proofErr w:type="spellEnd"/>
      <w:r w:rsidRPr="00A84F67">
        <w:rPr>
          <w:rFonts w:ascii="Times New Roman" w:hAnsi="Times New Roman" w:cs="Times New Roman"/>
          <w:sz w:val="24"/>
          <w:szCs w:val="24"/>
          <w:lang w:val="en-US"/>
        </w:rPr>
        <w:t xml:space="preserve"> C, </w:t>
      </w:r>
      <w:proofErr w:type="spellStart"/>
      <w:r w:rsidRPr="00A84F67">
        <w:rPr>
          <w:rFonts w:ascii="Times New Roman" w:hAnsi="Times New Roman" w:cs="Times New Roman"/>
          <w:sz w:val="24"/>
          <w:szCs w:val="24"/>
          <w:lang w:val="en-US"/>
        </w:rPr>
        <w:t>Björkelund</w:t>
      </w:r>
      <w:proofErr w:type="spellEnd"/>
      <w:r w:rsidRPr="00A84F67">
        <w:rPr>
          <w:rFonts w:ascii="Times New Roman" w:hAnsi="Times New Roman" w:cs="Times New Roman"/>
          <w:sz w:val="24"/>
          <w:szCs w:val="24"/>
          <w:lang w:val="en-US"/>
        </w:rPr>
        <w:t xml:space="preserve"> C, </w:t>
      </w:r>
      <w:proofErr w:type="spellStart"/>
      <w:r w:rsidRPr="00A84F67">
        <w:rPr>
          <w:rFonts w:ascii="Times New Roman" w:hAnsi="Times New Roman" w:cs="Times New Roman"/>
          <w:sz w:val="24"/>
          <w:szCs w:val="24"/>
          <w:lang w:val="en-US"/>
        </w:rPr>
        <w:t>Landaas</w:t>
      </w:r>
      <w:proofErr w:type="spellEnd"/>
      <w:r w:rsidRPr="00A84F67">
        <w:rPr>
          <w:rFonts w:ascii="Times New Roman" w:hAnsi="Times New Roman" w:cs="Times New Roman"/>
          <w:sz w:val="24"/>
          <w:szCs w:val="24"/>
          <w:lang w:val="en-US"/>
        </w:rPr>
        <w:t xml:space="preserve"> S, </w:t>
      </w:r>
      <w:proofErr w:type="spellStart"/>
      <w:r w:rsidRPr="00A84F67">
        <w:rPr>
          <w:rFonts w:ascii="Times New Roman" w:hAnsi="Times New Roman" w:cs="Times New Roman"/>
          <w:sz w:val="24"/>
          <w:szCs w:val="24"/>
          <w:lang w:val="en-US"/>
        </w:rPr>
        <w:t>Sundh</w:t>
      </w:r>
      <w:proofErr w:type="spellEnd"/>
      <w:r w:rsidRPr="00A84F67">
        <w:rPr>
          <w:rFonts w:ascii="Times New Roman" w:hAnsi="Times New Roman" w:cs="Times New Roman"/>
          <w:sz w:val="24"/>
          <w:szCs w:val="24"/>
          <w:lang w:val="en-US"/>
        </w:rPr>
        <w:t xml:space="preserve"> V, </w:t>
      </w:r>
      <w:proofErr w:type="spellStart"/>
      <w:r w:rsidRPr="00A84F67">
        <w:rPr>
          <w:rFonts w:ascii="Times New Roman" w:hAnsi="Times New Roman" w:cs="Times New Roman"/>
          <w:sz w:val="24"/>
          <w:szCs w:val="24"/>
          <w:lang w:val="en-US"/>
        </w:rPr>
        <w:t>Thelle</w:t>
      </w:r>
      <w:proofErr w:type="spellEnd"/>
      <w:r w:rsidRPr="00A84F67">
        <w:rPr>
          <w:rFonts w:ascii="Times New Roman" w:hAnsi="Times New Roman" w:cs="Times New Roman"/>
          <w:sz w:val="24"/>
          <w:szCs w:val="24"/>
          <w:lang w:val="en-US"/>
        </w:rPr>
        <w:t xml:space="preserve"> D, </w:t>
      </w:r>
      <w:proofErr w:type="spellStart"/>
      <w:r w:rsidRPr="00A84F67">
        <w:rPr>
          <w:rFonts w:ascii="Times New Roman" w:hAnsi="Times New Roman" w:cs="Times New Roman"/>
          <w:sz w:val="24"/>
          <w:szCs w:val="24"/>
          <w:lang w:val="en-US"/>
        </w:rPr>
        <w:t>Lissner</w:t>
      </w:r>
      <w:proofErr w:type="spellEnd"/>
      <w:r w:rsidRPr="00A84F67">
        <w:rPr>
          <w:rFonts w:ascii="Times New Roman" w:hAnsi="Times New Roman" w:cs="Times New Roman"/>
          <w:sz w:val="24"/>
          <w:szCs w:val="24"/>
          <w:lang w:val="en-US"/>
        </w:rPr>
        <w:t xml:space="preserve"> L.</w:t>
      </w:r>
      <w:r>
        <w:rPr>
          <w:rFonts w:ascii="Times New Roman" w:hAnsi="Times New Roman" w:cs="Times New Roman"/>
          <w:sz w:val="24"/>
          <w:szCs w:val="24"/>
          <w:lang w:val="en-US"/>
        </w:rPr>
        <w:t xml:space="preserve"> </w:t>
      </w:r>
      <w:r w:rsidRPr="00A84F67">
        <w:rPr>
          <w:rFonts w:ascii="Times New Roman" w:hAnsi="Times New Roman" w:cs="Times New Roman"/>
          <w:sz w:val="24"/>
          <w:szCs w:val="24"/>
          <w:lang w:val="en-US"/>
        </w:rPr>
        <w:t xml:space="preserve">Serum </w:t>
      </w:r>
      <w:proofErr w:type="spellStart"/>
      <w:r w:rsidRPr="00A84F67">
        <w:rPr>
          <w:rFonts w:ascii="Times New Roman" w:hAnsi="Times New Roman" w:cs="Times New Roman"/>
          <w:sz w:val="24"/>
          <w:szCs w:val="24"/>
          <w:lang w:val="en-US"/>
        </w:rPr>
        <w:t>Homocysteine</w:t>
      </w:r>
      <w:proofErr w:type="spellEnd"/>
      <w:r w:rsidRPr="00A84F67">
        <w:rPr>
          <w:rFonts w:ascii="Times New Roman" w:hAnsi="Times New Roman" w:cs="Times New Roman"/>
          <w:sz w:val="24"/>
          <w:szCs w:val="24"/>
          <w:lang w:val="en-US"/>
        </w:rPr>
        <w:t xml:space="preserve"> in Relation to Mortality and Morbidity From Coronary Heart Disease. </w:t>
      </w:r>
      <w:proofErr w:type="gramStart"/>
      <w:r w:rsidRPr="00A84F67">
        <w:rPr>
          <w:rFonts w:ascii="Times New Roman" w:hAnsi="Times New Roman" w:cs="Times New Roman"/>
          <w:sz w:val="24"/>
          <w:szCs w:val="24"/>
          <w:lang w:val="en-US"/>
        </w:rPr>
        <w:t>A 24-Year Follow-Up of the Population Study of Women in Gothenburg.</w:t>
      </w:r>
      <w:proofErr w:type="gramEnd"/>
      <w:r>
        <w:rPr>
          <w:rFonts w:ascii="Times New Roman" w:hAnsi="Times New Roman" w:cs="Times New Roman"/>
          <w:sz w:val="24"/>
          <w:szCs w:val="24"/>
          <w:lang w:val="en-US"/>
        </w:rPr>
        <w:t xml:space="preserve"> </w:t>
      </w:r>
      <w:proofErr w:type="spellStart"/>
      <w:r w:rsidRPr="00054C14">
        <w:rPr>
          <w:rFonts w:ascii="Times New Roman" w:hAnsi="Times New Roman" w:cs="Times New Roman"/>
          <w:sz w:val="24"/>
          <w:szCs w:val="24"/>
        </w:rPr>
        <w:t>Circulation</w:t>
      </w:r>
      <w:proofErr w:type="spellEnd"/>
      <w:r w:rsidRPr="00054C14">
        <w:rPr>
          <w:rFonts w:ascii="Times New Roman" w:hAnsi="Times New Roman" w:cs="Times New Roman"/>
          <w:sz w:val="24"/>
          <w:szCs w:val="24"/>
        </w:rPr>
        <w:t xml:space="preserve">. 2004[acceso: 13/02/2020]; 109(5):601-6. Disponible en:  </w:t>
      </w:r>
      <w:hyperlink r:id="rId22" w:history="1">
        <w:r w:rsidRPr="00CF5D86">
          <w:rPr>
            <w:rStyle w:val="Hipervnculo"/>
            <w:rFonts w:ascii="Times New Roman" w:hAnsi="Times New Roman" w:cs="Times New Roman"/>
            <w:sz w:val="24"/>
            <w:szCs w:val="24"/>
          </w:rPr>
          <w:t>https://www.ncbi.nlm.nih.gov/pubmed/14769681</w:t>
        </w:r>
      </w:hyperlink>
      <w:r>
        <w:rPr>
          <w:rFonts w:ascii="Times New Roman" w:hAnsi="Times New Roman" w:cs="Times New Roman"/>
          <w:sz w:val="24"/>
          <w:szCs w:val="24"/>
        </w:rPr>
        <w:t xml:space="preserve"> </w:t>
      </w:r>
    </w:p>
    <w:p w:rsidR="00F04406" w:rsidRPr="008313C9" w:rsidRDefault="00F04406" w:rsidP="00F04406">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15. </w:t>
      </w:r>
      <w:proofErr w:type="spellStart"/>
      <w:r w:rsidRPr="00A84F67">
        <w:rPr>
          <w:rFonts w:ascii="Times New Roman" w:hAnsi="Times New Roman" w:cs="Times New Roman"/>
          <w:sz w:val="24"/>
          <w:szCs w:val="24"/>
          <w:lang w:val="en-US"/>
        </w:rPr>
        <w:t>Loukianos</w:t>
      </w:r>
      <w:proofErr w:type="spellEnd"/>
      <w:r w:rsidRPr="00A84F67">
        <w:rPr>
          <w:rFonts w:ascii="Times New Roman" w:hAnsi="Times New Roman" w:cs="Times New Roman"/>
          <w:sz w:val="24"/>
          <w:szCs w:val="24"/>
          <w:lang w:val="en-US"/>
        </w:rPr>
        <w:t xml:space="preserve"> S R, </w:t>
      </w:r>
      <w:proofErr w:type="spellStart"/>
      <w:r w:rsidRPr="00A84F67">
        <w:rPr>
          <w:rFonts w:ascii="Times New Roman" w:hAnsi="Times New Roman" w:cs="Times New Roman"/>
          <w:sz w:val="24"/>
          <w:szCs w:val="24"/>
          <w:lang w:val="en-US"/>
        </w:rPr>
        <w:t>Nikolaos</w:t>
      </w:r>
      <w:proofErr w:type="spellEnd"/>
      <w:r w:rsidRPr="00A84F67">
        <w:rPr>
          <w:rFonts w:ascii="Times New Roman" w:hAnsi="Times New Roman" w:cs="Times New Roman"/>
          <w:sz w:val="24"/>
          <w:szCs w:val="24"/>
          <w:lang w:val="en-US"/>
        </w:rPr>
        <w:t xml:space="preserve"> K, </w:t>
      </w:r>
      <w:proofErr w:type="spellStart"/>
      <w:r w:rsidRPr="00A84F67">
        <w:rPr>
          <w:rFonts w:ascii="Times New Roman" w:hAnsi="Times New Roman" w:cs="Times New Roman"/>
          <w:sz w:val="24"/>
          <w:szCs w:val="24"/>
          <w:lang w:val="en-US"/>
        </w:rPr>
        <w:t>Taxiarchoula</w:t>
      </w:r>
      <w:proofErr w:type="spellEnd"/>
      <w:r w:rsidRPr="00A84F67">
        <w:rPr>
          <w:rFonts w:ascii="Times New Roman" w:hAnsi="Times New Roman" w:cs="Times New Roman"/>
          <w:sz w:val="24"/>
          <w:szCs w:val="24"/>
          <w:lang w:val="en-US"/>
        </w:rPr>
        <w:t xml:space="preserve"> R, </w:t>
      </w:r>
      <w:proofErr w:type="spellStart"/>
      <w:r w:rsidRPr="00A84F67">
        <w:rPr>
          <w:rFonts w:ascii="Times New Roman" w:hAnsi="Times New Roman" w:cs="Times New Roman"/>
          <w:sz w:val="24"/>
          <w:szCs w:val="24"/>
          <w:lang w:val="en-US"/>
        </w:rPr>
        <w:t>Georgios</w:t>
      </w:r>
      <w:proofErr w:type="spellEnd"/>
      <w:r w:rsidRPr="00A84F67">
        <w:rPr>
          <w:rFonts w:ascii="Times New Roman" w:hAnsi="Times New Roman" w:cs="Times New Roman"/>
          <w:sz w:val="24"/>
          <w:szCs w:val="24"/>
          <w:lang w:val="en-US"/>
        </w:rPr>
        <w:t xml:space="preserve"> P, Estela K, Maria Z. </w:t>
      </w:r>
      <w:proofErr w:type="spellStart"/>
      <w:r w:rsidRPr="00A84F67">
        <w:rPr>
          <w:rFonts w:ascii="Times New Roman" w:hAnsi="Times New Roman" w:cs="Times New Roman"/>
          <w:sz w:val="24"/>
          <w:szCs w:val="24"/>
          <w:lang w:val="en-US"/>
        </w:rPr>
        <w:t>Homocysteine</w:t>
      </w:r>
      <w:proofErr w:type="spellEnd"/>
      <w:r w:rsidRPr="00A84F67">
        <w:rPr>
          <w:rFonts w:ascii="Times New Roman" w:hAnsi="Times New Roman" w:cs="Times New Roman"/>
          <w:sz w:val="24"/>
          <w:szCs w:val="24"/>
          <w:lang w:val="en-US"/>
        </w:rPr>
        <w:t xml:space="preserve"> is an independent predictor of long-term cardiac mortality in patients with stable coronary artery disease in the era of statins. </w:t>
      </w:r>
      <w:proofErr w:type="gramStart"/>
      <w:r w:rsidRPr="00A84F67">
        <w:rPr>
          <w:rFonts w:ascii="Times New Roman" w:hAnsi="Times New Roman" w:cs="Times New Roman"/>
          <w:sz w:val="24"/>
          <w:szCs w:val="24"/>
          <w:lang w:val="en-US"/>
        </w:rPr>
        <w:t>Coronary Artery Disease Journal.</w:t>
      </w:r>
      <w:proofErr w:type="gramEnd"/>
      <w:r w:rsidRPr="00A84F67">
        <w:rPr>
          <w:rFonts w:ascii="Times New Roman" w:hAnsi="Times New Roman" w:cs="Times New Roman"/>
          <w:sz w:val="24"/>
          <w:szCs w:val="24"/>
          <w:lang w:val="en-US"/>
        </w:rPr>
        <w:t xml:space="preserve"> </w:t>
      </w:r>
      <w:r w:rsidRPr="008313C9">
        <w:rPr>
          <w:rFonts w:ascii="Times New Roman" w:hAnsi="Times New Roman" w:cs="Times New Roman"/>
          <w:sz w:val="24"/>
          <w:szCs w:val="24"/>
          <w:lang w:val="en-US"/>
        </w:rPr>
        <w:t>2020[</w:t>
      </w:r>
      <w:proofErr w:type="spellStart"/>
      <w:r w:rsidRPr="008313C9">
        <w:rPr>
          <w:rFonts w:ascii="Times New Roman" w:hAnsi="Times New Roman" w:cs="Times New Roman"/>
          <w:sz w:val="24"/>
          <w:szCs w:val="24"/>
          <w:lang w:val="en-US"/>
        </w:rPr>
        <w:t>acceso</w:t>
      </w:r>
      <w:proofErr w:type="spellEnd"/>
      <w:r w:rsidRPr="008313C9">
        <w:rPr>
          <w:rFonts w:ascii="Times New Roman" w:hAnsi="Times New Roman" w:cs="Times New Roman"/>
          <w:sz w:val="24"/>
          <w:szCs w:val="24"/>
          <w:lang w:val="en-US"/>
        </w:rPr>
        <w:t>: 05/01/2020]</w:t>
      </w:r>
      <w:proofErr w:type="gramStart"/>
      <w:r w:rsidRPr="008313C9">
        <w:rPr>
          <w:rFonts w:ascii="Times New Roman" w:hAnsi="Times New Roman" w:cs="Times New Roman"/>
          <w:sz w:val="24"/>
          <w:szCs w:val="24"/>
          <w:lang w:val="en-US"/>
        </w:rPr>
        <w:t>;31</w:t>
      </w:r>
      <w:proofErr w:type="gramEnd"/>
      <w:r w:rsidRPr="008313C9">
        <w:rPr>
          <w:rFonts w:ascii="Times New Roman" w:hAnsi="Times New Roman" w:cs="Times New Roman"/>
          <w:sz w:val="24"/>
          <w:szCs w:val="24"/>
          <w:lang w:val="en-US"/>
        </w:rPr>
        <w:t xml:space="preserve">(2):152-6. </w:t>
      </w:r>
      <w:proofErr w:type="spellStart"/>
      <w:r w:rsidRPr="008313C9">
        <w:rPr>
          <w:rFonts w:ascii="Times New Roman" w:hAnsi="Times New Roman" w:cs="Times New Roman"/>
          <w:sz w:val="24"/>
          <w:szCs w:val="24"/>
          <w:lang w:val="en-US"/>
        </w:rPr>
        <w:t>Disponible</w:t>
      </w:r>
      <w:proofErr w:type="spellEnd"/>
      <w:r w:rsidRPr="008313C9">
        <w:rPr>
          <w:rFonts w:ascii="Times New Roman" w:hAnsi="Times New Roman" w:cs="Times New Roman"/>
          <w:sz w:val="24"/>
          <w:szCs w:val="24"/>
          <w:lang w:val="en-US"/>
        </w:rPr>
        <w:t xml:space="preserve"> en:  </w:t>
      </w:r>
      <w:hyperlink r:id="rId23" w:history="1">
        <w:r w:rsidRPr="008313C9">
          <w:rPr>
            <w:rStyle w:val="Hipervnculo"/>
            <w:rFonts w:ascii="Times New Roman" w:hAnsi="Times New Roman" w:cs="Times New Roman"/>
            <w:sz w:val="24"/>
            <w:szCs w:val="24"/>
            <w:lang w:val="en-US"/>
          </w:rPr>
          <w:t>https://journals.lww.com/coronary-artery/Fulltext/2020/03000/Homocysteine_is_an_independent_predictor_of.8.aspx</w:t>
        </w:r>
      </w:hyperlink>
      <w:r w:rsidRPr="008313C9">
        <w:rPr>
          <w:rFonts w:ascii="Times New Roman" w:hAnsi="Times New Roman" w:cs="Times New Roman"/>
          <w:sz w:val="24"/>
          <w:szCs w:val="24"/>
          <w:lang w:val="en-US"/>
        </w:rPr>
        <w:t xml:space="preserve"> </w:t>
      </w:r>
    </w:p>
    <w:p w:rsidR="00F04406" w:rsidRPr="00A84F67" w:rsidRDefault="00F04406" w:rsidP="00F04406">
      <w:pPr>
        <w:spacing w:after="0" w:line="360" w:lineRule="auto"/>
        <w:rPr>
          <w:rFonts w:ascii="Times New Roman" w:hAnsi="Times New Roman" w:cs="Times New Roman"/>
          <w:sz w:val="24"/>
          <w:szCs w:val="24"/>
        </w:rPr>
      </w:pPr>
      <w:r>
        <w:rPr>
          <w:rFonts w:ascii="Times New Roman" w:hAnsi="Times New Roman" w:cs="Times New Roman"/>
          <w:sz w:val="24"/>
          <w:szCs w:val="24"/>
          <w:lang w:val="en-US"/>
        </w:rPr>
        <w:t xml:space="preserve">16. </w:t>
      </w:r>
      <w:r w:rsidRPr="00A84F67">
        <w:rPr>
          <w:rFonts w:ascii="Times New Roman" w:hAnsi="Times New Roman" w:cs="Times New Roman"/>
          <w:sz w:val="24"/>
          <w:szCs w:val="24"/>
          <w:lang w:val="en-US"/>
        </w:rPr>
        <w:t xml:space="preserve">Gupta S, </w:t>
      </w:r>
      <w:proofErr w:type="spellStart"/>
      <w:r w:rsidRPr="00A84F67">
        <w:rPr>
          <w:rFonts w:ascii="Times New Roman" w:hAnsi="Times New Roman" w:cs="Times New Roman"/>
          <w:sz w:val="24"/>
          <w:szCs w:val="24"/>
          <w:lang w:val="en-US"/>
        </w:rPr>
        <w:t>Gudapati</w:t>
      </w:r>
      <w:proofErr w:type="spellEnd"/>
      <w:r w:rsidRPr="00A84F67">
        <w:rPr>
          <w:rFonts w:ascii="Times New Roman" w:hAnsi="Times New Roman" w:cs="Times New Roman"/>
          <w:sz w:val="24"/>
          <w:szCs w:val="24"/>
          <w:lang w:val="en-US"/>
        </w:rPr>
        <w:t xml:space="preserve"> R, </w:t>
      </w:r>
      <w:proofErr w:type="spellStart"/>
      <w:r w:rsidRPr="00A84F67">
        <w:rPr>
          <w:rFonts w:ascii="Times New Roman" w:hAnsi="Times New Roman" w:cs="Times New Roman"/>
          <w:sz w:val="24"/>
          <w:szCs w:val="24"/>
          <w:lang w:val="en-US"/>
        </w:rPr>
        <w:t>Gaurav</w:t>
      </w:r>
      <w:proofErr w:type="spellEnd"/>
      <w:r w:rsidRPr="00A84F67">
        <w:rPr>
          <w:rFonts w:ascii="Times New Roman" w:hAnsi="Times New Roman" w:cs="Times New Roman"/>
          <w:sz w:val="24"/>
          <w:szCs w:val="24"/>
          <w:lang w:val="en-US"/>
        </w:rPr>
        <w:t xml:space="preserve"> K, </w:t>
      </w:r>
      <w:proofErr w:type="spellStart"/>
      <w:r w:rsidRPr="00A84F67">
        <w:rPr>
          <w:rFonts w:ascii="Times New Roman" w:hAnsi="Times New Roman" w:cs="Times New Roman"/>
          <w:sz w:val="24"/>
          <w:szCs w:val="24"/>
          <w:lang w:val="en-US"/>
        </w:rPr>
        <w:t>Bhise</w:t>
      </w:r>
      <w:proofErr w:type="spellEnd"/>
      <w:r w:rsidRPr="00A84F67">
        <w:rPr>
          <w:rFonts w:ascii="Times New Roman" w:hAnsi="Times New Roman" w:cs="Times New Roman"/>
          <w:sz w:val="24"/>
          <w:szCs w:val="24"/>
          <w:lang w:val="en-US"/>
        </w:rPr>
        <w:t xml:space="preserve"> M. Emerging risk factors for cardiovascular diseases: Indian context. </w:t>
      </w:r>
      <w:proofErr w:type="spellStart"/>
      <w:r w:rsidRPr="00A84F67">
        <w:rPr>
          <w:rFonts w:ascii="Times New Roman" w:hAnsi="Times New Roman" w:cs="Times New Roman"/>
          <w:sz w:val="24"/>
          <w:szCs w:val="24"/>
        </w:rPr>
        <w:t>Indian</w:t>
      </w:r>
      <w:proofErr w:type="spellEnd"/>
      <w:r w:rsidRPr="00A84F67">
        <w:rPr>
          <w:rFonts w:ascii="Times New Roman" w:hAnsi="Times New Roman" w:cs="Times New Roman"/>
          <w:sz w:val="24"/>
          <w:szCs w:val="24"/>
        </w:rPr>
        <w:t xml:space="preserve"> J </w:t>
      </w:r>
      <w:proofErr w:type="spellStart"/>
      <w:r w:rsidRPr="00A84F67">
        <w:rPr>
          <w:rFonts w:ascii="Times New Roman" w:hAnsi="Times New Roman" w:cs="Times New Roman"/>
          <w:sz w:val="24"/>
          <w:szCs w:val="24"/>
        </w:rPr>
        <w:t>Endocr</w:t>
      </w:r>
      <w:proofErr w:type="spellEnd"/>
      <w:r w:rsidRPr="00A84F67">
        <w:rPr>
          <w:rFonts w:ascii="Times New Roman" w:hAnsi="Times New Roman" w:cs="Times New Roman"/>
          <w:sz w:val="24"/>
          <w:szCs w:val="24"/>
        </w:rPr>
        <w:t xml:space="preserve"> </w:t>
      </w:r>
      <w:proofErr w:type="spellStart"/>
      <w:r w:rsidRPr="00A84F67">
        <w:rPr>
          <w:rFonts w:ascii="Times New Roman" w:hAnsi="Times New Roman" w:cs="Times New Roman"/>
          <w:sz w:val="24"/>
          <w:szCs w:val="24"/>
        </w:rPr>
        <w:t>Metab</w:t>
      </w:r>
      <w:proofErr w:type="spellEnd"/>
      <w:r w:rsidRPr="00A84F67">
        <w:rPr>
          <w:rFonts w:ascii="Times New Roman" w:hAnsi="Times New Roman" w:cs="Times New Roman"/>
          <w:sz w:val="24"/>
          <w:szCs w:val="24"/>
        </w:rPr>
        <w:t xml:space="preserve">. 2013[acceso: 03/02/2020]; 17:806-14. Disponible en: </w:t>
      </w:r>
      <w:hyperlink r:id="rId24" w:history="1">
        <w:r w:rsidRPr="00CF5D86">
          <w:rPr>
            <w:rStyle w:val="Hipervnculo"/>
            <w:rFonts w:ascii="Times New Roman" w:hAnsi="Times New Roman" w:cs="Times New Roman"/>
            <w:sz w:val="24"/>
            <w:szCs w:val="24"/>
          </w:rPr>
          <w:t>http://www.ijem.in/article.asp?issn=2230-8210;year=2013;volume=17;issue=5;spage=806;epage=814;aulast=Gupta</w:t>
        </w:r>
      </w:hyperlink>
      <w:r>
        <w:rPr>
          <w:rFonts w:ascii="Times New Roman" w:hAnsi="Times New Roman" w:cs="Times New Roman"/>
          <w:sz w:val="24"/>
          <w:szCs w:val="24"/>
        </w:rPr>
        <w:t xml:space="preserve"> </w:t>
      </w:r>
    </w:p>
    <w:p w:rsidR="00F04406" w:rsidRPr="00A84F67" w:rsidRDefault="00F04406" w:rsidP="00F04406">
      <w:pPr>
        <w:spacing w:after="0" w:line="360" w:lineRule="auto"/>
        <w:rPr>
          <w:rFonts w:ascii="Times New Roman" w:hAnsi="Times New Roman" w:cs="Times New Roman"/>
          <w:sz w:val="24"/>
          <w:szCs w:val="24"/>
        </w:rPr>
      </w:pPr>
      <w:r>
        <w:rPr>
          <w:rFonts w:ascii="Times New Roman" w:hAnsi="Times New Roman" w:cs="Times New Roman"/>
          <w:sz w:val="24"/>
          <w:szCs w:val="24"/>
          <w:lang w:val="en-US"/>
        </w:rPr>
        <w:t xml:space="preserve">17. </w:t>
      </w:r>
      <w:proofErr w:type="spellStart"/>
      <w:r w:rsidRPr="00A84F67">
        <w:rPr>
          <w:rFonts w:ascii="Times New Roman" w:hAnsi="Times New Roman" w:cs="Times New Roman"/>
          <w:sz w:val="24"/>
          <w:szCs w:val="24"/>
          <w:lang w:val="en-US"/>
        </w:rPr>
        <w:t>Tofler</w:t>
      </w:r>
      <w:proofErr w:type="spellEnd"/>
      <w:r w:rsidRPr="00A84F67">
        <w:rPr>
          <w:rFonts w:ascii="Times New Roman" w:hAnsi="Times New Roman" w:cs="Times New Roman"/>
          <w:sz w:val="24"/>
          <w:szCs w:val="24"/>
          <w:lang w:val="en-US"/>
        </w:rPr>
        <w:t xml:space="preserve"> GH, </w:t>
      </w:r>
      <w:proofErr w:type="spellStart"/>
      <w:r w:rsidRPr="00A84F67">
        <w:rPr>
          <w:rFonts w:ascii="Times New Roman" w:hAnsi="Times New Roman" w:cs="Times New Roman"/>
          <w:sz w:val="24"/>
          <w:szCs w:val="24"/>
          <w:lang w:val="en-US"/>
        </w:rPr>
        <w:t>Massaro</w:t>
      </w:r>
      <w:proofErr w:type="spellEnd"/>
      <w:r w:rsidRPr="00A84F67">
        <w:rPr>
          <w:rFonts w:ascii="Times New Roman" w:hAnsi="Times New Roman" w:cs="Times New Roman"/>
          <w:sz w:val="24"/>
          <w:szCs w:val="24"/>
          <w:lang w:val="en-US"/>
        </w:rPr>
        <w:t xml:space="preserve"> J, O'Donnell CJ, Wilson PWF, </w:t>
      </w:r>
      <w:proofErr w:type="spellStart"/>
      <w:r w:rsidRPr="00A84F67">
        <w:rPr>
          <w:rFonts w:ascii="Times New Roman" w:hAnsi="Times New Roman" w:cs="Times New Roman"/>
          <w:sz w:val="24"/>
          <w:szCs w:val="24"/>
          <w:lang w:val="en-US"/>
        </w:rPr>
        <w:t>Vasan</w:t>
      </w:r>
      <w:proofErr w:type="spellEnd"/>
      <w:r w:rsidRPr="00A84F67">
        <w:rPr>
          <w:rFonts w:ascii="Times New Roman" w:hAnsi="Times New Roman" w:cs="Times New Roman"/>
          <w:sz w:val="24"/>
          <w:szCs w:val="24"/>
          <w:lang w:val="en-US"/>
        </w:rPr>
        <w:t xml:space="preserve"> RS, Sutherland PA, et al. Plasminogen activator inhibitor and the risk of cardiovascular disease: The Framingham Heart Study. </w:t>
      </w:r>
      <w:proofErr w:type="spellStart"/>
      <w:r w:rsidRPr="00A84F67">
        <w:rPr>
          <w:rFonts w:ascii="Times New Roman" w:hAnsi="Times New Roman" w:cs="Times New Roman"/>
          <w:sz w:val="24"/>
          <w:szCs w:val="24"/>
        </w:rPr>
        <w:t>Thromb</w:t>
      </w:r>
      <w:proofErr w:type="spellEnd"/>
      <w:r w:rsidRPr="00A84F67">
        <w:rPr>
          <w:rFonts w:ascii="Times New Roman" w:hAnsi="Times New Roman" w:cs="Times New Roman"/>
          <w:sz w:val="24"/>
          <w:szCs w:val="24"/>
        </w:rPr>
        <w:t xml:space="preserve"> Res. 2016[acceso: 23/02/2020]; 140:30-35. Disponible en: </w:t>
      </w:r>
      <w:hyperlink r:id="rId25" w:history="1">
        <w:r w:rsidRPr="00CF5D86">
          <w:rPr>
            <w:rStyle w:val="Hipervnculo"/>
            <w:rFonts w:ascii="Times New Roman" w:hAnsi="Times New Roman" w:cs="Times New Roman"/>
            <w:sz w:val="24"/>
            <w:szCs w:val="24"/>
          </w:rPr>
          <w:t>https://www.ncbi.nlm.nih.gov/pubmed/26896607</w:t>
        </w:r>
      </w:hyperlink>
      <w:r>
        <w:rPr>
          <w:rFonts w:ascii="Times New Roman" w:hAnsi="Times New Roman" w:cs="Times New Roman"/>
          <w:sz w:val="24"/>
          <w:szCs w:val="24"/>
        </w:rPr>
        <w:t xml:space="preserve"> </w:t>
      </w:r>
    </w:p>
    <w:p w:rsidR="00F04406" w:rsidRPr="00A84F67" w:rsidRDefault="00F04406" w:rsidP="00F0440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18. </w:t>
      </w:r>
      <w:proofErr w:type="spellStart"/>
      <w:r w:rsidRPr="00A84F67">
        <w:rPr>
          <w:rFonts w:ascii="Times New Roman" w:hAnsi="Times New Roman" w:cs="Times New Roman"/>
          <w:sz w:val="24"/>
          <w:szCs w:val="24"/>
        </w:rPr>
        <w:t>Santiso</w:t>
      </w:r>
      <w:proofErr w:type="spellEnd"/>
      <w:r w:rsidRPr="00A84F67">
        <w:rPr>
          <w:rFonts w:ascii="Times New Roman" w:hAnsi="Times New Roman" w:cs="Times New Roman"/>
          <w:sz w:val="24"/>
          <w:szCs w:val="24"/>
        </w:rPr>
        <w:t xml:space="preserve"> Ramos M, López </w:t>
      </w:r>
      <w:proofErr w:type="spellStart"/>
      <w:r w:rsidRPr="00A84F67">
        <w:rPr>
          <w:rFonts w:ascii="Times New Roman" w:hAnsi="Times New Roman" w:cs="Times New Roman"/>
          <w:sz w:val="24"/>
          <w:szCs w:val="24"/>
        </w:rPr>
        <w:t>Santiso</w:t>
      </w:r>
      <w:proofErr w:type="spellEnd"/>
      <w:r w:rsidRPr="00A84F67">
        <w:rPr>
          <w:rFonts w:ascii="Times New Roman" w:hAnsi="Times New Roman" w:cs="Times New Roman"/>
          <w:sz w:val="24"/>
          <w:szCs w:val="24"/>
        </w:rPr>
        <w:t xml:space="preserve"> P, Robert </w:t>
      </w:r>
      <w:proofErr w:type="spellStart"/>
      <w:r w:rsidRPr="00A84F67">
        <w:rPr>
          <w:rFonts w:ascii="Times New Roman" w:hAnsi="Times New Roman" w:cs="Times New Roman"/>
          <w:sz w:val="24"/>
          <w:szCs w:val="24"/>
        </w:rPr>
        <w:t>Companini</w:t>
      </w:r>
      <w:proofErr w:type="spellEnd"/>
      <w:r w:rsidRPr="00A84F67">
        <w:rPr>
          <w:rFonts w:ascii="Times New Roman" w:hAnsi="Times New Roman" w:cs="Times New Roman"/>
          <w:sz w:val="24"/>
          <w:szCs w:val="24"/>
        </w:rPr>
        <w:t xml:space="preserve"> L, Cabrera Espinosa O. </w:t>
      </w:r>
      <w:proofErr w:type="spellStart"/>
      <w:r w:rsidRPr="00A84F67">
        <w:rPr>
          <w:rFonts w:ascii="Times New Roman" w:hAnsi="Times New Roman" w:cs="Times New Roman"/>
          <w:sz w:val="24"/>
          <w:szCs w:val="24"/>
        </w:rPr>
        <w:t>Homocisteína</w:t>
      </w:r>
      <w:proofErr w:type="spellEnd"/>
      <w:r w:rsidRPr="00A84F67">
        <w:rPr>
          <w:rFonts w:ascii="Times New Roman" w:hAnsi="Times New Roman" w:cs="Times New Roman"/>
          <w:sz w:val="24"/>
          <w:szCs w:val="24"/>
        </w:rPr>
        <w:t xml:space="preserve">, marcador de riesgo vascular. Revisión bibliográfica. </w:t>
      </w:r>
      <w:proofErr w:type="spellStart"/>
      <w:r w:rsidRPr="00A84F67">
        <w:rPr>
          <w:rFonts w:ascii="Times New Roman" w:hAnsi="Times New Roman" w:cs="Times New Roman"/>
          <w:sz w:val="24"/>
          <w:szCs w:val="24"/>
        </w:rPr>
        <w:t>MediCiego</w:t>
      </w:r>
      <w:proofErr w:type="spellEnd"/>
      <w:r w:rsidRPr="00A84F67">
        <w:rPr>
          <w:rFonts w:ascii="Times New Roman" w:hAnsi="Times New Roman" w:cs="Times New Roman"/>
          <w:sz w:val="24"/>
          <w:szCs w:val="24"/>
        </w:rPr>
        <w:t>. 2016[acceso: 07/02/2020]</w:t>
      </w:r>
      <w:proofErr w:type="gramStart"/>
      <w:r w:rsidRPr="00A84F67">
        <w:rPr>
          <w:rFonts w:ascii="Times New Roman" w:hAnsi="Times New Roman" w:cs="Times New Roman"/>
          <w:sz w:val="24"/>
          <w:szCs w:val="24"/>
        </w:rPr>
        <w:t>;22</w:t>
      </w:r>
      <w:proofErr w:type="gramEnd"/>
      <w:r w:rsidRPr="00A84F67">
        <w:rPr>
          <w:rFonts w:ascii="Times New Roman" w:hAnsi="Times New Roman" w:cs="Times New Roman"/>
          <w:sz w:val="24"/>
          <w:szCs w:val="24"/>
        </w:rPr>
        <w:t xml:space="preserve">(4):[aprox. 10 p.]. Disponible en: </w:t>
      </w:r>
      <w:hyperlink r:id="rId26" w:history="1">
        <w:r w:rsidRPr="00CF5D86">
          <w:rPr>
            <w:rStyle w:val="Hipervnculo"/>
            <w:rFonts w:ascii="Times New Roman" w:hAnsi="Times New Roman" w:cs="Times New Roman"/>
            <w:sz w:val="24"/>
            <w:szCs w:val="24"/>
          </w:rPr>
          <w:t>http://www.revmediciego.sld.cu/index.php/mediciego/article/view/564/1065</w:t>
        </w:r>
      </w:hyperlink>
      <w:r>
        <w:rPr>
          <w:rFonts w:ascii="Times New Roman" w:hAnsi="Times New Roman" w:cs="Times New Roman"/>
          <w:sz w:val="24"/>
          <w:szCs w:val="24"/>
        </w:rPr>
        <w:t xml:space="preserve"> </w:t>
      </w:r>
    </w:p>
    <w:p w:rsidR="00F04406" w:rsidRPr="008313C9" w:rsidRDefault="00F04406" w:rsidP="00F04406">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19. </w:t>
      </w:r>
      <w:proofErr w:type="spellStart"/>
      <w:r w:rsidRPr="00A84F67">
        <w:rPr>
          <w:rFonts w:ascii="Times New Roman" w:hAnsi="Times New Roman" w:cs="Times New Roman"/>
          <w:sz w:val="24"/>
          <w:szCs w:val="24"/>
          <w:lang w:val="en-US"/>
        </w:rPr>
        <w:t>Sontakke</w:t>
      </w:r>
      <w:proofErr w:type="spellEnd"/>
      <w:r w:rsidRPr="00A84F67">
        <w:rPr>
          <w:rFonts w:ascii="Times New Roman" w:hAnsi="Times New Roman" w:cs="Times New Roman"/>
          <w:sz w:val="24"/>
          <w:szCs w:val="24"/>
          <w:lang w:val="en-US"/>
        </w:rPr>
        <w:t xml:space="preserve"> AN, </w:t>
      </w:r>
      <w:proofErr w:type="spellStart"/>
      <w:r w:rsidRPr="00A84F67">
        <w:rPr>
          <w:rFonts w:ascii="Times New Roman" w:hAnsi="Times New Roman" w:cs="Times New Roman"/>
          <w:sz w:val="24"/>
          <w:szCs w:val="24"/>
          <w:lang w:val="en-US"/>
        </w:rPr>
        <w:t>Tilak</w:t>
      </w:r>
      <w:proofErr w:type="spellEnd"/>
      <w:r w:rsidRPr="00A84F67">
        <w:rPr>
          <w:rFonts w:ascii="Times New Roman" w:hAnsi="Times New Roman" w:cs="Times New Roman"/>
          <w:sz w:val="24"/>
          <w:szCs w:val="24"/>
          <w:lang w:val="en-US"/>
        </w:rPr>
        <w:t xml:space="preserve"> MA, </w:t>
      </w:r>
      <w:proofErr w:type="spellStart"/>
      <w:r w:rsidRPr="00A84F67">
        <w:rPr>
          <w:rFonts w:ascii="Times New Roman" w:hAnsi="Times New Roman" w:cs="Times New Roman"/>
          <w:sz w:val="24"/>
          <w:szCs w:val="24"/>
          <w:lang w:val="en-US"/>
        </w:rPr>
        <w:t>Dhat</w:t>
      </w:r>
      <w:proofErr w:type="spellEnd"/>
      <w:r w:rsidRPr="00A84F67">
        <w:rPr>
          <w:rFonts w:ascii="Times New Roman" w:hAnsi="Times New Roman" w:cs="Times New Roman"/>
          <w:sz w:val="24"/>
          <w:szCs w:val="24"/>
          <w:lang w:val="en-US"/>
        </w:rPr>
        <w:t xml:space="preserve"> VV, More UM, </w:t>
      </w:r>
      <w:proofErr w:type="spellStart"/>
      <w:r w:rsidRPr="00A84F67">
        <w:rPr>
          <w:rFonts w:ascii="Times New Roman" w:hAnsi="Times New Roman" w:cs="Times New Roman"/>
          <w:sz w:val="24"/>
          <w:szCs w:val="24"/>
          <w:lang w:val="en-US"/>
        </w:rPr>
        <w:t>Shinde</w:t>
      </w:r>
      <w:proofErr w:type="spellEnd"/>
      <w:r w:rsidRPr="00A84F67">
        <w:rPr>
          <w:rFonts w:ascii="Times New Roman" w:hAnsi="Times New Roman" w:cs="Times New Roman"/>
          <w:sz w:val="24"/>
          <w:szCs w:val="24"/>
          <w:lang w:val="en-US"/>
        </w:rPr>
        <w:t xml:space="preserve"> SA, </w:t>
      </w:r>
      <w:proofErr w:type="spellStart"/>
      <w:r w:rsidRPr="00A84F67">
        <w:rPr>
          <w:rFonts w:ascii="Times New Roman" w:hAnsi="Times New Roman" w:cs="Times New Roman"/>
          <w:sz w:val="24"/>
          <w:szCs w:val="24"/>
          <w:lang w:val="en-US"/>
        </w:rPr>
        <w:t>Phalak</w:t>
      </w:r>
      <w:proofErr w:type="spellEnd"/>
      <w:r w:rsidRPr="00A84F67">
        <w:rPr>
          <w:rFonts w:ascii="Times New Roman" w:hAnsi="Times New Roman" w:cs="Times New Roman"/>
          <w:sz w:val="24"/>
          <w:szCs w:val="24"/>
          <w:lang w:val="en-US"/>
        </w:rPr>
        <w:t xml:space="preserve"> P, et al. Prevalence of Elevated Serum </w:t>
      </w:r>
      <w:proofErr w:type="spellStart"/>
      <w:r w:rsidRPr="00A84F67">
        <w:rPr>
          <w:rFonts w:ascii="Times New Roman" w:hAnsi="Times New Roman" w:cs="Times New Roman"/>
          <w:sz w:val="24"/>
          <w:szCs w:val="24"/>
          <w:lang w:val="en-US"/>
        </w:rPr>
        <w:t>Homocysteine</w:t>
      </w:r>
      <w:proofErr w:type="spellEnd"/>
      <w:r w:rsidRPr="00A84F67">
        <w:rPr>
          <w:rFonts w:ascii="Times New Roman" w:hAnsi="Times New Roman" w:cs="Times New Roman"/>
          <w:sz w:val="24"/>
          <w:szCs w:val="24"/>
          <w:lang w:val="en-US"/>
        </w:rPr>
        <w:t xml:space="preserve"> and Serum Lipoprotein "</w:t>
      </w:r>
      <w:proofErr w:type="gramStart"/>
      <w:r w:rsidRPr="00A84F67">
        <w:rPr>
          <w:rFonts w:ascii="Times New Roman" w:hAnsi="Times New Roman" w:cs="Times New Roman"/>
          <w:sz w:val="24"/>
          <w:szCs w:val="24"/>
          <w:lang w:val="en-US"/>
        </w:rPr>
        <w:t>a</w:t>
      </w:r>
      <w:proofErr w:type="gramEnd"/>
      <w:r w:rsidRPr="00A84F67">
        <w:rPr>
          <w:rFonts w:ascii="Times New Roman" w:hAnsi="Times New Roman" w:cs="Times New Roman"/>
          <w:sz w:val="24"/>
          <w:szCs w:val="24"/>
          <w:lang w:val="en-US"/>
        </w:rPr>
        <w:t xml:space="preserve">" in Women. Journal of Clinical and Diagnostic </w:t>
      </w:r>
      <w:r w:rsidRPr="00A84F67">
        <w:rPr>
          <w:rFonts w:ascii="Times New Roman" w:hAnsi="Times New Roman" w:cs="Times New Roman"/>
          <w:sz w:val="24"/>
          <w:szCs w:val="24"/>
          <w:lang w:val="en-US"/>
        </w:rPr>
        <w:lastRenderedPageBreak/>
        <w:t>Research : JCDR. 2014[</w:t>
      </w:r>
      <w:proofErr w:type="spellStart"/>
      <w:r w:rsidRPr="00A84F67">
        <w:rPr>
          <w:rFonts w:ascii="Times New Roman" w:hAnsi="Times New Roman" w:cs="Times New Roman"/>
          <w:sz w:val="24"/>
          <w:szCs w:val="24"/>
          <w:lang w:val="en-US"/>
        </w:rPr>
        <w:t>acceso</w:t>
      </w:r>
      <w:proofErr w:type="spellEnd"/>
      <w:r w:rsidRPr="00A84F67">
        <w:rPr>
          <w:rFonts w:ascii="Times New Roman" w:hAnsi="Times New Roman" w:cs="Times New Roman"/>
          <w:sz w:val="24"/>
          <w:szCs w:val="24"/>
          <w:lang w:val="en-US"/>
        </w:rPr>
        <w:t xml:space="preserve">: 23/02/2020]; 8(10):13-5. </w:t>
      </w:r>
      <w:proofErr w:type="spellStart"/>
      <w:r w:rsidRPr="008313C9">
        <w:rPr>
          <w:rFonts w:ascii="Times New Roman" w:hAnsi="Times New Roman" w:cs="Times New Roman"/>
          <w:sz w:val="24"/>
          <w:szCs w:val="24"/>
          <w:lang w:val="en-US"/>
        </w:rPr>
        <w:t>Disponible</w:t>
      </w:r>
      <w:proofErr w:type="spellEnd"/>
      <w:r w:rsidRPr="008313C9">
        <w:rPr>
          <w:rFonts w:ascii="Times New Roman" w:hAnsi="Times New Roman" w:cs="Times New Roman"/>
          <w:sz w:val="24"/>
          <w:szCs w:val="24"/>
          <w:lang w:val="en-US"/>
        </w:rPr>
        <w:t xml:space="preserve"> en: </w:t>
      </w:r>
      <w:hyperlink r:id="rId27" w:history="1">
        <w:r w:rsidRPr="008313C9">
          <w:rPr>
            <w:rStyle w:val="Hipervnculo"/>
            <w:rFonts w:ascii="Times New Roman" w:hAnsi="Times New Roman" w:cs="Times New Roman"/>
            <w:sz w:val="24"/>
            <w:szCs w:val="24"/>
            <w:lang w:val="en-US"/>
          </w:rPr>
          <w:t>http://doi.org/10.7860/JCDR/2014/9607.4995</w:t>
        </w:r>
      </w:hyperlink>
      <w:r w:rsidRPr="008313C9">
        <w:rPr>
          <w:rFonts w:ascii="Times New Roman" w:hAnsi="Times New Roman" w:cs="Times New Roman"/>
          <w:sz w:val="24"/>
          <w:szCs w:val="24"/>
          <w:lang w:val="en-US"/>
        </w:rPr>
        <w:t xml:space="preserve"> </w:t>
      </w:r>
    </w:p>
    <w:p w:rsidR="00F04406" w:rsidRPr="00A84F67" w:rsidRDefault="00F04406" w:rsidP="00F0440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20. </w:t>
      </w:r>
      <w:r w:rsidRPr="00A84F67">
        <w:rPr>
          <w:rFonts w:ascii="Times New Roman" w:hAnsi="Times New Roman" w:cs="Times New Roman"/>
          <w:sz w:val="24"/>
          <w:szCs w:val="24"/>
        </w:rPr>
        <w:t>Machado F, Reyes X. ¿Qué debe saber el cardiólogo clínico sobre la lipoproteína (a)? Rev.</w:t>
      </w:r>
      <w:r>
        <w:rPr>
          <w:rFonts w:ascii="Times New Roman" w:hAnsi="Times New Roman" w:cs="Times New Roman"/>
          <w:sz w:val="24"/>
          <w:szCs w:val="24"/>
        </w:rPr>
        <w:t xml:space="preserve"> </w:t>
      </w:r>
      <w:proofErr w:type="spellStart"/>
      <w:r w:rsidRPr="00A84F67">
        <w:rPr>
          <w:rFonts w:ascii="Times New Roman" w:hAnsi="Times New Roman" w:cs="Times New Roman"/>
          <w:sz w:val="24"/>
          <w:szCs w:val="24"/>
        </w:rPr>
        <w:t>Urug</w:t>
      </w:r>
      <w:proofErr w:type="spellEnd"/>
      <w:r w:rsidRPr="00A84F67">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A84F67">
        <w:rPr>
          <w:rFonts w:ascii="Times New Roman" w:hAnsi="Times New Roman" w:cs="Times New Roman"/>
          <w:sz w:val="24"/>
          <w:szCs w:val="24"/>
        </w:rPr>
        <w:t>Cardiol</w:t>
      </w:r>
      <w:proofErr w:type="spellEnd"/>
      <w:r w:rsidRPr="00A84F67">
        <w:rPr>
          <w:rFonts w:ascii="Times New Roman" w:hAnsi="Times New Roman" w:cs="Times New Roman"/>
          <w:sz w:val="24"/>
          <w:szCs w:val="24"/>
        </w:rPr>
        <w:t>. 2019[acceso: 23/02/2020]; 34 (3): 333-340.</w:t>
      </w:r>
      <w:r>
        <w:rPr>
          <w:rFonts w:ascii="Times New Roman" w:hAnsi="Times New Roman" w:cs="Times New Roman"/>
          <w:sz w:val="24"/>
          <w:szCs w:val="24"/>
        </w:rPr>
        <w:t xml:space="preserve"> </w:t>
      </w:r>
      <w:r w:rsidRPr="00A84F67">
        <w:rPr>
          <w:rFonts w:ascii="Times New Roman" w:hAnsi="Times New Roman" w:cs="Times New Roman"/>
          <w:sz w:val="24"/>
          <w:szCs w:val="24"/>
        </w:rPr>
        <w:t>Disponible en:</w:t>
      </w:r>
      <w:r>
        <w:rPr>
          <w:rFonts w:ascii="Times New Roman" w:hAnsi="Times New Roman" w:cs="Times New Roman"/>
          <w:sz w:val="24"/>
          <w:szCs w:val="24"/>
        </w:rPr>
        <w:t xml:space="preserve"> </w:t>
      </w:r>
      <w:hyperlink r:id="rId28" w:history="1">
        <w:r w:rsidRPr="00CF5D86">
          <w:rPr>
            <w:rStyle w:val="Hipervnculo"/>
            <w:rFonts w:ascii="Times New Roman" w:hAnsi="Times New Roman" w:cs="Times New Roman"/>
            <w:sz w:val="24"/>
            <w:szCs w:val="24"/>
          </w:rPr>
          <w:t>http://www.scielo.edu.uy/pdf/ruc/v34n3/1688-0420-ruc-34-03-260.pdf</w:t>
        </w:r>
      </w:hyperlink>
      <w:r>
        <w:rPr>
          <w:rFonts w:ascii="Times New Roman" w:hAnsi="Times New Roman" w:cs="Times New Roman"/>
          <w:sz w:val="24"/>
          <w:szCs w:val="24"/>
        </w:rPr>
        <w:t xml:space="preserve"> </w:t>
      </w:r>
    </w:p>
    <w:p w:rsidR="00F04406" w:rsidRPr="00A84F67" w:rsidRDefault="00F04406" w:rsidP="00F04406">
      <w:pPr>
        <w:spacing w:after="0" w:line="360" w:lineRule="auto"/>
        <w:rPr>
          <w:rFonts w:ascii="Times New Roman" w:hAnsi="Times New Roman" w:cs="Times New Roman"/>
          <w:sz w:val="24"/>
          <w:szCs w:val="24"/>
        </w:rPr>
      </w:pPr>
      <w:r>
        <w:rPr>
          <w:rFonts w:ascii="Times New Roman" w:hAnsi="Times New Roman" w:cs="Times New Roman"/>
          <w:sz w:val="24"/>
          <w:szCs w:val="24"/>
          <w:lang w:val="en-US"/>
        </w:rPr>
        <w:t xml:space="preserve">21. </w:t>
      </w:r>
      <w:proofErr w:type="spellStart"/>
      <w:r w:rsidRPr="00A84F67">
        <w:rPr>
          <w:rFonts w:ascii="Times New Roman" w:hAnsi="Times New Roman" w:cs="Times New Roman"/>
          <w:sz w:val="24"/>
          <w:szCs w:val="24"/>
          <w:lang w:val="en-US"/>
        </w:rPr>
        <w:t>Saeedi</w:t>
      </w:r>
      <w:proofErr w:type="spellEnd"/>
      <w:r w:rsidRPr="00A84F67">
        <w:rPr>
          <w:rFonts w:ascii="Times New Roman" w:hAnsi="Times New Roman" w:cs="Times New Roman"/>
          <w:sz w:val="24"/>
          <w:szCs w:val="24"/>
          <w:lang w:val="en-US"/>
        </w:rPr>
        <w:t xml:space="preserve"> R, </w:t>
      </w:r>
      <w:proofErr w:type="spellStart"/>
      <w:r w:rsidRPr="00A84F67">
        <w:rPr>
          <w:rFonts w:ascii="Times New Roman" w:hAnsi="Times New Roman" w:cs="Times New Roman"/>
          <w:sz w:val="24"/>
          <w:szCs w:val="24"/>
          <w:lang w:val="en-US"/>
        </w:rPr>
        <w:t>Frohlich</w:t>
      </w:r>
      <w:proofErr w:type="spellEnd"/>
      <w:r w:rsidRPr="00A84F67">
        <w:rPr>
          <w:rFonts w:ascii="Times New Roman" w:hAnsi="Times New Roman" w:cs="Times New Roman"/>
          <w:sz w:val="24"/>
          <w:szCs w:val="24"/>
          <w:lang w:val="en-US"/>
        </w:rPr>
        <w:t xml:space="preserve"> J. Lipoprotein (a), an independent cardiovascular risk marker. </w:t>
      </w:r>
      <w:proofErr w:type="spellStart"/>
      <w:r w:rsidRPr="00A84F67">
        <w:rPr>
          <w:rFonts w:ascii="Times New Roman" w:hAnsi="Times New Roman" w:cs="Times New Roman"/>
          <w:sz w:val="24"/>
          <w:szCs w:val="24"/>
        </w:rPr>
        <w:t>Clin</w:t>
      </w:r>
      <w:proofErr w:type="spellEnd"/>
      <w:r w:rsidRPr="00A84F67">
        <w:rPr>
          <w:rFonts w:ascii="Times New Roman" w:hAnsi="Times New Roman" w:cs="Times New Roman"/>
          <w:sz w:val="24"/>
          <w:szCs w:val="24"/>
        </w:rPr>
        <w:t xml:space="preserve"> Diabetes </w:t>
      </w:r>
      <w:proofErr w:type="spellStart"/>
      <w:r w:rsidRPr="00A84F67">
        <w:rPr>
          <w:rFonts w:ascii="Times New Roman" w:hAnsi="Times New Roman" w:cs="Times New Roman"/>
          <w:sz w:val="24"/>
          <w:szCs w:val="24"/>
        </w:rPr>
        <w:t>Endocrinol</w:t>
      </w:r>
      <w:proofErr w:type="spellEnd"/>
      <w:r w:rsidRPr="00A84F67">
        <w:rPr>
          <w:rFonts w:ascii="Times New Roman" w:hAnsi="Times New Roman" w:cs="Times New Roman"/>
          <w:sz w:val="24"/>
          <w:szCs w:val="24"/>
        </w:rPr>
        <w:t>. 2016[acceso: 21/02/2020]; 2:7.</w:t>
      </w:r>
      <w:r>
        <w:rPr>
          <w:rFonts w:ascii="Times New Roman" w:hAnsi="Times New Roman" w:cs="Times New Roman"/>
          <w:sz w:val="24"/>
          <w:szCs w:val="24"/>
        </w:rPr>
        <w:t xml:space="preserve"> </w:t>
      </w:r>
      <w:r w:rsidRPr="00A84F67">
        <w:rPr>
          <w:rFonts w:ascii="Times New Roman" w:hAnsi="Times New Roman" w:cs="Times New Roman"/>
          <w:sz w:val="24"/>
          <w:szCs w:val="24"/>
        </w:rPr>
        <w:t>Disponible en:</w:t>
      </w:r>
      <w:r>
        <w:rPr>
          <w:rFonts w:ascii="Times New Roman" w:hAnsi="Times New Roman" w:cs="Times New Roman"/>
          <w:sz w:val="24"/>
          <w:szCs w:val="24"/>
        </w:rPr>
        <w:t xml:space="preserve"> </w:t>
      </w:r>
      <w:hyperlink r:id="rId29" w:history="1">
        <w:r w:rsidRPr="00CF5D86">
          <w:rPr>
            <w:rStyle w:val="Hipervnculo"/>
            <w:rFonts w:ascii="Times New Roman" w:hAnsi="Times New Roman" w:cs="Times New Roman"/>
            <w:sz w:val="24"/>
            <w:szCs w:val="24"/>
          </w:rPr>
          <w:t>https://www.ncbi.nlm.nih.gov/pmc/articles/PMC5471681/</w:t>
        </w:r>
      </w:hyperlink>
      <w:r>
        <w:rPr>
          <w:rFonts w:ascii="Times New Roman" w:hAnsi="Times New Roman" w:cs="Times New Roman"/>
          <w:sz w:val="24"/>
          <w:szCs w:val="24"/>
        </w:rPr>
        <w:t xml:space="preserve"> </w:t>
      </w:r>
    </w:p>
    <w:p w:rsidR="00F04406" w:rsidRPr="008313C9" w:rsidRDefault="00F04406" w:rsidP="00F04406">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22. </w:t>
      </w:r>
      <w:r w:rsidRPr="00A84F67">
        <w:rPr>
          <w:rFonts w:ascii="Times New Roman" w:hAnsi="Times New Roman" w:cs="Times New Roman"/>
          <w:sz w:val="24"/>
          <w:szCs w:val="24"/>
          <w:lang w:val="en-US"/>
        </w:rPr>
        <w:t xml:space="preserve">Wang Z, </w:t>
      </w:r>
      <w:proofErr w:type="spellStart"/>
      <w:r w:rsidRPr="00A84F67">
        <w:rPr>
          <w:rFonts w:ascii="Times New Roman" w:hAnsi="Times New Roman" w:cs="Times New Roman"/>
          <w:sz w:val="24"/>
          <w:szCs w:val="24"/>
          <w:lang w:val="en-US"/>
        </w:rPr>
        <w:t>Zhai</w:t>
      </w:r>
      <w:proofErr w:type="spellEnd"/>
      <w:r w:rsidRPr="00A84F67">
        <w:rPr>
          <w:rFonts w:ascii="Times New Roman" w:hAnsi="Times New Roman" w:cs="Times New Roman"/>
          <w:sz w:val="24"/>
          <w:szCs w:val="24"/>
          <w:lang w:val="en-US"/>
        </w:rPr>
        <w:t xml:space="preserve"> X, </w:t>
      </w:r>
      <w:proofErr w:type="spellStart"/>
      <w:r w:rsidRPr="00A84F67">
        <w:rPr>
          <w:rFonts w:ascii="Times New Roman" w:hAnsi="Times New Roman" w:cs="Times New Roman"/>
          <w:sz w:val="24"/>
          <w:szCs w:val="24"/>
          <w:lang w:val="en-US"/>
        </w:rPr>
        <w:t>Xue</w:t>
      </w:r>
      <w:proofErr w:type="spellEnd"/>
      <w:r w:rsidRPr="00A84F67">
        <w:rPr>
          <w:rFonts w:ascii="Times New Roman" w:hAnsi="Times New Roman" w:cs="Times New Roman"/>
          <w:sz w:val="24"/>
          <w:szCs w:val="24"/>
          <w:lang w:val="en-US"/>
        </w:rPr>
        <w:t xml:space="preserve"> M, Cheng W, Hu H. Prognostic value of lipoprotein (a) level in patients with coronary artery disease: a meta-analysis. Lipids Health Dis. 2019[</w:t>
      </w:r>
      <w:proofErr w:type="spellStart"/>
      <w:r w:rsidRPr="00A84F67">
        <w:rPr>
          <w:rFonts w:ascii="Times New Roman" w:hAnsi="Times New Roman" w:cs="Times New Roman"/>
          <w:sz w:val="24"/>
          <w:szCs w:val="24"/>
          <w:lang w:val="en-US"/>
        </w:rPr>
        <w:t>acceso</w:t>
      </w:r>
      <w:proofErr w:type="spellEnd"/>
      <w:r w:rsidRPr="00A84F67">
        <w:rPr>
          <w:rFonts w:ascii="Times New Roman" w:hAnsi="Times New Roman" w:cs="Times New Roman"/>
          <w:sz w:val="24"/>
          <w:szCs w:val="24"/>
          <w:lang w:val="en-US"/>
        </w:rPr>
        <w:t>: 23/02/2020]; 18:150.</w:t>
      </w:r>
      <w:r>
        <w:rPr>
          <w:rFonts w:ascii="Times New Roman" w:hAnsi="Times New Roman" w:cs="Times New Roman"/>
          <w:sz w:val="24"/>
          <w:szCs w:val="24"/>
          <w:lang w:val="en-US"/>
        </w:rPr>
        <w:t xml:space="preserve"> </w:t>
      </w:r>
      <w:proofErr w:type="spellStart"/>
      <w:r w:rsidRPr="008313C9">
        <w:rPr>
          <w:rFonts w:ascii="Times New Roman" w:hAnsi="Times New Roman" w:cs="Times New Roman"/>
          <w:sz w:val="24"/>
          <w:szCs w:val="24"/>
          <w:lang w:val="en-US"/>
        </w:rPr>
        <w:t>Disponible</w:t>
      </w:r>
      <w:proofErr w:type="spellEnd"/>
      <w:r w:rsidRPr="008313C9">
        <w:rPr>
          <w:rFonts w:ascii="Times New Roman" w:hAnsi="Times New Roman" w:cs="Times New Roman"/>
          <w:sz w:val="24"/>
          <w:szCs w:val="24"/>
          <w:lang w:val="en-US"/>
        </w:rPr>
        <w:t xml:space="preserve"> en: </w:t>
      </w:r>
      <w:r w:rsidR="00AA692A">
        <w:fldChar w:fldCharType="begin"/>
      </w:r>
      <w:r w:rsidR="00AA692A" w:rsidRPr="00E16EC5">
        <w:rPr>
          <w:lang w:val="en-US"/>
        </w:rPr>
        <w:instrText xml:space="preserve"> HYPERLINK "https://www.ncbi.nlm.nih.gov/pmc/articles/PMC6615167/"</w:instrText>
      </w:r>
      <w:r w:rsidR="00AA692A" w:rsidRPr="00E16EC5">
        <w:rPr>
          <w:lang w:val="en-US"/>
        </w:rPr>
        <w:instrText xml:space="preserve"> </w:instrText>
      </w:r>
      <w:r w:rsidR="00AA692A">
        <w:fldChar w:fldCharType="separate"/>
      </w:r>
      <w:r w:rsidRPr="008313C9">
        <w:rPr>
          <w:rStyle w:val="Hipervnculo"/>
          <w:rFonts w:ascii="Times New Roman" w:hAnsi="Times New Roman" w:cs="Times New Roman"/>
          <w:sz w:val="24"/>
          <w:szCs w:val="24"/>
          <w:lang w:val="en-US"/>
        </w:rPr>
        <w:t>https://www.ncbi.nlm.nih.gov/pmc/articles/PMC6615167/</w:t>
      </w:r>
      <w:r w:rsidR="00AA692A">
        <w:rPr>
          <w:rStyle w:val="Hipervnculo"/>
          <w:rFonts w:ascii="Times New Roman" w:hAnsi="Times New Roman" w:cs="Times New Roman"/>
          <w:sz w:val="24"/>
          <w:szCs w:val="24"/>
          <w:lang w:val="en-US"/>
        </w:rPr>
        <w:fldChar w:fldCharType="end"/>
      </w:r>
      <w:r w:rsidRPr="008313C9">
        <w:rPr>
          <w:rFonts w:ascii="Times New Roman" w:hAnsi="Times New Roman" w:cs="Times New Roman"/>
          <w:sz w:val="24"/>
          <w:szCs w:val="24"/>
          <w:lang w:val="en-US"/>
        </w:rPr>
        <w:t xml:space="preserve"> </w:t>
      </w:r>
    </w:p>
    <w:p w:rsidR="00F04406" w:rsidRPr="00A84F67" w:rsidRDefault="00F04406" w:rsidP="00F04406">
      <w:pPr>
        <w:spacing w:after="0" w:line="360" w:lineRule="auto"/>
        <w:rPr>
          <w:rFonts w:ascii="Times New Roman" w:hAnsi="Times New Roman" w:cs="Times New Roman"/>
          <w:sz w:val="24"/>
          <w:szCs w:val="24"/>
        </w:rPr>
      </w:pPr>
      <w:r>
        <w:rPr>
          <w:rFonts w:ascii="Times New Roman" w:hAnsi="Times New Roman" w:cs="Times New Roman"/>
          <w:sz w:val="24"/>
          <w:szCs w:val="24"/>
          <w:lang w:val="en-US"/>
        </w:rPr>
        <w:t xml:space="preserve">23. </w:t>
      </w:r>
      <w:r w:rsidRPr="008313C9">
        <w:rPr>
          <w:rFonts w:ascii="Times New Roman" w:hAnsi="Times New Roman" w:cs="Times New Roman"/>
          <w:sz w:val="24"/>
          <w:szCs w:val="24"/>
          <w:lang w:val="en-US"/>
        </w:rPr>
        <w:t xml:space="preserve">Wilson DP, Jacobson TA, Jones PH, </w:t>
      </w:r>
      <w:proofErr w:type="spellStart"/>
      <w:r w:rsidRPr="008313C9">
        <w:rPr>
          <w:rFonts w:ascii="Times New Roman" w:hAnsi="Times New Roman" w:cs="Times New Roman"/>
          <w:sz w:val="24"/>
          <w:szCs w:val="24"/>
          <w:lang w:val="en-US"/>
        </w:rPr>
        <w:t>Koschinsky</w:t>
      </w:r>
      <w:proofErr w:type="spellEnd"/>
      <w:r w:rsidRPr="008313C9">
        <w:rPr>
          <w:rFonts w:ascii="Times New Roman" w:hAnsi="Times New Roman" w:cs="Times New Roman"/>
          <w:sz w:val="24"/>
          <w:szCs w:val="24"/>
          <w:lang w:val="en-US"/>
        </w:rPr>
        <w:t xml:space="preserve"> ML, McNeal CJ, </w:t>
      </w:r>
      <w:proofErr w:type="spellStart"/>
      <w:r w:rsidRPr="008313C9">
        <w:rPr>
          <w:rFonts w:ascii="Times New Roman" w:hAnsi="Times New Roman" w:cs="Times New Roman"/>
          <w:sz w:val="24"/>
          <w:szCs w:val="24"/>
          <w:lang w:val="en-US"/>
        </w:rPr>
        <w:t>Nordestgaard</w:t>
      </w:r>
      <w:proofErr w:type="spellEnd"/>
      <w:r w:rsidRPr="008313C9">
        <w:rPr>
          <w:rFonts w:ascii="Times New Roman" w:hAnsi="Times New Roman" w:cs="Times New Roman"/>
          <w:sz w:val="24"/>
          <w:szCs w:val="24"/>
          <w:lang w:val="en-US"/>
        </w:rPr>
        <w:t xml:space="preserve"> BG, et al. </w:t>
      </w:r>
      <w:r w:rsidRPr="00A84F67">
        <w:rPr>
          <w:rFonts w:ascii="Times New Roman" w:hAnsi="Times New Roman" w:cs="Times New Roman"/>
          <w:sz w:val="24"/>
          <w:szCs w:val="24"/>
          <w:lang w:val="en-US"/>
        </w:rPr>
        <w:t xml:space="preserve">Use of Lipoprotein(a) in clinical practice: A biomarker whose time has come. </w:t>
      </w:r>
      <w:proofErr w:type="gramStart"/>
      <w:r w:rsidRPr="00A84F67">
        <w:rPr>
          <w:rFonts w:ascii="Times New Roman" w:hAnsi="Times New Roman" w:cs="Times New Roman"/>
          <w:sz w:val="24"/>
          <w:szCs w:val="24"/>
          <w:lang w:val="en-US"/>
        </w:rPr>
        <w:t>A scientific statement from the National Lipid Association.</w:t>
      </w:r>
      <w:proofErr w:type="gramEnd"/>
      <w:r w:rsidRPr="00A84F67">
        <w:rPr>
          <w:rFonts w:ascii="Times New Roman" w:hAnsi="Times New Roman" w:cs="Times New Roman"/>
          <w:sz w:val="24"/>
          <w:szCs w:val="24"/>
          <w:lang w:val="en-US"/>
        </w:rPr>
        <w:t xml:space="preserve"> </w:t>
      </w:r>
      <w:proofErr w:type="gramStart"/>
      <w:r w:rsidRPr="00A84F67">
        <w:rPr>
          <w:rFonts w:ascii="Times New Roman" w:hAnsi="Times New Roman" w:cs="Times New Roman"/>
          <w:sz w:val="24"/>
          <w:szCs w:val="24"/>
          <w:lang w:val="en-US"/>
        </w:rPr>
        <w:t xml:space="preserve">J </w:t>
      </w:r>
      <w:proofErr w:type="spellStart"/>
      <w:r w:rsidRPr="00A84F67">
        <w:rPr>
          <w:rFonts w:ascii="Times New Roman" w:hAnsi="Times New Roman" w:cs="Times New Roman"/>
          <w:sz w:val="24"/>
          <w:szCs w:val="24"/>
          <w:lang w:val="en-US"/>
        </w:rPr>
        <w:t>Clin</w:t>
      </w:r>
      <w:proofErr w:type="spellEnd"/>
      <w:r w:rsidRPr="00A84F67">
        <w:rPr>
          <w:rFonts w:ascii="Times New Roman" w:hAnsi="Times New Roman" w:cs="Times New Roman"/>
          <w:sz w:val="24"/>
          <w:szCs w:val="24"/>
          <w:lang w:val="en-US"/>
        </w:rPr>
        <w:t xml:space="preserve"> </w:t>
      </w:r>
      <w:proofErr w:type="spellStart"/>
      <w:r w:rsidRPr="00A84F67">
        <w:rPr>
          <w:rFonts w:ascii="Times New Roman" w:hAnsi="Times New Roman" w:cs="Times New Roman"/>
          <w:sz w:val="24"/>
          <w:szCs w:val="24"/>
          <w:lang w:val="en-US"/>
        </w:rPr>
        <w:t>Lipidol</w:t>
      </w:r>
      <w:proofErr w:type="spellEnd"/>
      <w:r w:rsidRPr="00A84F67">
        <w:rPr>
          <w:rFonts w:ascii="Times New Roman" w:hAnsi="Times New Roman" w:cs="Times New Roman"/>
          <w:sz w:val="24"/>
          <w:szCs w:val="24"/>
          <w:lang w:val="en-US"/>
        </w:rPr>
        <w:t>.</w:t>
      </w:r>
      <w:proofErr w:type="gramEnd"/>
      <w:r w:rsidRPr="00A84F67">
        <w:rPr>
          <w:rFonts w:ascii="Times New Roman" w:hAnsi="Times New Roman" w:cs="Times New Roman"/>
          <w:sz w:val="24"/>
          <w:szCs w:val="24"/>
          <w:lang w:val="en-US"/>
        </w:rPr>
        <w:t xml:space="preserve"> </w:t>
      </w:r>
      <w:r w:rsidRPr="00A84F67">
        <w:rPr>
          <w:rFonts w:ascii="Times New Roman" w:hAnsi="Times New Roman" w:cs="Times New Roman"/>
          <w:sz w:val="24"/>
          <w:szCs w:val="24"/>
        </w:rPr>
        <w:t>2019[acceso</w:t>
      </w:r>
      <w:proofErr w:type="gramStart"/>
      <w:r w:rsidRPr="00A84F67">
        <w:rPr>
          <w:rFonts w:ascii="Times New Roman" w:hAnsi="Times New Roman" w:cs="Times New Roman"/>
          <w:sz w:val="24"/>
          <w:szCs w:val="24"/>
        </w:rPr>
        <w:t>:23</w:t>
      </w:r>
      <w:proofErr w:type="gramEnd"/>
      <w:r w:rsidRPr="00A84F67">
        <w:rPr>
          <w:rFonts w:ascii="Times New Roman" w:hAnsi="Times New Roman" w:cs="Times New Roman"/>
          <w:sz w:val="24"/>
          <w:szCs w:val="24"/>
        </w:rPr>
        <w:t xml:space="preserve">/02/2020];13(3):374-392. Disponible en: </w:t>
      </w:r>
      <w:hyperlink r:id="rId30" w:history="1">
        <w:r w:rsidRPr="00CF5D86">
          <w:rPr>
            <w:rStyle w:val="Hipervnculo"/>
            <w:rFonts w:ascii="Times New Roman" w:hAnsi="Times New Roman" w:cs="Times New Roman"/>
            <w:sz w:val="24"/>
            <w:szCs w:val="24"/>
          </w:rPr>
          <w:t>https://www.ncbi.nlm.nih.gov/pubmed/31147269</w:t>
        </w:r>
      </w:hyperlink>
      <w:r>
        <w:rPr>
          <w:rFonts w:ascii="Times New Roman" w:hAnsi="Times New Roman" w:cs="Times New Roman"/>
          <w:sz w:val="24"/>
          <w:szCs w:val="24"/>
        </w:rPr>
        <w:t xml:space="preserve"> </w:t>
      </w:r>
    </w:p>
    <w:p w:rsidR="00F04406" w:rsidRPr="00A84F67" w:rsidRDefault="00F04406" w:rsidP="00F0440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24. </w:t>
      </w:r>
      <w:r w:rsidRPr="00A84F67">
        <w:rPr>
          <w:rFonts w:ascii="Times New Roman" w:hAnsi="Times New Roman" w:cs="Times New Roman"/>
          <w:sz w:val="24"/>
          <w:szCs w:val="24"/>
        </w:rPr>
        <w:t xml:space="preserve">Canseco–Ávila LM, </w:t>
      </w:r>
      <w:proofErr w:type="spellStart"/>
      <w:r w:rsidRPr="00A84F67">
        <w:rPr>
          <w:rFonts w:ascii="Times New Roman" w:hAnsi="Times New Roman" w:cs="Times New Roman"/>
          <w:sz w:val="24"/>
          <w:szCs w:val="24"/>
        </w:rPr>
        <w:t>Jerjes</w:t>
      </w:r>
      <w:proofErr w:type="spellEnd"/>
      <w:r w:rsidRPr="00A84F67">
        <w:rPr>
          <w:rFonts w:ascii="Times New Roman" w:hAnsi="Times New Roman" w:cs="Times New Roman"/>
          <w:sz w:val="24"/>
          <w:szCs w:val="24"/>
        </w:rPr>
        <w:t>–Sánchez C, Ortiz–López R, Rojas–Martínez A, Guzmán–Ramírez D. Fibrinógeno.</w:t>
      </w:r>
      <w:r>
        <w:rPr>
          <w:rFonts w:ascii="Times New Roman" w:hAnsi="Times New Roman" w:cs="Times New Roman"/>
          <w:sz w:val="24"/>
          <w:szCs w:val="24"/>
        </w:rPr>
        <w:t xml:space="preserve"> </w:t>
      </w:r>
      <w:r w:rsidRPr="00A84F67">
        <w:rPr>
          <w:rFonts w:ascii="Times New Roman" w:hAnsi="Times New Roman" w:cs="Times New Roman"/>
          <w:sz w:val="24"/>
          <w:szCs w:val="24"/>
        </w:rPr>
        <w:t>¿Factor o indicador de riesgo cardiovascular?</w:t>
      </w:r>
      <w:r>
        <w:rPr>
          <w:rFonts w:ascii="Times New Roman" w:hAnsi="Times New Roman" w:cs="Times New Roman"/>
          <w:sz w:val="24"/>
          <w:szCs w:val="24"/>
        </w:rPr>
        <w:t xml:space="preserve"> </w:t>
      </w:r>
      <w:proofErr w:type="spellStart"/>
      <w:r w:rsidRPr="00A84F67">
        <w:rPr>
          <w:rFonts w:ascii="Times New Roman" w:hAnsi="Times New Roman" w:cs="Times New Roman"/>
          <w:sz w:val="24"/>
          <w:szCs w:val="24"/>
        </w:rPr>
        <w:t>Arch</w:t>
      </w:r>
      <w:proofErr w:type="spellEnd"/>
      <w:r w:rsidRPr="00A84F67">
        <w:rPr>
          <w:rFonts w:ascii="Times New Roman" w:hAnsi="Times New Roman" w:cs="Times New Roman"/>
          <w:sz w:val="24"/>
          <w:szCs w:val="24"/>
        </w:rPr>
        <w:t xml:space="preserve">. </w:t>
      </w:r>
      <w:proofErr w:type="spellStart"/>
      <w:r w:rsidRPr="00A84F67">
        <w:rPr>
          <w:rFonts w:ascii="Times New Roman" w:hAnsi="Times New Roman" w:cs="Times New Roman"/>
          <w:sz w:val="24"/>
          <w:szCs w:val="24"/>
        </w:rPr>
        <w:t>Cardiol</w:t>
      </w:r>
      <w:proofErr w:type="spellEnd"/>
      <w:r w:rsidRPr="00A84F67">
        <w:rPr>
          <w:rFonts w:ascii="Times New Roman" w:hAnsi="Times New Roman" w:cs="Times New Roman"/>
          <w:sz w:val="24"/>
          <w:szCs w:val="24"/>
        </w:rPr>
        <w:t xml:space="preserve">. </w:t>
      </w:r>
      <w:proofErr w:type="spellStart"/>
      <w:r w:rsidRPr="00A84F67">
        <w:rPr>
          <w:rFonts w:ascii="Times New Roman" w:hAnsi="Times New Roman" w:cs="Times New Roman"/>
          <w:sz w:val="24"/>
          <w:szCs w:val="24"/>
        </w:rPr>
        <w:t>Méx</w:t>
      </w:r>
      <w:proofErr w:type="spellEnd"/>
      <w:r w:rsidRPr="00A84F67">
        <w:rPr>
          <w:rFonts w:ascii="Times New Roman" w:hAnsi="Times New Roman" w:cs="Times New Roman"/>
          <w:sz w:val="24"/>
          <w:szCs w:val="24"/>
        </w:rPr>
        <w:t>. 2006[acceso: 23/02/2020]; 76(supl.4):158-172.  Disponible en:</w:t>
      </w:r>
      <w:r>
        <w:rPr>
          <w:rFonts w:ascii="Times New Roman" w:hAnsi="Times New Roman" w:cs="Times New Roman"/>
          <w:sz w:val="24"/>
          <w:szCs w:val="24"/>
        </w:rPr>
        <w:t xml:space="preserve"> </w:t>
      </w:r>
      <w:hyperlink r:id="rId31" w:history="1">
        <w:r w:rsidRPr="00CF5D86">
          <w:rPr>
            <w:rStyle w:val="Hipervnculo"/>
            <w:rFonts w:ascii="Times New Roman" w:hAnsi="Times New Roman" w:cs="Times New Roman"/>
            <w:sz w:val="24"/>
            <w:szCs w:val="24"/>
          </w:rPr>
          <w:t>https://www.medigraphic.com/pdfs/archi/ac-2006/acs064o.pdf</w:t>
        </w:r>
      </w:hyperlink>
      <w:r>
        <w:rPr>
          <w:rFonts w:ascii="Times New Roman" w:hAnsi="Times New Roman" w:cs="Times New Roman"/>
          <w:sz w:val="24"/>
          <w:szCs w:val="24"/>
        </w:rPr>
        <w:t xml:space="preserve"> </w:t>
      </w:r>
    </w:p>
    <w:p w:rsidR="00F04406" w:rsidRPr="00A84F67" w:rsidRDefault="00F04406" w:rsidP="00F04406">
      <w:pPr>
        <w:spacing w:after="0" w:line="360" w:lineRule="auto"/>
        <w:rPr>
          <w:rFonts w:ascii="Times New Roman" w:hAnsi="Times New Roman" w:cs="Times New Roman"/>
          <w:sz w:val="24"/>
          <w:szCs w:val="24"/>
        </w:rPr>
      </w:pPr>
      <w:r>
        <w:rPr>
          <w:rFonts w:ascii="Times New Roman" w:hAnsi="Times New Roman" w:cs="Times New Roman"/>
          <w:sz w:val="24"/>
          <w:szCs w:val="24"/>
          <w:lang w:val="en-US"/>
        </w:rPr>
        <w:t xml:space="preserve">25. </w:t>
      </w:r>
      <w:r w:rsidRPr="00A84F67">
        <w:rPr>
          <w:rFonts w:ascii="Times New Roman" w:hAnsi="Times New Roman" w:cs="Times New Roman"/>
          <w:sz w:val="24"/>
          <w:szCs w:val="24"/>
          <w:lang w:val="en-US"/>
        </w:rPr>
        <w:t xml:space="preserve">Luc G, Bard J, </w:t>
      </w:r>
      <w:proofErr w:type="spellStart"/>
      <w:r w:rsidRPr="00A84F67">
        <w:rPr>
          <w:rFonts w:ascii="Times New Roman" w:hAnsi="Times New Roman" w:cs="Times New Roman"/>
          <w:sz w:val="24"/>
          <w:szCs w:val="24"/>
          <w:lang w:val="en-US"/>
        </w:rPr>
        <w:t>Juhan</w:t>
      </w:r>
      <w:proofErr w:type="spellEnd"/>
      <w:r w:rsidRPr="00A84F67">
        <w:rPr>
          <w:rFonts w:ascii="Times New Roman" w:hAnsi="Times New Roman" w:cs="Times New Roman"/>
          <w:sz w:val="24"/>
          <w:szCs w:val="24"/>
          <w:lang w:val="en-US"/>
        </w:rPr>
        <w:t xml:space="preserve">-Vague I, </w:t>
      </w:r>
      <w:proofErr w:type="spellStart"/>
      <w:r w:rsidRPr="00A84F67">
        <w:rPr>
          <w:rFonts w:ascii="Times New Roman" w:hAnsi="Times New Roman" w:cs="Times New Roman"/>
          <w:sz w:val="24"/>
          <w:szCs w:val="24"/>
          <w:lang w:val="en-US"/>
        </w:rPr>
        <w:t>Ferrieres</w:t>
      </w:r>
      <w:proofErr w:type="spellEnd"/>
      <w:r w:rsidRPr="00A84F67">
        <w:rPr>
          <w:rFonts w:ascii="Times New Roman" w:hAnsi="Times New Roman" w:cs="Times New Roman"/>
          <w:sz w:val="24"/>
          <w:szCs w:val="24"/>
          <w:lang w:val="en-US"/>
        </w:rPr>
        <w:t xml:space="preserve"> J, Evans A, </w:t>
      </w:r>
      <w:proofErr w:type="spellStart"/>
      <w:r w:rsidRPr="00A84F67">
        <w:rPr>
          <w:rFonts w:ascii="Times New Roman" w:hAnsi="Times New Roman" w:cs="Times New Roman"/>
          <w:sz w:val="24"/>
          <w:szCs w:val="24"/>
          <w:lang w:val="en-US"/>
        </w:rPr>
        <w:t>Amouyel</w:t>
      </w:r>
      <w:proofErr w:type="spellEnd"/>
      <w:r w:rsidRPr="00A84F67">
        <w:rPr>
          <w:rFonts w:ascii="Times New Roman" w:hAnsi="Times New Roman" w:cs="Times New Roman"/>
          <w:sz w:val="24"/>
          <w:szCs w:val="24"/>
          <w:lang w:val="en-US"/>
        </w:rPr>
        <w:t xml:space="preserve"> P, et al. C-reactive protein, interleukin-6, and fibrinogen as predictors of coronary heart disease: the PRIME Study. </w:t>
      </w:r>
      <w:proofErr w:type="spellStart"/>
      <w:r w:rsidRPr="00A84F67">
        <w:rPr>
          <w:rFonts w:ascii="Times New Roman" w:hAnsi="Times New Roman" w:cs="Times New Roman"/>
          <w:sz w:val="24"/>
          <w:szCs w:val="24"/>
        </w:rPr>
        <w:t>Arterioscler</w:t>
      </w:r>
      <w:proofErr w:type="spellEnd"/>
      <w:r w:rsidRPr="00A84F67">
        <w:rPr>
          <w:rFonts w:ascii="Times New Roman" w:hAnsi="Times New Roman" w:cs="Times New Roman"/>
          <w:sz w:val="24"/>
          <w:szCs w:val="24"/>
        </w:rPr>
        <w:t xml:space="preserve"> </w:t>
      </w:r>
      <w:proofErr w:type="spellStart"/>
      <w:r w:rsidRPr="00A84F67">
        <w:rPr>
          <w:rFonts w:ascii="Times New Roman" w:hAnsi="Times New Roman" w:cs="Times New Roman"/>
          <w:sz w:val="24"/>
          <w:szCs w:val="24"/>
        </w:rPr>
        <w:t>Thromb</w:t>
      </w:r>
      <w:proofErr w:type="spellEnd"/>
      <w:r w:rsidRPr="00A84F67">
        <w:rPr>
          <w:rFonts w:ascii="Times New Roman" w:hAnsi="Times New Roman" w:cs="Times New Roman"/>
          <w:sz w:val="24"/>
          <w:szCs w:val="24"/>
        </w:rPr>
        <w:t xml:space="preserve"> </w:t>
      </w:r>
      <w:proofErr w:type="spellStart"/>
      <w:r w:rsidRPr="00A84F67">
        <w:rPr>
          <w:rFonts w:ascii="Times New Roman" w:hAnsi="Times New Roman" w:cs="Times New Roman"/>
          <w:sz w:val="24"/>
          <w:szCs w:val="24"/>
        </w:rPr>
        <w:t>Vasc</w:t>
      </w:r>
      <w:proofErr w:type="spellEnd"/>
      <w:r w:rsidRPr="00A84F67">
        <w:rPr>
          <w:rFonts w:ascii="Times New Roman" w:hAnsi="Times New Roman" w:cs="Times New Roman"/>
          <w:sz w:val="24"/>
          <w:szCs w:val="24"/>
        </w:rPr>
        <w:t xml:space="preserve"> Biol. 2003[acceso: 22/02/2020]; 23(7):1255–61. Disponible en:</w:t>
      </w:r>
      <w:r>
        <w:rPr>
          <w:rFonts w:ascii="Times New Roman" w:hAnsi="Times New Roman" w:cs="Times New Roman"/>
          <w:sz w:val="24"/>
          <w:szCs w:val="24"/>
        </w:rPr>
        <w:t xml:space="preserve"> </w:t>
      </w:r>
      <w:hyperlink r:id="rId32" w:history="1">
        <w:r w:rsidRPr="00CF5D86">
          <w:rPr>
            <w:rStyle w:val="Hipervnculo"/>
            <w:rFonts w:ascii="Times New Roman" w:hAnsi="Times New Roman" w:cs="Times New Roman"/>
            <w:sz w:val="24"/>
            <w:szCs w:val="24"/>
          </w:rPr>
          <w:t>https://www.ncbi.nlm.nih.gov/pubmed/12775578</w:t>
        </w:r>
      </w:hyperlink>
      <w:r>
        <w:rPr>
          <w:rFonts w:ascii="Times New Roman" w:hAnsi="Times New Roman" w:cs="Times New Roman"/>
          <w:sz w:val="24"/>
          <w:szCs w:val="24"/>
        </w:rPr>
        <w:t xml:space="preserve"> </w:t>
      </w:r>
    </w:p>
    <w:p w:rsidR="00F04406" w:rsidRPr="00A84F67" w:rsidRDefault="00F04406" w:rsidP="00F04406">
      <w:pPr>
        <w:spacing w:after="0" w:line="360" w:lineRule="auto"/>
        <w:rPr>
          <w:rFonts w:ascii="Times New Roman" w:hAnsi="Times New Roman" w:cs="Times New Roman"/>
          <w:sz w:val="24"/>
          <w:szCs w:val="24"/>
        </w:rPr>
      </w:pPr>
      <w:r>
        <w:rPr>
          <w:rFonts w:ascii="Times New Roman" w:hAnsi="Times New Roman" w:cs="Times New Roman"/>
          <w:sz w:val="24"/>
          <w:szCs w:val="24"/>
          <w:lang w:val="en-US"/>
        </w:rPr>
        <w:t xml:space="preserve">26. </w:t>
      </w:r>
      <w:proofErr w:type="spellStart"/>
      <w:r w:rsidRPr="008313C9">
        <w:rPr>
          <w:rFonts w:ascii="Times New Roman" w:hAnsi="Times New Roman" w:cs="Times New Roman"/>
          <w:sz w:val="24"/>
          <w:szCs w:val="24"/>
          <w:lang w:val="en-US"/>
        </w:rPr>
        <w:t>Ndrepepa</w:t>
      </w:r>
      <w:proofErr w:type="spellEnd"/>
      <w:r w:rsidRPr="008313C9">
        <w:rPr>
          <w:rFonts w:ascii="Times New Roman" w:hAnsi="Times New Roman" w:cs="Times New Roman"/>
          <w:sz w:val="24"/>
          <w:szCs w:val="24"/>
          <w:lang w:val="en-US"/>
        </w:rPr>
        <w:t xml:space="preserve"> G, Braun S, Tada T, King L, Cassese S, </w:t>
      </w:r>
      <w:proofErr w:type="spellStart"/>
      <w:r w:rsidRPr="008313C9">
        <w:rPr>
          <w:rFonts w:ascii="Times New Roman" w:hAnsi="Times New Roman" w:cs="Times New Roman"/>
          <w:sz w:val="24"/>
          <w:szCs w:val="24"/>
          <w:lang w:val="en-US"/>
        </w:rPr>
        <w:t>Fusaro</w:t>
      </w:r>
      <w:proofErr w:type="spellEnd"/>
      <w:r w:rsidRPr="008313C9">
        <w:rPr>
          <w:rFonts w:ascii="Times New Roman" w:hAnsi="Times New Roman" w:cs="Times New Roman"/>
          <w:sz w:val="24"/>
          <w:szCs w:val="24"/>
          <w:lang w:val="en-US"/>
        </w:rPr>
        <w:t xml:space="preserve"> M, et al. </w:t>
      </w:r>
      <w:r w:rsidRPr="00A84F67">
        <w:rPr>
          <w:rFonts w:ascii="Times New Roman" w:hAnsi="Times New Roman" w:cs="Times New Roman"/>
          <w:sz w:val="24"/>
          <w:szCs w:val="24"/>
          <w:lang w:val="en-US"/>
        </w:rPr>
        <w:t>Comparative prognostic value of C-reactive protein &amp; fibrinogen in patients with coronary artery disease.</w:t>
      </w:r>
      <w:r>
        <w:rPr>
          <w:rFonts w:ascii="Times New Roman" w:hAnsi="Times New Roman" w:cs="Times New Roman"/>
          <w:sz w:val="24"/>
          <w:szCs w:val="24"/>
          <w:lang w:val="en-US"/>
        </w:rPr>
        <w:t xml:space="preserve"> </w:t>
      </w:r>
      <w:proofErr w:type="spellStart"/>
      <w:r w:rsidRPr="00AE546A">
        <w:rPr>
          <w:rFonts w:ascii="Times New Roman" w:hAnsi="Times New Roman" w:cs="Times New Roman"/>
          <w:sz w:val="24"/>
          <w:szCs w:val="24"/>
        </w:rPr>
        <w:t>Indian</w:t>
      </w:r>
      <w:proofErr w:type="spellEnd"/>
      <w:r w:rsidRPr="00AE546A">
        <w:rPr>
          <w:rFonts w:ascii="Times New Roman" w:hAnsi="Times New Roman" w:cs="Times New Roman"/>
          <w:sz w:val="24"/>
          <w:szCs w:val="24"/>
        </w:rPr>
        <w:t xml:space="preserve"> J </w:t>
      </w:r>
      <w:proofErr w:type="spellStart"/>
      <w:r w:rsidRPr="00AE546A">
        <w:rPr>
          <w:rFonts w:ascii="Times New Roman" w:hAnsi="Times New Roman" w:cs="Times New Roman"/>
          <w:sz w:val="24"/>
          <w:szCs w:val="24"/>
        </w:rPr>
        <w:t>Med</w:t>
      </w:r>
      <w:proofErr w:type="spellEnd"/>
      <w:r w:rsidRPr="00AE546A">
        <w:rPr>
          <w:rFonts w:ascii="Times New Roman" w:hAnsi="Times New Roman" w:cs="Times New Roman"/>
          <w:sz w:val="24"/>
          <w:szCs w:val="24"/>
        </w:rPr>
        <w:t xml:space="preserve"> Res. 2014[acceso: 13/02/2020]; 140(3): 392–400. </w:t>
      </w:r>
      <w:r w:rsidRPr="00A84F67">
        <w:rPr>
          <w:rFonts w:ascii="Times New Roman" w:hAnsi="Times New Roman" w:cs="Times New Roman"/>
          <w:sz w:val="24"/>
          <w:szCs w:val="24"/>
        </w:rPr>
        <w:t xml:space="preserve">Disponible en: </w:t>
      </w:r>
      <w:hyperlink r:id="rId33" w:history="1">
        <w:r w:rsidRPr="00CF5D86">
          <w:rPr>
            <w:rStyle w:val="Hipervnculo"/>
            <w:rFonts w:ascii="Times New Roman" w:hAnsi="Times New Roman" w:cs="Times New Roman"/>
            <w:sz w:val="24"/>
            <w:szCs w:val="24"/>
          </w:rPr>
          <w:t>https://www.ncbi.nlm.nih.gov/pmc/articles/PMC4248386/</w:t>
        </w:r>
      </w:hyperlink>
      <w:r>
        <w:rPr>
          <w:rFonts w:ascii="Times New Roman" w:hAnsi="Times New Roman" w:cs="Times New Roman"/>
          <w:sz w:val="24"/>
          <w:szCs w:val="24"/>
        </w:rPr>
        <w:t xml:space="preserve"> </w:t>
      </w:r>
    </w:p>
    <w:p w:rsidR="00F04406" w:rsidRPr="00A84F67" w:rsidRDefault="00F04406" w:rsidP="00F04406">
      <w:pPr>
        <w:spacing w:after="0" w:line="360" w:lineRule="auto"/>
        <w:rPr>
          <w:rFonts w:ascii="Times New Roman" w:hAnsi="Times New Roman" w:cs="Times New Roman"/>
          <w:sz w:val="24"/>
          <w:szCs w:val="24"/>
        </w:rPr>
      </w:pPr>
      <w:r>
        <w:rPr>
          <w:rFonts w:ascii="Times New Roman" w:hAnsi="Times New Roman" w:cs="Times New Roman"/>
          <w:sz w:val="24"/>
          <w:szCs w:val="24"/>
          <w:lang w:val="en-US"/>
        </w:rPr>
        <w:lastRenderedPageBreak/>
        <w:t xml:space="preserve">27. </w:t>
      </w:r>
      <w:proofErr w:type="spellStart"/>
      <w:r w:rsidRPr="00A84F67">
        <w:rPr>
          <w:rFonts w:ascii="Times New Roman" w:hAnsi="Times New Roman" w:cs="Times New Roman"/>
          <w:sz w:val="24"/>
          <w:szCs w:val="24"/>
          <w:lang w:val="en-US"/>
        </w:rPr>
        <w:t>Tzoulaki</w:t>
      </w:r>
      <w:proofErr w:type="spellEnd"/>
      <w:r w:rsidRPr="00A84F67">
        <w:rPr>
          <w:rFonts w:ascii="Times New Roman" w:hAnsi="Times New Roman" w:cs="Times New Roman"/>
          <w:sz w:val="24"/>
          <w:szCs w:val="24"/>
          <w:lang w:val="en-US"/>
        </w:rPr>
        <w:t xml:space="preserve"> I, Murray GD, Lee AJ, </w:t>
      </w:r>
      <w:proofErr w:type="spellStart"/>
      <w:r w:rsidRPr="00A84F67">
        <w:rPr>
          <w:rFonts w:ascii="Times New Roman" w:hAnsi="Times New Roman" w:cs="Times New Roman"/>
          <w:sz w:val="24"/>
          <w:szCs w:val="24"/>
          <w:lang w:val="en-US"/>
        </w:rPr>
        <w:t>Rumley</w:t>
      </w:r>
      <w:proofErr w:type="spellEnd"/>
      <w:r w:rsidRPr="00A84F67">
        <w:rPr>
          <w:rFonts w:ascii="Times New Roman" w:hAnsi="Times New Roman" w:cs="Times New Roman"/>
          <w:sz w:val="24"/>
          <w:szCs w:val="24"/>
          <w:lang w:val="en-US"/>
        </w:rPr>
        <w:t xml:space="preserve"> A, Lowe GD, </w:t>
      </w:r>
      <w:proofErr w:type="spellStart"/>
      <w:r w:rsidRPr="00A84F67">
        <w:rPr>
          <w:rFonts w:ascii="Times New Roman" w:hAnsi="Times New Roman" w:cs="Times New Roman"/>
          <w:sz w:val="24"/>
          <w:szCs w:val="24"/>
          <w:lang w:val="en-US"/>
        </w:rPr>
        <w:t>Fowkes</w:t>
      </w:r>
      <w:proofErr w:type="spellEnd"/>
      <w:r w:rsidRPr="00A84F67">
        <w:rPr>
          <w:rFonts w:ascii="Times New Roman" w:hAnsi="Times New Roman" w:cs="Times New Roman"/>
          <w:sz w:val="24"/>
          <w:szCs w:val="24"/>
          <w:lang w:val="en-US"/>
        </w:rPr>
        <w:t xml:space="preserve"> FG. Relative value of inflammatory, hemostatic, and rheological factors for incident myocardial infarction and stroke: the Edinburgh Artery Study. </w:t>
      </w:r>
      <w:proofErr w:type="spellStart"/>
      <w:r w:rsidRPr="00A84F67">
        <w:rPr>
          <w:rFonts w:ascii="Times New Roman" w:hAnsi="Times New Roman" w:cs="Times New Roman"/>
          <w:sz w:val="24"/>
          <w:szCs w:val="24"/>
        </w:rPr>
        <w:t>Circulation</w:t>
      </w:r>
      <w:proofErr w:type="spellEnd"/>
      <w:r w:rsidRPr="00A84F67">
        <w:rPr>
          <w:rFonts w:ascii="Times New Roman" w:hAnsi="Times New Roman" w:cs="Times New Roman"/>
          <w:sz w:val="24"/>
          <w:szCs w:val="24"/>
        </w:rPr>
        <w:t>. 2007</w:t>
      </w:r>
      <w:proofErr w:type="gramStart"/>
      <w:r w:rsidRPr="00A84F67">
        <w:rPr>
          <w:rFonts w:ascii="Times New Roman" w:hAnsi="Times New Roman" w:cs="Times New Roman"/>
          <w:sz w:val="24"/>
          <w:szCs w:val="24"/>
        </w:rPr>
        <w:t>;115</w:t>
      </w:r>
      <w:proofErr w:type="gramEnd"/>
      <w:r w:rsidRPr="00A84F67">
        <w:rPr>
          <w:rFonts w:ascii="Times New Roman" w:hAnsi="Times New Roman" w:cs="Times New Roman"/>
          <w:sz w:val="24"/>
          <w:szCs w:val="24"/>
        </w:rPr>
        <w:t xml:space="preserve">(16):2119–27. Disponible en: </w:t>
      </w:r>
      <w:hyperlink r:id="rId34" w:history="1">
        <w:r w:rsidRPr="00CF5D86">
          <w:rPr>
            <w:rStyle w:val="Hipervnculo"/>
            <w:rFonts w:ascii="Times New Roman" w:hAnsi="Times New Roman" w:cs="Times New Roman"/>
            <w:sz w:val="24"/>
            <w:szCs w:val="24"/>
          </w:rPr>
          <w:t>https://www.ncbi.nlm.nih.gov/pubmed/17404162</w:t>
        </w:r>
      </w:hyperlink>
      <w:r>
        <w:rPr>
          <w:rFonts w:ascii="Times New Roman" w:hAnsi="Times New Roman" w:cs="Times New Roman"/>
          <w:sz w:val="24"/>
          <w:szCs w:val="24"/>
        </w:rPr>
        <w:t xml:space="preserve"> </w:t>
      </w:r>
    </w:p>
    <w:p w:rsidR="00F04406" w:rsidRPr="00A84F67" w:rsidRDefault="00F04406" w:rsidP="00F04406">
      <w:pPr>
        <w:spacing w:after="0" w:line="360" w:lineRule="auto"/>
        <w:rPr>
          <w:rFonts w:ascii="Times New Roman" w:hAnsi="Times New Roman" w:cs="Times New Roman"/>
          <w:sz w:val="24"/>
          <w:szCs w:val="24"/>
        </w:rPr>
      </w:pPr>
      <w:r>
        <w:rPr>
          <w:rFonts w:ascii="Times New Roman" w:hAnsi="Times New Roman" w:cs="Times New Roman"/>
          <w:sz w:val="24"/>
          <w:szCs w:val="24"/>
          <w:lang w:val="en-US"/>
        </w:rPr>
        <w:t xml:space="preserve">28. </w:t>
      </w:r>
      <w:r w:rsidRPr="00A84F67">
        <w:rPr>
          <w:rFonts w:ascii="Times New Roman" w:hAnsi="Times New Roman" w:cs="Times New Roman"/>
          <w:sz w:val="24"/>
          <w:szCs w:val="24"/>
          <w:lang w:val="en-US"/>
        </w:rPr>
        <w:t xml:space="preserve">Fibrinogen Studies Collaboration, </w:t>
      </w:r>
      <w:proofErr w:type="spellStart"/>
      <w:r w:rsidRPr="00A84F67">
        <w:rPr>
          <w:rFonts w:ascii="Times New Roman" w:hAnsi="Times New Roman" w:cs="Times New Roman"/>
          <w:sz w:val="24"/>
          <w:szCs w:val="24"/>
          <w:lang w:val="en-US"/>
        </w:rPr>
        <w:t>Danesh</w:t>
      </w:r>
      <w:proofErr w:type="spellEnd"/>
      <w:r w:rsidRPr="00A84F67">
        <w:rPr>
          <w:rFonts w:ascii="Times New Roman" w:hAnsi="Times New Roman" w:cs="Times New Roman"/>
          <w:sz w:val="24"/>
          <w:szCs w:val="24"/>
          <w:lang w:val="en-US"/>
        </w:rPr>
        <w:t xml:space="preserve"> J, </w:t>
      </w:r>
      <w:proofErr w:type="spellStart"/>
      <w:r w:rsidRPr="00A84F67">
        <w:rPr>
          <w:rFonts w:ascii="Times New Roman" w:hAnsi="Times New Roman" w:cs="Times New Roman"/>
          <w:sz w:val="24"/>
          <w:szCs w:val="24"/>
          <w:lang w:val="en-US"/>
        </w:rPr>
        <w:t>Lewington</w:t>
      </w:r>
      <w:proofErr w:type="spellEnd"/>
      <w:r w:rsidRPr="00A84F67">
        <w:rPr>
          <w:rFonts w:ascii="Times New Roman" w:hAnsi="Times New Roman" w:cs="Times New Roman"/>
          <w:sz w:val="24"/>
          <w:szCs w:val="24"/>
          <w:lang w:val="en-US"/>
        </w:rPr>
        <w:t xml:space="preserve"> S, Thompson SG, Lowe GD, Collins R, et al. Plasma fibrinogen level and the risk of major cardiovascular diseases and nonvascular mortality: an individual participant meta-analysis. </w:t>
      </w:r>
      <w:r w:rsidRPr="00A84F67">
        <w:rPr>
          <w:rFonts w:ascii="Times New Roman" w:hAnsi="Times New Roman" w:cs="Times New Roman"/>
          <w:sz w:val="24"/>
          <w:szCs w:val="24"/>
        </w:rPr>
        <w:t>JAMA 2005[acceso: 23/02/2020]</w:t>
      </w:r>
      <w:proofErr w:type="gramStart"/>
      <w:r w:rsidRPr="00A84F67">
        <w:rPr>
          <w:rFonts w:ascii="Times New Roman" w:hAnsi="Times New Roman" w:cs="Times New Roman"/>
          <w:sz w:val="24"/>
          <w:szCs w:val="24"/>
        </w:rPr>
        <w:t>;294</w:t>
      </w:r>
      <w:proofErr w:type="gramEnd"/>
      <w:r w:rsidRPr="00A84F67">
        <w:rPr>
          <w:rFonts w:ascii="Times New Roman" w:hAnsi="Times New Roman" w:cs="Times New Roman"/>
          <w:sz w:val="24"/>
          <w:szCs w:val="24"/>
        </w:rPr>
        <w:t>(14):1799–1809.</w:t>
      </w:r>
      <w:r>
        <w:rPr>
          <w:rFonts w:ascii="Times New Roman" w:hAnsi="Times New Roman" w:cs="Times New Roman"/>
          <w:sz w:val="24"/>
          <w:szCs w:val="24"/>
        </w:rPr>
        <w:t xml:space="preserve"> </w:t>
      </w:r>
      <w:r w:rsidRPr="00A84F67">
        <w:rPr>
          <w:rFonts w:ascii="Times New Roman" w:hAnsi="Times New Roman" w:cs="Times New Roman"/>
          <w:sz w:val="24"/>
          <w:szCs w:val="24"/>
        </w:rPr>
        <w:t>Disponible en:</w:t>
      </w:r>
      <w:r>
        <w:rPr>
          <w:rFonts w:ascii="Times New Roman" w:hAnsi="Times New Roman" w:cs="Times New Roman"/>
          <w:sz w:val="24"/>
          <w:szCs w:val="24"/>
        </w:rPr>
        <w:t xml:space="preserve"> </w:t>
      </w:r>
      <w:hyperlink r:id="rId35" w:history="1">
        <w:r w:rsidRPr="00CF5D86">
          <w:rPr>
            <w:rStyle w:val="Hipervnculo"/>
            <w:rFonts w:ascii="Times New Roman" w:hAnsi="Times New Roman" w:cs="Times New Roman"/>
            <w:sz w:val="24"/>
            <w:szCs w:val="24"/>
          </w:rPr>
          <w:t>https://www.ncbi.nlm.nih.gov/pubmed/16219884</w:t>
        </w:r>
      </w:hyperlink>
      <w:r>
        <w:rPr>
          <w:rFonts w:ascii="Times New Roman" w:hAnsi="Times New Roman" w:cs="Times New Roman"/>
          <w:sz w:val="24"/>
          <w:szCs w:val="24"/>
        </w:rPr>
        <w:t xml:space="preserve"> </w:t>
      </w:r>
    </w:p>
    <w:p w:rsidR="00F04406" w:rsidRPr="00A84F67" w:rsidRDefault="00F04406" w:rsidP="00F0440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29. </w:t>
      </w:r>
      <w:proofErr w:type="spellStart"/>
      <w:r w:rsidRPr="00A84F67">
        <w:rPr>
          <w:rFonts w:ascii="Times New Roman" w:hAnsi="Times New Roman" w:cs="Times New Roman"/>
          <w:sz w:val="24"/>
          <w:szCs w:val="24"/>
        </w:rPr>
        <w:t>Jiang</w:t>
      </w:r>
      <w:proofErr w:type="spellEnd"/>
      <w:r w:rsidRPr="00A84F67">
        <w:rPr>
          <w:rFonts w:ascii="Times New Roman" w:hAnsi="Times New Roman" w:cs="Times New Roman"/>
          <w:sz w:val="24"/>
          <w:szCs w:val="24"/>
        </w:rPr>
        <w:t xml:space="preserve"> P, </w:t>
      </w:r>
      <w:proofErr w:type="spellStart"/>
      <w:r w:rsidRPr="00A84F67">
        <w:rPr>
          <w:rFonts w:ascii="Times New Roman" w:hAnsi="Times New Roman" w:cs="Times New Roman"/>
          <w:sz w:val="24"/>
          <w:szCs w:val="24"/>
        </w:rPr>
        <w:t>Gao</w:t>
      </w:r>
      <w:proofErr w:type="spellEnd"/>
      <w:r w:rsidRPr="00A84F67">
        <w:rPr>
          <w:rFonts w:ascii="Times New Roman" w:hAnsi="Times New Roman" w:cs="Times New Roman"/>
          <w:sz w:val="24"/>
          <w:szCs w:val="24"/>
        </w:rPr>
        <w:t xml:space="preserve"> Z, </w:t>
      </w:r>
      <w:proofErr w:type="spellStart"/>
      <w:r w:rsidRPr="00A84F67">
        <w:rPr>
          <w:rFonts w:ascii="Times New Roman" w:hAnsi="Times New Roman" w:cs="Times New Roman"/>
          <w:sz w:val="24"/>
          <w:szCs w:val="24"/>
        </w:rPr>
        <w:t>Zhao</w:t>
      </w:r>
      <w:proofErr w:type="spellEnd"/>
      <w:r w:rsidRPr="00A84F67">
        <w:rPr>
          <w:rFonts w:ascii="Times New Roman" w:hAnsi="Times New Roman" w:cs="Times New Roman"/>
          <w:sz w:val="24"/>
          <w:szCs w:val="24"/>
        </w:rPr>
        <w:t xml:space="preserve"> W, </w:t>
      </w:r>
      <w:proofErr w:type="spellStart"/>
      <w:r w:rsidRPr="00A84F67">
        <w:rPr>
          <w:rFonts w:ascii="Times New Roman" w:hAnsi="Times New Roman" w:cs="Times New Roman"/>
          <w:sz w:val="24"/>
          <w:szCs w:val="24"/>
        </w:rPr>
        <w:t>Song</w:t>
      </w:r>
      <w:proofErr w:type="spellEnd"/>
      <w:r w:rsidRPr="00A84F67">
        <w:rPr>
          <w:rFonts w:ascii="Times New Roman" w:hAnsi="Times New Roman" w:cs="Times New Roman"/>
          <w:sz w:val="24"/>
          <w:szCs w:val="24"/>
        </w:rPr>
        <w:t xml:space="preserve"> Y, </w:t>
      </w:r>
      <w:proofErr w:type="spellStart"/>
      <w:r w:rsidRPr="00A84F67">
        <w:rPr>
          <w:rFonts w:ascii="Times New Roman" w:hAnsi="Times New Roman" w:cs="Times New Roman"/>
          <w:sz w:val="24"/>
          <w:szCs w:val="24"/>
        </w:rPr>
        <w:t>Tang</w:t>
      </w:r>
      <w:proofErr w:type="spellEnd"/>
      <w:r w:rsidRPr="00A84F67">
        <w:rPr>
          <w:rFonts w:ascii="Times New Roman" w:hAnsi="Times New Roman" w:cs="Times New Roman"/>
          <w:sz w:val="24"/>
          <w:szCs w:val="24"/>
        </w:rPr>
        <w:t xml:space="preserve"> XF, </w:t>
      </w:r>
      <w:proofErr w:type="spellStart"/>
      <w:r w:rsidRPr="00A84F67">
        <w:rPr>
          <w:rFonts w:ascii="Times New Roman" w:hAnsi="Times New Roman" w:cs="Times New Roman"/>
          <w:sz w:val="24"/>
          <w:szCs w:val="24"/>
        </w:rPr>
        <w:t>Xu</w:t>
      </w:r>
      <w:proofErr w:type="spellEnd"/>
      <w:r w:rsidRPr="00A84F67">
        <w:rPr>
          <w:rFonts w:ascii="Times New Roman" w:hAnsi="Times New Roman" w:cs="Times New Roman"/>
          <w:sz w:val="24"/>
          <w:szCs w:val="24"/>
        </w:rPr>
        <w:t xml:space="preserve"> JJ,</w:t>
      </w:r>
      <w:r>
        <w:rPr>
          <w:rFonts w:ascii="Times New Roman" w:hAnsi="Times New Roman" w:cs="Times New Roman"/>
          <w:sz w:val="24"/>
          <w:szCs w:val="24"/>
        </w:rPr>
        <w:t xml:space="preserve"> </w:t>
      </w:r>
      <w:r w:rsidRPr="00A84F67">
        <w:rPr>
          <w:rFonts w:ascii="Times New Roman" w:hAnsi="Times New Roman" w:cs="Times New Roman"/>
          <w:sz w:val="24"/>
          <w:szCs w:val="24"/>
        </w:rPr>
        <w:t xml:space="preserve">et al. </w:t>
      </w:r>
      <w:r w:rsidRPr="00A84F67">
        <w:rPr>
          <w:rFonts w:ascii="Times New Roman" w:hAnsi="Times New Roman" w:cs="Times New Roman"/>
          <w:sz w:val="24"/>
          <w:szCs w:val="24"/>
          <w:lang w:val="en-US"/>
        </w:rPr>
        <w:t xml:space="preserve">Relationship between fibrinogen levels and cardiovascular events in patients receiving percutaneous coronary intervention: a large single-center study. </w:t>
      </w:r>
      <w:r w:rsidRPr="00A84F67">
        <w:rPr>
          <w:rFonts w:ascii="Times New Roman" w:hAnsi="Times New Roman" w:cs="Times New Roman"/>
          <w:sz w:val="24"/>
          <w:szCs w:val="24"/>
        </w:rPr>
        <w:t xml:space="preserve">Chin </w:t>
      </w:r>
      <w:proofErr w:type="spellStart"/>
      <w:r w:rsidRPr="00A84F67">
        <w:rPr>
          <w:rFonts w:ascii="Times New Roman" w:hAnsi="Times New Roman" w:cs="Times New Roman"/>
          <w:sz w:val="24"/>
          <w:szCs w:val="24"/>
        </w:rPr>
        <w:t>Med</w:t>
      </w:r>
      <w:proofErr w:type="spellEnd"/>
      <w:r w:rsidRPr="00A84F67">
        <w:rPr>
          <w:rFonts w:ascii="Times New Roman" w:hAnsi="Times New Roman" w:cs="Times New Roman"/>
          <w:sz w:val="24"/>
          <w:szCs w:val="24"/>
        </w:rPr>
        <w:t xml:space="preserve"> J (</w:t>
      </w:r>
      <w:proofErr w:type="spellStart"/>
      <w:r w:rsidRPr="00A84F67">
        <w:rPr>
          <w:rFonts w:ascii="Times New Roman" w:hAnsi="Times New Roman" w:cs="Times New Roman"/>
          <w:sz w:val="24"/>
          <w:szCs w:val="24"/>
        </w:rPr>
        <w:t>Engl</w:t>
      </w:r>
      <w:proofErr w:type="spellEnd"/>
      <w:r w:rsidRPr="00A84F67">
        <w:rPr>
          <w:rFonts w:ascii="Times New Roman" w:hAnsi="Times New Roman" w:cs="Times New Roman"/>
          <w:sz w:val="24"/>
          <w:szCs w:val="24"/>
        </w:rPr>
        <w:t>). 2019[acceso: 23/02/2020]</w:t>
      </w:r>
      <w:proofErr w:type="gramStart"/>
      <w:r w:rsidRPr="00A84F67">
        <w:rPr>
          <w:rFonts w:ascii="Times New Roman" w:hAnsi="Times New Roman" w:cs="Times New Roman"/>
          <w:sz w:val="24"/>
          <w:szCs w:val="24"/>
        </w:rPr>
        <w:t>;132</w:t>
      </w:r>
      <w:proofErr w:type="gramEnd"/>
      <w:r w:rsidRPr="00A84F67">
        <w:rPr>
          <w:rFonts w:ascii="Times New Roman" w:hAnsi="Times New Roman" w:cs="Times New Roman"/>
          <w:sz w:val="24"/>
          <w:szCs w:val="24"/>
        </w:rPr>
        <w:t xml:space="preserve">(8):914–21.  Disponible en: </w:t>
      </w:r>
      <w:hyperlink r:id="rId36" w:history="1">
        <w:r w:rsidRPr="00CF5D86">
          <w:rPr>
            <w:rStyle w:val="Hipervnculo"/>
            <w:rFonts w:ascii="Times New Roman" w:hAnsi="Times New Roman" w:cs="Times New Roman"/>
            <w:sz w:val="24"/>
            <w:szCs w:val="24"/>
          </w:rPr>
          <w:t>https://www.ncbi.nlm.nih.gov/pmc/articles/PMC6595753/</w:t>
        </w:r>
      </w:hyperlink>
      <w:r>
        <w:rPr>
          <w:rFonts w:ascii="Times New Roman" w:hAnsi="Times New Roman" w:cs="Times New Roman"/>
          <w:sz w:val="24"/>
          <w:szCs w:val="24"/>
        </w:rPr>
        <w:t xml:space="preserve"> </w:t>
      </w:r>
    </w:p>
    <w:p w:rsidR="00F04406" w:rsidRPr="00A84F67" w:rsidRDefault="00F04406" w:rsidP="00F0440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30. </w:t>
      </w:r>
      <w:r w:rsidRPr="00A84F67">
        <w:rPr>
          <w:rFonts w:ascii="Times New Roman" w:hAnsi="Times New Roman" w:cs="Times New Roman"/>
          <w:sz w:val="24"/>
          <w:szCs w:val="24"/>
        </w:rPr>
        <w:t>Comisión de Nuevos factores de riesgo.</w:t>
      </w:r>
      <w:r>
        <w:rPr>
          <w:rFonts w:ascii="Times New Roman" w:hAnsi="Times New Roman" w:cs="Times New Roman"/>
          <w:sz w:val="24"/>
          <w:szCs w:val="24"/>
        </w:rPr>
        <w:t xml:space="preserve"> </w:t>
      </w:r>
      <w:r w:rsidRPr="00A84F67">
        <w:rPr>
          <w:rFonts w:ascii="Times New Roman" w:hAnsi="Times New Roman" w:cs="Times New Roman"/>
          <w:sz w:val="24"/>
          <w:szCs w:val="24"/>
        </w:rPr>
        <w:t>Revista Argentina de Cardiología. 2001 [acceso: 23/02/2020]; 69 (suplemento 1): 1-14. Disponible en:</w:t>
      </w:r>
      <w:r>
        <w:rPr>
          <w:rFonts w:ascii="Times New Roman" w:hAnsi="Times New Roman" w:cs="Times New Roman"/>
          <w:sz w:val="24"/>
          <w:szCs w:val="24"/>
        </w:rPr>
        <w:t xml:space="preserve"> </w:t>
      </w:r>
      <w:hyperlink r:id="rId37" w:history="1">
        <w:r w:rsidRPr="00CF5D86">
          <w:rPr>
            <w:rStyle w:val="Hipervnculo"/>
            <w:rFonts w:ascii="Times New Roman" w:hAnsi="Times New Roman" w:cs="Times New Roman"/>
            <w:sz w:val="24"/>
            <w:szCs w:val="24"/>
          </w:rPr>
          <w:t>https://www.sac.org.ar/wp-content/uploads/2014/04/nuevosfactores.pdf</w:t>
        </w:r>
      </w:hyperlink>
      <w:r>
        <w:rPr>
          <w:rFonts w:ascii="Times New Roman" w:hAnsi="Times New Roman" w:cs="Times New Roman"/>
          <w:sz w:val="24"/>
          <w:szCs w:val="24"/>
        </w:rPr>
        <w:t xml:space="preserve"> </w:t>
      </w:r>
    </w:p>
    <w:p w:rsidR="00F04406" w:rsidRPr="00A84F67" w:rsidRDefault="00F04406" w:rsidP="00F04406">
      <w:pPr>
        <w:spacing w:after="0" w:line="360" w:lineRule="auto"/>
        <w:rPr>
          <w:rFonts w:ascii="Times New Roman" w:hAnsi="Times New Roman" w:cs="Times New Roman"/>
          <w:sz w:val="24"/>
          <w:szCs w:val="24"/>
        </w:rPr>
      </w:pPr>
      <w:r>
        <w:rPr>
          <w:rFonts w:ascii="Times New Roman" w:hAnsi="Times New Roman" w:cs="Times New Roman"/>
          <w:sz w:val="24"/>
          <w:szCs w:val="24"/>
          <w:lang w:val="en-US"/>
        </w:rPr>
        <w:t xml:space="preserve">31. </w:t>
      </w:r>
      <w:r w:rsidRPr="00A84F67">
        <w:rPr>
          <w:rFonts w:ascii="Times New Roman" w:hAnsi="Times New Roman" w:cs="Times New Roman"/>
          <w:sz w:val="24"/>
          <w:szCs w:val="24"/>
          <w:lang w:val="en-US"/>
        </w:rPr>
        <w:t>Jung RG,</w:t>
      </w:r>
      <w:r>
        <w:rPr>
          <w:rFonts w:ascii="Times New Roman" w:hAnsi="Times New Roman" w:cs="Times New Roman"/>
          <w:sz w:val="24"/>
          <w:szCs w:val="24"/>
          <w:lang w:val="en-US"/>
        </w:rPr>
        <w:t xml:space="preserve"> </w:t>
      </w:r>
      <w:proofErr w:type="spellStart"/>
      <w:r w:rsidRPr="00A84F67">
        <w:rPr>
          <w:rFonts w:ascii="Times New Roman" w:hAnsi="Times New Roman" w:cs="Times New Roman"/>
          <w:sz w:val="24"/>
          <w:szCs w:val="24"/>
          <w:lang w:val="en-US"/>
        </w:rPr>
        <w:t>Motazedian</w:t>
      </w:r>
      <w:proofErr w:type="spellEnd"/>
      <w:r w:rsidRPr="00A84F67">
        <w:rPr>
          <w:rFonts w:ascii="Times New Roman" w:hAnsi="Times New Roman" w:cs="Times New Roman"/>
          <w:sz w:val="24"/>
          <w:szCs w:val="24"/>
          <w:lang w:val="en-US"/>
        </w:rPr>
        <w:t xml:space="preserve"> P, Daniel </w:t>
      </w:r>
      <w:proofErr w:type="spellStart"/>
      <w:r w:rsidRPr="00A84F67">
        <w:rPr>
          <w:rFonts w:ascii="Times New Roman" w:hAnsi="Times New Roman" w:cs="Times New Roman"/>
          <w:sz w:val="24"/>
          <w:szCs w:val="24"/>
          <w:lang w:val="en-US"/>
        </w:rPr>
        <w:t>Ramírez</w:t>
      </w:r>
      <w:proofErr w:type="spellEnd"/>
      <w:r w:rsidRPr="00A84F67">
        <w:rPr>
          <w:rFonts w:ascii="Times New Roman" w:hAnsi="Times New Roman" w:cs="Times New Roman"/>
          <w:sz w:val="24"/>
          <w:szCs w:val="24"/>
          <w:lang w:val="en-US"/>
        </w:rPr>
        <w:t xml:space="preserve"> FD, </w:t>
      </w:r>
      <w:proofErr w:type="spellStart"/>
      <w:r w:rsidRPr="00A84F67">
        <w:rPr>
          <w:rFonts w:ascii="Times New Roman" w:hAnsi="Times New Roman" w:cs="Times New Roman"/>
          <w:sz w:val="24"/>
          <w:szCs w:val="24"/>
          <w:lang w:val="en-US"/>
        </w:rPr>
        <w:t>Simard</w:t>
      </w:r>
      <w:proofErr w:type="spellEnd"/>
      <w:r w:rsidRPr="00A84F67">
        <w:rPr>
          <w:rFonts w:ascii="Times New Roman" w:hAnsi="Times New Roman" w:cs="Times New Roman"/>
          <w:sz w:val="24"/>
          <w:szCs w:val="24"/>
          <w:lang w:val="en-US"/>
        </w:rPr>
        <w:t xml:space="preserve"> T, Di Santo P, </w:t>
      </w:r>
      <w:proofErr w:type="spellStart"/>
      <w:r w:rsidRPr="00A84F67">
        <w:rPr>
          <w:rFonts w:ascii="Times New Roman" w:hAnsi="Times New Roman" w:cs="Times New Roman"/>
          <w:sz w:val="24"/>
          <w:szCs w:val="24"/>
          <w:lang w:val="en-US"/>
        </w:rPr>
        <w:t>Visintini</w:t>
      </w:r>
      <w:proofErr w:type="spellEnd"/>
      <w:r w:rsidRPr="00A84F67">
        <w:rPr>
          <w:rFonts w:ascii="Times New Roman" w:hAnsi="Times New Roman" w:cs="Times New Roman"/>
          <w:sz w:val="24"/>
          <w:szCs w:val="24"/>
          <w:lang w:val="en-US"/>
        </w:rPr>
        <w:t xml:space="preserve"> S, et al. Association between plasminogen activator inhibitor-1 and cardiovascular events: a systematic review and meta-analysis. </w:t>
      </w:r>
      <w:proofErr w:type="spellStart"/>
      <w:r w:rsidRPr="00A84F67">
        <w:rPr>
          <w:rFonts w:ascii="Times New Roman" w:hAnsi="Times New Roman" w:cs="Times New Roman"/>
          <w:sz w:val="24"/>
          <w:szCs w:val="24"/>
        </w:rPr>
        <w:t>Thromb</w:t>
      </w:r>
      <w:proofErr w:type="spellEnd"/>
      <w:r w:rsidRPr="00A84F67">
        <w:rPr>
          <w:rFonts w:ascii="Times New Roman" w:hAnsi="Times New Roman" w:cs="Times New Roman"/>
          <w:sz w:val="24"/>
          <w:szCs w:val="24"/>
        </w:rPr>
        <w:t xml:space="preserve"> J. 2018[acceso: 19/02/2020]; 16:12. Disponible en: </w:t>
      </w:r>
      <w:hyperlink r:id="rId38" w:history="1">
        <w:r w:rsidRPr="00CF5D86">
          <w:rPr>
            <w:rStyle w:val="Hipervnculo"/>
            <w:rFonts w:ascii="Times New Roman" w:hAnsi="Times New Roman" w:cs="Times New Roman"/>
            <w:sz w:val="24"/>
            <w:szCs w:val="24"/>
          </w:rPr>
          <w:t>https://www.ncbi.nlm.nih.gov/pmc/articles/PMC5987541/</w:t>
        </w:r>
      </w:hyperlink>
      <w:r>
        <w:rPr>
          <w:rFonts w:ascii="Times New Roman" w:hAnsi="Times New Roman" w:cs="Times New Roman"/>
          <w:sz w:val="24"/>
          <w:szCs w:val="24"/>
        </w:rPr>
        <w:t xml:space="preserve"> </w:t>
      </w:r>
    </w:p>
    <w:p w:rsidR="00F04406" w:rsidRPr="004F11C3" w:rsidRDefault="00F04406" w:rsidP="00F04406">
      <w:pPr>
        <w:spacing w:after="0" w:line="360" w:lineRule="auto"/>
        <w:jc w:val="both"/>
        <w:rPr>
          <w:rFonts w:ascii="Times New Roman" w:hAnsi="Times New Roman" w:cs="Times New Roman"/>
          <w:sz w:val="24"/>
          <w:szCs w:val="24"/>
        </w:rPr>
      </w:pPr>
    </w:p>
    <w:p w:rsidR="00F04406" w:rsidRDefault="00F04406" w:rsidP="00F04406">
      <w:pPr>
        <w:spacing w:after="0" w:line="360" w:lineRule="auto"/>
        <w:jc w:val="both"/>
        <w:rPr>
          <w:rFonts w:ascii="Times New Roman" w:hAnsi="Times New Roman" w:cs="Times New Roman"/>
          <w:b/>
          <w:sz w:val="24"/>
          <w:szCs w:val="24"/>
        </w:rPr>
      </w:pPr>
    </w:p>
    <w:p w:rsidR="00F04406" w:rsidRPr="004F11C3" w:rsidRDefault="00F04406" w:rsidP="00F04406">
      <w:pPr>
        <w:spacing w:after="0" w:line="360" w:lineRule="auto"/>
        <w:jc w:val="center"/>
        <w:rPr>
          <w:rFonts w:ascii="Times New Roman" w:hAnsi="Times New Roman" w:cs="Times New Roman"/>
          <w:b/>
          <w:sz w:val="24"/>
          <w:szCs w:val="24"/>
        </w:rPr>
      </w:pPr>
      <w:r w:rsidRPr="004F11C3">
        <w:rPr>
          <w:rFonts w:ascii="Times New Roman" w:hAnsi="Times New Roman" w:cs="Times New Roman"/>
          <w:b/>
          <w:sz w:val="24"/>
          <w:szCs w:val="24"/>
        </w:rPr>
        <w:t>Conflictos de interés</w:t>
      </w:r>
    </w:p>
    <w:p w:rsidR="00F04406" w:rsidRPr="004F11C3" w:rsidRDefault="00F04406" w:rsidP="00F04406">
      <w:pPr>
        <w:spacing w:after="0" w:line="360" w:lineRule="auto"/>
        <w:jc w:val="both"/>
        <w:rPr>
          <w:rFonts w:ascii="Times New Roman" w:hAnsi="Times New Roman" w:cs="Times New Roman"/>
          <w:sz w:val="24"/>
          <w:szCs w:val="24"/>
        </w:rPr>
      </w:pPr>
      <w:r w:rsidRPr="004F11C3">
        <w:rPr>
          <w:rFonts w:ascii="Times New Roman" w:hAnsi="Times New Roman" w:cs="Times New Roman"/>
          <w:sz w:val="24"/>
          <w:szCs w:val="24"/>
        </w:rPr>
        <w:t>El autor declara que no existe</w:t>
      </w:r>
      <w:r>
        <w:rPr>
          <w:rFonts w:ascii="Times New Roman" w:hAnsi="Times New Roman" w:cs="Times New Roman"/>
          <w:sz w:val="24"/>
          <w:szCs w:val="24"/>
        </w:rPr>
        <w:t>n</w:t>
      </w:r>
      <w:r w:rsidRPr="004F11C3">
        <w:rPr>
          <w:rFonts w:ascii="Times New Roman" w:hAnsi="Times New Roman" w:cs="Times New Roman"/>
          <w:sz w:val="24"/>
          <w:szCs w:val="24"/>
        </w:rPr>
        <w:t xml:space="preserve"> conflicto</w:t>
      </w:r>
      <w:r>
        <w:rPr>
          <w:rFonts w:ascii="Times New Roman" w:hAnsi="Times New Roman" w:cs="Times New Roman"/>
          <w:sz w:val="24"/>
          <w:szCs w:val="24"/>
        </w:rPr>
        <w:t>s</w:t>
      </w:r>
      <w:r w:rsidRPr="004F11C3">
        <w:rPr>
          <w:rFonts w:ascii="Times New Roman" w:hAnsi="Times New Roman" w:cs="Times New Roman"/>
          <w:sz w:val="24"/>
          <w:szCs w:val="24"/>
        </w:rPr>
        <w:t xml:space="preserve"> de inter</w:t>
      </w:r>
      <w:r>
        <w:rPr>
          <w:rFonts w:ascii="Times New Roman" w:hAnsi="Times New Roman" w:cs="Times New Roman"/>
          <w:sz w:val="24"/>
          <w:szCs w:val="24"/>
        </w:rPr>
        <w:t>és</w:t>
      </w:r>
      <w:r w:rsidRPr="004F11C3">
        <w:rPr>
          <w:rFonts w:ascii="Times New Roman" w:hAnsi="Times New Roman" w:cs="Times New Roman"/>
          <w:sz w:val="24"/>
          <w:szCs w:val="24"/>
        </w:rPr>
        <w:t>.</w:t>
      </w:r>
    </w:p>
    <w:p w:rsidR="00675476" w:rsidRPr="00391509" w:rsidRDefault="00675476" w:rsidP="00391509"/>
    <w:sectPr w:rsidR="00675476" w:rsidRPr="00391509" w:rsidSect="000F3690">
      <w:headerReference w:type="default" r:id="rId39"/>
      <w:footerReference w:type="even" r:id="rId40"/>
      <w:footerReference w:type="default" r:id="rId41"/>
      <w:pgSz w:w="12242" w:h="15842" w:code="1"/>
      <w:pgMar w:top="1418" w:right="1134" w:bottom="1701" w:left="1134" w:header="851" w:footer="1134" w:gutter="0"/>
      <w:pgNumType w:start="29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92A" w:rsidRDefault="00AA692A">
      <w:r>
        <w:separator/>
      </w:r>
    </w:p>
  </w:endnote>
  <w:endnote w:type="continuationSeparator" w:id="0">
    <w:p w:rsidR="00AA692A" w:rsidRDefault="00AA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E40CB" w:rsidRDefault="00FE40CB" w:rsidP="00FE40CB">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690" w:rsidRPr="00AE044C" w:rsidRDefault="000F3690" w:rsidP="00391509">
    <w:pPr>
      <w:pStyle w:val="Piedepgina"/>
      <w:ind w:right="360"/>
    </w:pPr>
    <w:r>
      <w:rPr>
        <w:noProof/>
        <w:lang w:val="es-ES" w:eastAsia="es-ES"/>
      </w:rPr>
      <mc:AlternateContent>
        <mc:Choice Requires="wps">
          <w:drawing>
            <wp:anchor distT="0" distB="0" distL="114300" distR="114300" simplePos="0" relativeHeight="251658240" behindDoc="0" locked="0" layoutInCell="1" allowOverlap="1" wp14:anchorId="549A813B" wp14:editId="465C98C3">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81C898C"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" strokecolor="blue" strokeweight="2.25pt"/>
          </w:pict>
        </mc:Fallback>
      </mc:AlternateContent>
    </w:r>
  </w:p>
  <w:p w:rsidR="00675476" w:rsidRPr="00F04406" w:rsidRDefault="00AA692A" w:rsidP="00F04406">
    <w:pPr>
      <w:pStyle w:val="Piedepgina"/>
      <w:spacing w:after="0"/>
      <w:ind w:right="357"/>
      <w:rPr>
        <w:rFonts w:ascii="Times New Roman" w:hAnsi="Times New Roman" w:cs="Times New Roman"/>
        <w:sz w:val="24"/>
        <w:szCs w:val="24"/>
      </w:rPr>
    </w:pPr>
    <w:hyperlink r:id="rId1" w:history="1">
      <w:r w:rsidR="00391509" w:rsidRPr="00F04406">
        <w:rPr>
          <w:rStyle w:val="Hipervnculo"/>
          <w:rFonts w:ascii="Times New Roman" w:hAnsi="Times New Roman" w:cs="Times New Roman"/>
          <w:sz w:val="24"/>
          <w:szCs w:val="24"/>
        </w:rPr>
        <w:t>http://scielo.sld.cu</w:t>
      </w:r>
    </w:hyperlink>
  </w:p>
  <w:p w:rsidR="00391509" w:rsidRPr="00F04406" w:rsidRDefault="00AA692A" w:rsidP="00F04406">
    <w:pPr>
      <w:pStyle w:val="Piedepgina"/>
      <w:tabs>
        <w:tab w:val="clear" w:pos="4252"/>
        <w:tab w:val="left" w:pos="8504"/>
      </w:tabs>
      <w:spacing w:after="0"/>
      <w:ind w:right="357"/>
      <w:rPr>
        <w:rFonts w:ascii="Times New Roman" w:hAnsi="Times New Roman" w:cs="Times New Roman"/>
        <w:sz w:val="24"/>
        <w:szCs w:val="24"/>
      </w:rPr>
    </w:pPr>
    <w:hyperlink r:id="rId2" w:history="1">
      <w:r w:rsidR="00391509" w:rsidRPr="00F04406">
        <w:rPr>
          <w:rStyle w:val="Hipervnculo"/>
          <w:rFonts w:ascii="Times New Roman" w:hAnsi="Times New Roman" w:cs="Times New Roman"/>
          <w:sz w:val="24"/>
          <w:szCs w:val="24"/>
        </w:rPr>
        <w:t>http://www.revmedmilitar.sld.cu</w:t>
      </w:r>
    </w:hyperlink>
    <w:r w:rsidR="00391509" w:rsidRPr="00F04406">
      <w:rPr>
        <w:rFonts w:ascii="Times New Roman" w:hAnsi="Times New Roman" w:cs="Times New Roman"/>
        <w:sz w:val="24"/>
        <w:szCs w:val="24"/>
      </w:rPr>
      <w:t xml:space="preserve"> </w:t>
    </w:r>
    <w:r w:rsidR="00AE044C" w:rsidRPr="00F04406">
      <w:rPr>
        <w:rFonts w:ascii="Times New Roman" w:hAnsi="Times New Roman" w:cs="Times New Roman"/>
        <w:sz w:val="24"/>
        <w:szCs w:val="24"/>
      </w:rPr>
      <w:tab/>
    </w:r>
  </w:p>
  <w:p w:rsidR="00180CE9" w:rsidRPr="00F04406" w:rsidRDefault="00180CE9" w:rsidP="00F04406">
    <w:pPr>
      <w:pStyle w:val="Piedepgina"/>
      <w:spacing w:after="0"/>
      <w:ind w:right="357"/>
      <w:jc w:val="center"/>
      <w:rPr>
        <w:rFonts w:ascii="Times New Roman" w:hAnsi="Times New Roman" w:cs="Times New Roman"/>
        <w:sz w:val="24"/>
        <w:szCs w:val="24"/>
      </w:rPr>
    </w:pPr>
    <w:r w:rsidRPr="00F04406">
      <w:rPr>
        <w:rFonts w:ascii="Times New Roman" w:hAnsi="Times New Roman" w:cs="Times New Roman"/>
        <w:sz w:val="24"/>
        <w:szCs w:val="24"/>
      </w:rPr>
      <w:t xml:space="preserve">Bajo licencia </w:t>
    </w:r>
    <w:proofErr w:type="spellStart"/>
    <w:r w:rsidRPr="00F04406">
      <w:rPr>
        <w:rFonts w:ascii="Times New Roman" w:hAnsi="Times New Roman" w:cs="Times New Roman"/>
        <w:sz w:val="24"/>
        <w:szCs w:val="24"/>
      </w:rPr>
      <w:t>Creative</w:t>
    </w:r>
    <w:proofErr w:type="spellEnd"/>
    <w:r w:rsidRPr="00F04406">
      <w:rPr>
        <w:rFonts w:ascii="Times New Roman" w:hAnsi="Times New Roman" w:cs="Times New Roman"/>
        <w:sz w:val="24"/>
        <w:szCs w:val="24"/>
      </w:rPr>
      <w:t xml:space="preserve"> </w:t>
    </w:r>
    <w:proofErr w:type="spellStart"/>
    <w:r w:rsidRPr="00F04406">
      <w:rPr>
        <w:rFonts w:ascii="Times New Roman" w:hAnsi="Times New Roman" w:cs="Times New Roman"/>
        <w:sz w:val="24"/>
        <w:szCs w:val="24"/>
      </w:rPr>
      <w:t>Commons</w:t>
    </w:r>
    <w:proofErr w:type="spellEnd"/>
    <w:r w:rsidRPr="00F04406">
      <w:rPr>
        <w:rFonts w:ascii="Times New Roman" w:hAnsi="Times New Roman" w:cs="Times New Roman"/>
        <w:sz w:val="24"/>
        <w:szCs w:val="24"/>
      </w:rPr>
      <w:t xml:space="preserve"> </w:t>
    </w:r>
    <w:r w:rsidRPr="00F04406">
      <w:rPr>
        <w:rFonts w:ascii="Times New Roman" w:hAnsi="Times New Roman" w:cs="Times New Roman"/>
        <w:noProof/>
        <w:sz w:val="24"/>
        <w:szCs w:val="24"/>
        <w:lang w:val="es-ES" w:eastAsia="es-ES"/>
      </w:rPr>
      <w:drawing>
        <wp:inline distT="0" distB="0" distL="0" distR="0" wp14:anchorId="127EE877" wp14:editId="29A8CD69">
          <wp:extent cx="642106" cy="148894"/>
          <wp:effectExtent l="0" t="0" r="5715" b="3810"/>
          <wp:docPr id="3"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92A" w:rsidRDefault="00AA692A">
      <w:r>
        <w:separator/>
      </w:r>
    </w:p>
  </w:footnote>
  <w:footnote w:type="continuationSeparator" w:id="0">
    <w:p w:rsidR="00AA692A" w:rsidRDefault="00AA6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76A" w:rsidRPr="00F04406" w:rsidRDefault="00B31971" w:rsidP="00180CE9">
    <w:pPr>
      <w:pStyle w:val="Encabezado"/>
      <w:tabs>
        <w:tab w:val="left" w:pos="420"/>
      </w:tabs>
      <w:jc w:val="center"/>
      <w:rPr>
        <w:rFonts w:ascii="Times New Roman" w:hAnsi="Times New Roman" w:cs="Times New Roman"/>
      </w:rPr>
    </w:pPr>
    <w:r w:rsidRPr="00F04406">
      <w:rPr>
        <w:rFonts w:ascii="Times New Roman" w:hAnsi="Times New Roman" w:cs="Times New Roman"/>
        <w:b/>
        <w:noProof/>
        <w:color w:val="00FFFF"/>
        <w:lang w:val="es-ES" w:eastAsia="es-ES"/>
      </w:rPr>
      <w:drawing>
        <wp:anchor distT="0" distB="0" distL="114300" distR="114300" simplePos="0" relativeHeight="251662336" behindDoc="0" locked="0" layoutInCell="1" allowOverlap="1" wp14:anchorId="455F95D8" wp14:editId="7F045C9A">
          <wp:simplePos x="0" y="0"/>
          <wp:positionH relativeFrom="column">
            <wp:posOffset>6029325</wp:posOffset>
          </wp:positionH>
          <wp:positionV relativeFrom="paragraph">
            <wp:posOffset>-276225</wp:posOffset>
          </wp:positionV>
          <wp:extent cx="238125" cy="269875"/>
          <wp:effectExtent l="0" t="0" r="9525" b="0"/>
          <wp:wrapThrough wrapText="bothSides">
            <wp:wrapPolygon edited="0">
              <wp:start x="0" y="0"/>
              <wp:lineTo x="0" y="19821"/>
              <wp:lineTo x="20736" y="19821"/>
              <wp:lineTo x="20736"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ITMA copia.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125" cy="269875"/>
                  </a:xfrm>
                  <a:prstGeom prst="rect">
                    <a:avLst/>
                  </a:prstGeom>
                </pic:spPr>
              </pic:pic>
            </a:graphicData>
          </a:graphic>
          <wp14:sizeRelH relativeFrom="page">
            <wp14:pctWidth>0</wp14:pctWidth>
          </wp14:sizeRelH>
          <wp14:sizeRelV relativeFrom="page">
            <wp14:pctHeight>0</wp14:pctHeight>
          </wp14:sizeRelV>
        </wp:anchor>
      </w:drawing>
    </w:r>
    <w:r w:rsidR="00FE40CB" w:rsidRPr="00F04406">
      <w:rPr>
        <w:rFonts w:ascii="Times New Roman" w:hAnsi="Times New Roman" w:cs="Times New Roman"/>
      </w:rPr>
      <w:t xml:space="preserve">Revista </w:t>
    </w:r>
    <w:r w:rsidR="00380D64" w:rsidRPr="00F04406">
      <w:rPr>
        <w:rFonts w:ascii="Times New Roman" w:hAnsi="Times New Roman" w:cs="Times New Roman"/>
      </w:rPr>
      <w:t>Cubana de Medicina Militar.</w:t>
    </w:r>
    <w:r w:rsidR="00D85951" w:rsidRPr="00F04406">
      <w:rPr>
        <w:rFonts w:ascii="Times New Roman" w:hAnsi="Times New Roman" w:cs="Times New Roman"/>
      </w:rPr>
      <w:t xml:space="preserve"> </w:t>
    </w:r>
    <w:r w:rsidR="00E16EC5">
      <w:rPr>
        <w:rFonts w:ascii="Times New Roman" w:hAnsi="Times New Roman" w:cs="Times New Roman"/>
      </w:rPr>
      <w:t>2021</w:t>
    </w:r>
    <w:proofErr w:type="gramStart"/>
    <w:r w:rsidR="003E03D5" w:rsidRPr="00F04406">
      <w:rPr>
        <w:rFonts w:ascii="Times New Roman" w:hAnsi="Times New Roman" w:cs="Times New Roman"/>
      </w:rPr>
      <w:t>;</w:t>
    </w:r>
    <w:r w:rsidR="00E16EC5">
      <w:rPr>
        <w:rFonts w:ascii="Times New Roman" w:hAnsi="Times New Roman" w:cs="Times New Roman"/>
      </w:rPr>
      <w:t>50</w:t>
    </w:r>
    <w:proofErr w:type="gramEnd"/>
    <w:r w:rsidR="00493701" w:rsidRPr="00F04406">
      <w:rPr>
        <w:rFonts w:ascii="Times New Roman" w:hAnsi="Times New Roman" w:cs="Times New Roman"/>
      </w:rPr>
      <w:t>(</w:t>
    </w:r>
    <w:r w:rsidR="00E16EC5">
      <w:rPr>
        <w:rFonts w:ascii="Times New Roman" w:hAnsi="Times New Roman" w:cs="Times New Roman"/>
      </w:rPr>
      <w:t>2</w:t>
    </w:r>
    <w:r w:rsidR="00493701" w:rsidRPr="00F04406">
      <w:rPr>
        <w:rFonts w:ascii="Times New Roman" w:hAnsi="Times New Roman" w:cs="Times New Roman"/>
      </w:rPr>
      <w:t>)</w:t>
    </w:r>
    <w:r w:rsidR="00391509" w:rsidRPr="00F04406">
      <w:rPr>
        <w:rFonts w:ascii="Times New Roman" w:hAnsi="Times New Roman" w:cs="Times New Roman"/>
      </w:rPr>
      <w:t>:</w:t>
    </w:r>
    <w:r w:rsidR="00E16EC5">
      <w:rPr>
        <w:rFonts w:ascii="Times New Roman" w:hAnsi="Times New Roman" w:cs="Times New Roman"/>
      </w:rPr>
      <w:t>e0210766</w:t>
    </w:r>
  </w:p>
  <w:p w:rsidR="00A477DE" w:rsidRDefault="000F3690">
    <w:r w:rsidRPr="00CC376A">
      <w:rPr>
        <w:rFonts w:ascii="Verdana" w:hAnsi="Verdana"/>
        <w:noProof/>
        <w:color w:val="00FFFF"/>
        <w:sz w:val="18"/>
        <w:szCs w:val="18"/>
        <w:lang w:val="es-ES" w:eastAsia="es-ES"/>
      </w:rPr>
      <mc:AlternateContent>
        <mc:Choice Requires="wps">
          <w:drawing>
            <wp:anchor distT="0" distB="0" distL="114300" distR="114300" simplePos="0" relativeHeight="251657216" behindDoc="0" locked="0" layoutInCell="1" allowOverlap="1" wp14:anchorId="005BA436" wp14:editId="56B75E58">
              <wp:simplePos x="0" y="0"/>
              <wp:positionH relativeFrom="column">
                <wp:posOffset>3809</wp:posOffset>
              </wp:positionH>
              <wp:positionV relativeFrom="paragraph">
                <wp:posOffset>44449</wp:posOffset>
              </wp:positionV>
              <wp:extent cx="6276975" cy="28575"/>
              <wp:effectExtent l="19050" t="19050" r="28575"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4783C50"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94.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" strokecolor="blue" strokeweight="2.2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43708"/>
    <w:multiLevelType w:val="hybridMultilevel"/>
    <w:tmpl w:val="C70C960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44326CF0"/>
    <w:multiLevelType w:val="hybridMultilevel"/>
    <w:tmpl w:val="C19C1186"/>
    <w:lvl w:ilvl="0" w:tplc="C4963FFA">
      <w:start w:val="1"/>
      <w:numFmt w:val="decimal"/>
      <w:lvlText w:val="%1."/>
      <w:lvlJc w:val="left"/>
      <w:pPr>
        <w:ind w:left="360" w:hanging="360"/>
      </w:pPr>
      <w:rPr>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6CD8782E"/>
    <w:multiLevelType w:val="hybridMultilevel"/>
    <w:tmpl w:val="424A6FFE"/>
    <w:lvl w:ilvl="0" w:tplc="7236255A">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nsid w:val="7F02461B"/>
    <w:multiLevelType w:val="hybridMultilevel"/>
    <w:tmpl w:val="8B92D8DC"/>
    <w:lvl w:ilvl="0" w:tplc="040A000D">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406"/>
    <w:rsid w:val="000F3690"/>
    <w:rsid w:val="001221D1"/>
    <w:rsid w:val="00180CE9"/>
    <w:rsid w:val="00230DD5"/>
    <w:rsid w:val="00380D64"/>
    <w:rsid w:val="00391509"/>
    <w:rsid w:val="003E03D5"/>
    <w:rsid w:val="003E2AC1"/>
    <w:rsid w:val="00493701"/>
    <w:rsid w:val="004E2065"/>
    <w:rsid w:val="005508A2"/>
    <w:rsid w:val="00566F71"/>
    <w:rsid w:val="00675476"/>
    <w:rsid w:val="007C430F"/>
    <w:rsid w:val="007D614D"/>
    <w:rsid w:val="00960D6A"/>
    <w:rsid w:val="009A0560"/>
    <w:rsid w:val="009B0917"/>
    <w:rsid w:val="00A23C0C"/>
    <w:rsid w:val="00A477DE"/>
    <w:rsid w:val="00A71E65"/>
    <w:rsid w:val="00AA692A"/>
    <w:rsid w:val="00AE044C"/>
    <w:rsid w:val="00B31971"/>
    <w:rsid w:val="00B4380A"/>
    <w:rsid w:val="00B66ECB"/>
    <w:rsid w:val="00C7523A"/>
    <w:rsid w:val="00CC1B6E"/>
    <w:rsid w:val="00CC376A"/>
    <w:rsid w:val="00CC48A1"/>
    <w:rsid w:val="00D85951"/>
    <w:rsid w:val="00E16EC5"/>
    <w:rsid w:val="00E62606"/>
    <w:rsid w:val="00F04406"/>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406"/>
    <w:pPr>
      <w:spacing w:after="200" w:line="276" w:lineRule="auto"/>
    </w:pPr>
    <w:rPr>
      <w:rFonts w:asciiTheme="minorHAnsi" w:eastAsiaTheme="minorHAnsi" w:hAnsiTheme="minorHAnsi" w:cstheme="minorBidi"/>
      <w:sz w:val="22"/>
      <w:szCs w:val="22"/>
      <w:lang w:val="es-ES_tradnl" w:eastAsia="en-US"/>
    </w:rPr>
  </w:style>
  <w:style w:type="paragraph" w:styleId="Ttulo1">
    <w:name w:val="heading 1"/>
    <w:basedOn w:val="Normal"/>
    <w:next w:val="Normal"/>
    <w:link w:val="Ttulo1Car"/>
    <w:uiPriority w:val="9"/>
    <w:qFormat/>
    <w:rsid w:val="00F04406"/>
    <w:pPr>
      <w:keepNext/>
      <w:spacing w:before="240" w:after="60"/>
      <w:outlineLvl w:val="0"/>
    </w:pPr>
    <w:rPr>
      <w:rFonts w:ascii="Cambria" w:eastAsia="Times New Roman" w:hAnsi="Cambria" w:cs="Times New Roman"/>
      <w:b/>
      <w:bCs/>
      <w:kern w:val="32"/>
      <w:sz w:val="32"/>
      <w:szCs w:val="3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character" w:customStyle="1" w:styleId="Ttulo1Car">
    <w:name w:val="Título 1 Car"/>
    <w:basedOn w:val="Fuentedeprrafopredeter"/>
    <w:link w:val="Ttulo1"/>
    <w:uiPriority w:val="9"/>
    <w:rsid w:val="00F04406"/>
    <w:rPr>
      <w:rFonts w:ascii="Cambria" w:hAnsi="Cambria"/>
      <w:b/>
      <w:bCs/>
      <w:kern w:val="32"/>
      <w:sz w:val="32"/>
      <w:szCs w:val="32"/>
    </w:rPr>
  </w:style>
  <w:style w:type="character" w:customStyle="1" w:styleId="elsevierstylesup">
    <w:name w:val="elsevierstylesup"/>
    <w:basedOn w:val="Fuentedeprrafopredeter"/>
    <w:rsid w:val="00F04406"/>
  </w:style>
  <w:style w:type="character" w:customStyle="1" w:styleId="elsevierstyleinf">
    <w:name w:val="elsevierstyleinf"/>
    <w:basedOn w:val="Fuentedeprrafopredeter"/>
    <w:rsid w:val="00F04406"/>
  </w:style>
  <w:style w:type="paragraph" w:styleId="Prrafodelista">
    <w:name w:val="List Paragraph"/>
    <w:basedOn w:val="Normal"/>
    <w:uiPriority w:val="34"/>
    <w:qFormat/>
    <w:rsid w:val="00F04406"/>
    <w:pPr>
      <w:ind w:left="720"/>
      <w:contextualSpacing/>
    </w:pPr>
  </w:style>
  <w:style w:type="character" w:customStyle="1" w:styleId="autorrevista">
    <w:name w:val="autor_revista"/>
    <w:basedOn w:val="Fuentedeprrafopredeter"/>
    <w:rsid w:val="00F04406"/>
  </w:style>
  <w:style w:type="character" w:styleId="Refdecomentario">
    <w:name w:val="annotation reference"/>
    <w:basedOn w:val="Fuentedeprrafopredeter"/>
    <w:uiPriority w:val="99"/>
    <w:semiHidden/>
    <w:unhideWhenUsed/>
    <w:rsid w:val="00F04406"/>
    <w:rPr>
      <w:sz w:val="16"/>
      <w:szCs w:val="16"/>
    </w:rPr>
  </w:style>
  <w:style w:type="paragraph" w:styleId="Textocomentario">
    <w:name w:val="annotation text"/>
    <w:basedOn w:val="Normal"/>
    <w:link w:val="TextocomentarioCar"/>
    <w:uiPriority w:val="99"/>
    <w:unhideWhenUsed/>
    <w:qFormat/>
    <w:rsid w:val="00F04406"/>
    <w:pPr>
      <w:spacing w:line="240" w:lineRule="auto"/>
    </w:pPr>
    <w:rPr>
      <w:sz w:val="20"/>
      <w:szCs w:val="20"/>
    </w:rPr>
  </w:style>
  <w:style w:type="character" w:customStyle="1" w:styleId="TextocomentarioCar">
    <w:name w:val="Texto comentario Car"/>
    <w:basedOn w:val="Fuentedeprrafopredeter"/>
    <w:link w:val="Textocomentario"/>
    <w:uiPriority w:val="99"/>
    <w:qFormat/>
    <w:rsid w:val="00F04406"/>
    <w:rPr>
      <w:rFonts w:asciiTheme="minorHAnsi" w:eastAsiaTheme="minorHAnsi" w:hAnsiTheme="minorHAnsi" w:cstheme="minorBidi"/>
      <w:lang w:val="es-ES_tradnl" w:eastAsia="en-US"/>
    </w:rPr>
  </w:style>
  <w:style w:type="paragraph" w:styleId="Asuntodelcomentario">
    <w:name w:val="annotation subject"/>
    <w:basedOn w:val="Textocomentario"/>
    <w:next w:val="Textocomentario"/>
    <w:link w:val="AsuntodelcomentarioCar"/>
    <w:uiPriority w:val="99"/>
    <w:semiHidden/>
    <w:unhideWhenUsed/>
    <w:rsid w:val="00F04406"/>
    <w:rPr>
      <w:b/>
      <w:bCs/>
    </w:rPr>
  </w:style>
  <w:style w:type="character" w:customStyle="1" w:styleId="AsuntodelcomentarioCar">
    <w:name w:val="Asunto del comentario Car"/>
    <w:basedOn w:val="TextocomentarioCar"/>
    <w:link w:val="Asuntodelcomentario"/>
    <w:uiPriority w:val="99"/>
    <w:semiHidden/>
    <w:rsid w:val="00F04406"/>
    <w:rPr>
      <w:rFonts w:asciiTheme="minorHAnsi" w:eastAsiaTheme="minorHAnsi" w:hAnsiTheme="minorHAnsi" w:cstheme="minorBidi"/>
      <w:b/>
      <w:bCs/>
      <w:lang w:val="es-ES_tradnl" w:eastAsia="en-US"/>
    </w:rPr>
  </w:style>
  <w:style w:type="character" w:customStyle="1" w:styleId="Mencinsinresolver1">
    <w:name w:val="Mención sin resolver1"/>
    <w:basedOn w:val="Fuentedeprrafopredeter"/>
    <w:uiPriority w:val="99"/>
    <w:semiHidden/>
    <w:unhideWhenUsed/>
    <w:rsid w:val="00F0440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406"/>
    <w:pPr>
      <w:spacing w:after="200" w:line="276" w:lineRule="auto"/>
    </w:pPr>
    <w:rPr>
      <w:rFonts w:asciiTheme="minorHAnsi" w:eastAsiaTheme="minorHAnsi" w:hAnsiTheme="minorHAnsi" w:cstheme="minorBidi"/>
      <w:sz w:val="22"/>
      <w:szCs w:val="22"/>
      <w:lang w:val="es-ES_tradnl" w:eastAsia="en-US"/>
    </w:rPr>
  </w:style>
  <w:style w:type="paragraph" w:styleId="Ttulo1">
    <w:name w:val="heading 1"/>
    <w:basedOn w:val="Normal"/>
    <w:next w:val="Normal"/>
    <w:link w:val="Ttulo1Car"/>
    <w:uiPriority w:val="9"/>
    <w:qFormat/>
    <w:rsid w:val="00F04406"/>
    <w:pPr>
      <w:keepNext/>
      <w:spacing w:before="240" w:after="60"/>
      <w:outlineLvl w:val="0"/>
    </w:pPr>
    <w:rPr>
      <w:rFonts w:ascii="Cambria" w:eastAsia="Times New Roman" w:hAnsi="Cambria" w:cs="Times New Roman"/>
      <w:b/>
      <w:bCs/>
      <w:kern w:val="32"/>
      <w:sz w:val="32"/>
      <w:szCs w:val="3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character" w:customStyle="1" w:styleId="Ttulo1Car">
    <w:name w:val="Título 1 Car"/>
    <w:basedOn w:val="Fuentedeprrafopredeter"/>
    <w:link w:val="Ttulo1"/>
    <w:uiPriority w:val="9"/>
    <w:rsid w:val="00F04406"/>
    <w:rPr>
      <w:rFonts w:ascii="Cambria" w:hAnsi="Cambria"/>
      <w:b/>
      <w:bCs/>
      <w:kern w:val="32"/>
      <w:sz w:val="32"/>
      <w:szCs w:val="32"/>
    </w:rPr>
  </w:style>
  <w:style w:type="character" w:customStyle="1" w:styleId="elsevierstylesup">
    <w:name w:val="elsevierstylesup"/>
    <w:basedOn w:val="Fuentedeprrafopredeter"/>
    <w:rsid w:val="00F04406"/>
  </w:style>
  <w:style w:type="character" w:customStyle="1" w:styleId="elsevierstyleinf">
    <w:name w:val="elsevierstyleinf"/>
    <w:basedOn w:val="Fuentedeprrafopredeter"/>
    <w:rsid w:val="00F04406"/>
  </w:style>
  <w:style w:type="paragraph" w:styleId="Prrafodelista">
    <w:name w:val="List Paragraph"/>
    <w:basedOn w:val="Normal"/>
    <w:uiPriority w:val="34"/>
    <w:qFormat/>
    <w:rsid w:val="00F04406"/>
    <w:pPr>
      <w:ind w:left="720"/>
      <w:contextualSpacing/>
    </w:pPr>
  </w:style>
  <w:style w:type="character" w:customStyle="1" w:styleId="autorrevista">
    <w:name w:val="autor_revista"/>
    <w:basedOn w:val="Fuentedeprrafopredeter"/>
    <w:rsid w:val="00F04406"/>
  </w:style>
  <w:style w:type="character" w:styleId="Refdecomentario">
    <w:name w:val="annotation reference"/>
    <w:basedOn w:val="Fuentedeprrafopredeter"/>
    <w:uiPriority w:val="99"/>
    <w:semiHidden/>
    <w:unhideWhenUsed/>
    <w:rsid w:val="00F04406"/>
    <w:rPr>
      <w:sz w:val="16"/>
      <w:szCs w:val="16"/>
    </w:rPr>
  </w:style>
  <w:style w:type="paragraph" w:styleId="Textocomentario">
    <w:name w:val="annotation text"/>
    <w:basedOn w:val="Normal"/>
    <w:link w:val="TextocomentarioCar"/>
    <w:uiPriority w:val="99"/>
    <w:unhideWhenUsed/>
    <w:qFormat/>
    <w:rsid w:val="00F04406"/>
    <w:pPr>
      <w:spacing w:line="240" w:lineRule="auto"/>
    </w:pPr>
    <w:rPr>
      <w:sz w:val="20"/>
      <w:szCs w:val="20"/>
    </w:rPr>
  </w:style>
  <w:style w:type="character" w:customStyle="1" w:styleId="TextocomentarioCar">
    <w:name w:val="Texto comentario Car"/>
    <w:basedOn w:val="Fuentedeprrafopredeter"/>
    <w:link w:val="Textocomentario"/>
    <w:uiPriority w:val="99"/>
    <w:qFormat/>
    <w:rsid w:val="00F04406"/>
    <w:rPr>
      <w:rFonts w:asciiTheme="minorHAnsi" w:eastAsiaTheme="minorHAnsi" w:hAnsiTheme="minorHAnsi" w:cstheme="minorBidi"/>
      <w:lang w:val="es-ES_tradnl" w:eastAsia="en-US"/>
    </w:rPr>
  </w:style>
  <w:style w:type="paragraph" w:styleId="Asuntodelcomentario">
    <w:name w:val="annotation subject"/>
    <w:basedOn w:val="Textocomentario"/>
    <w:next w:val="Textocomentario"/>
    <w:link w:val="AsuntodelcomentarioCar"/>
    <w:uiPriority w:val="99"/>
    <w:semiHidden/>
    <w:unhideWhenUsed/>
    <w:rsid w:val="00F04406"/>
    <w:rPr>
      <w:b/>
      <w:bCs/>
    </w:rPr>
  </w:style>
  <w:style w:type="character" w:customStyle="1" w:styleId="AsuntodelcomentarioCar">
    <w:name w:val="Asunto del comentario Car"/>
    <w:basedOn w:val="TextocomentarioCar"/>
    <w:link w:val="Asuntodelcomentario"/>
    <w:uiPriority w:val="99"/>
    <w:semiHidden/>
    <w:rsid w:val="00F04406"/>
    <w:rPr>
      <w:rFonts w:asciiTheme="minorHAnsi" w:eastAsiaTheme="minorHAnsi" w:hAnsiTheme="minorHAnsi" w:cstheme="minorBidi"/>
      <w:b/>
      <w:bCs/>
      <w:lang w:val="es-ES_tradnl" w:eastAsia="en-US"/>
    </w:rPr>
  </w:style>
  <w:style w:type="character" w:customStyle="1" w:styleId="Mencinsinresolver1">
    <w:name w:val="Mención sin resolver1"/>
    <w:basedOn w:val="Fuentedeprrafopredeter"/>
    <w:uiPriority w:val="99"/>
    <w:semiHidden/>
    <w:unhideWhenUsed/>
    <w:rsid w:val="00F044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4824-8713" TargetMode="External"/><Relationship Id="rId13" Type="http://schemas.openxmlformats.org/officeDocument/2006/relationships/hyperlink" Target="https://www.bmj.com/content/338/bmj.a3083" TargetMode="External"/><Relationship Id="rId18" Type="http://schemas.openxmlformats.org/officeDocument/2006/relationships/hyperlink" Target="https://www.revespcardiol.org/contenidos/static/premio_cardio/revista-peruana-cardiologia.pdf" TargetMode="External"/><Relationship Id="rId26" Type="http://schemas.openxmlformats.org/officeDocument/2006/relationships/hyperlink" Target="http://www.revmediciego.sld.cu/index.php/mediciego/article/view/564/1065" TargetMode="External"/><Relationship Id="rId39"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hyperlink" Target="https://www.ncbi.nlm.nih.gov/pmc/articles/PMC4805559/" TargetMode="External"/><Relationship Id="rId34" Type="http://schemas.openxmlformats.org/officeDocument/2006/relationships/hyperlink" Target="https://www.ncbi.nlm.nih.gov/pubmed/17404162"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ielo.sld.cu/scielo.php?script=sci_arttext&amp;pid=S0864-03192017000100017&amp;lng=es&amp;nrm=iso&amp;tlng=es" TargetMode="External"/><Relationship Id="rId17" Type="http://schemas.openxmlformats.org/officeDocument/2006/relationships/hyperlink" Target="http://scielo.sld.cu/scielo.php?script=sci_arttext&amp;pid=S1684-18242016000200010" TargetMode="External"/><Relationship Id="rId25" Type="http://schemas.openxmlformats.org/officeDocument/2006/relationships/hyperlink" Target="https://www.ncbi.nlm.nih.gov/pubmed/26896607" TargetMode="External"/><Relationship Id="rId33" Type="http://schemas.openxmlformats.org/officeDocument/2006/relationships/hyperlink" Target="https://www.ncbi.nlm.nih.gov/pmc/articles/PMC4248386/" TargetMode="External"/><Relationship Id="rId38" Type="http://schemas.openxmlformats.org/officeDocument/2006/relationships/hyperlink" Target="https://www.ncbi.nlm.nih.gov/pmc/articles/PMC5987541/" TargetMode="External"/><Relationship Id="rId2" Type="http://schemas.openxmlformats.org/officeDocument/2006/relationships/styles" Target="styles.xml"/><Relationship Id="rId16" Type="http://schemas.openxmlformats.org/officeDocument/2006/relationships/hyperlink" Target="https://www.sciencedirect.com/journal/clinica-e-investigacion-en-arteriosclerosis/vol/31/suppl/S1" TargetMode="External"/><Relationship Id="rId20" Type="http://schemas.openxmlformats.org/officeDocument/2006/relationships/hyperlink" Target="https://www.cardioaragon.com/revistas/volumen-7-numero-1/es-la-homocisteina-un-factor-de-riesgo-coronario/" TargetMode="External"/><Relationship Id="rId29" Type="http://schemas.openxmlformats.org/officeDocument/2006/relationships/hyperlink" Target="https://www.ncbi.nlm.nih.gov/pmc/articles/PMC5471681/" TargetMode="External"/><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cielo.sld.cu/scielo.php?script=sci_arttext&amp;pid=S0864-21252011000100010" TargetMode="External"/><Relationship Id="rId24" Type="http://schemas.openxmlformats.org/officeDocument/2006/relationships/hyperlink" Target="http://www.ijem.in/article.asp?issn=2230-8210;year=2013;volume=17;issue=5;spage=806;epage=814;aulast=Gupta" TargetMode="External"/><Relationship Id="rId32" Type="http://schemas.openxmlformats.org/officeDocument/2006/relationships/hyperlink" Target="https://www.ncbi.nlm.nih.gov/pubmed/12775578" TargetMode="External"/><Relationship Id="rId37" Type="http://schemas.openxmlformats.org/officeDocument/2006/relationships/hyperlink" Target="https://www.sac.org.ar/wp-content/uploads/2014/04/nuevosfactores.pdf"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adolescenciaesaude.com/detalhe_artigo.asp?id=751&amp;idioma=Espanhol" TargetMode="External"/><Relationship Id="rId23" Type="http://schemas.openxmlformats.org/officeDocument/2006/relationships/hyperlink" Target="https://journals.lww.com/coronary-artery/Fulltext/2020/03000/Homocysteine_is_an_independent_predictor_of.8.aspx" TargetMode="External"/><Relationship Id="rId28" Type="http://schemas.openxmlformats.org/officeDocument/2006/relationships/hyperlink" Target="http://www.scielo.edu.uy/pdf/ruc/v34n3/1688-0420-ruc-34-03-260.pdf" TargetMode="External"/><Relationship Id="rId36" Type="http://schemas.openxmlformats.org/officeDocument/2006/relationships/hyperlink" Target="https://www.ncbi.nlm.nih.gov/pmc/articles/PMC6595753/" TargetMode="External"/><Relationship Id="rId10" Type="http://schemas.openxmlformats.org/officeDocument/2006/relationships/hyperlink" Target="http://scielo.sld.cu/pdf/ibi/v24n3/ibi04305.pdf" TargetMode="External"/><Relationship Id="rId19" Type="http://schemas.openxmlformats.org/officeDocument/2006/relationships/hyperlink" Target="https://www.redalyc.org/pdf/3716/371642259005.pdf" TargetMode="External"/><Relationship Id="rId31" Type="http://schemas.openxmlformats.org/officeDocument/2006/relationships/hyperlink" Target="https://www.medigraphic.com/pdfs/archi/ac-2006/acs064o.pdf" TargetMode="External"/><Relationship Id="rId4" Type="http://schemas.openxmlformats.org/officeDocument/2006/relationships/settings" Target="settings.xml"/><Relationship Id="rId9" Type="http://schemas.openxmlformats.org/officeDocument/2006/relationships/hyperlink" Target="mailto:jmperon@infomed.sld.cu" TargetMode="External"/><Relationship Id="rId14" Type="http://schemas.openxmlformats.org/officeDocument/2006/relationships/hyperlink" Target="https://www.ncbi.nlm.nih.gov/pubmed/31707797" TargetMode="External"/><Relationship Id="rId22" Type="http://schemas.openxmlformats.org/officeDocument/2006/relationships/hyperlink" Target="https://www.ncbi.nlm.nih.gov/pubmed/14769681" TargetMode="External"/><Relationship Id="rId27" Type="http://schemas.openxmlformats.org/officeDocument/2006/relationships/hyperlink" Target="http://doi.org/10.7860/JCDR/2014/9607.4995" TargetMode="External"/><Relationship Id="rId30" Type="http://schemas.openxmlformats.org/officeDocument/2006/relationships/hyperlink" Target="https://www.ncbi.nlm.nih.gov/pubmed/31147269" TargetMode="External"/><Relationship Id="rId35" Type="http://schemas.openxmlformats.org/officeDocument/2006/relationships/hyperlink" Target="https://www.ncbi.nlm.nih.gov/pubmed/16219884" TargetMode="External"/><Relationship Id="rId43"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E:\TRABAJO\N&#250;mero%20nuevo\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Template>
  <TotalTime>6</TotalTime>
  <Pages>1</Pages>
  <Words>7120</Words>
  <Characters>39163</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46191</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Amanda Talía Castillo Carratala</dc:creator>
  <cp:lastModifiedBy>amanda</cp:lastModifiedBy>
  <cp:revision>4</cp:revision>
  <cp:lastPrinted>2010-09-13T21:29:00Z</cp:lastPrinted>
  <dcterms:created xsi:type="dcterms:W3CDTF">2021-03-19T20:50:00Z</dcterms:created>
  <dcterms:modified xsi:type="dcterms:W3CDTF">2021-03-26T18:09:00Z</dcterms:modified>
</cp:coreProperties>
</file>