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D7161" w14:textId="7CD624A0" w:rsidR="00516FA0" w:rsidRPr="00E260F7" w:rsidRDefault="00516FA0" w:rsidP="00E658E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260F7">
        <w:rPr>
          <w:rFonts w:ascii="Times New Roman" w:hAnsi="Times New Roman" w:cs="Times New Roman"/>
          <w:sz w:val="20"/>
          <w:szCs w:val="20"/>
        </w:rPr>
        <w:t xml:space="preserve">Carta al </w:t>
      </w:r>
      <w:r w:rsidR="00C84451" w:rsidRPr="00E260F7">
        <w:rPr>
          <w:rFonts w:ascii="Times New Roman" w:hAnsi="Times New Roman" w:cs="Times New Roman"/>
          <w:sz w:val="20"/>
          <w:szCs w:val="20"/>
        </w:rPr>
        <w:t>Editor</w:t>
      </w:r>
    </w:p>
    <w:p w14:paraId="016FF8BC" w14:textId="77777777" w:rsidR="001E4527" w:rsidRPr="00E658ED" w:rsidRDefault="001E4527" w:rsidP="00E658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A60124" w14:textId="0951CCD7" w:rsidR="001E4527" w:rsidRPr="00E260F7" w:rsidRDefault="005539A6" w:rsidP="00E658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0F7">
        <w:rPr>
          <w:rFonts w:ascii="Times New Roman" w:hAnsi="Times New Roman" w:cs="Times New Roman"/>
          <w:b/>
          <w:sz w:val="28"/>
          <w:szCs w:val="28"/>
        </w:rPr>
        <w:t>Papel de</w:t>
      </w:r>
      <w:r w:rsidR="00EC07F5" w:rsidRPr="00E26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0F7">
        <w:rPr>
          <w:rFonts w:ascii="Times New Roman" w:hAnsi="Times New Roman" w:cs="Times New Roman"/>
          <w:b/>
          <w:sz w:val="28"/>
          <w:szCs w:val="28"/>
        </w:rPr>
        <w:t>l</w:t>
      </w:r>
      <w:r w:rsidR="00EC07F5" w:rsidRPr="00E260F7">
        <w:rPr>
          <w:rFonts w:ascii="Times New Roman" w:hAnsi="Times New Roman" w:cs="Times New Roman"/>
          <w:b/>
          <w:sz w:val="28"/>
          <w:szCs w:val="28"/>
        </w:rPr>
        <w:t>os</w:t>
      </w:r>
      <w:r w:rsidRPr="00E260F7">
        <w:rPr>
          <w:rFonts w:ascii="Times New Roman" w:hAnsi="Times New Roman" w:cs="Times New Roman"/>
          <w:b/>
          <w:sz w:val="28"/>
          <w:szCs w:val="28"/>
        </w:rPr>
        <w:t xml:space="preserve"> ortopédico</w:t>
      </w:r>
      <w:r w:rsidR="00EC07F5" w:rsidRPr="00E260F7">
        <w:rPr>
          <w:rFonts w:ascii="Times New Roman" w:hAnsi="Times New Roman" w:cs="Times New Roman"/>
          <w:b/>
          <w:sz w:val="28"/>
          <w:szCs w:val="28"/>
        </w:rPr>
        <w:t>s</w:t>
      </w:r>
      <w:r w:rsidRPr="00E260F7">
        <w:rPr>
          <w:rFonts w:ascii="Times New Roman" w:hAnsi="Times New Roman" w:cs="Times New Roman"/>
          <w:b/>
          <w:sz w:val="28"/>
          <w:szCs w:val="28"/>
        </w:rPr>
        <w:t xml:space="preserve"> en </w:t>
      </w:r>
      <w:r w:rsidR="008A359D" w:rsidRPr="00E260F7">
        <w:rPr>
          <w:rFonts w:ascii="Times New Roman" w:hAnsi="Times New Roman" w:cs="Times New Roman"/>
          <w:b/>
          <w:sz w:val="28"/>
          <w:szCs w:val="28"/>
        </w:rPr>
        <w:t>el enfrentamiento a la COVID-19</w:t>
      </w:r>
    </w:p>
    <w:p w14:paraId="127780AB" w14:textId="7B31DBA4" w:rsidR="008A359D" w:rsidRDefault="008A359D" w:rsidP="00E658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A359D">
        <w:rPr>
          <w:rFonts w:ascii="Times New Roman" w:hAnsi="Times New Roman" w:cs="Times New Roman"/>
          <w:sz w:val="24"/>
          <w:szCs w:val="24"/>
          <w:lang w:val="en-US"/>
        </w:rPr>
        <w:t>Role of orthopedic</w:t>
      </w:r>
      <w:r w:rsidR="00EC07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A359D">
        <w:rPr>
          <w:rFonts w:ascii="Times New Roman" w:hAnsi="Times New Roman" w:cs="Times New Roman"/>
          <w:sz w:val="24"/>
          <w:szCs w:val="24"/>
          <w:lang w:val="en-US"/>
        </w:rPr>
        <w:t xml:space="preserve"> in the fight against COVID-19</w:t>
      </w:r>
    </w:p>
    <w:p w14:paraId="2FF6B193" w14:textId="26071E82" w:rsidR="008A359D" w:rsidRDefault="008A359D" w:rsidP="00E658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A2A2D5A" w14:textId="6A9A8CFF" w:rsidR="008A359D" w:rsidRPr="008A359D" w:rsidRDefault="008A359D" w:rsidP="008A35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  <w:r w:rsidRPr="008A359D">
        <w:rPr>
          <w:rFonts w:ascii="Times New Roman" w:hAnsi="Times New Roman" w:cs="Times New Roman"/>
          <w:sz w:val="24"/>
          <w:szCs w:val="24"/>
          <w:lang w:val="es-CU"/>
        </w:rPr>
        <w:t>Enrique Armando Pancorbo Sandoval</w:t>
      </w:r>
      <w:r w:rsidRPr="008A359D">
        <w:rPr>
          <w:rFonts w:ascii="Times New Roman" w:hAnsi="Times New Roman" w:cs="Times New Roman"/>
          <w:sz w:val="24"/>
          <w:szCs w:val="24"/>
          <w:vertAlign w:val="superscript"/>
          <w:lang w:val="es-CU"/>
        </w:rPr>
        <w:t>1</w:t>
      </w:r>
      <w:r w:rsidRPr="008A359D">
        <w:rPr>
          <w:rFonts w:ascii="Times New Roman" w:hAnsi="Times New Roman" w:cs="Times New Roman"/>
          <w:sz w:val="24"/>
          <w:szCs w:val="24"/>
          <w:lang w:val="es-CU"/>
        </w:rPr>
        <w:t>*</w:t>
      </w:r>
      <w:r w:rsidRPr="008A359D">
        <w:rPr>
          <w:rFonts w:ascii="Times New Roman" w:hAnsi="Times New Roman" w:cs="Times New Roman"/>
          <w:sz w:val="24"/>
          <w:szCs w:val="24"/>
          <w:vertAlign w:val="superscript"/>
          <w:lang w:val="es-CU"/>
        </w:rPr>
        <w:t xml:space="preserve"> </w:t>
      </w:r>
      <w:hyperlink r:id="rId5" w:history="1">
        <w:r w:rsidRPr="008A359D">
          <w:rPr>
            <w:rStyle w:val="Hipervnculo"/>
            <w:rFonts w:ascii="Times New Roman" w:hAnsi="Times New Roman" w:cs="Times New Roman"/>
            <w:sz w:val="24"/>
            <w:szCs w:val="24"/>
            <w:lang w:val="es-CU"/>
          </w:rPr>
          <w:t>https://orcid.org/0000-0002-8583-1000</w:t>
        </w:r>
      </w:hyperlink>
      <w:r w:rsidRPr="008A359D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</w:p>
    <w:p w14:paraId="420497D5" w14:textId="461FF970" w:rsidR="001E4527" w:rsidRDefault="001E4527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U"/>
        </w:rPr>
      </w:pPr>
    </w:p>
    <w:p w14:paraId="53B11F9E" w14:textId="0FB279A3" w:rsidR="008A359D" w:rsidRDefault="008A359D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s-CU"/>
        </w:rPr>
        <w:t>1</w:t>
      </w:r>
      <w:r w:rsidRPr="008A359D">
        <w:rPr>
          <w:rFonts w:ascii="Times New Roman" w:hAnsi="Times New Roman" w:cs="Times New Roman"/>
          <w:sz w:val="24"/>
          <w:szCs w:val="24"/>
          <w:lang w:val="es-CU"/>
        </w:rPr>
        <w:t xml:space="preserve">Hospital Militar </w:t>
      </w:r>
      <w:r>
        <w:rPr>
          <w:rFonts w:ascii="Times New Roman" w:hAnsi="Times New Roman" w:cs="Times New Roman"/>
          <w:sz w:val="24"/>
          <w:szCs w:val="24"/>
          <w:lang w:val="es-CU"/>
        </w:rPr>
        <w:t>Dr. “</w:t>
      </w:r>
      <w:r w:rsidRPr="008A359D">
        <w:rPr>
          <w:rFonts w:ascii="Times New Roman" w:hAnsi="Times New Roman" w:cs="Times New Roman"/>
          <w:sz w:val="24"/>
          <w:szCs w:val="24"/>
          <w:lang w:val="es-CU"/>
        </w:rPr>
        <w:t>Mario Muñoz Monroy</w:t>
      </w:r>
      <w:r>
        <w:rPr>
          <w:rFonts w:ascii="Times New Roman" w:hAnsi="Times New Roman" w:cs="Times New Roman"/>
          <w:sz w:val="24"/>
          <w:szCs w:val="24"/>
          <w:lang w:val="es-CU"/>
        </w:rPr>
        <w:t>”.</w:t>
      </w:r>
      <w:r w:rsidRPr="008A359D">
        <w:rPr>
          <w:rFonts w:ascii="Times New Roman" w:hAnsi="Times New Roman" w:cs="Times New Roman"/>
          <w:sz w:val="24"/>
          <w:szCs w:val="24"/>
          <w:lang w:val="es-CU"/>
        </w:rPr>
        <w:t xml:space="preserve"> Matanzas</w:t>
      </w:r>
      <w:r>
        <w:rPr>
          <w:rFonts w:ascii="Times New Roman" w:hAnsi="Times New Roman" w:cs="Times New Roman"/>
          <w:sz w:val="24"/>
          <w:szCs w:val="24"/>
          <w:lang w:val="es-CU"/>
        </w:rPr>
        <w:t>, Cuba.</w:t>
      </w:r>
    </w:p>
    <w:p w14:paraId="230B97F2" w14:textId="349AD0CB" w:rsidR="008A359D" w:rsidRPr="008A359D" w:rsidRDefault="008A359D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U"/>
        </w:rPr>
      </w:pPr>
      <w:r>
        <w:rPr>
          <w:rFonts w:ascii="Times New Roman" w:hAnsi="Times New Roman" w:cs="Times New Roman"/>
          <w:sz w:val="24"/>
          <w:szCs w:val="24"/>
          <w:lang w:val="es-CU"/>
        </w:rPr>
        <w:t xml:space="preserve">*Correspondencia. Correo electrónico: </w:t>
      </w:r>
      <w:r>
        <w:rPr>
          <w:rFonts w:ascii="Times New Roman" w:hAnsi="Times New Roman" w:cs="Times New Roman"/>
          <w:sz w:val="24"/>
          <w:szCs w:val="24"/>
          <w:lang w:val="es-C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s-CU"/>
        </w:rPr>
        <w:instrText xml:space="preserve"> HYPERLINK "mailto:</w:instrText>
      </w:r>
      <w:r w:rsidRPr="008A359D">
        <w:rPr>
          <w:rFonts w:ascii="Times New Roman" w:hAnsi="Times New Roman" w:cs="Times New Roman"/>
          <w:sz w:val="24"/>
          <w:szCs w:val="24"/>
          <w:lang w:val="es-CU"/>
        </w:rPr>
        <w:instrText>enriquepancorbo.mtz@infomed.sld.cu</w:instrText>
      </w:r>
      <w:r>
        <w:rPr>
          <w:rFonts w:ascii="Times New Roman" w:hAnsi="Times New Roman" w:cs="Times New Roman"/>
          <w:sz w:val="24"/>
          <w:szCs w:val="24"/>
          <w:lang w:val="es-CU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es-CU"/>
        </w:rPr>
        <w:fldChar w:fldCharType="separate"/>
      </w:r>
      <w:r w:rsidRPr="00F03E47">
        <w:rPr>
          <w:rStyle w:val="Hipervnculo"/>
          <w:rFonts w:ascii="Times New Roman" w:hAnsi="Times New Roman" w:cs="Times New Roman"/>
          <w:sz w:val="24"/>
          <w:szCs w:val="24"/>
          <w:lang w:val="es-CU"/>
        </w:rPr>
        <w:t>enriquepancorbo.mtz@infomed.sld.cu</w:t>
      </w:r>
      <w:r>
        <w:rPr>
          <w:rFonts w:ascii="Times New Roman" w:hAnsi="Times New Roman" w:cs="Times New Roman"/>
          <w:sz w:val="24"/>
          <w:szCs w:val="24"/>
          <w:lang w:val="es-C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</w:p>
    <w:p w14:paraId="2F8449AC" w14:textId="77777777" w:rsidR="008A359D" w:rsidRDefault="008A359D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U"/>
        </w:rPr>
      </w:pPr>
    </w:p>
    <w:p w14:paraId="4110F4AB" w14:textId="3248D79C" w:rsidR="001E4527" w:rsidRPr="006925E0" w:rsidRDefault="001E4527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CU"/>
        </w:rPr>
      </w:pPr>
      <w:r w:rsidRPr="006925E0">
        <w:rPr>
          <w:rFonts w:ascii="Times New Roman" w:hAnsi="Times New Roman" w:cs="Times New Roman"/>
          <w:sz w:val="24"/>
          <w:szCs w:val="24"/>
          <w:lang w:val="es-CU"/>
        </w:rPr>
        <w:t>Estimado Editor;</w:t>
      </w:r>
    </w:p>
    <w:p w14:paraId="018F4076" w14:textId="3B43AB50" w:rsidR="00A87CB3" w:rsidRPr="00E658ED" w:rsidRDefault="00413496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D">
        <w:rPr>
          <w:rFonts w:ascii="Times New Roman" w:hAnsi="Times New Roman" w:cs="Times New Roman"/>
          <w:sz w:val="24"/>
          <w:szCs w:val="24"/>
        </w:rPr>
        <w:t xml:space="preserve">Durante la epidemia del virus H1N1, o la llamada fiebre porcina </w:t>
      </w:r>
      <w:r w:rsidR="005B376A" w:rsidRPr="00E658ED">
        <w:rPr>
          <w:rFonts w:ascii="Times New Roman" w:hAnsi="Times New Roman" w:cs="Times New Roman"/>
          <w:sz w:val="24"/>
          <w:szCs w:val="24"/>
        </w:rPr>
        <w:t xml:space="preserve">durante los años 2009-2010 </w:t>
      </w:r>
      <w:r w:rsidRPr="00E658ED">
        <w:rPr>
          <w:rFonts w:ascii="Times New Roman" w:hAnsi="Times New Roman" w:cs="Times New Roman"/>
          <w:sz w:val="24"/>
          <w:szCs w:val="24"/>
        </w:rPr>
        <w:t>murieron</w:t>
      </w:r>
      <w:r w:rsidR="005B376A" w:rsidRPr="00E658ED">
        <w:rPr>
          <w:rFonts w:ascii="Times New Roman" w:hAnsi="Times New Roman" w:cs="Times New Roman"/>
          <w:sz w:val="24"/>
          <w:szCs w:val="24"/>
        </w:rPr>
        <w:t>,</w:t>
      </w:r>
      <w:r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5B376A" w:rsidRPr="00E658ED">
        <w:rPr>
          <w:rFonts w:ascii="Times New Roman" w:hAnsi="Times New Roman" w:cs="Times New Roman"/>
          <w:sz w:val="24"/>
          <w:szCs w:val="24"/>
        </w:rPr>
        <w:t>según</w:t>
      </w:r>
      <w:r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B77B4E">
        <w:rPr>
          <w:rFonts w:ascii="Times New Roman" w:hAnsi="Times New Roman" w:cs="Times New Roman"/>
          <w:sz w:val="24"/>
          <w:szCs w:val="24"/>
        </w:rPr>
        <w:t>un</w:t>
      </w:r>
      <w:r w:rsidR="00603E50">
        <w:rPr>
          <w:rFonts w:ascii="Times New Roman" w:hAnsi="Times New Roman" w:cs="Times New Roman"/>
          <w:sz w:val="24"/>
          <w:szCs w:val="24"/>
        </w:rPr>
        <w:t xml:space="preserve"> estudio publicado por </w:t>
      </w:r>
      <w:r w:rsidR="005B376A" w:rsidRPr="00E658ED">
        <w:rPr>
          <w:rFonts w:ascii="Times New Roman" w:hAnsi="Times New Roman" w:cs="Times New Roman"/>
          <w:sz w:val="24"/>
          <w:szCs w:val="24"/>
        </w:rPr>
        <w:t>P</w:t>
      </w:r>
      <w:r w:rsidR="00603E50">
        <w:rPr>
          <w:rFonts w:ascii="Times New Roman" w:hAnsi="Times New Roman" w:cs="Times New Roman"/>
          <w:sz w:val="24"/>
          <w:szCs w:val="24"/>
        </w:rPr>
        <w:t>LOS</w:t>
      </w:r>
      <w:r w:rsidR="005B376A" w:rsidRPr="00E658ED">
        <w:rPr>
          <w:rFonts w:ascii="Times New Roman" w:hAnsi="Times New Roman" w:cs="Times New Roman"/>
          <w:sz w:val="24"/>
          <w:szCs w:val="24"/>
        </w:rPr>
        <w:t xml:space="preserve"> Medicine, aproximadamente 203</w:t>
      </w:r>
      <w:r w:rsidR="001E4527">
        <w:rPr>
          <w:rFonts w:ascii="Times New Roman" w:hAnsi="Times New Roman" w:cs="Times New Roman"/>
          <w:sz w:val="24"/>
          <w:szCs w:val="24"/>
        </w:rPr>
        <w:t> </w:t>
      </w:r>
      <w:r w:rsidR="005B376A" w:rsidRPr="00E658ED">
        <w:rPr>
          <w:rFonts w:ascii="Times New Roman" w:hAnsi="Times New Roman" w:cs="Times New Roman"/>
          <w:sz w:val="24"/>
          <w:szCs w:val="24"/>
        </w:rPr>
        <w:t>000</w:t>
      </w:r>
      <w:r w:rsidR="00B82A42" w:rsidRPr="00E658ED">
        <w:rPr>
          <w:rFonts w:ascii="Times New Roman" w:hAnsi="Times New Roman" w:cs="Times New Roman"/>
          <w:sz w:val="24"/>
          <w:szCs w:val="24"/>
        </w:rPr>
        <w:t xml:space="preserve"> personas</w:t>
      </w:r>
      <w:r w:rsidR="005B376A" w:rsidRPr="00E658ED">
        <w:rPr>
          <w:rFonts w:ascii="Times New Roman" w:hAnsi="Times New Roman" w:cs="Times New Roman"/>
          <w:sz w:val="24"/>
          <w:szCs w:val="24"/>
        </w:rPr>
        <w:t xml:space="preserve"> por causas respiratorias</w:t>
      </w:r>
      <w:bookmarkStart w:id="0" w:name="_GoBack"/>
      <w:bookmarkEnd w:id="0"/>
      <w:r w:rsidR="005B376A" w:rsidRPr="00E658ED">
        <w:rPr>
          <w:rFonts w:ascii="Times New Roman" w:hAnsi="Times New Roman" w:cs="Times New Roman"/>
          <w:sz w:val="24"/>
          <w:szCs w:val="24"/>
        </w:rPr>
        <w:t xml:space="preserve">. "Este estudio confirma que el virus H1N1 mató a muchas más personas en el mundo de lo que se creía en un principio", sentenció la autora principal del análisis, </w:t>
      </w:r>
      <w:proofErr w:type="spellStart"/>
      <w:r w:rsidR="005B376A" w:rsidRPr="00E658ED">
        <w:rPr>
          <w:rFonts w:ascii="Times New Roman" w:hAnsi="Times New Roman" w:cs="Times New Roman"/>
          <w:i/>
          <w:sz w:val="24"/>
          <w:szCs w:val="24"/>
        </w:rPr>
        <w:t>Lone</w:t>
      </w:r>
      <w:proofErr w:type="spellEnd"/>
      <w:r w:rsidR="005B376A" w:rsidRPr="00E658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B376A" w:rsidRPr="00E658ED">
        <w:rPr>
          <w:rFonts w:ascii="Times New Roman" w:hAnsi="Times New Roman" w:cs="Times New Roman"/>
          <w:i/>
          <w:sz w:val="24"/>
          <w:szCs w:val="24"/>
        </w:rPr>
        <w:t>Simonsen</w:t>
      </w:r>
      <w:proofErr w:type="spellEnd"/>
      <w:r w:rsidR="005B376A" w:rsidRPr="00E658ED">
        <w:rPr>
          <w:rFonts w:ascii="Times New Roman" w:hAnsi="Times New Roman" w:cs="Times New Roman"/>
          <w:sz w:val="24"/>
          <w:szCs w:val="24"/>
        </w:rPr>
        <w:t xml:space="preserve">, profesora de </w:t>
      </w:r>
      <w:r w:rsidR="001E4527">
        <w:rPr>
          <w:rFonts w:ascii="Times New Roman" w:hAnsi="Times New Roman" w:cs="Times New Roman"/>
          <w:sz w:val="24"/>
          <w:szCs w:val="24"/>
        </w:rPr>
        <w:t>i</w:t>
      </w:r>
      <w:r w:rsidR="001E4527" w:rsidRPr="00E658ED">
        <w:rPr>
          <w:rFonts w:ascii="Times New Roman" w:hAnsi="Times New Roman" w:cs="Times New Roman"/>
          <w:sz w:val="24"/>
          <w:szCs w:val="24"/>
        </w:rPr>
        <w:t>nvestigación</w:t>
      </w:r>
      <w:r w:rsidR="001E4527">
        <w:rPr>
          <w:rFonts w:ascii="Times New Roman" w:hAnsi="Times New Roman" w:cs="Times New Roman"/>
          <w:sz w:val="24"/>
          <w:szCs w:val="24"/>
        </w:rPr>
        <w:t>,</w:t>
      </w:r>
      <w:r w:rsidR="001E4527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5B376A" w:rsidRPr="00E658ED">
        <w:rPr>
          <w:rFonts w:ascii="Times New Roman" w:hAnsi="Times New Roman" w:cs="Times New Roman"/>
          <w:sz w:val="24"/>
          <w:szCs w:val="24"/>
        </w:rPr>
        <w:t>en el Departamento de Salud Global de la Escuela de Salud Pública y Servicios de Salud</w:t>
      </w:r>
      <w:r w:rsidR="001E4527">
        <w:rPr>
          <w:rFonts w:ascii="Times New Roman" w:hAnsi="Times New Roman" w:cs="Times New Roman"/>
          <w:sz w:val="24"/>
          <w:szCs w:val="24"/>
        </w:rPr>
        <w:t>,</w:t>
      </w:r>
      <w:r w:rsidR="005B376A" w:rsidRPr="00E658ED">
        <w:rPr>
          <w:rFonts w:ascii="Times New Roman" w:hAnsi="Times New Roman" w:cs="Times New Roman"/>
          <w:sz w:val="24"/>
          <w:szCs w:val="24"/>
        </w:rPr>
        <w:t xml:space="preserve"> de la Universidad George Washington, en </w:t>
      </w:r>
      <w:proofErr w:type="gramStart"/>
      <w:r w:rsidR="005B376A" w:rsidRPr="00E658ED">
        <w:rPr>
          <w:rFonts w:ascii="Times New Roman" w:hAnsi="Times New Roman" w:cs="Times New Roman"/>
          <w:sz w:val="24"/>
          <w:szCs w:val="24"/>
        </w:rPr>
        <w:t>E</w:t>
      </w:r>
      <w:r w:rsidR="003B62BB" w:rsidRPr="00E658ED">
        <w:rPr>
          <w:rFonts w:ascii="Times New Roman" w:hAnsi="Times New Roman" w:cs="Times New Roman"/>
          <w:sz w:val="24"/>
          <w:szCs w:val="24"/>
        </w:rPr>
        <w:t>E</w:t>
      </w:r>
      <w:r w:rsidR="00454694" w:rsidRPr="00E658ED">
        <w:rPr>
          <w:rFonts w:ascii="Times New Roman" w:hAnsi="Times New Roman" w:cs="Times New Roman"/>
          <w:sz w:val="24"/>
          <w:szCs w:val="24"/>
        </w:rPr>
        <w:t>.</w:t>
      </w:r>
      <w:r w:rsidR="003B62BB" w:rsidRPr="00E658ED">
        <w:rPr>
          <w:rFonts w:ascii="Times New Roman" w:hAnsi="Times New Roman" w:cs="Times New Roman"/>
          <w:sz w:val="24"/>
          <w:szCs w:val="24"/>
        </w:rPr>
        <w:t>UU</w:t>
      </w:r>
      <w:proofErr w:type="gramEnd"/>
      <w:r w:rsidR="00603E50">
        <w:rPr>
          <w:rFonts w:ascii="Times New Roman" w:hAnsi="Times New Roman" w:cs="Times New Roman"/>
          <w:sz w:val="24"/>
          <w:szCs w:val="24"/>
        </w:rPr>
        <w:t>, según un artículo publicado en  El Mundo</w:t>
      </w:r>
      <w:r w:rsidR="00C01975" w:rsidRPr="00E658ED">
        <w:rPr>
          <w:rFonts w:ascii="Times New Roman" w:hAnsi="Times New Roman" w:cs="Times New Roman"/>
          <w:sz w:val="24"/>
          <w:szCs w:val="24"/>
        </w:rPr>
        <w:t>.</w:t>
      </w:r>
      <w:r w:rsidR="00454694" w:rsidRPr="00E658ED">
        <w:rPr>
          <w:rFonts w:ascii="Times New Roman" w:hAnsi="Times New Roman" w:cs="Times New Roman"/>
          <w:sz w:val="24"/>
          <w:szCs w:val="24"/>
          <w:vertAlign w:val="superscript"/>
        </w:rPr>
        <w:t>(1)</w:t>
      </w:r>
    </w:p>
    <w:p w14:paraId="6FA89F58" w14:textId="487675E5" w:rsidR="00A87CB3" w:rsidRPr="00E658ED" w:rsidRDefault="00C84451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D">
        <w:rPr>
          <w:rFonts w:ascii="Times New Roman" w:hAnsi="Times New Roman" w:cs="Times New Roman"/>
          <w:sz w:val="24"/>
          <w:szCs w:val="24"/>
        </w:rPr>
        <w:t xml:space="preserve">El </w:t>
      </w:r>
      <w:r w:rsidR="005B376A" w:rsidRPr="00E658ED">
        <w:rPr>
          <w:rFonts w:ascii="Times New Roman" w:hAnsi="Times New Roman" w:cs="Times New Roman"/>
          <w:sz w:val="24"/>
          <w:szCs w:val="24"/>
        </w:rPr>
        <w:t xml:space="preserve">7 de mayo del 2020, </w:t>
      </w:r>
      <w:r w:rsidR="007F74F2" w:rsidRPr="00E658ED">
        <w:rPr>
          <w:rFonts w:ascii="Times New Roman" w:hAnsi="Times New Roman" w:cs="Times New Roman"/>
          <w:sz w:val="24"/>
          <w:szCs w:val="24"/>
        </w:rPr>
        <w:t xml:space="preserve">a </w:t>
      </w:r>
      <w:r w:rsidR="005B376A" w:rsidRPr="00E658ED">
        <w:rPr>
          <w:rFonts w:ascii="Times New Roman" w:hAnsi="Times New Roman" w:cs="Times New Roman"/>
          <w:sz w:val="24"/>
          <w:szCs w:val="24"/>
        </w:rPr>
        <w:t>más de cinco meses de</w:t>
      </w:r>
      <w:r w:rsidR="001E4527">
        <w:rPr>
          <w:rFonts w:ascii="Times New Roman" w:hAnsi="Times New Roman" w:cs="Times New Roman"/>
          <w:sz w:val="24"/>
          <w:szCs w:val="24"/>
        </w:rPr>
        <w:t>l</w:t>
      </w:r>
      <w:r w:rsidR="005B376A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B82A42" w:rsidRPr="00E658ED">
        <w:rPr>
          <w:rFonts w:ascii="Times New Roman" w:hAnsi="Times New Roman" w:cs="Times New Roman"/>
          <w:sz w:val="24"/>
          <w:szCs w:val="24"/>
        </w:rPr>
        <w:t>comienzo</w:t>
      </w:r>
      <w:r w:rsidR="005B376A" w:rsidRPr="00E658ED">
        <w:rPr>
          <w:rFonts w:ascii="Times New Roman" w:hAnsi="Times New Roman" w:cs="Times New Roman"/>
          <w:sz w:val="24"/>
          <w:szCs w:val="24"/>
        </w:rPr>
        <w:t xml:space="preserve"> de la epidemia del nuevo coronavirus SARS-CoV-2</w:t>
      </w:r>
      <w:r w:rsidR="001E4527">
        <w:rPr>
          <w:rFonts w:ascii="Times New Roman" w:hAnsi="Times New Roman" w:cs="Times New Roman"/>
          <w:sz w:val="24"/>
          <w:szCs w:val="24"/>
        </w:rPr>
        <w:t>,</w:t>
      </w:r>
      <w:r w:rsidR="005B376A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Pr="00E658ED">
        <w:rPr>
          <w:rFonts w:ascii="Times New Roman" w:hAnsi="Times New Roman" w:cs="Times New Roman"/>
          <w:sz w:val="24"/>
          <w:szCs w:val="24"/>
        </w:rPr>
        <w:t>que causa la</w:t>
      </w:r>
      <w:r w:rsidR="007F74F2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A87CB3" w:rsidRPr="00E658ED">
        <w:rPr>
          <w:rFonts w:ascii="Times New Roman" w:hAnsi="Times New Roman" w:cs="Times New Roman"/>
          <w:sz w:val="24"/>
          <w:szCs w:val="24"/>
        </w:rPr>
        <w:t>denominada</w:t>
      </w:r>
      <w:r w:rsidR="007F74F2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5B376A" w:rsidRPr="00E658ED">
        <w:rPr>
          <w:rFonts w:ascii="Times New Roman" w:hAnsi="Times New Roman" w:cs="Times New Roman"/>
          <w:sz w:val="24"/>
          <w:szCs w:val="24"/>
        </w:rPr>
        <w:t>COVID-19</w:t>
      </w:r>
      <w:r w:rsidR="007F74F2" w:rsidRPr="00E658ED">
        <w:rPr>
          <w:rFonts w:ascii="Times New Roman" w:hAnsi="Times New Roman" w:cs="Times New Roman"/>
          <w:sz w:val="24"/>
          <w:szCs w:val="24"/>
        </w:rPr>
        <w:t>, surgida igualmente en la República Popular China, se ha expandido</w:t>
      </w:r>
      <w:r w:rsidR="00A87CB3" w:rsidRPr="00E658ED">
        <w:rPr>
          <w:rFonts w:ascii="Times New Roman" w:hAnsi="Times New Roman" w:cs="Times New Roman"/>
          <w:sz w:val="24"/>
          <w:szCs w:val="24"/>
        </w:rPr>
        <w:t xml:space="preserve"> a mayor velocidad que la anterior epidemia</w:t>
      </w:r>
      <w:r w:rsidR="001E4527">
        <w:rPr>
          <w:rFonts w:ascii="Times New Roman" w:hAnsi="Times New Roman" w:cs="Times New Roman"/>
          <w:sz w:val="24"/>
          <w:szCs w:val="24"/>
        </w:rPr>
        <w:t>. H</w:t>
      </w:r>
      <w:r w:rsidR="00A87CB3" w:rsidRPr="00E658ED">
        <w:rPr>
          <w:rFonts w:ascii="Times New Roman" w:hAnsi="Times New Roman" w:cs="Times New Roman"/>
          <w:sz w:val="24"/>
          <w:szCs w:val="24"/>
        </w:rPr>
        <w:t xml:space="preserve">a demostrado mayor grado de </w:t>
      </w:r>
      <w:r w:rsidR="00E9177B" w:rsidRPr="00E658ED">
        <w:rPr>
          <w:rFonts w:ascii="Times New Roman" w:hAnsi="Times New Roman" w:cs="Times New Roman"/>
          <w:sz w:val="24"/>
          <w:szCs w:val="24"/>
        </w:rPr>
        <w:t>transmisión</w:t>
      </w:r>
      <w:r w:rsidR="00A87CB3" w:rsidRPr="00E658ED">
        <w:rPr>
          <w:rFonts w:ascii="Times New Roman" w:hAnsi="Times New Roman" w:cs="Times New Roman"/>
          <w:sz w:val="24"/>
          <w:szCs w:val="24"/>
        </w:rPr>
        <w:t xml:space="preserve"> y mayor letalidad, existen más de 274 889 personas fallecidas a nivel global</w:t>
      </w:r>
      <w:r w:rsidR="001E4527">
        <w:rPr>
          <w:rFonts w:ascii="Times New Roman" w:hAnsi="Times New Roman" w:cs="Times New Roman"/>
          <w:sz w:val="24"/>
          <w:szCs w:val="24"/>
        </w:rPr>
        <w:t>,</w:t>
      </w:r>
      <w:r w:rsidR="00A87CB3" w:rsidRPr="00E658ED">
        <w:rPr>
          <w:rFonts w:ascii="Times New Roman" w:hAnsi="Times New Roman" w:cs="Times New Roman"/>
          <w:sz w:val="24"/>
          <w:szCs w:val="24"/>
        </w:rPr>
        <w:t xml:space="preserve"> en menos de 6 meses.</w:t>
      </w:r>
    </w:p>
    <w:p w14:paraId="32F5E0D1" w14:textId="7A8F15C8" w:rsidR="00A87CB3" w:rsidRPr="00E658ED" w:rsidRDefault="00A87CB3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D">
        <w:rPr>
          <w:rFonts w:ascii="Times New Roman" w:hAnsi="Times New Roman" w:cs="Times New Roman"/>
          <w:sz w:val="24"/>
          <w:szCs w:val="24"/>
        </w:rPr>
        <w:t>Los países más afectados han sido, fundamentalmente</w:t>
      </w:r>
      <w:r w:rsidR="00FF05AD" w:rsidRPr="00E658ED">
        <w:rPr>
          <w:rFonts w:ascii="Times New Roman" w:hAnsi="Times New Roman" w:cs="Times New Roman"/>
          <w:sz w:val="24"/>
          <w:szCs w:val="24"/>
        </w:rPr>
        <w:t xml:space="preserve"> España, </w:t>
      </w:r>
      <w:r w:rsidRPr="00E658ED">
        <w:rPr>
          <w:rFonts w:ascii="Times New Roman" w:hAnsi="Times New Roman" w:cs="Times New Roman"/>
          <w:sz w:val="24"/>
          <w:szCs w:val="24"/>
        </w:rPr>
        <w:t xml:space="preserve">Italia y los </w:t>
      </w:r>
      <w:r w:rsidR="001E4527">
        <w:rPr>
          <w:rFonts w:ascii="Times New Roman" w:hAnsi="Times New Roman" w:cs="Times New Roman"/>
          <w:sz w:val="24"/>
          <w:szCs w:val="24"/>
        </w:rPr>
        <w:t>EE.UU.</w:t>
      </w:r>
      <w:r w:rsidRPr="00E658ED">
        <w:rPr>
          <w:rFonts w:ascii="Times New Roman" w:hAnsi="Times New Roman" w:cs="Times New Roman"/>
          <w:sz w:val="24"/>
          <w:szCs w:val="24"/>
        </w:rPr>
        <w:t>, est</w:t>
      </w:r>
      <w:r w:rsidR="001E4527">
        <w:rPr>
          <w:rFonts w:ascii="Times New Roman" w:hAnsi="Times New Roman" w:cs="Times New Roman"/>
          <w:sz w:val="24"/>
          <w:szCs w:val="24"/>
        </w:rPr>
        <w:t>e</w:t>
      </w:r>
      <w:r w:rsidRPr="00E658ED">
        <w:rPr>
          <w:rFonts w:ascii="Times New Roman" w:hAnsi="Times New Roman" w:cs="Times New Roman"/>
          <w:sz w:val="24"/>
          <w:szCs w:val="24"/>
        </w:rPr>
        <w:t xml:space="preserve"> últim</w:t>
      </w:r>
      <w:r w:rsidR="001E4527">
        <w:rPr>
          <w:rFonts w:ascii="Times New Roman" w:hAnsi="Times New Roman" w:cs="Times New Roman"/>
          <w:sz w:val="24"/>
          <w:szCs w:val="24"/>
        </w:rPr>
        <w:t>o,</w:t>
      </w:r>
      <w:r w:rsidRPr="00E658ED">
        <w:rPr>
          <w:rFonts w:ascii="Times New Roman" w:hAnsi="Times New Roman" w:cs="Times New Roman"/>
          <w:sz w:val="24"/>
          <w:szCs w:val="24"/>
        </w:rPr>
        <w:t xml:space="preserve"> el epicentro de la epidemia</w:t>
      </w:r>
      <w:r w:rsidR="00E9177B" w:rsidRPr="00E658ED">
        <w:rPr>
          <w:rFonts w:ascii="Times New Roman" w:hAnsi="Times New Roman" w:cs="Times New Roman"/>
          <w:sz w:val="24"/>
          <w:szCs w:val="24"/>
        </w:rPr>
        <w:t xml:space="preserve"> actual</w:t>
      </w:r>
      <w:r w:rsidRPr="00E658ED">
        <w:rPr>
          <w:rFonts w:ascii="Times New Roman" w:hAnsi="Times New Roman" w:cs="Times New Roman"/>
          <w:sz w:val="24"/>
          <w:szCs w:val="24"/>
        </w:rPr>
        <w:t>, con más de 1</w:t>
      </w:r>
      <w:r w:rsidR="001E4527">
        <w:rPr>
          <w:rFonts w:ascii="Times New Roman" w:hAnsi="Times New Roman" w:cs="Times New Roman"/>
          <w:sz w:val="24"/>
          <w:szCs w:val="24"/>
        </w:rPr>
        <w:t> </w:t>
      </w:r>
      <w:r w:rsidRPr="00E658ED">
        <w:rPr>
          <w:rFonts w:ascii="Times New Roman" w:hAnsi="Times New Roman" w:cs="Times New Roman"/>
          <w:sz w:val="24"/>
          <w:szCs w:val="24"/>
        </w:rPr>
        <w:t>260</w:t>
      </w:r>
      <w:r w:rsidR="001E4527">
        <w:rPr>
          <w:rFonts w:ascii="Times New Roman" w:hAnsi="Times New Roman" w:cs="Times New Roman"/>
          <w:sz w:val="24"/>
          <w:szCs w:val="24"/>
        </w:rPr>
        <w:t> </w:t>
      </w:r>
      <w:r w:rsidRPr="00E658ED">
        <w:rPr>
          <w:rFonts w:ascii="Times New Roman" w:hAnsi="Times New Roman" w:cs="Times New Roman"/>
          <w:sz w:val="24"/>
          <w:szCs w:val="24"/>
        </w:rPr>
        <w:t>000</w:t>
      </w:r>
      <w:r w:rsidR="001E4527">
        <w:rPr>
          <w:rFonts w:ascii="Times New Roman" w:hAnsi="Times New Roman" w:cs="Times New Roman"/>
          <w:sz w:val="24"/>
          <w:szCs w:val="24"/>
        </w:rPr>
        <w:t xml:space="preserve"> de</w:t>
      </w:r>
      <w:r w:rsidRPr="00E658ED">
        <w:rPr>
          <w:rFonts w:ascii="Times New Roman" w:hAnsi="Times New Roman" w:cs="Times New Roman"/>
          <w:sz w:val="24"/>
          <w:szCs w:val="24"/>
        </w:rPr>
        <w:t xml:space="preserve"> contagiados y lidera</w:t>
      </w:r>
      <w:r w:rsidR="001E4527">
        <w:rPr>
          <w:rFonts w:ascii="Times New Roman" w:hAnsi="Times New Roman" w:cs="Times New Roman"/>
          <w:sz w:val="24"/>
          <w:szCs w:val="24"/>
        </w:rPr>
        <w:t xml:space="preserve"> </w:t>
      </w:r>
      <w:r w:rsidRPr="00E658ED">
        <w:rPr>
          <w:rFonts w:ascii="Times New Roman" w:hAnsi="Times New Roman" w:cs="Times New Roman"/>
          <w:sz w:val="24"/>
          <w:szCs w:val="24"/>
        </w:rPr>
        <w:t>la triste cifra de fallecidos con 74</w:t>
      </w:r>
      <w:r w:rsidR="001E452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658ED">
        <w:rPr>
          <w:rFonts w:ascii="Times New Roman" w:hAnsi="Times New Roman" w:cs="Times New Roman"/>
          <w:sz w:val="24"/>
          <w:szCs w:val="24"/>
        </w:rPr>
        <w:t>581.</w:t>
      </w:r>
      <w:r w:rsidR="00454694" w:rsidRPr="00E658E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454694" w:rsidRPr="00E658ED"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14:paraId="1DBE7BE2" w14:textId="5D4FA378" w:rsidR="00001A88" w:rsidRPr="00E658ED" w:rsidRDefault="00A87CB3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D">
        <w:rPr>
          <w:rFonts w:ascii="Times New Roman" w:hAnsi="Times New Roman" w:cs="Times New Roman"/>
          <w:sz w:val="24"/>
          <w:szCs w:val="24"/>
        </w:rPr>
        <w:t xml:space="preserve">Muchos se preguntan </w:t>
      </w:r>
      <w:r w:rsidR="00E9177B" w:rsidRPr="00E658ED">
        <w:rPr>
          <w:rFonts w:ascii="Times New Roman" w:hAnsi="Times New Roman" w:cs="Times New Roman"/>
          <w:sz w:val="24"/>
          <w:szCs w:val="24"/>
        </w:rPr>
        <w:t>¿</w:t>
      </w:r>
      <w:r w:rsidRPr="00E658ED">
        <w:rPr>
          <w:rFonts w:ascii="Times New Roman" w:hAnsi="Times New Roman" w:cs="Times New Roman"/>
          <w:sz w:val="24"/>
          <w:szCs w:val="24"/>
        </w:rPr>
        <w:t>por qué ha ocurrido esto en países del primer mundo</w:t>
      </w:r>
      <w:r w:rsidR="00121747">
        <w:rPr>
          <w:rFonts w:ascii="Times New Roman" w:hAnsi="Times New Roman" w:cs="Times New Roman"/>
          <w:sz w:val="24"/>
          <w:szCs w:val="24"/>
        </w:rPr>
        <w:t>,</w:t>
      </w:r>
      <w:r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770804">
        <w:rPr>
          <w:rFonts w:ascii="Times New Roman" w:hAnsi="Times New Roman" w:cs="Times New Roman"/>
          <w:sz w:val="24"/>
          <w:szCs w:val="24"/>
        </w:rPr>
        <w:t>en los cuales</w:t>
      </w:r>
      <w:r w:rsidRPr="00E658ED">
        <w:rPr>
          <w:rFonts w:ascii="Times New Roman" w:hAnsi="Times New Roman" w:cs="Times New Roman"/>
          <w:sz w:val="24"/>
          <w:szCs w:val="24"/>
        </w:rPr>
        <w:t xml:space="preserve"> el desarrollo científico</w:t>
      </w:r>
      <w:r w:rsidR="00E9177B" w:rsidRPr="00E658ED">
        <w:rPr>
          <w:rFonts w:ascii="Times New Roman" w:hAnsi="Times New Roman" w:cs="Times New Roman"/>
          <w:sz w:val="24"/>
          <w:szCs w:val="24"/>
        </w:rPr>
        <w:t xml:space="preserve"> y los adelantos de la medicina </w:t>
      </w:r>
      <w:r w:rsidRPr="00E658ED">
        <w:rPr>
          <w:rFonts w:ascii="Times New Roman" w:hAnsi="Times New Roman" w:cs="Times New Roman"/>
          <w:sz w:val="24"/>
          <w:szCs w:val="24"/>
        </w:rPr>
        <w:t>s</w:t>
      </w:r>
      <w:r w:rsidR="00E9177B" w:rsidRPr="00E658ED">
        <w:rPr>
          <w:rFonts w:ascii="Times New Roman" w:hAnsi="Times New Roman" w:cs="Times New Roman"/>
          <w:sz w:val="24"/>
          <w:szCs w:val="24"/>
        </w:rPr>
        <w:t>on</w:t>
      </w:r>
      <w:r w:rsidRPr="00E658ED">
        <w:rPr>
          <w:rFonts w:ascii="Times New Roman" w:hAnsi="Times New Roman" w:cs="Times New Roman"/>
          <w:sz w:val="24"/>
          <w:szCs w:val="24"/>
        </w:rPr>
        <w:t xml:space="preserve"> de primera línea</w:t>
      </w:r>
      <w:r w:rsidR="00E9177B" w:rsidRPr="00E658ED">
        <w:rPr>
          <w:rFonts w:ascii="Times New Roman" w:hAnsi="Times New Roman" w:cs="Times New Roman"/>
          <w:sz w:val="24"/>
          <w:szCs w:val="24"/>
        </w:rPr>
        <w:t>?</w:t>
      </w:r>
      <w:r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121747">
        <w:rPr>
          <w:rFonts w:ascii="Times New Roman" w:hAnsi="Times New Roman" w:cs="Times New Roman"/>
          <w:sz w:val="24"/>
          <w:szCs w:val="24"/>
        </w:rPr>
        <w:t>N</w:t>
      </w:r>
      <w:r w:rsidR="006B219A" w:rsidRPr="00E658ED">
        <w:rPr>
          <w:rFonts w:ascii="Times New Roman" w:hAnsi="Times New Roman" w:cs="Times New Roman"/>
          <w:sz w:val="24"/>
          <w:szCs w:val="24"/>
        </w:rPr>
        <w:t xml:space="preserve">o </w:t>
      </w:r>
      <w:r w:rsidR="00121747" w:rsidRPr="00E658ED">
        <w:rPr>
          <w:rFonts w:ascii="Times New Roman" w:hAnsi="Times New Roman" w:cs="Times New Roman"/>
          <w:sz w:val="24"/>
          <w:szCs w:val="24"/>
        </w:rPr>
        <w:t>est</w:t>
      </w:r>
      <w:r w:rsidR="00121747">
        <w:rPr>
          <w:rFonts w:ascii="Times New Roman" w:hAnsi="Times New Roman" w:cs="Times New Roman"/>
          <w:sz w:val="24"/>
          <w:szCs w:val="24"/>
        </w:rPr>
        <w:t>án</w:t>
      </w:r>
      <w:r w:rsidR="00121747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6B219A" w:rsidRPr="00E658ED">
        <w:rPr>
          <w:rFonts w:ascii="Times New Roman" w:hAnsi="Times New Roman" w:cs="Times New Roman"/>
          <w:sz w:val="24"/>
          <w:szCs w:val="24"/>
        </w:rPr>
        <w:t>preparadas estas grandes naciones</w:t>
      </w:r>
      <w:r w:rsidR="00121747">
        <w:rPr>
          <w:rFonts w:ascii="Times New Roman" w:hAnsi="Times New Roman" w:cs="Times New Roman"/>
          <w:sz w:val="24"/>
          <w:szCs w:val="24"/>
        </w:rPr>
        <w:t>,</w:t>
      </w:r>
      <w:r w:rsidR="006B219A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121747">
        <w:rPr>
          <w:rFonts w:ascii="Times New Roman" w:hAnsi="Times New Roman" w:cs="Times New Roman"/>
          <w:sz w:val="24"/>
          <w:szCs w:val="24"/>
        </w:rPr>
        <w:t>para</w:t>
      </w:r>
      <w:r w:rsidR="00121747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6B219A" w:rsidRPr="00E658ED">
        <w:rPr>
          <w:rFonts w:ascii="Times New Roman" w:hAnsi="Times New Roman" w:cs="Times New Roman"/>
          <w:sz w:val="24"/>
          <w:szCs w:val="24"/>
        </w:rPr>
        <w:t xml:space="preserve">enfrentar </w:t>
      </w:r>
      <w:r w:rsidR="00121747">
        <w:rPr>
          <w:rFonts w:ascii="Times New Roman" w:hAnsi="Times New Roman" w:cs="Times New Roman"/>
          <w:sz w:val="24"/>
          <w:szCs w:val="24"/>
        </w:rPr>
        <w:t>l</w:t>
      </w:r>
      <w:r w:rsidR="006B219A" w:rsidRPr="00E658ED">
        <w:rPr>
          <w:rFonts w:ascii="Times New Roman" w:hAnsi="Times New Roman" w:cs="Times New Roman"/>
          <w:sz w:val="24"/>
          <w:szCs w:val="24"/>
        </w:rPr>
        <w:t>a avalancha de enfermos con procesos respiratorios</w:t>
      </w:r>
      <w:r w:rsidR="00646276">
        <w:rPr>
          <w:rFonts w:ascii="Times New Roman" w:hAnsi="Times New Roman" w:cs="Times New Roman"/>
          <w:sz w:val="24"/>
          <w:szCs w:val="24"/>
        </w:rPr>
        <w:t>.</w:t>
      </w:r>
      <w:r w:rsidR="00646276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646276">
        <w:rPr>
          <w:rFonts w:ascii="Times New Roman" w:hAnsi="Times New Roman" w:cs="Times New Roman"/>
          <w:sz w:val="24"/>
          <w:szCs w:val="24"/>
        </w:rPr>
        <w:t>L</w:t>
      </w:r>
      <w:r w:rsidR="00646276" w:rsidRPr="00E658ED">
        <w:rPr>
          <w:rFonts w:ascii="Times New Roman" w:hAnsi="Times New Roman" w:cs="Times New Roman"/>
          <w:sz w:val="24"/>
          <w:szCs w:val="24"/>
        </w:rPr>
        <w:t xml:space="preserve">a </w:t>
      </w:r>
      <w:r w:rsidR="006B219A" w:rsidRPr="00E658ED">
        <w:rPr>
          <w:rFonts w:ascii="Times New Roman" w:hAnsi="Times New Roman" w:cs="Times New Roman"/>
          <w:sz w:val="24"/>
          <w:szCs w:val="24"/>
        </w:rPr>
        <w:t>respuesta de estos países</w:t>
      </w:r>
      <w:r w:rsidR="00646276">
        <w:rPr>
          <w:rFonts w:ascii="Times New Roman" w:hAnsi="Times New Roman" w:cs="Times New Roman"/>
          <w:sz w:val="24"/>
          <w:szCs w:val="24"/>
        </w:rPr>
        <w:t>,</w:t>
      </w:r>
      <w:r w:rsidR="006B219A" w:rsidRPr="00E658ED">
        <w:rPr>
          <w:rFonts w:ascii="Times New Roman" w:hAnsi="Times New Roman" w:cs="Times New Roman"/>
          <w:sz w:val="24"/>
          <w:szCs w:val="24"/>
        </w:rPr>
        <w:t xml:space="preserve"> encabezado por los E</w:t>
      </w:r>
      <w:r w:rsidR="00646276">
        <w:rPr>
          <w:rFonts w:ascii="Times New Roman" w:hAnsi="Times New Roman" w:cs="Times New Roman"/>
          <w:sz w:val="24"/>
          <w:szCs w:val="24"/>
        </w:rPr>
        <w:t>E</w:t>
      </w:r>
      <w:r w:rsidR="006B219A" w:rsidRPr="00E658ED">
        <w:rPr>
          <w:rFonts w:ascii="Times New Roman" w:hAnsi="Times New Roman" w:cs="Times New Roman"/>
          <w:sz w:val="24"/>
          <w:szCs w:val="24"/>
        </w:rPr>
        <w:t>.U</w:t>
      </w:r>
      <w:r w:rsidR="00646276">
        <w:rPr>
          <w:rFonts w:ascii="Times New Roman" w:hAnsi="Times New Roman" w:cs="Times New Roman"/>
          <w:sz w:val="24"/>
          <w:szCs w:val="24"/>
        </w:rPr>
        <w:t>U</w:t>
      </w:r>
      <w:r w:rsidR="006B219A" w:rsidRPr="00E658ED">
        <w:rPr>
          <w:rFonts w:ascii="Times New Roman" w:hAnsi="Times New Roman" w:cs="Times New Roman"/>
          <w:sz w:val="24"/>
          <w:szCs w:val="24"/>
        </w:rPr>
        <w:t>.</w:t>
      </w:r>
      <w:r w:rsidR="00646276">
        <w:rPr>
          <w:rFonts w:ascii="Times New Roman" w:hAnsi="Times New Roman" w:cs="Times New Roman"/>
          <w:sz w:val="24"/>
          <w:szCs w:val="24"/>
        </w:rPr>
        <w:t>,</w:t>
      </w:r>
      <w:r w:rsidR="006B219A" w:rsidRPr="00E658ED">
        <w:rPr>
          <w:rFonts w:ascii="Times New Roman" w:hAnsi="Times New Roman" w:cs="Times New Roman"/>
          <w:sz w:val="24"/>
          <w:szCs w:val="24"/>
        </w:rPr>
        <w:t xml:space="preserve"> ha sido demorada</w:t>
      </w:r>
      <w:r w:rsidR="00646276">
        <w:rPr>
          <w:rFonts w:ascii="Times New Roman" w:hAnsi="Times New Roman" w:cs="Times New Roman"/>
          <w:sz w:val="24"/>
          <w:szCs w:val="24"/>
        </w:rPr>
        <w:t xml:space="preserve"> y</w:t>
      </w:r>
      <w:r w:rsidR="006B219A" w:rsidRPr="00E658ED">
        <w:rPr>
          <w:rFonts w:ascii="Times New Roman" w:hAnsi="Times New Roman" w:cs="Times New Roman"/>
          <w:sz w:val="24"/>
          <w:szCs w:val="24"/>
        </w:rPr>
        <w:t xml:space="preserve"> enfrenta</w:t>
      </w:r>
      <w:r w:rsidR="00646276">
        <w:rPr>
          <w:rFonts w:ascii="Times New Roman" w:hAnsi="Times New Roman" w:cs="Times New Roman"/>
          <w:sz w:val="24"/>
          <w:szCs w:val="24"/>
        </w:rPr>
        <w:t>n</w:t>
      </w:r>
      <w:r w:rsidR="006B219A" w:rsidRPr="00E658ED">
        <w:rPr>
          <w:rFonts w:ascii="Times New Roman" w:hAnsi="Times New Roman" w:cs="Times New Roman"/>
          <w:sz w:val="24"/>
          <w:szCs w:val="24"/>
        </w:rPr>
        <w:t xml:space="preserve"> hasta el momento</w:t>
      </w:r>
      <w:r w:rsidR="00646276">
        <w:rPr>
          <w:rFonts w:ascii="Times New Roman" w:hAnsi="Times New Roman" w:cs="Times New Roman"/>
          <w:sz w:val="24"/>
          <w:szCs w:val="24"/>
        </w:rPr>
        <w:t>,</w:t>
      </w:r>
      <w:r w:rsidR="006B219A" w:rsidRPr="00E658ED">
        <w:rPr>
          <w:rFonts w:ascii="Times New Roman" w:hAnsi="Times New Roman" w:cs="Times New Roman"/>
          <w:sz w:val="24"/>
          <w:szCs w:val="24"/>
        </w:rPr>
        <w:t xml:space="preserve"> una hecatombe humanitaria de salud</w:t>
      </w:r>
      <w:r w:rsidR="00001A88" w:rsidRPr="00E658ED">
        <w:rPr>
          <w:rFonts w:ascii="Times New Roman" w:hAnsi="Times New Roman" w:cs="Times New Roman"/>
          <w:sz w:val="24"/>
          <w:szCs w:val="24"/>
        </w:rPr>
        <w:t>.</w:t>
      </w:r>
    </w:p>
    <w:p w14:paraId="506DEB7C" w14:textId="46E3754B" w:rsidR="00E9177B" w:rsidRPr="00E658ED" w:rsidRDefault="00FB3F2C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5A96" w:rsidRPr="00E658ED">
        <w:rPr>
          <w:rFonts w:ascii="Times New Roman" w:hAnsi="Times New Roman" w:cs="Times New Roman"/>
          <w:sz w:val="24"/>
          <w:szCs w:val="24"/>
        </w:rPr>
        <w:t xml:space="preserve">entro de la familia de las especialidades médicas, la especialidad de </w:t>
      </w:r>
      <w:r w:rsidR="00563B4B">
        <w:rPr>
          <w:rFonts w:ascii="Times New Roman" w:hAnsi="Times New Roman" w:cs="Times New Roman"/>
          <w:sz w:val="24"/>
          <w:szCs w:val="24"/>
        </w:rPr>
        <w:t>O</w:t>
      </w:r>
      <w:r w:rsidR="00563B4B" w:rsidRPr="00E658ED">
        <w:rPr>
          <w:rFonts w:ascii="Times New Roman" w:hAnsi="Times New Roman" w:cs="Times New Roman"/>
          <w:sz w:val="24"/>
          <w:szCs w:val="24"/>
        </w:rPr>
        <w:t xml:space="preserve">rtopedia </w:t>
      </w:r>
      <w:r w:rsidR="008C5A96" w:rsidRPr="00E658ED">
        <w:rPr>
          <w:rFonts w:ascii="Times New Roman" w:hAnsi="Times New Roman" w:cs="Times New Roman"/>
          <w:sz w:val="24"/>
          <w:szCs w:val="24"/>
        </w:rPr>
        <w:t>y traumatología</w:t>
      </w:r>
      <w:r w:rsidR="00563B4B">
        <w:rPr>
          <w:rFonts w:ascii="Times New Roman" w:hAnsi="Times New Roman" w:cs="Times New Roman"/>
          <w:sz w:val="24"/>
          <w:szCs w:val="24"/>
        </w:rPr>
        <w:t>,</w:t>
      </w:r>
      <w:r w:rsidR="008C5A96" w:rsidRPr="00E658ED">
        <w:rPr>
          <w:rFonts w:ascii="Times New Roman" w:hAnsi="Times New Roman" w:cs="Times New Roman"/>
          <w:sz w:val="24"/>
          <w:szCs w:val="24"/>
        </w:rPr>
        <w:t xml:space="preserve"> también ha tenido que </w:t>
      </w:r>
      <w:r w:rsidR="00563B4B">
        <w:rPr>
          <w:rFonts w:ascii="Times New Roman" w:hAnsi="Times New Roman" w:cs="Times New Roman"/>
          <w:sz w:val="24"/>
          <w:szCs w:val="24"/>
        </w:rPr>
        <w:t>atender</w:t>
      </w:r>
      <w:r w:rsidR="00563B4B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8C5A96" w:rsidRPr="00E658ED">
        <w:rPr>
          <w:rFonts w:ascii="Times New Roman" w:hAnsi="Times New Roman" w:cs="Times New Roman"/>
          <w:sz w:val="24"/>
          <w:szCs w:val="24"/>
        </w:rPr>
        <w:t xml:space="preserve">a pacientes aquejados de enfermedades crónicas y </w:t>
      </w:r>
      <w:r w:rsidR="00E9177B" w:rsidRPr="00E658ED">
        <w:rPr>
          <w:rFonts w:ascii="Times New Roman" w:hAnsi="Times New Roman" w:cs="Times New Roman"/>
          <w:sz w:val="24"/>
          <w:szCs w:val="24"/>
        </w:rPr>
        <w:t xml:space="preserve">de </w:t>
      </w:r>
      <w:r w:rsidR="008C5A96" w:rsidRPr="00E658ED">
        <w:rPr>
          <w:rFonts w:ascii="Times New Roman" w:hAnsi="Times New Roman" w:cs="Times New Roman"/>
          <w:sz w:val="24"/>
          <w:szCs w:val="24"/>
        </w:rPr>
        <w:t>traumatismos</w:t>
      </w:r>
      <w:r w:rsidR="00E9177B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563B4B">
        <w:rPr>
          <w:rFonts w:ascii="Times New Roman" w:hAnsi="Times New Roman" w:cs="Times New Roman"/>
          <w:sz w:val="24"/>
          <w:szCs w:val="24"/>
        </w:rPr>
        <w:t>graves</w:t>
      </w:r>
      <w:r w:rsidR="00563B4B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8325CB" w:rsidRPr="00E658ED">
        <w:rPr>
          <w:rFonts w:ascii="Times New Roman" w:hAnsi="Times New Roman" w:cs="Times New Roman"/>
          <w:sz w:val="24"/>
          <w:szCs w:val="24"/>
        </w:rPr>
        <w:t>durante la COVD-19</w:t>
      </w:r>
      <w:r w:rsidR="00E9177B" w:rsidRPr="00E658ED">
        <w:rPr>
          <w:rFonts w:ascii="Times New Roman" w:hAnsi="Times New Roman" w:cs="Times New Roman"/>
          <w:sz w:val="24"/>
          <w:szCs w:val="24"/>
        </w:rPr>
        <w:t>.</w:t>
      </w:r>
    </w:p>
    <w:p w14:paraId="23EFE15F" w14:textId="5CD6805C" w:rsidR="008325CB" w:rsidRPr="00E658ED" w:rsidRDefault="008325CB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D">
        <w:rPr>
          <w:rFonts w:ascii="Times New Roman" w:hAnsi="Times New Roman" w:cs="Times New Roman"/>
          <w:sz w:val="24"/>
          <w:szCs w:val="24"/>
        </w:rPr>
        <w:lastRenderedPageBreak/>
        <w:t>Desde el comienzo de esta afección</w:t>
      </w:r>
      <w:r w:rsidR="00563B4B">
        <w:rPr>
          <w:rFonts w:ascii="Times New Roman" w:hAnsi="Times New Roman" w:cs="Times New Roman"/>
          <w:sz w:val="24"/>
          <w:szCs w:val="24"/>
        </w:rPr>
        <w:t>,</w:t>
      </w:r>
      <w:r w:rsidRPr="00E658ED">
        <w:rPr>
          <w:rFonts w:ascii="Times New Roman" w:hAnsi="Times New Roman" w:cs="Times New Roman"/>
          <w:sz w:val="24"/>
          <w:szCs w:val="24"/>
        </w:rPr>
        <w:t xml:space="preserve"> todas las especialidades quirúrgicas han tenido que cambiar su estrategia de trabajo, dada la gran necesidad de los materiales gastables y de equipamiento médico para la atención a los pacientes afectados </w:t>
      </w:r>
      <w:r w:rsidR="00460ACB" w:rsidRPr="00E658ED">
        <w:rPr>
          <w:rFonts w:ascii="Times New Roman" w:hAnsi="Times New Roman" w:cs="Times New Roman"/>
          <w:sz w:val="24"/>
          <w:szCs w:val="24"/>
        </w:rPr>
        <w:t>por el</w:t>
      </w:r>
      <w:r w:rsidRPr="00E658ED">
        <w:rPr>
          <w:rFonts w:ascii="Times New Roman" w:hAnsi="Times New Roman" w:cs="Times New Roman"/>
          <w:sz w:val="24"/>
          <w:szCs w:val="24"/>
        </w:rPr>
        <w:t xml:space="preserve"> SARS-CoV-2</w:t>
      </w:r>
      <w:r w:rsidR="00563B4B">
        <w:rPr>
          <w:rFonts w:ascii="Times New Roman" w:hAnsi="Times New Roman" w:cs="Times New Roman"/>
          <w:sz w:val="24"/>
          <w:szCs w:val="24"/>
        </w:rPr>
        <w:t>. Se ha</w:t>
      </w:r>
      <w:r w:rsidR="00563B4B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Pr="00E658ED">
        <w:rPr>
          <w:rFonts w:ascii="Times New Roman" w:hAnsi="Times New Roman" w:cs="Times New Roman"/>
          <w:sz w:val="24"/>
          <w:szCs w:val="24"/>
        </w:rPr>
        <w:t>teni</w:t>
      </w:r>
      <w:r w:rsidR="00563B4B">
        <w:rPr>
          <w:rFonts w:ascii="Times New Roman" w:hAnsi="Times New Roman" w:cs="Times New Roman"/>
          <w:sz w:val="24"/>
          <w:szCs w:val="24"/>
        </w:rPr>
        <w:t>d</w:t>
      </w:r>
      <w:r w:rsidRPr="00E658ED">
        <w:rPr>
          <w:rFonts w:ascii="Times New Roman" w:hAnsi="Times New Roman" w:cs="Times New Roman"/>
          <w:sz w:val="24"/>
          <w:szCs w:val="24"/>
        </w:rPr>
        <w:t xml:space="preserve">o que reorganizar el trabajo, </w:t>
      </w:r>
      <w:r w:rsidR="00563B4B">
        <w:rPr>
          <w:rFonts w:ascii="Times New Roman" w:hAnsi="Times New Roman" w:cs="Times New Roman"/>
          <w:sz w:val="24"/>
          <w:szCs w:val="24"/>
        </w:rPr>
        <w:t xml:space="preserve">en detrimento de </w:t>
      </w:r>
      <w:r w:rsidRPr="00E658ED">
        <w:rPr>
          <w:rFonts w:ascii="Times New Roman" w:hAnsi="Times New Roman" w:cs="Times New Roman"/>
          <w:sz w:val="24"/>
          <w:szCs w:val="24"/>
        </w:rPr>
        <w:t xml:space="preserve">la cirugía electiva, </w:t>
      </w:r>
      <w:r w:rsidR="00563B4B">
        <w:rPr>
          <w:rFonts w:ascii="Times New Roman" w:hAnsi="Times New Roman" w:cs="Times New Roman"/>
          <w:sz w:val="24"/>
          <w:szCs w:val="24"/>
        </w:rPr>
        <w:t>además dificultades en</w:t>
      </w:r>
      <w:r w:rsidRPr="00E658ED">
        <w:rPr>
          <w:rFonts w:ascii="Times New Roman" w:hAnsi="Times New Roman" w:cs="Times New Roman"/>
          <w:sz w:val="24"/>
          <w:szCs w:val="24"/>
        </w:rPr>
        <w:t xml:space="preserve"> el seguimiento a través de las consultas externas.   </w:t>
      </w:r>
    </w:p>
    <w:p w14:paraId="29F114A8" w14:textId="773CFD11" w:rsidR="00057889" w:rsidRDefault="008325CB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ED">
        <w:rPr>
          <w:rFonts w:ascii="Times New Roman" w:hAnsi="Times New Roman" w:cs="Times New Roman"/>
          <w:sz w:val="24"/>
          <w:szCs w:val="24"/>
        </w:rPr>
        <w:t>En los últimos meses</w:t>
      </w:r>
      <w:r w:rsidR="00563B4B">
        <w:rPr>
          <w:rFonts w:ascii="Times New Roman" w:hAnsi="Times New Roman" w:cs="Times New Roman"/>
          <w:sz w:val="24"/>
          <w:szCs w:val="24"/>
        </w:rPr>
        <w:t>,</w:t>
      </w:r>
      <w:r w:rsidRPr="00E658ED">
        <w:rPr>
          <w:rFonts w:ascii="Times New Roman" w:hAnsi="Times New Roman" w:cs="Times New Roman"/>
          <w:sz w:val="24"/>
          <w:szCs w:val="24"/>
        </w:rPr>
        <w:t xml:space="preserve"> los colegios médicos han tenido que dictar nuevas pautas para enfrentar este grave problema</w:t>
      </w:r>
      <w:r w:rsidR="00A952F8" w:rsidRPr="00E658ED">
        <w:rPr>
          <w:rFonts w:ascii="Times New Roman" w:hAnsi="Times New Roman" w:cs="Times New Roman"/>
          <w:sz w:val="24"/>
          <w:szCs w:val="24"/>
        </w:rPr>
        <w:t xml:space="preserve"> y señalar </w:t>
      </w:r>
      <w:r w:rsidR="00563B4B" w:rsidRPr="00E658ED">
        <w:rPr>
          <w:rFonts w:ascii="Times New Roman" w:hAnsi="Times New Roman" w:cs="Times New Roman"/>
          <w:sz w:val="24"/>
          <w:szCs w:val="24"/>
        </w:rPr>
        <w:t>cu</w:t>
      </w:r>
      <w:r w:rsidR="00563B4B">
        <w:rPr>
          <w:rFonts w:ascii="Times New Roman" w:hAnsi="Times New Roman" w:cs="Times New Roman"/>
          <w:sz w:val="24"/>
          <w:szCs w:val="24"/>
        </w:rPr>
        <w:t>á</w:t>
      </w:r>
      <w:r w:rsidR="00563B4B" w:rsidRPr="00E658ED">
        <w:rPr>
          <w:rFonts w:ascii="Times New Roman" w:hAnsi="Times New Roman" w:cs="Times New Roman"/>
          <w:sz w:val="24"/>
          <w:szCs w:val="24"/>
        </w:rPr>
        <w:t xml:space="preserve">les </w:t>
      </w:r>
      <w:r w:rsidR="00A952F8" w:rsidRPr="00E658ED">
        <w:rPr>
          <w:rFonts w:ascii="Times New Roman" w:hAnsi="Times New Roman" w:cs="Times New Roman"/>
          <w:sz w:val="24"/>
          <w:szCs w:val="24"/>
        </w:rPr>
        <w:t xml:space="preserve">son las prioridades de tratamiento en la fase actual. </w:t>
      </w:r>
      <w:r w:rsidR="00460ACB" w:rsidRPr="00E658ED">
        <w:rPr>
          <w:rFonts w:ascii="Times New Roman" w:hAnsi="Times New Roman" w:cs="Times New Roman"/>
          <w:sz w:val="24"/>
          <w:szCs w:val="24"/>
        </w:rPr>
        <w:t>Además,</w:t>
      </w:r>
      <w:r w:rsidR="00A952F8" w:rsidRPr="00E658ED">
        <w:rPr>
          <w:rFonts w:ascii="Times New Roman" w:hAnsi="Times New Roman" w:cs="Times New Roman"/>
          <w:sz w:val="24"/>
          <w:szCs w:val="24"/>
        </w:rPr>
        <w:t xml:space="preserve"> han publicado sus experiencias en la atención de estos pacientes.</w:t>
      </w:r>
      <w:r w:rsidR="0056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8ED">
        <w:rPr>
          <w:rFonts w:ascii="Times New Roman" w:hAnsi="Times New Roman" w:cs="Times New Roman"/>
          <w:i/>
          <w:sz w:val="24"/>
          <w:szCs w:val="24"/>
        </w:rPr>
        <w:t>Yongchao</w:t>
      </w:r>
      <w:proofErr w:type="spellEnd"/>
      <w:r w:rsidRPr="00E658ED">
        <w:rPr>
          <w:rFonts w:ascii="Times New Roman" w:hAnsi="Times New Roman" w:cs="Times New Roman"/>
          <w:sz w:val="24"/>
          <w:szCs w:val="24"/>
        </w:rPr>
        <w:t xml:space="preserve"> y </w:t>
      </w:r>
      <w:proofErr w:type="gramStart"/>
      <w:r w:rsidR="003B62BB" w:rsidRPr="00E658ED">
        <w:rPr>
          <w:rFonts w:ascii="Times New Roman" w:hAnsi="Times New Roman" w:cs="Times New Roman"/>
          <w:sz w:val="24"/>
          <w:szCs w:val="24"/>
        </w:rPr>
        <w:t>otros,</w:t>
      </w:r>
      <w:r w:rsidR="002F21AB" w:rsidRPr="00E658E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3B62BB" w:rsidRPr="00E658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54694" w:rsidRPr="00E658E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658ED">
        <w:rPr>
          <w:rFonts w:ascii="Times New Roman" w:hAnsi="Times New Roman" w:cs="Times New Roman"/>
          <w:sz w:val="24"/>
          <w:szCs w:val="24"/>
        </w:rPr>
        <w:t xml:space="preserve"> señalan las causas </w:t>
      </w:r>
      <w:r w:rsidR="00057889">
        <w:rPr>
          <w:rFonts w:ascii="Times New Roman" w:hAnsi="Times New Roman" w:cs="Times New Roman"/>
          <w:sz w:val="24"/>
          <w:szCs w:val="24"/>
        </w:rPr>
        <w:t>por las cuales</w:t>
      </w:r>
      <w:r w:rsidRPr="00E658ED">
        <w:rPr>
          <w:rFonts w:ascii="Times New Roman" w:hAnsi="Times New Roman" w:cs="Times New Roman"/>
          <w:sz w:val="24"/>
          <w:szCs w:val="24"/>
        </w:rPr>
        <w:t xml:space="preserve"> 26 ortopédicos de diversos hospitales en la provincia de Wuhan, China, fueron contagiados por</w:t>
      </w:r>
      <w:r w:rsidR="008C5A96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Pr="00E658ED">
        <w:rPr>
          <w:rFonts w:ascii="Times New Roman" w:hAnsi="Times New Roman" w:cs="Times New Roman"/>
          <w:sz w:val="24"/>
          <w:szCs w:val="24"/>
        </w:rPr>
        <w:t>la COVID-19</w:t>
      </w:r>
      <w:r w:rsidR="00057889">
        <w:rPr>
          <w:rFonts w:ascii="Times New Roman" w:hAnsi="Times New Roman" w:cs="Times New Roman"/>
          <w:sz w:val="24"/>
          <w:szCs w:val="24"/>
        </w:rPr>
        <w:t>, debido</w:t>
      </w:r>
      <w:r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057889">
        <w:rPr>
          <w:rFonts w:ascii="Times New Roman" w:hAnsi="Times New Roman" w:cs="Times New Roman"/>
          <w:sz w:val="24"/>
          <w:szCs w:val="24"/>
        </w:rPr>
        <w:t>a</w:t>
      </w:r>
      <w:r w:rsidRPr="00E658ED">
        <w:rPr>
          <w:rFonts w:ascii="Times New Roman" w:hAnsi="Times New Roman" w:cs="Times New Roman"/>
          <w:sz w:val="24"/>
          <w:szCs w:val="24"/>
        </w:rPr>
        <w:t xml:space="preserve">l cansancio y no extremar </w:t>
      </w:r>
      <w:r w:rsidR="00057889">
        <w:rPr>
          <w:rFonts w:ascii="Times New Roman" w:hAnsi="Times New Roman" w:cs="Times New Roman"/>
          <w:sz w:val="24"/>
          <w:szCs w:val="24"/>
        </w:rPr>
        <w:t>l</w:t>
      </w:r>
      <w:r w:rsidRPr="00E658ED">
        <w:rPr>
          <w:rFonts w:ascii="Times New Roman" w:hAnsi="Times New Roman" w:cs="Times New Roman"/>
          <w:sz w:val="24"/>
          <w:szCs w:val="24"/>
        </w:rPr>
        <w:t>as medidas de protección durante la atención a pacientes.</w:t>
      </w:r>
    </w:p>
    <w:p w14:paraId="11FBD335" w14:textId="4DC2FED5" w:rsidR="00057889" w:rsidRDefault="008325CB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8ED">
        <w:rPr>
          <w:rFonts w:ascii="Times New Roman" w:hAnsi="Times New Roman" w:cs="Times New Roman"/>
          <w:i/>
          <w:sz w:val="24"/>
          <w:szCs w:val="24"/>
        </w:rPr>
        <w:t>Zhengyuan</w:t>
      </w:r>
      <w:proofErr w:type="spellEnd"/>
      <w:r w:rsidRPr="00E658ED">
        <w:rPr>
          <w:rFonts w:ascii="Times New Roman" w:hAnsi="Times New Roman" w:cs="Times New Roman"/>
          <w:sz w:val="24"/>
          <w:szCs w:val="24"/>
        </w:rPr>
        <w:t xml:space="preserve"> y </w:t>
      </w:r>
      <w:proofErr w:type="gramStart"/>
      <w:r w:rsidR="002F21AB" w:rsidRPr="00E658ED">
        <w:rPr>
          <w:rFonts w:ascii="Times New Roman" w:hAnsi="Times New Roman" w:cs="Times New Roman"/>
          <w:sz w:val="24"/>
          <w:szCs w:val="24"/>
        </w:rPr>
        <w:t>otros,</w:t>
      </w:r>
      <w:r w:rsidR="002F21AB" w:rsidRPr="00E658E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2F21AB" w:rsidRPr="00E658ED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E658ED">
        <w:rPr>
          <w:rFonts w:ascii="Times New Roman" w:hAnsi="Times New Roman" w:cs="Times New Roman"/>
          <w:sz w:val="24"/>
          <w:szCs w:val="24"/>
        </w:rPr>
        <w:t xml:space="preserve"> reflejan sus experiencias en diferentes hospitales de la misma provincia, donde operaron pacientes con diferentes afecciones traumáticas y no traumáticas, los cuales no presentaban sintomatología de dicha afección</w:t>
      </w:r>
      <w:r w:rsidR="00057889">
        <w:rPr>
          <w:rFonts w:ascii="Times New Roman" w:hAnsi="Times New Roman" w:cs="Times New Roman"/>
          <w:sz w:val="24"/>
          <w:szCs w:val="24"/>
        </w:rPr>
        <w:t>.</w:t>
      </w:r>
      <w:r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057889">
        <w:rPr>
          <w:rFonts w:ascii="Times New Roman" w:hAnsi="Times New Roman" w:cs="Times New Roman"/>
          <w:sz w:val="24"/>
          <w:szCs w:val="24"/>
        </w:rPr>
        <w:t>D</w:t>
      </w:r>
      <w:r w:rsidRPr="00E658ED">
        <w:rPr>
          <w:rFonts w:ascii="Times New Roman" w:hAnsi="Times New Roman" w:cs="Times New Roman"/>
          <w:sz w:val="24"/>
          <w:szCs w:val="24"/>
        </w:rPr>
        <w:t>e 34 pacientes, 15 desarrollaron</w:t>
      </w:r>
      <w:r w:rsidR="00057889">
        <w:rPr>
          <w:rFonts w:ascii="Times New Roman" w:hAnsi="Times New Roman" w:cs="Times New Roman"/>
          <w:sz w:val="24"/>
          <w:szCs w:val="24"/>
        </w:rPr>
        <w:t xml:space="preserve"> la COVID-19 después de la cirugía.</w:t>
      </w:r>
      <w:r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057889">
        <w:rPr>
          <w:rFonts w:ascii="Times New Roman" w:hAnsi="Times New Roman" w:cs="Times New Roman"/>
          <w:sz w:val="24"/>
          <w:szCs w:val="24"/>
        </w:rPr>
        <w:t>De ellos, fallecieron</w:t>
      </w:r>
      <w:r w:rsidRPr="00E658ED">
        <w:rPr>
          <w:rFonts w:ascii="Times New Roman" w:hAnsi="Times New Roman" w:cs="Times New Roman"/>
          <w:sz w:val="24"/>
          <w:szCs w:val="24"/>
        </w:rPr>
        <w:t xml:space="preserve"> 7 antes de los 13 días</w:t>
      </w:r>
      <w:r w:rsidR="00057889">
        <w:rPr>
          <w:rFonts w:ascii="Times New Roman" w:hAnsi="Times New Roman" w:cs="Times New Roman"/>
          <w:sz w:val="24"/>
          <w:szCs w:val="24"/>
        </w:rPr>
        <w:t xml:space="preserve"> de evolución. Se</w:t>
      </w:r>
      <w:r w:rsidRPr="00E658ED">
        <w:rPr>
          <w:rFonts w:ascii="Times New Roman" w:hAnsi="Times New Roman" w:cs="Times New Roman"/>
          <w:sz w:val="24"/>
          <w:szCs w:val="24"/>
        </w:rPr>
        <w:t xml:space="preserve"> plantea la posibilidad que se tratar</w:t>
      </w:r>
      <w:r w:rsidR="00057889">
        <w:rPr>
          <w:rFonts w:ascii="Times New Roman" w:hAnsi="Times New Roman" w:cs="Times New Roman"/>
          <w:sz w:val="24"/>
          <w:szCs w:val="24"/>
        </w:rPr>
        <w:t>a</w:t>
      </w:r>
      <w:r w:rsidRPr="00E658ED">
        <w:rPr>
          <w:rFonts w:ascii="Times New Roman" w:hAnsi="Times New Roman" w:cs="Times New Roman"/>
          <w:sz w:val="24"/>
          <w:szCs w:val="24"/>
        </w:rPr>
        <w:t xml:space="preserve"> de pacientes</w:t>
      </w:r>
      <w:r w:rsidR="00A952F8" w:rsidRPr="00E658ED">
        <w:rPr>
          <w:rFonts w:ascii="Times New Roman" w:hAnsi="Times New Roman" w:cs="Times New Roman"/>
          <w:sz w:val="24"/>
          <w:szCs w:val="24"/>
        </w:rPr>
        <w:t xml:space="preserve"> asintomáticos, </w:t>
      </w:r>
      <w:r w:rsidR="00057889">
        <w:rPr>
          <w:rFonts w:ascii="Times New Roman" w:hAnsi="Times New Roman" w:cs="Times New Roman"/>
          <w:sz w:val="24"/>
          <w:szCs w:val="24"/>
        </w:rPr>
        <w:t>con</w:t>
      </w:r>
      <w:r w:rsidR="00A952F8" w:rsidRPr="00E658ED">
        <w:rPr>
          <w:rFonts w:ascii="Times New Roman" w:hAnsi="Times New Roman" w:cs="Times New Roman"/>
          <w:sz w:val="24"/>
          <w:szCs w:val="24"/>
        </w:rPr>
        <w:t xml:space="preserve"> enfermedades crónicas</w:t>
      </w:r>
      <w:r w:rsidR="00057889">
        <w:rPr>
          <w:rFonts w:ascii="Times New Roman" w:hAnsi="Times New Roman" w:cs="Times New Roman"/>
          <w:sz w:val="24"/>
          <w:szCs w:val="24"/>
        </w:rPr>
        <w:t>, las cuales</w:t>
      </w:r>
      <w:r w:rsidR="00A952F8" w:rsidRPr="00E658ED">
        <w:rPr>
          <w:rFonts w:ascii="Times New Roman" w:hAnsi="Times New Roman" w:cs="Times New Roman"/>
          <w:sz w:val="24"/>
          <w:szCs w:val="24"/>
        </w:rPr>
        <w:t xml:space="preserve"> aceleraron la agresividad de</w:t>
      </w:r>
      <w:r w:rsidR="00057889">
        <w:rPr>
          <w:rFonts w:ascii="Times New Roman" w:hAnsi="Times New Roman" w:cs="Times New Roman"/>
          <w:sz w:val="24"/>
          <w:szCs w:val="24"/>
        </w:rPr>
        <w:t>l</w:t>
      </w:r>
      <w:r w:rsidR="00A952F8" w:rsidRPr="00E658ED">
        <w:rPr>
          <w:rFonts w:ascii="Times New Roman" w:hAnsi="Times New Roman" w:cs="Times New Roman"/>
          <w:sz w:val="24"/>
          <w:szCs w:val="24"/>
        </w:rPr>
        <w:t xml:space="preserve"> proceso respiratorio.</w:t>
      </w:r>
    </w:p>
    <w:p w14:paraId="12500DC2" w14:textId="5AB7AA7B" w:rsidR="00A952F8" w:rsidRPr="00E658ED" w:rsidRDefault="00A952F8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8ED">
        <w:rPr>
          <w:rFonts w:ascii="Times New Roman" w:hAnsi="Times New Roman" w:cs="Times New Roman"/>
          <w:i/>
          <w:sz w:val="24"/>
          <w:szCs w:val="24"/>
        </w:rPr>
        <w:t>Castellani</w:t>
      </w:r>
      <w:proofErr w:type="spellEnd"/>
      <w:r w:rsidRPr="00E658ED">
        <w:rPr>
          <w:rFonts w:ascii="Times New Roman" w:hAnsi="Times New Roman" w:cs="Times New Roman"/>
          <w:sz w:val="24"/>
          <w:szCs w:val="24"/>
        </w:rPr>
        <w:t xml:space="preserve"> y </w:t>
      </w:r>
      <w:proofErr w:type="gramStart"/>
      <w:r w:rsidR="002F21AB" w:rsidRPr="00E658ED">
        <w:rPr>
          <w:rFonts w:ascii="Times New Roman" w:hAnsi="Times New Roman" w:cs="Times New Roman"/>
          <w:sz w:val="24"/>
          <w:szCs w:val="24"/>
        </w:rPr>
        <w:t>otros,</w:t>
      </w:r>
      <w:r w:rsidR="002F21AB" w:rsidRPr="00E658E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2F21AB" w:rsidRPr="00E658ED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 w:rsidRPr="00E658ED">
        <w:rPr>
          <w:rFonts w:ascii="Times New Roman" w:hAnsi="Times New Roman" w:cs="Times New Roman"/>
          <w:sz w:val="24"/>
          <w:szCs w:val="24"/>
        </w:rPr>
        <w:t xml:space="preserve"> explican la manera de pr</w:t>
      </w:r>
      <w:r w:rsidR="007E5DDE" w:rsidRPr="00E658ED">
        <w:rPr>
          <w:rFonts w:ascii="Times New Roman" w:hAnsi="Times New Roman" w:cs="Times New Roman"/>
          <w:sz w:val="24"/>
          <w:szCs w:val="24"/>
        </w:rPr>
        <w:t>oceder en su institución donde</w:t>
      </w:r>
      <w:r w:rsidR="00057889">
        <w:rPr>
          <w:rFonts w:ascii="Times New Roman" w:hAnsi="Times New Roman" w:cs="Times New Roman"/>
          <w:sz w:val="24"/>
          <w:szCs w:val="24"/>
        </w:rPr>
        <w:t>,</w:t>
      </w:r>
      <w:r w:rsidR="007E5DDE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Pr="00E658ED">
        <w:rPr>
          <w:rFonts w:ascii="Times New Roman" w:hAnsi="Times New Roman" w:cs="Times New Roman"/>
          <w:sz w:val="24"/>
          <w:szCs w:val="24"/>
        </w:rPr>
        <w:t>se atendieron solamente pacientes con COVID-19</w:t>
      </w:r>
      <w:r w:rsidR="00057889">
        <w:rPr>
          <w:rFonts w:ascii="Times New Roman" w:hAnsi="Times New Roman" w:cs="Times New Roman"/>
          <w:sz w:val="24"/>
          <w:szCs w:val="24"/>
        </w:rPr>
        <w:t>.</w:t>
      </w:r>
      <w:r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057889">
        <w:rPr>
          <w:rFonts w:ascii="Times New Roman" w:hAnsi="Times New Roman" w:cs="Times New Roman"/>
          <w:sz w:val="24"/>
          <w:szCs w:val="24"/>
        </w:rPr>
        <w:t>L</w:t>
      </w:r>
      <w:r w:rsidRPr="00E658ED">
        <w:rPr>
          <w:rFonts w:ascii="Times New Roman" w:hAnsi="Times New Roman" w:cs="Times New Roman"/>
          <w:sz w:val="24"/>
          <w:szCs w:val="24"/>
        </w:rPr>
        <w:t>as fracturas u otras afecciones de pacientes no portadores de dicha enfermedad</w:t>
      </w:r>
      <w:r w:rsidR="00057889">
        <w:rPr>
          <w:rFonts w:ascii="Times New Roman" w:hAnsi="Times New Roman" w:cs="Times New Roman"/>
          <w:sz w:val="24"/>
          <w:szCs w:val="24"/>
        </w:rPr>
        <w:t>, fueron remitidos</w:t>
      </w:r>
      <w:r w:rsidRPr="00E658ED">
        <w:rPr>
          <w:rFonts w:ascii="Times New Roman" w:hAnsi="Times New Roman" w:cs="Times New Roman"/>
          <w:sz w:val="24"/>
          <w:szCs w:val="24"/>
        </w:rPr>
        <w:t xml:space="preserve"> a otros hospitales</w:t>
      </w:r>
      <w:r w:rsidR="00057889">
        <w:rPr>
          <w:rFonts w:ascii="Times New Roman" w:hAnsi="Times New Roman" w:cs="Times New Roman"/>
          <w:sz w:val="24"/>
          <w:szCs w:val="24"/>
        </w:rPr>
        <w:t>.</w:t>
      </w:r>
      <w:r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057889">
        <w:rPr>
          <w:rFonts w:ascii="Times New Roman" w:hAnsi="Times New Roman" w:cs="Times New Roman"/>
          <w:sz w:val="24"/>
          <w:szCs w:val="24"/>
        </w:rPr>
        <w:t>R</w:t>
      </w:r>
      <w:r w:rsidR="00057889" w:rsidRPr="00E658ED">
        <w:rPr>
          <w:rFonts w:ascii="Times New Roman" w:hAnsi="Times New Roman" w:cs="Times New Roman"/>
          <w:sz w:val="24"/>
          <w:szCs w:val="24"/>
        </w:rPr>
        <w:t xml:space="preserve">eportan </w:t>
      </w:r>
      <w:r w:rsidRPr="00E658ED">
        <w:rPr>
          <w:rFonts w:ascii="Times New Roman" w:hAnsi="Times New Roman" w:cs="Times New Roman"/>
          <w:sz w:val="24"/>
          <w:szCs w:val="24"/>
        </w:rPr>
        <w:t>igualmente sus resultados con pacientes ancianos con fracturas de cadera</w:t>
      </w:r>
      <w:r w:rsidR="00FF05AD" w:rsidRPr="00E658ED">
        <w:rPr>
          <w:rFonts w:ascii="Times New Roman" w:hAnsi="Times New Roman" w:cs="Times New Roman"/>
          <w:sz w:val="24"/>
          <w:szCs w:val="24"/>
        </w:rPr>
        <w:t xml:space="preserve"> portadores de la COVID-19</w:t>
      </w:r>
      <w:r w:rsidRPr="00E658ED">
        <w:rPr>
          <w:rFonts w:ascii="Times New Roman" w:hAnsi="Times New Roman" w:cs="Times New Roman"/>
          <w:sz w:val="24"/>
          <w:szCs w:val="24"/>
        </w:rPr>
        <w:t>, donde la mortalidad fue mayor.</w:t>
      </w:r>
    </w:p>
    <w:p w14:paraId="242C75F7" w14:textId="13D617A1" w:rsidR="000A020F" w:rsidRPr="00E658ED" w:rsidRDefault="000A020F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8ED">
        <w:rPr>
          <w:rFonts w:ascii="Times New Roman" w:hAnsi="Times New Roman" w:cs="Times New Roman"/>
          <w:i/>
          <w:sz w:val="24"/>
          <w:szCs w:val="24"/>
        </w:rPr>
        <w:t>Sarpong</w:t>
      </w:r>
      <w:proofErr w:type="spellEnd"/>
      <w:r w:rsidRPr="00E658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58ED">
        <w:rPr>
          <w:rFonts w:ascii="Times New Roman" w:hAnsi="Times New Roman" w:cs="Times New Roman"/>
          <w:sz w:val="24"/>
          <w:szCs w:val="24"/>
        </w:rPr>
        <w:t xml:space="preserve">y </w:t>
      </w:r>
      <w:proofErr w:type="gramStart"/>
      <w:r w:rsidR="002F21AB" w:rsidRPr="00E658ED">
        <w:rPr>
          <w:rFonts w:ascii="Times New Roman" w:hAnsi="Times New Roman" w:cs="Times New Roman"/>
          <w:sz w:val="24"/>
          <w:szCs w:val="24"/>
        </w:rPr>
        <w:t>otros,</w:t>
      </w:r>
      <w:r w:rsidR="002F21AB" w:rsidRPr="00E658E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2F21AB" w:rsidRPr="00E658ED"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 w:rsidRPr="00E658ED">
        <w:rPr>
          <w:rFonts w:ascii="Times New Roman" w:hAnsi="Times New Roman" w:cs="Times New Roman"/>
          <w:sz w:val="24"/>
          <w:szCs w:val="24"/>
        </w:rPr>
        <w:t xml:space="preserve"> del Departamento de Cirugía Ortopédica, de la Universidad de Columbia</w:t>
      </w:r>
      <w:r w:rsidR="00057889">
        <w:rPr>
          <w:rFonts w:ascii="Times New Roman" w:hAnsi="Times New Roman" w:cs="Times New Roman"/>
          <w:sz w:val="24"/>
          <w:szCs w:val="24"/>
        </w:rPr>
        <w:t>,</w:t>
      </w:r>
      <w:r w:rsidRPr="00E658ED">
        <w:rPr>
          <w:rFonts w:ascii="Times New Roman" w:hAnsi="Times New Roman" w:cs="Times New Roman"/>
          <w:sz w:val="24"/>
          <w:szCs w:val="24"/>
        </w:rPr>
        <w:t xml:space="preserve"> Centro Médico Irving en Nueva York, narran sus experiencias, </w:t>
      </w:r>
      <w:r w:rsidR="00E37EA2">
        <w:rPr>
          <w:rFonts w:ascii="Times New Roman" w:hAnsi="Times New Roman" w:cs="Times New Roman"/>
          <w:sz w:val="24"/>
          <w:szCs w:val="24"/>
        </w:rPr>
        <w:t>en las cuales</w:t>
      </w:r>
      <w:r w:rsidR="00E37EA2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Pr="00E658ED">
        <w:rPr>
          <w:rFonts w:ascii="Times New Roman" w:hAnsi="Times New Roman" w:cs="Times New Roman"/>
          <w:sz w:val="24"/>
          <w:szCs w:val="24"/>
        </w:rPr>
        <w:t>a falta de personal médico y paramédico</w:t>
      </w:r>
      <w:r w:rsidR="00E37EA2">
        <w:rPr>
          <w:rFonts w:ascii="Times New Roman" w:hAnsi="Times New Roman" w:cs="Times New Roman"/>
          <w:sz w:val="24"/>
          <w:szCs w:val="24"/>
        </w:rPr>
        <w:t>,</w:t>
      </w:r>
      <w:r w:rsidRPr="00E658ED">
        <w:rPr>
          <w:rFonts w:ascii="Times New Roman" w:hAnsi="Times New Roman" w:cs="Times New Roman"/>
          <w:sz w:val="24"/>
          <w:szCs w:val="24"/>
        </w:rPr>
        <w:t xml:space="preserve"> por decisión del </w:t>
      </w:r>
      <w:r w:rsidR="00E37EA2">
        <w:rPr>
          <w:rFonts w:ascii="Times New Roman" w:hAnsi="Times New Roman" w:cs="Times New Roman"/>
          <w:sz w:val="24"/>
          <w:szCs w:val="24"/>
        </w:rPr>
        <w:t>r</w:t>
      </w:r>
      <w:r w:rsidR="00E37EA2" w:rsidRPr="00E658ED">
        <w:rPr>
          <w:rFonts w:ascii="Times New Roman" w:hAnsi="Times New Roman" w:cs="Times New Roman"/>
          <w:sz w:val="24"/>
          <w:szCs w:val="24"/>
        </w:rPr>
        <w:t xml:space="preserve">ector </w:t>
      </w:r>
      <w:r w:rsidRPr="00E658ED">
        <w:rPr>
          <w:rFonts w:ascii="Times New Roman" w:hAnsi="Times New Roman" w:cs="Times New Roman"/>
          <w:sz w:val="24"/>
          <w:szCs w:val="24"/>
        </w:rPr>
        <w:t xml:space="preserve">de la </w:t>
      </w:r>
      <w:r w:rsidR="00E37EA2">
        <w:rPr>
          <w:rFonts w:ascii="Times New Roman" w:hAnsi="Times New Roman" w:cs="Times New Roman"/>
          <w:sz w:val="24"/>
          <w:szCs w:val="24"/>
        </w:rPr>
        <w:t>u</w:t>
      </w:r>
      <w:r w:rsidR="00E37EA2" w:rsidRPr="00E658ED">
        <w:rPr>
          <w:rFonts w:ascii="Times New Roman" w:hAnsi="Times New Roman" w:cs="Times New Roman"/>
          <w:sz w:val="24"/>
          <w:szCs w:val="24"/>
        </w:rPr>
        <w:t>niversidad</w:t>
      </w:r>
      <w:r w:rsidR="00E37EA2">
        <w:rPr>
          <w:rFonts w:ascii="Times New Roman" w:hAnsi="Times New Roman" w:cs="Times New Roman"/>
          <w:sz w:val="24"/>
          <w:szCs w:val="24"/>
        </w:rPr>
        <w:t>,</w:t>
      </w:r>
      <w:r w:rsidR="00E37EA2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Pr="00E658ED">
        <w:rPr>
          <w:rFonts w:ascii="Times New Roman" w:hAnsi="Times New Roman" w:cs="Times New Roman"/>
          <w:sz w:val="24"/>
          <w:szCs w:val="24"/>
        </w:rPr>
        <w:t>los residentes y ortopédicos tuvieron que enfrentar la tarea</w:t>
      </w:r>
      <w:r w:rsidR="00E37EA2">
        <w:rPr>
          <w:rFonts w:ascii="Times New Roman" w:hAnsi="Times New Roman" w:cs="Times New Roman"/>
          <w:sz w:val="24"/>
          <w:szCs w:val="24"/>
        </w:rPr>
        <w:t>,</w:t>
      </w:r>
      <w:r w:rsidRPr="00E658ED">
        <w:rPr>
          <w:rFonts w:ascii="Times New Roman" w:hAnsi="Times New Roman" w:cs="Times New Roman"/>
          <w:sz w:val="24"/>
          <w:szCs w:val="24"/>
        </w:rPr>
        <w:t xml:space="preserve"> no solo dentro de la especialidad,</w:t>
      </w:r>
      <w:r w:rsidR="00E37EA2">
        <w:rPr>
          <w:rFonts w:ascii="Times New Roman" w:hAnsi="Times New Roman" w:cs="Times New Roman"/>
          <w:sz w:val="24"/>
          <w:szCs w:val="24"/>
        </w:rPr>
        <w:t xml:space="preserve"> sino que</w:t>
      </w:r>
      <w:r w:rsidRPr="00E658ED">
        <w:rPr>
          <w:rFonts w:ascii="Times New Roman" w:hAnsi="Times New Roman" w:cs="Times New Roman"/>
          <w:sz w:val="24"/>
          <w:szCs w:val="24"/>
        </w:rPr>
        <w:t xml:space="preserve"> fueron reubicados para prestar servicios en la</w:t>
      </w:r>
      <w:r w:rsidR="007E5DDE" w:rsidRPr="00E658ED">
        <w:rPr>
          <w:rFonts w:ascii="Times New Roman" w:hAnsi="Times New Roman" w:cs="Times New Roman"/>
          <w:sz w:val="24"/>
          <w:szCs w:val="24"/>
        </w:rPr>
        <w:t>s</w:t>
      </w:r>
      <w:r w:rsidRPr="00E658ED">
        <w:rPr>
          <w:rFonts w:ascii="Times New Roman" w:hAnsi="Times New Roman" w:cs="Times New Roman"/>
          <w:sz w:val="24"/>
          <w:szCs w:val="24"/>
        </w:rPr>
        <w:t xml:space="preserve"> terapias</w:t>
      </w:r>
      <w:r w:rsidR="00E37EA2">
        <w:rPr>
          <w:rFonts w:ascii="Times New Roman" w:hAnsi="Times New Roman" w:cs="Times New Roman"/>
          <w:sz w:val="24"/>
          <w:szCs w:val="24"/>
        </w:rPr>
        <w:t>. A</w:t>
      </w:r>
      <w:r w:rsidRPr="00E658ED">
        <w:rPr>
          <w:rFonts w:ascii="Times New Roman" w:hAnsi="Times New Roman" w:cs="Times New Roman"/>
          <w:sz w:val="24"/>
          <w:szCs w:val="24"/>
        </w:rPr>
        <w:t>yuda</w:t>
      </w:r>
      <w:r w:rsidR="00E37EA2">
        <w:rPr>
          <w:rFonts w:ascii="Times New Roman" w:hAnsi="Times New Roman" w:cs="Times New Roman"/>
          <w:sz w:val="24"/>
          <w:szCs w:val="24"/>
        </w:rPr>
        <w:t>ron</w:t>
      </w:r>
      <w:r w:rsidRPr="00E658ED">
        <w:rPr>
          <w:rFonts w:ascii="Times New Roman" w:hAnsi="Times New Roman" w:cs="Times New Roman"/>
          <w:sz w:val="24"/>
          <w:szCs w:val="24"/>
        </w:rPr>
        <w:t xml:space="preserve"> a sus colegas en la atención directa</w:t>
      </w:r>
      <w:r w:rsidR="003B3E10" w:rsidRPr="00E658ED">
        <w:rPr>
          <w:rFonts w:ascii="Times New Roman" w:hAnsi="Times New Roman" w:cs="Times New Roman"/>
          <w:sz w:val="24"/>
          <w:szCs w:val="24"/>
        </w:rPr>
        <w:t xml:space="preserve"> al paciente grave</w:t>
      </w:r>
      <w:r w:rsidR="00E37EA2">
        <w:rPr>
          <w:rFonts w:ascii="Times New Roman" w:hAnsi="Times New Roman" w:cs="Times New Roman"/>
          <w:sz w:val="24"/>
          <w:szCs w:val="24"/>
        </w:rPr>
        <w:t xml:space="preserve"> y</w:t>
      </w:r>
      <w:r w:rsidR="003B3E10" w:rsidRPr="00E658ED">
        <w:rPr>
          <w:rFonts w:ascii="Times New Roman" w:hAnsi="Times New Roman" w:cs="Times New Roman"/>
          <w:sz w:val="24"/>
          <w:szCs w:val="24"/>
        </w:rPr>
        <w:t xml:space="preserve"> plasma</w:t>
      </w:r>
      <w:r w:rsidR="00E37EA2">
        <w:rPr>
          <w:rFonts w:ascii="Times New Roman" w:hAnsi="Times New Roman" w:cs="Times New Roman"/>
          <w:sz w:val="24"/>
          <w:szCs w:val="24"/>
        </w:rPr>
        <w:t>ron</w:t>
      </w:r>
      <w:r w:rsidR="003B3E10" w:rsidRPr="00E658ED">
        <w:rPr>
          <w:rFonts w:ascii="Times New Roman" w:hAnsi="Times New Roman" w:cs="Times New Roman"/>
          <w:sz w:val="24"/>
          <w:szCs w:val="24"/>
        </w:rPr>
        <w:t xml:space="preserve"> la satisfacción que sintieron al poder ayudar en una situación tan difícil.</w:t>
      </w:r>
    </w:p>
    <w:p w14:paraId="6188BB92" w14:textId="533F113A" w:rsidR="007E5DDE" w:rsidRPr="00E658ED" w:rsidRDefault="0021230C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8ED">
        <w:rPr>
          <w:rFonts w:ascii="Times New Roman" w:hAnsi="Times New Roman" w:cs="Times New Roman"/>
          <w:i/>
          <w:sz w:val="24"/>
          <w:szCs w:val="24"/>
        </w:rPr>
        <w:t>Baldock</w:t>
      </w:r>
      <w:proofErr w:type="spellEnd"/>
      <w:r w:rsidRPr="00E658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21AB" w:rsidRPr="00E658ED">
        <w:rPr>
          <w:rFonts w:ascii="Times New Roman" w:hAnsi="Times New Roman" w:cs="Times New Roman"/>
          <w:i/>
          <w:sz w:val="24"/>
          <w:szCs w:val="24"/>
        </w:rPr>
        <w:t xml:space="preserve">y </w:t>
      </w:r>
      <w:proofErr w:type="gramStart"/>
      <w:r w:rsidR="002F21AB" w:rsidRPr="00E658ED">
        <w:rPr>
          <w:rFonts w:ascii="Times New Roman" w:hAnsi="Times New Roman" w:cs="Times New Roman"/>
          <w:sz w:val="24"/>
          <w:szCs w:val="24"/>
        </w:rPr>
        <w:t>otros,</w:t>
      </w:r>
      <w:r w:rsidR="002F21AB" w:rsidRPr="00E658E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2F21AB" w:rsidRPr="00E658ED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="002F21AB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Pr="00E658ED">
        <w:rPr>
          <w:rFonts w:ascii="Times New Roman" w:hAnsi="Times New Roman" w:cs="Times New Roman"/>
          <w:sz w:val="24"/>
          <w:szCs w:val="24"/>
        </w:rPr>
        <w:t>orienta</w:t>
      </w:r>
      <w:r w:rsidR="00E37EA2">
        <w:rPr>
          <w:rFonts w:ascii="Times New Roman" w:hAnsi="Times New Roman" w:cs="Times New Roman"/>
          <w:sz w:val="24"/>
          <w:szCs w:val="24"/>
        </w:rPr>
        <w:t xml:space="preserve"> las medidas </w:t>
      </w:r>
      <w:r w:rsidRPr="00E658ED">
        <w:rPr>
          <w:rFonts w:ascii="Times New Roman" w:hAnsi="Times New Roman" w:cs="Times New Roman"/>
          <w:sz w:val="24"/>
          <w:szCs w:val="24"/>
        </w:rPr>
        <w:t xml:space="preserve">que deben tomar los ortopédicos </w:t>
      </w:r>
      <w:r w:rsidR="00E37EA2">
        <w:rPr>
          <w:rFonts w:ascii="Times New Roman" w:hAnsi="Times New Roman" w:cs="Times New Roman"/>
          <w:sz w:val="24"/>
          <w:szCs w:val="24"/>
        </w:rPr>
        <w:t>y otros</w:t>
      </w:r>
      <w:r w:rsidRPr="00E658ED">
        <w:rPr>
          <w:rFonts w:ascii="Times New Roman" w:hAnsi="Times New Roman" w:cs="Times New Roman"/>
          <w:sz w:val="24"/>
          <w:szCs w:val="24"/>
        </w:rPr>
        <w:t xml:space="preserve"> trabajadores de la salud</w:t>
      </w:r>
      <w:r w:rsidR="00E37EA2">
        <w:rPr>
          <w:rFonts w:ascii="Times New Roman" w:hAnsi="Times New Roman" w:cs="Times New Roman"/>
          <w:sz w:val="24"/>
          <w:szCs w:val="24"/>
        </w:rPr>
        <w:t>,</w:t>
      </w:r>
      <w:r w:rsidRPr="00E658ED">
        <w:rPr>
          <w:rFonts w:ascii="Times New Roman" w:hAnsi="Times New Roman" w:cs="Times New Roman"/>
          <w:sz w:val="24"/>
          <w:szCs w:val="24"/>
        </w:rPr>
        <w:t xml:space="preserve"> para evitar el contagio.</w:t>
      </w:r>
      <w:r w:rsidR="00E37EA2">
        <w:rPr>
          <w:rFonts w:ascii="Times New Roman" w:hAnsi="Times New Roman" w:cs="Times New Roman"/>
          <w:sz w:val="24"/>
          <w:szCs w:val="24"/>
        </w:rPr>
        <w:t xml:space="preserve"> </w:t>
      </w:r>
      <w:r w:rsidRPr="00E658ED">
        <w:rPr>
          <w:rFonts w:ascii="Times New Roman" w:hAnsi="Times New Roman" w:cs="Times New Roman"/>
          <w:sz w:val="24"/>
          <w:szCs w:val="24"/>
        </w:rPr>
        <w:t xml:space="preserve">Otros </w:t>
      </w:r>
      <w:proofErr w:type="gramStart"/>
      <w:r w:rsidRPr="00E658ED">
        <w:rPr>
          <w:rFonts w:ascii="Times New Roman" w:hAnsi="Times New Roman" w:cs="Times New Roman"/>
          <w:sz w:val="24"/>
          <w:szCs w:val="24"/>
        </w:rPr>
        <w:t>autores</w:t>
      </w:r>
      <w:r w:rsidR="00454694" w:rsidRPr="00E658E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E658ED">
        <w:rPr>
          <w:rFonts w:ascii="Times New Roman" w:hAnsi="Times New Roman" w:cs="Times New Roman"/>
          <w:sz w:val="24"/>
          <w:szCs w:val="24"/>
          <w:vertAlign w:val="superscript"/>
        </w:rPr>
        <w:t>8,9</w:t>
      </w:r>
      <w:r w:rsidR="00454694" w:rsidRPr="00E658E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658ED">
        <w:rPr>
          <w:rFonts w:ascii="Times New Roman" w:hAnsi="Times New Roman" w:cs="Times New Roman"/>
          <w:sz w:val="24"/>
          <w:szCs w:val="24"/>
        </w:rPr>
        <w:t xml:space="preserve"> señalan la necesidad de reducir la carga en el departamento de personal de emergencia, vital para limitar las operaciones de urgencia de los centros</w:t>
      </w:r>
      <w:r w:rsidR="00E37EA2">
        <w:rPr>
          <w:rFonts w:ascii="Times New Roman" w:hAnsi="Times New Roman" w:cs="Times New Roman"/>
          <w:sz w:val="24"/>
          <w:szCs w:val="24"/>
        </w:rPr>
        <w:t>.</w:t>
      </w:r>
      <w:r w:rsidR="00E37EA2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E37EA2">
        <w:rPr>
          <w:rFonts w:ascii="Times New Roman" w:hAnsi="Times New Roman" w:cs="Times New Roman"/>
          <w:sz w:val="24"/>
          <w:szCs w:val="24"/>
        </w:rPr>
        <w:t>D</w:t>
      </w:r>
      <w:r w:rsidRPr="00E658ED">
        <w:rPr>
          <w:rFonts w:ascii="Times New Roman" w:hAnsi="Times New Roman" w:cs="Times New Roman"/>
          <w:sz w:val="24"/>
          <w:szCs w:val="24"/>
        </w:rPr>
        <w:t xml:space="preserve">ictan guías de trabajo para atender </w:t>
      </w:r>
      <w:r w:rsidR="007E5DDE" w:rsidRPr="00E658ED">
        <w:rPr>
          <w:rFonts w:ascii="Times New Roman" w:hAnsi="Times New Roman" w:cs="Times New Roman"/>
          <w:sz w:val="24"/>
          <w:szCs w:val="24"/>
        </w:rPr>
        <w:t xml:space="preserve">a </w:t>
      </w:r>
      <w:r w:rsidR="00E37EA2">
        <w:rPr>
          <w:rFonts w:ascii="Times New Roman" w:hAnsi="Times New Roman" w:cs="Times New Roman"/>
          <w:sz w:val="24"/>
          <w:szCs w:val="24"/>
        </w:rPr>
        <w:t>quienes</w:t>
      </w:r>
      <w:r w:rsidR="007E5DDE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7E5DDE" w:rsidRPr="00E658ED">
        <w:rPr>
          <w:rFonts w:ascii="Times New Roman" w:hAnsi="Times New Roman" w:cs="Times New Roman"/>
          <w:sz w:val="24"/>
          <w:szCs w:val="24"/>
        </w:rPr>
        <w:lastRenderedPageBreak/>
        <w:t xml:space="preserve">requieren </w:t>
      </w:r>
      <w:r w:rsidR="00460ACB" w:rsidRPr="00E658ED">
        <w:rPr>
          <w:rFonts w:ascii="Times New Roman" w:hAnsi="Times New Roman" w:cs="Times New Roman"/>
          <w:sz w:val="24"/>
          <w:szCs w:val="24"/>
        </w:rPr>
        <w:t>atención inmediata</w:t>
      </w:r>
      <w:r w:rsidR="007E5DDE" w:rsidRPr="00E658ED">
        <w:rPr>
          <w:rFonts w:ascii="Times New Roman" w:hAnsi="Times New Roman" w:cs="Times New Roman"/>
          <w:sz w:val="24"/>
          <w:szCs w:val="24"/>
        </w:rPr>
        <w:t>, para evitar secuelas y limitaciones físicas</w:t>
      </w:r>
      <w:r w:rsidR="00E37EA2">
        <w:rPr>
          <w:rFonts w:ascii="Times New Roman" w:hAnsi="Times New Roman" w:cs="Times New Roman"/>
          <w:sz w:val="24"/>
          <w:szCs w:val="24"/>
        </w:rPr>
        <w:t>,</w:t>
      </w:r>
      <w:r w:rsidR="007E5DDE" w:rsidRPr="00E658ED">
        <w:rPr>
          <w:rFonts w:ascii="Times New Roman" w:hAnsi="Times New Roman" w:cs="Times New Roman"/>
          <w:sz w:val="24"/>
          <w:szCs w:val="24"/>
        </w:rPr>
        <w:t xml:space="preserve"> en pacientes con fracturas desplazadas, luxaciones e infecciones.</w:t>
      </w:r>
    </w:p>
    <w:p w14:paraId="5590BE08" w14:textId="52DA1A5F" w:rsidR="00FF3F81" w:rsidRPr="00E658ED" w:rsidRDefault="00E37EA2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7E5DDE" w:rsidRPr="00E658ED">
        <w:rPr>
          <w:rFonts w:ascii="Times New Roman" w:hAnsi="Times New Roman" w:cs="Times New Roman"/>
          <w:sz w:val="24"/>
          <w:szCs w:val="24"/>
        </w:rPr>
        <w:t>tros</w:t>
      </w:r>
      <w:r w:rsidR="00454694" w:rsidRPr="00E658E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7E5DDE" w:rsidRPr="00E658ED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454694" w:rsidRPr="00E658E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E5DDE" w:rsidRPr="00E658ED">
        <w:rPr>
          <w:rFonts w:ascii="Times New Roman" w:hAnsi="Times New Roman" w:cs="Times New Roman"/>
          <w:sz w:val="24"/>
          <w:szCs w:val="24"/>
        </w:rPr>
        <w:t xml:space="preserve"> se preocupan </w:t>
      </w:r>
      <w:r>
        <w:rPr>
          <w:rFonts w:ascii="Times New Roman" w:hAnsi="Times New Roman" w:cs="Times New Roman"/>
          <w:sz w:val="24"/>
          <w:szCs w:val="24"/>
        </w:rPr>
        <w:t>por</w:t>
      </w:r>
      <w:r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7E5DDE" w:rsidRPr="00E658ED">
        <w:rPr>
          <w:rFonts w:ascii="Times New Roman" w:hAnsi="Times New Roman" w:cs="Times New Roman"/>
          <w:sz w:val="24"/>
          <w:szCs w:val="24"/>
        </w:rPr>
        <w:t xml:space="preserve">un problema real, que es la afectación económica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7E5DDE" w:rsidRPr="00E658ED">
        <w:rPr>
          <w:rFonts w:ascii="Times New Roman" w:hAnsi="Times New Roman" w:cs="Times New Roman"/>
          <w:sz w:val="24"/>
          <w:szCs w:val="24"/>
        </w:rPr>
        <w:t xml:space="preserve"> los países, pero en este caso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7E5DDE" w:rsidRPr="00E658ED">
        <w:rPr>
          <w:rFonts w:ascii="Times New Roman" w:hAnsi="Times New Roman" w:cs="Times New Roman"/>
          <w:sz w:val="24"/>
          <w:szCs w:val="24"/>
        </w:rPr>
        <w:t>reflejan su preocupación por la afectación de la cirugía electiva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7E5DDE" w:rsidRPr="00E658ED">
        <w:rPr>
          <w:rFonts w:ascii="Times New Roman" w:hAnsi="Times New Roman" w:cs="Times New Roman"/>
          <w:sz w:val="24"/>
          <w:szCs w:val="24"/>
        </w:rPr>
        <w:t>(artroplastias, cirugía de columna, etc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5DDE" w:rsidRPr="00E658ED">
        <w:rPr>
          <w:rFonts w:ascii="Times New Roman" w:hAnsi="Times New Roman" w:cs="Times New Roman"/>
          <w:sz w:val="24"/>
          <w:szCs w:val="24"/>
        </w:rPr>
        <w:t>) la cual ha tenido que detenerse por la necesidad imperiosa de la atención principal a la COVID-19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5DDE" w:rsidRPr="00E65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E5DDE" w:rsidRPr="00E658ED">
        <w:rPr>
          <w:rFonts w:ascii="Times New Roman" w:hAnsi="Times New Roman" w:cs="Times New Roman"/>
          <w:sz w:val="24"/>
          <w:szCs w:val="24"/>
        </w:rPr>
        <w:t xml:space="preserve">eñalan la pérdida de ganancias de los cirujanos que practican la medicina privada en los </w:t>
      </w:r>
      <w:r>
        <w:rPr>
          <w:rFonts w:ascii="Times New Roman" w:hAnsi="Times New Roman" w:cs="Times New Roman"/>
          <w:sz w:val="24"/>
          <w:szCs w:val="24"/>
        </w:rPr>
        <w:t>EE.UU.</w:t>
      </w:r>
    </w:p>
    <w:p w14:paraId="2CD72B9F" w14:textId="774EA29D" w:rsidR="007E5DDE" w:rsidRPr="00E658ED" w:rsidRDefault="00A06F64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esto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F3F81" w:rsidRPr="00770804">
        <w:rPr>
          <w:rFonts w:ascii="Times New Roman" w:hAnsi="Times New Roman" w:cs="Times New Roman"/>
          <w:i/>
          <w:sz w:val="24"/>
          <w:szCs w:val="24"/>
        </w:rPr>
        <w:t>George</w:t>
      </w:r>
      <w:r w:rsidR="00454694" w:rsidRPr="00E658E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FF3F81" w:rsidRPr="00E658ED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454694" w:rsidRPr="00E658E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 manifiesta su preocupación </w:t>
      </w:r>
      <w:r>
        <w:rPr>
          <w:rFonts w:ascii="Times New Roman" w:hAnsi="Times New Roman" w:cs="Times New Roman"/>
          <w:sz w:val="24"/>
          <w:szCs w:val="24"/>
        </w:rPr>
        <w:t>sobre el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 lugar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 los ortopédicos frente a esta epidemia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F3F81" w:rsidRPr="00E658ED">
        <w:rPr>
          <w:rFonts w:ascii="Times New Roman" w:hAnsi="Times New Roman" w:cs="Times New Roman"/>
          <w:sz w:val="24"/>
          <w:szCs w:val="24"/>
        </w:rPr>
        <w:t>n una de sus conclusiones</w:t>
      </w:r>
      <w:r w:rsidR="009D2D62" w:rsidRPr="00E658ED">
        <w:rPr>
          <w:rFonts w:ascii="Times New Roman" w:hAnsi="Times New Roman" w:cs="Times New Roman"/>
          <w:sz w:val="24"/>
          <w:szCs w:val="24"/>
        </w:rPr>
        <w:t xml:space="preserve"> aconseja a los colegas ortopédicos: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 “Acuérdese por qué se hizo médico. Este es el evento de salud de su generación, y este su privilegio de ser capaz de ayudar, incluso aunque esta no sea realmente su especialidad”.</w:t>
      </w:r>
    </w:p>
    <w:p w14:paraId="55B1501F" w14:textId="30CD1E6B" w:rsidR="00FF3F81" w:rsidRPr="00E658ED" w:rsidRDefault="008538ED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este </w:t>
      </w:r>
      <w:r w:rsidR="00FF3F81" w:rsidRPr="00E658ED">
        <w:rPr>
          <w:rFonts w:ascii="Times New Roman" w:hAnsi="Times New Roman" w:cs="Times New Roman"/>
          <w:sz w:val="24"/>
          <w:szCs w:val="24"/>
        </w:rPr>
        <w:t>momento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 </w:t>
      </w:r>
      <w:r w:rsidR="00FF05AD" w:rsidRPr="00E658ED">
        <w:rPr>
          <w:rFonts w:ascii="Times New Roman" w:hAnsi="Times New Roman" w:cs="Times New Roman"/>
          <w:sz w:val="24"/>
          <w:szCs w:val="24"/>
        </w:rPr>
        <w:t xml:space="preserve">la </w:t>
      </w:r>
      <w:r w:rsidR="00FF3F81" w:rsidRPr="00E658ED">
        <w:rPr>
          <w:rFonts w:ascii="Times New Roman" w:hAnsi="Times New Roman" w:cs="Times New Roman"/>
          <w:sz w:val="24"/>
          <w:szCs w:val="24"/>
        </w:rPr>
        <w:t>medicina cubana demuestra la formación humanista que h</w:t>
      </w:r>
      <w:r>
        <w:rPr>
          <w:rFonts w:ascii="Times New Roman" w:hAnsi="Times New Roman" w:cs="Times New Roman"/>
          <w:sz w:val="24"/>
          <w:szCs w:val="24"/>
        </w:rPr>
        <w:t>a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 recibido y practicado</w:t>
      </w:r>
      <w:r>
        <w:rPr>
          <w:rFonts w:ascii="Times New Roman" w:hAnsi="Times New Roman" w:cs="Times New Roman"/>
          <w:sz w:val="24"/>
          <w:szCs w:val="24"/>
        </w:rPr>
        <w:t xml:space="preserve"> el personal de la salud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 en cualquier parte del mundo</w:t>
      </w:r>
      <w:r>
        <w:rPr>
          <w:rFonts w:ascii="Times New Roman" w:hAnsi="Times New Roman" w:cs="Times New Roman"/>
          <w:sz w:val="24"/>
          <w:szCs w:val="24"/>
        </w:rPr>
        <w:t>. Esperamos leer los artículos que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publiquen los </w:t>
      </w:r>
      <w:r w:rsidR="00FF05AD" w:rsidRPr="00E658ED">
        <w:rPr>
          <w:rFonts w:ascii="Times New Roman" w:hAnsi="Times New Roman" w:cs="Times New Roman"/>
          <w:sz w:val="24"/>
          <w:szCs w:val="24"/>
        </w:rPr>
        <w:t>especialistas</w:t>
      </w:r>
      <w:r>
        <w:rPr>
          <w:rFonts w:ascii="Times New Roman" w:hAnsi="Times New Roman" w:cs="Times New Roman"/>
          <w:sz w:val="24"/>
          <w:szCs w:val="24"/>
        </w:rPr>
        <w:t xml:space="preserve">, en los cuales </w:t>
      </w:r>
      <w:r w:rsidR="00FF3F81" w:rsidRPr="00E658ED">
        <w:rPr>
          <w:rFonts w:ascii="Times New Roman" w:hAnsi="Times New Roman" w:cs="Times New Roman"/>
          <w:sz w:val="24"/>
          <w:szCs w:val="24"/>
        </w:rPr>
        <w:t xml:space="preserve">demostrarán </w:t>
      </w:r>
      <w:r w:rsidR="00FF05AD" w:rsidRPr="00E658ED">
        <w:rPr>
          <w:rFonts w:ascii="Times New Roman" w:hAnsi="Times New Roman" w:cs="Times New Roman"/>
          <w:sz w:val="24"/>
          <w:szCs w:val="24"/>
        </w:rPr>
        <w:t>lo aprendido durante esta epidemia.</w:t>
      </w:r>
    </w:p>
    <w:p w14:paraId="61D5599D" w14:textId="77777777" w:rsidR="00AE1DE9" w:rsidRPr="00E658ED" w:rsidRDefault="00AE1DE9" w:rsidP="00E658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A1A67" w14:textId="77777777" w:rsidR="00A4392E" w:rsidRDefault="00A4392E" w:rsidP="00E658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B9B8B" w14:textId="4814AF26" w:rsidR="00FD2F5F" w:rsidRPr="00E260F7" w:rsidRDefault="00AE1DE9" w:rsidP="00E260F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0F7">
        <w:rPr>
          <w:rFonts w:ascii="Times New Roman" w:hAnsi="Times New Roman" w:cs="Times New Roman"/>
          <w:b/>
          <w:sz w:val="32"/>
          <w:szCs w:val="32"/>
        </w:rPr>
        <w:t>REFERENCIAS BIBLIOGRÁFICAS</w:t>
      </w:r>
    </w:p>
    <w:p w14:paraId="6B573599" w14:textId="5BB7B5DB" w:rsidR="008538ED" w:rsidRPr="00E658ED" w:rsidRDefault="008538ED" w:rsidP="00EC07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58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58ED">
        <w:rPr>
          <w:rFonts w:ascii="Times New Roman" w:hAnsi="Times New Roman" w:cs="Times New Roman"/>
          <w:sz w:val="24"/>
          <w:szCs w:val="24"/>
        </w:rPr>
        <w:tab/>
        <w:t>Villalobos H. La cifra de muertos de la gripe H1N1 podría ser muy superior a las estimaciones oficiales.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38D">
        <w:rPr>
          <w:rFonts w:ascii="Times New Roman" w:hAnsi="Times New Roman" w:cs="Times New Roman"/>
          <w:sz w:val="24"/>
          <w:szCs w:val="24"/>
        </w:rPr>
        <w:t xml:space="preserve">Madrid: </w:t>
      </w:r>
      <w:r w:rsidRPr="00E658ED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658ED">
        <w:rPr>
          <w:rFonts w:ascii="Times New Roman" w:hAnsi="Times New Roman" w:cs="Times New Roman"/>
          <w:sz w:val="24"/>
          <w:szCs w:val="24"/>
        </w:rPr>
        <w:t>undo</w:t>
      </w:r>
      <w:r w:rsidR="00BF538D">
        <w:rPr>
          <w:rFonts w:ascii="Times New Roman" w:hAnsi="Times New Roman" w:cs="Times New Roman"/>
          <w:sz w:val="24"/>
          <w:szCs w:val="24"/>
        </w:rPr>
        <w:t>;</w:t>
      </w:r>
      <w:r w:rsidR="006925E0">
        <w:rPr>
          <w:rFonts w:ascii="Times New Roman" w:hAnsi="Times New Roman" w:cs="Times New Roman"/>
          <w:sz w:val="24"/>
          <w:szCs w:val="24"/>
        </w:rPr>
        <w:t xml:space="preserve"> 17 de noviembre de 2013</w:t>
      </w:r>
      <w:r w:rsidR="00BF538D">
        <w:rPr>
          <w:rFonts w:ascii="Times New Roman" w:hAnsi="Times New Roman" w:cs="Times New Roman"/>
          <w:sz w:val="24"/>
          <w:szCs w:val="24"/>
        </w:rPr>
        <w:t xml:space="preserve">[acceso: 13/05/2020]. </w:t>
      </w:r>
      <w:r w:rsidRPr="00E658ED">
        <w:rPr>
          <w:rFonts w:ascii="Times New Roman" w:hAnsi="Times New Roman" w:cs="Times New Roman"/>
          <w:sz w:val="24"/>
          <w:szCs w:val="24"/>
        </w:rPr>
        <w:t>Disponible</w:t>
      </w:r>
      <w:r>
        <w:rPr>
          <w:rFonts w:ascii="Times New Roman" w:hAnsi="Times New Roman" w:cs="Times New Roman"/>
          <w:sz w:val="24"/>
          <w:szCs w:val="24"/>
        </w:rPr>
        <w:t xml:space="preserve"> en</w:t>
      </w:r>
      <w:r w:rsidRPr="00E658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925E0" w:rsidRPr="00F03E47">
          <w:rPr>
            <w:rStyle w:val="Hipervnculo"/>
            <w:rFonts w:ascii="Times New Roman" w:hAnsi="Times New Roman" w:cs="Times New Roman"/>
            <w:sz w:val="24"/>
            <w:szCs w:val="24"/>
          </w:rPr>
          <w:t>https://www.elmundo.es/salud/2013/11/27/5295ac5e61fd3dfd728b456b.html</w:t>
        </w:r>
      </w:hyperlink>
      <w:r w:rsidR="006925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00D72" w14:textId="2DF2CFCA" w:rsidR="008538ED" w:rsidRPr="00E658ED" w:rsidRDefault="008538ED" w:rsidP="00EC07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58ED">
        <w:rPr>
          <w:rFonts w:ascii="Times New Roman" w:hAnsi="Times New Roman" w:cs="Times New Roman"/>
          <w:sz w:val="24"/>
          <w:szCs w:val="24"/>
        </w:rPr>
        <w:t>2</w:t>
      </w:r>
      <w:r w:rsidR="00576B7B">
        <w:rPr>
          <w:rFonts w:ascii="Times New Roman" w:hAnsi="Times New Roman" w:cs="Times New Roman"/>
          <w:sz w:val="24"/>
          <w:szCs w:val="24"/>
        </w:rPr>
        <w:t>.</w:t>
      </w:r>
      <w:r w:rsidRPr="00E658ED">
        <w:rPr>
          <w:rFonts w:ascii="Times New Roman" w:hAnsi="Times New Roman" w:cs="Times New Roman"/>
          <w:sz w:val="24"/>
          <w:szCs w:val="24"/>
        </w:rPr>
        <w:tab/>
      </w:r>
      <w:r w:rsidR="00BF538D">
        <w:rPr>
          <w:rFonts w:ascii="Times New Roman" w:hAnsi="Times New Roman" w:cs="Times New Roman"/>
          <w:sz w:val="24"/>
          <w:szCs w:val="24"/>
        </w:rPr>
        <w:t xml:space="preserve">Redacción </w:t>
      </w:r>
      <w:proofErr w:type="spellStart"/>
      <w:r w:rsidRPr="00E658ED">
        <w:rPr>
          <w:rFonts w:ascii="Times New Roman" w:hAnsi="Times New Roman" w:cs="Times New Roman"/>
          <w:sz w:val="24"/>
          <w:szCs w:val="24"/>
        </w:rPr>
        <w:t>Cubadebate</w:t>
      </w:r>
      <w:proofErr w:type="spellEnd"/>
      <w:r w:rsidRPr="00E658ED">
        <w:rPr>
          <w:rFonts w:ascii="Times New Roman" w:hAnsi="Times New Roman" w:cs="Times New Roman"/>
          <w:sz w:val="24"/>
          <w:szCs w:val="24"/>
        </w:rPr>
        <w:t>. Cuba reporta 26 casos positivo</w:t>
      </w:r>
      <w:r w:rsidR="00576B7B">
        <w:rPr>
          <w:rFonts w:ascii="Times New Roman" w:hAnsi="Times New Roman" w:cs="Times New Roman"/>
          <w:sz w:val="24"/>
          <w:szCs w:val="24"/>
        </w:rPr>
        <w:t>s</w:t>
      </w:r>
      <w:r w:rsidRPr="00E658ED">
        <w:rPr>
          <w:rFonts w:ascii="Times New Roman" w:hAnsi="Times New Roman" w:cs="Times New Roman"/>
          <w:sz w:val="24"/>
          <w:szCs w:val="24"/>
        </w:rPr>
        <w:t xml:space="preserve"> a la COVID-19, 4 fallecidos y 3 altas médicas. </w:t>
      </w:r>
      <w:r w:rsidR="00624F35">
        <w:rPr>
          <w:rFonts w:ascii="Times New Roman" w:hAnsi="Times New Roman" w:cs="Times New Roman"/>
          <w:sz w:val="24"/>
          <w:szCs w:val="24"/>
        </w:rPr>
        <w:t xml:space="preserve">La Habana: </w:t>
      </w:r>
      <w:proofErr w:type="spellStart"/>
      <w:r w:rsidRPr="00E658ED">
        <w:rPr>
          <w:rFonts w:ascii="Times New Roman" w:hAnsi="Times New Roman" w:cs="Times New Roman"/>
          <w:sz w:val="24"/>
          <w:szCs w:val="24"/>
        </w:rPr>
        <w:t>Cubadebate</w:t>
      </w:r>
      <w:proofErr w:type="spellEnd"/>
      <w:r w:rsidR="00624F35">
        <w:rPr>
          <w:rFonts w:ascii="Times New Roman" w:hAnsi="Times New Roman" w:cs="Times New Roman"/>
          <w:sz w:val="24"/>
          <w:szCs w:val="24"/>
        </w:rPr>
        <w:t>;</w:t>
      </w:r>
      <w:r w:rsidRPr="00E658ED">
        <w:rPr>
          <w:rFonts w:ascii="Times New Roman" w:hAnsi="Times New Roman" w:cs="Times New Roman"/>
          <w:sz w:val="24"/>
          <w:szCs w:val="24"/>
        </w:rPr>
        <w:t xml:space="preserve"> 7 </w:t>
      </w:r>
      <w:proofErr w:type="gramStart"/>
      <w:r w:rsidRPr="00E658ED">
        <w:rPr>
          <w:rFonts w:ascii="Times New Roman" w:hAnsi="Times New Roman" w:cs="Times New Roman"/>
          <w:sz w:val="24"/>
          <w:szCs w:val="24"/>
        </w:rPr>
        <w:t>Mayo</w:t>
      </w:r>
      <w:proofErr w:type="gramEnd"/>
      <w:r w:rsidRPr="00E658ED">
        <w:rPr>
          <w:rFonts w:ascii="Times New Roman" w:hAnsi="Times New Roman" w:cs="Times New Roman"/>
          <w:sz w:val="24"/>
          <w:szCs w:val="24"/>
        </w:rPr>
        <w:t xml:space="preserve"> 2020</w:t>
      </w:r>
      <w:r w:rsidR="00624F35">
        <w:rPr>
          <w:rFonts w:ascii="Times New Roman" w:hAnsi="Times New Roman" w:cs="Times New Roman"/>
          <w:sz w:val="24"/>
          <w:szCs w:val="24"/>
        </w:rPr>
        <w:t>[acceso: 13/05/2020]</w:t>
      </w:r>
      <w:r w:rsidRPr="00E658ED">
        <w:rPr>
          <w:rFonts w:ascii="Times New Roman" w:hAnsi="Times New Roman" w:cs="Times New Roman"/>
          <w:sz w:val="24"/>
          <w:szCs w:val="24"/>
        </w:rPr>
        <w:t xml:space="preserve">. </w:t>
      </w:r>
      <w:r w:rsidRPr="00624F35">
        <w:rPr>
          <w:rFonts w:ascii="Times New Roman" w:hAnsi="Times New Roman" w:cs="Times New Roman"/>
          <w:sz w:val="24"/>
          <w:szCs w:val="24"/>
        </w:rPr>
        <w:t>Disponible</w:t>
      </w:r>
      <w:r w:rsidR="00576B7B" w:rsidRPr="00624F35">
        <w:rPr>
          <w:rFonts w:ascii="Times New Roman" w:hAnsi="Times New Roman" w:cs="Times New Roman"/>
          <w:sz w:val="24"/>
          <w:szCs w:val="24"/>
        </w:rPr>
        <w:t xml:space="preserve"> en</w:t>
      </w:r>
      <w:r w:rsidRPr="00624F3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BF538D" w:rsidRPr="00624F35">
          <w:rPr>
            <w:rStyle w:val="Hipervnculo"/>
            <w:rFonts w:ascii="Times New Roman" w:hAnsi="Times New Roman" w:cs="Times New Roman"/>
            <w:sz w:val="24"/>
            <w:szCs w:val="24"/>
          </w:rPr>
          <w:t>http://www.cubadebate.cu/noticias/2020/05/07/cuba-reporta-26-casos-positivos-a-la-covid-19-y-4-fallecidos-video/</w:t>
        </w:r>
      </w:hyperlink>
      <w:r w:rsidR="00BF538D" w:rsidRPr="00624F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08063" w14:textId="4E5F7B1E" w:rsidR="008538ED" w:rsidRPr="005B5382" w:rsidRDefault="008538ED" w:rsidP="00EC07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CU"/>
        </w:rPr>
      </w:pPr>
      <w:r w:rsidRPr="00E658E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76B7B" w:rsidRPr="00E658E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58ED">
        <w:rPr>
          <w:rFonts w:ascii="Times New Roman" w:hAnsi="Times New Roman" w:cs="Times New Roman"/>
          <w:sz w:val="24"/>
          <w:szCs w:val="24"/>
          <w:lang w:val="en-US"/>
        </w:rPr>
        <w:tab/>
        <w:t>Go</w:t>
      </w:r>
      <w:r w:rsidR="00576B7B" w:rsidRPr="00E658ED"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 w:rsidRPr="00E658ED">
        <w:rPr>
          <w:rFonts w:ascii="Times New Roman" w:hAnsi="Times New Roman" w:cs="Times New Roman"/>
          <w:sz w:val="24"/>
          <w:szCs w:val="24"/>
          <w:lang w:val="en-US"/>
        </w:rPr>
        <w:t>, Wang</w:t>
      </w:r>
      <w:r w:rsidR="00576B7B" w:rsidRPr="00E658ED">
        <w:rPr>
          <w:rFonts w:ascii="Times New Roman" w:hAnsi="Times New Roman" w:cs="Times New Roman"/>
          <w:sz w:val="24"/>
          <w:szCs w:val="24"/>
          <w:lang w:val="en-US"/>
        </w:rPr>
        <w:t xml:space="preserve"> J</w:t>
      </w:r>
      <w:r w:rsidRPr="00E658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76B7B" w:rsidRPr="00E658ED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E658E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576B7B" w:rsidRPr="00E658ED">
        <w:rPr>
          <w:rFonts w:ascii="Times New Roman" w:hAnsi="Times New Roman" w:cs="Times New Roman"/>
          <w:sz w:val="24"/>
          <w:szCs w:val="24"/>
          <w:lang w:val="en-US"/>
        </w:rPr>
        <w:t xml:space="preserve"> D,</w:t>
      </w:r>
      <w:r w:rsidRPr="00E658ED">
        <w:rPr>
          <w:rFonts w:ascii="Times New Roman" w:hAnsi="Times New Roman" w:cs="Times New Roman"/>
          <w:sz w:val="24"/>
          <w:szCs w:val="24"/>
          <w:lang w:val="en-US"/>
        </w:rPr>
        <w:t xml:space="preserve"> Wu</w:t>
      </w:r>
      <w:r w:rsidR="00576B7B" w:rsidRPr="00E658ED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E658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58ED">
        <w:rPr>
          <w:rFonts w:ascii="Times New Roman" w:hAnsi="Times New Roman" w:cs="Times New Roman"/>
          <w:sz w:val="24"/>
          <w:szCs w:val="24"/>
          <w:lang w:val="en-US"/>
        </w:rPr>
        <w:t>Gu</w:t>
      </w:r>
      <w:proofErr w:type="spellEnd"/>
      <w:r w:rsidR="00576B7B" w:rsidRPr="00E658ED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r w:rsidRPr="00E658ED">
        <w:rPr>
          <w:rFonts w:ascii="Times New Roman" w:hAnsi="Times New Roman" w:cs="Times New Roman"/>
          <w:sz w:val="24"/>
          <w:szCs w:val="24"/>
          <w:lang w:val="en-US"/>
        </w:rPr>
        <w:t>Wang</w:t>
      </w:r>
      <w:r w:rsidR="00576B7B" w:rsidRPr="00E658ED">
        <w:rPr>
          <w:rFonts w:ascii="Times New Roman" w:hAnsi="Times New Roman" w:cs="Times New Roman"/>
          <w:sz w:val="24"/>
          <w:szCs w:val="24"/>
          <w:lang w:val="en-US"/>
        </w:rPr>
        <w:t xml:space="preserve"> Y,</w:t>
      </w:r>
      <w:r w:rsidRPr="00E658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76FA" w:rsidRPr="00E658ED">
        <w:rPr>
          <w:rFonts w:ascii="Times New Roman" w:hAnsi="Times New Roman" w:cs="Times New Roman"/>
          <w:sz w:val="24"/>
          <w:szCs w:val="24"/>
          <w:lang w:val="en-US"/>
        </w:rPr>
        <w:t xml:space="preserve">et al. </w:t>
      </w:r>
      <w:r w:rsidRPr="008538ED">
        <w:rPr>
          <w:rFonts w:ascii="Times New Roman" w:hAnsi="Times New Roman" w:cs="Times New Roman"/>
          <w:sz w:val="24"/>
          <w:szCs w:val="24"/>
          <w:lang w:val="en-US"/>
        </w:rPr>
        <w:t xml:space="preserve">Survey of COVID-19 Disease Among </w:t>
      </w:r>
      <w:proofErr w:type="spellStart"/>
      <w:r w:rsidRPr="008538ED">
        <w:rPr>
          <w:rFonts w:ascii="Times New Roman" w:hAnsi="Times New Roman" w:cs="Times New Roman"/>
          <w:sz w:val="24"/>
          <w:szCs w:val="24"/>
          <w:lang w:val="en-US"/>
        </w:rPr>
        <w:t>Orthopaedic</w:t>
      </w:r>
      <w:proofErr w:type="spellEnd"/>
      <w:r w:rsidRPr="008538ED">
        <w:rPr>
          <w:rFonts w:ascii="Times New Roman" w:hAnsi="Times New Roman" w:cs="Times New Roman"/>
          <w:sz w:val="24"/>
          <w:szCs w:val="24"/>
          <w:lang w:val="en-US"/>
        </w:rPr>
        <w:t xml:space="preserve"> Surgeons in Wuhan, People’s Republic of China. </w:t>
      </w:r>
      <w:r w:rsidRPr="005B5382">
        <w:rPr>
          <w:rFonts w:ascii="Times New Roman" w:hAnsi="Times New Roman" w:cs="Times New Roman"/>
          <w:sz w:val="24"/>
          <w:szCs w:val="24"/>
          <w:lang w:val="es-CU"/>
        </w:rPr>
        <w:t>J</w:t>
      </w:r>
      <w:r w:rsidR="00E976FA" w:rsidRPr="005B5382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r w:rsidRPr="005B5382">
        <w:rPr>
          <w:rFonts w:ascii="Times New Roman" w:hAnsi="Times New Roman" w:cs="Times New Roman"/>
          <w:sz w:val="24"/>
          <w:szCs w:val="24"/>
          <w:lang w:val="es-CU"/>
        </w:rPr>
        <w:t>Bone</w:t>
      </w:r>
      <w:r w:rsidR="00E976FA" w:rsidRPr="005B5382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r w:rsidRPr="005B5382">
        <w:rPr>
          <w:rFonts w:ascii="Times New Roman" w:hAnsi="Times New Roman" w:cs="Times New Roman"/>
          <w:sz w:val="24"/>
          <w:szCs w:val="24"/>
          <w:lang w:val="es-CU"/>
        </w:rPr>
        <w:t>Surg Am. 2020</w:t>
      </w:r>
      <w:r w:rsidR="005B5382">
        <w:rPr>
          <w:rFonts w:ascii="Times New Roman" w:hAnsi="Times New Roman" w:cs="Times New Roman"/>
          <w:sz w:val="24"/>
          <w:szCs w:val="24"/>
        </w:rPr>
        <w:t>[acceso: 13/05/2020]</w:t>
      </w:r>
      <w:r w:rsidRPr="005B5382">
        <w:rPr>
          <w:rFonts w:ascii="Times New Roman" w:hAnsi="Times New Roman" w:cs="Times New Roman"/>
          <w:sz w:val="24"/>
          <w:szCs w:val="24"/>
          <w:lang w:val="es-CU"/>
        </w:rPr>
        <w:t>;</w:t>
      </w:r>
      <w:r w:rsidR="005B5382" w:rsidRPr="005B5382">
        <w:rPr>
          <w:rFonts w:ascii="Times New Roman" w:hAnsi="Times New Roman" w:cs="Times New Roman"/>
          <w:sz w:val="24"/>
          <w:szCs w:val="24"/>
          <w:lang w:val="es-CU"/>
        </w:rPr>
        <w:t>102:847-54</w:t>
      </w:r>
      <w:r w:rsidR="00E976FA" w:rsidRPr="005B5382">
        <w:rPr>
          <w:rFonts w:ascii="Times New Roman" w:hAnsi="Times New Roman" w:cs="Times New Roman"/>
          <w:sz w:val="24"/>
          <w:szCs w:val="24"/>
          <w:lang w:val="es-CU"/>
        </w:rPr>
        <w:t>. Disponible en:</w:t>
      </w:r>
      <w:r w:rsidRPr="005B5382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  <w:hyperlink r:id="rId8" w:history="1">
        <w:r w:rsidR="005B5382" w:rsidRPr="00F03E47">
          <w:rPr>
            <w:rStyle w:val="Hipervnculo"/>
            <w:rFonts w:ascii="Times New Roman" w:hAnsi="Times New Roman" w:cs="Times New Roman"/>
            <w:sz w:val="24"/>
            <w:szCs w:val="24"/>
            <w:lang w:val="es-CU"/>
          </w:rPr>
          <w:t>https://www.ncbi.nlm.nih.gov/pmc/articles/PMC7188039/pdf/jbjsam-publish-ahead-of-print-e20.00417.pdf</w:t>
        </w:r>
      </w:hyperlink>
      <w:r w:rsidR="005B5382">
        <w:rPr>
          <w:rFonts w:ascii="Times New Roman" w:hAnsi="Times New Roman" w:cs="Times New Roman"/>
          <w:sz w:val="24"/>
          <w:szCs w:val="24"/>
          <w:lang w:val="es-CU"/>
        </w:rPr>
        <w:t xml:space="preserve"> </w:t>
      </w:r>
    </w:p>
    <w:p w14:paraId="3A4A5C16" w14:textId="0B76D7DC" w:rsidR="008538ED" w:rsidRPr="00E658ED" w:rsidRDefault="008538ED" w:rsidP="00EC07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382">
        <w:rPr>
          <w:rFonts w:ascii="Times New Roman" w:hAnsi="Times New Roman" w:cs="Times New Roman"/>
          <w:sz w:val="24"/>
          <w:szCs w:val="24"/>
          <w:lang w:val="en-US"/>
        </w:rPr>
        <w:lastRenderedPageBreak/>
        <w:t>4</w:t>
      </w:r>
      <w:r w:rsidR="00084F12" w:rsidRPr="005B53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B538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Lei</w:t>
      </w:r>
      <w:r w:rsidR="00226C95" w:rsidRPr="005B5382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r w:rsidRPr="005B5382">
        <w:rPr>
          <w:rFonts w:ascii="Times New Roman" w:hAnsi="Times New Roman" w:cs="Times New Roman"/>
          <w:sz w:val="24"/>
          <w:szCs w:val="24"/>
          <w:lang w:val="en-US"/>
        </w:rPr>
        <w:t>Jiang</w:t>
      </w:r>
      <w:r w:rsidR="00226C95" w:rsidRPr="005B5382">
        <w:rPr>
          <w:rFonts w:ascii="Times New Roman" w:hAnsi="Times New Roman" w:cs="Times New Roman"/>
          <w:sz w:val="24"/>
          <w:szCs w:val="24"/>
          <w:lang w:val="en-US"/>
        </w:rPr>
        <w:t xml:space="preserve"> F,</w:t>
      </w:r>
      <w:r w:rsidRPr="005B53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6C95" w:rsidRPr="005B5382">
        <w:rPr>
          <w:rFonts w:ascii="Times New Roman" w:hAnsi="Times New Roman" w:cs="Times New Roman"/>
          <w:sz w:val="24"/>
          <w:szCs w:val="24"/>
          <w:lang w:val="en-US"/>
        </w:rPr>
        <w:t>Su W, Ch</w:t>
      </w:r>
      <w:r w:rsidR="005B5382" w:rsidRPr="005B5382">
        <w:rPr>
          <w:rFonts w:ascii="Times New Roman" w:hAnsi="Times New Roman" w:cs="Times New Roman"/>
          <w:sz w:val="24"/>
          <w:szCs w:val="24"/>
          <w:lang w:val="en-US"/>
        </w:rPr>
        <w:t>ang</w:t>
      </w:r>
      <w:r w:rsidR="00226C95" w:rsidRPr="005B53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382" w:rsidRPr="005B5382">
        <w:rPr>
          <w:rFonts w:ascii="Times New Roman" w:hAnsi="Times New Roman" w:cs="Times New Roman"/>
          <w:sz w:val="24"/>
          <w:szCs w:val="24"/>
          <w:lang w:val="en-US"/>
        </w:rPr>
        <w:t>C, Chen</w:t>
      </w:r>
      <w:r w:rsidR="006925E0" w:rsidRPr="005B53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6C95" w:rsidRPr="005B538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5B5382" w:rsidRPr="005B5382">
        <w:rPr>
          <w:rFonts w:ascii="Times New Roman" w:hAnsi="Times New Roman" w:cs="Times New Roman"/>
          <w:sz w:val="24"/>
          <w:szCs w:val="24"/>
          <w:lang w:val="en-US"/>
        </w:rPr>
        <w:t>, Mei W,</w:t>
      </w:r>
      <w:r w:rsidR="00226C95" w:rsidRPr="005B5382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Pr="005B5382">
        <w:rPr>
          <w:rFonts w:ascii="Times New Roman" w:hAnsi="Times New Roman" w:cs="Times New Roman"/>
          <w:sz w:val="24"/>
          <w:szCs w:val="24"/>
          <w:lang w:val="en-US"/>
        </w:rPr>
        <w:t xml:space="preserve"> Clinical characteristics and outcomes of patients undergoing surgeries during the incubation period of COVID-19 infection. </w:t>
      </w:r>
      <w:r w:rsidRPr="00EC07F5">
        <w:rPr>
          <w:rFonts w:ascii="Times New Roman" w:hAnsi="Times New Roman" w:cs="Times New Roman"/>
          <w:sz w:val="24"/>
          <w:szCs w:val="24"/>
          <w:lang w:val="en-US"/>
        </w:rPr>
        <w:t>E Clinical Medicine</w:t>
      </w:r>
      <w:r w:rsidR="006925E0"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C07F5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>acceso</w:t>
      </w:r>
      <w:proofErr w:type="spellEnd"/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>: 13/05/2020</w:t>
      </w:r>
      <w:proofErr w:type="gramStart"/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>];21:100331</w:t>
      </w:r>
      <w:proofErr w:type="gramEnd"/>
      <w:r w:rsidR="006925E0"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925E0" w:rsidRPr="005B5382">
        <w:rPr>
          <w:rFonts w:ascii="Times New Roman" w:hAnsi="Times New Roman" w:cs="Times New Roman"/>
          <w:sz w:val="24"/>
          <w:szCs w:val="24"/>
        </w:rPr>
        <w:t xml:space="preserve">Disponible en: </w:t>
      </w:r>
      <w:hyperlink r:id="rId9" w:history="1">
        <w:r w:rsidR="005B5382" w:rsidRPr="005B5382">
          <w:rPr>
            <w:rStyle w:val="Hipervnculo"/>
            <w:rFonts w:ascii="Times New Roman" w:hAnsi="Times New Roman" w:cs="Times New Roman"/>
            <w:sz w:val="24"/>
            <w:szCs w:val="24"/>
          </w:rPr>
          <w:t>https://www.sciencedirect.com/science/article/pii/S2589537020300754</w:t>
        </w:r>
      </w:hyperlink>
      <w:r w:rsidR="005B53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B973A" w14:textId="48B04550" w:rsidR="008538ED" w:rsidRPr="00EC07F5" w:rsidRDefault="008538ED" w:rsidP="00EC07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6DE3">
        <w:rPr>
          <w:rFonts w:ascii="Times New Roman" w:hAnsi="Times New Roman" w:cs="Times New Roman"/>
          <w:sz w:val="24"/>
          <w:szCs w:val="24"/>
        </w:rPr>
        <w:t>5</w:t>
      </w:r>
      <w:r w:rsidR="009676DB" w:rsidRPr="00556DE3">
        <w:rPr>
          <w:rFonts w:ascii="Times New Roman" w:hAnsi="Times New Roman" w:cs="Times New Roman"/>
          <w:sz w:val="24"/>
          <w:szCs w:val="24"/>
        </w:rPr>
        <w:t>.</w:t>
      </w:r>
      <w:r w:rsidRPr="00556DE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6DE3">
        <w:rPr>
          <w:rFonts w:ascii="Times New Roman" w:hAnsi="Times New Roman" w:cs="Times New Roman"/>
          <w:sz w:val="24"/>
          <w:szCs w:val="24"/>
        </w:rPr>
        <w:t>Catellani</w:t>
      </w:r>
      <w:proofErr w:type="spellEnd"/>
      <w:r w:rsidRPr="00556DE3">
        <w:rPr>
          <w:rFonts w:ascii="Times New Roman" w:hAnsi="Times New Roman" w:cs="Times New Roman"/>
          <w:sz w:val="24"/>
          <w:szCs w:val="24"/>
        </w:rPr>
        <w:t xml:space="preserve"> </w:t>
      </w:r>
      <w:r w:rsidR="00226C95" w:rsidRPr="00556DE3">
        <w:rPr>
          <w:rFonts w:ascii="Times New Roman" w:hAnsi="Times New Roman" w:cs="Times New Roman"/>
          <w:sz w:val="24"/>
          <w:szCs w:val="24"/>
        </w:rPr>
        <w:t>F,</w:t>
      </w:r>
      <w:r w:rsidR="005B5382" w:rsidRPr="00556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DE3">
        <w:rPr>
          <w:rFonts w:ascii="Times New Roman" w:hAnsi="Times New Roman" w:cs="Times New Roman"/>
          <w:sz w:val="24"/>
          <w:szCs w:val="24"/>
        </w:rPr>
        <w:t>Coscione</w:t>
      </w:r>
      <w:proofErr w:type="spellEnd"/>
      <w:r w:rsidRPr="00556DE3">
        <w:rPr>
          <w:rFonts w:ascii="Times New Roman" w:hAnsi="Times New Roman" w:cs="Times New Roman"/>
          <w:sz w:val="24"/>
          <w:szCs w:val="24"/>
        </w:rPr>
        <w:t xml:space="preserve"> </w:t>
      </w:r>
      <w:r w:rsidR="00226C95" w:rsidRPr="00556DE3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556DE3">
        <w:rPr>
          <w:rFonts w:ascii="Times New Roman" w:hAnsi="Times New Roman" w:cs="Times New Roman"/>
          <w:sz w:val="24"/>
          <w:szCs w:val="24"/>
        </w:rPr>
        <w:t>D’Ambrosi</w:t>
      </w:r>
      <w:proofErr w:type="spellEnd"/>
      <w:r w:rsidRPr="00556DE3">
        <w:rPr>
          <w:rFonts w:ascii="Times New Roman" w:hAnsi="Times New Roman" w:cs="Times New Roman"/>
          <w:sz w:val="24"/>
          <w:szCs w:val="24"/>
        </w:rPr>
        <w:t xml:space="preserve"> </w:t>
      </w:r>
      <w:r w:rsidR="00226C95" w:rsidRPr="00556DE3">
        <w:rPr>
          <w:rFonts w:ascii="Times New Roman" w:hAnsi="Times New Roman" w:cs="Times New Roman"/>
          <w:sz w:val="24"/>
          <w:szCs w:val="24"/>
        </w:rPr>
        <w:t>R, MD,</w:t>
      </w:r>
      <w:r w:rsidRPr="00556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DE3">
        <w:rPr>
          <w:rFonts w:ascii="Times New Roman" w:hAnsi="Times New Roman" w:cs="Times New Roman"/>
          <w:sz w:val="24"/>
          <w:szCs w:val="24"/>
        </w:rPr>
        <w:t>Usai</w:t>
      </w:r>
      <w:proofErr w:type="spellEnd"/>
      <w:r w:rsidRPr="00556DE3">
        <w:rPr>
          <w:rFonts w:ascii="Times New Roman" w:hAnsi="Times New Roman" w:cs="Times New Roman"/>
          <w:sz w:val="24"/>
          <w:szCs w:val="24"/>
        </w:rPr>
        <w:t xml:space="preserve"> </w:t>
      </w:r>
      <w:r w:rsidR="00226C95" w:rsidRPr="00556DE3">
        <w:rPr>
          <w:rFonts w:ascii="Times New Roman" w:hAnsi="Times New Roman" w:cs="Times New Roman"/>
          <w:sz w:val="24"/>
          <w:szCs w:val="24"/>
        </w:rPr>
        <w:t xml:space="preserve">L, MD, </w:t>
      </w:r>
      <w:proofErr w:type="spellStart"/>
      <w:r w:rsidRPr="00556DE3">
        <w:rPr>
          <w:rFonts w:ascii="Times New Roman" w:hAnsi="Times New Roman" w:cs="Times New Roman"/>
          <w:sz w:val="24"/>
          <w:szCs w:val="24"/>
        </w:rPr>
        <w:t>Roscitano</w:t>
      </w:r>
      <w:proofErr w:type="spellEnd"/>
      <w:r w:rsidR="00226C95" w:rsidRPr="00556DE3">
        <w:rPr>
          <w:rFonts w:ascii="Times New Roman" w:hAnsi="Times New Roman" w:cs="Times New Roman"/>
          <w:sz w:val="24"/>
          <w:szCs w:val="24"/>
        </w:rPr>
        <w:t xml:space="preserve"> C, </w:t>
      </w:r>
      <w:r w:rsidR="005B5382" w:rsidRPr="00556DE3">
        <w:rPr>
          <w:rFonts w:ascii="Times New Roman" w:hAnsi="Times New Roman" w:cs="Times New Roman"/>
          <w:sz w:val="24"/>
          <w:szCs w:val="24"/>
        </w:rPr>
        <w:t>el al</w:t>
      </w:r>
      <w:r w:rsidRPr="00556DE3">
        <w:rPr>
          <w:rFonts w:ascii="Times New Roman" w:hAnsi="Times New Roman" w:cs="Times New Roman"/>
          <w:sz w:val="24"/>
          <w:szCs w:val="24"/>
        </w:rPr>
        <w:t xml:space="preserve">. </w:t>
      </w:r>
      <w:r w:rsidRPr="00EC07F5">
        <w:rPr>
          <w:rFonts w:ascii="Times New Roman" w:hAnsi="Times New Roman" w:cs="Times New Roman"/>
          <w:sz w:val="24"/>
          <w:szCs w:val="24"/>
          <w:lang w:val="en-US"/>
        </w:rPr>
        <w:t>Treatment of Proxi</w:t>
      </w:r>
      <w:r w:rsidRPr="00556DE3">
        <w:rPr>
          <w:rFonts w:ascii="Times New Roman" w:hAnsi="Times New Roman" w:cs="Times New Roman"/>
          <w:sz w:val="24"/>
          <w:szCs w:val="24"/>
          <w:lang w:val="en-US"/>
        </w:rPr>
        <w:t>mal Femoral Fragility Fractures in Patients with COVID-19 During the SARS-CoV-2 Outbreak in Northern Italy. Publication: The Journal of Bone &amp; Joint Surgery</w:t>
      </w:r>
      <w:r w:rsidR="005B5382" w:rsidRPr="00556D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>2020[</w:t>
      </w:r>
      <w:proofErr w:type="spellStart"/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>acceso</w:t>
      </w:r>
      <w:proofErr w:type="spellEnd"/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: 13/05/2020];102(12):pe58. </w:t>
      </w:r>
      <w:proofErr w:type="spellStart"/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>Disponible</w:t>
      </w:r>
      <w:proofErr w:type="spellEnd"/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="005B5382" w:rsidRPr="00EC07F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https://journals.lww.com/jbjsjournal/subjects/trauma/fulltext/2020/06170/treatment_of_proximal_femoral_fragility_fractures.6.aspx</w:t>
        </w:r>
      </w:hyperlink>
      <w:r w:rsidR="005B5382"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A560BE" w14:textId="6F677B9E" w:rsidR="008538ED" w:rsidRPr="008538ED" w:rsidRDefault="008538ED" w:rsidP="00EC07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6B7C">
        <w:rPr>
          <w:rFonts w:ascii="Times New Roman" w:hAnsi="Times New Roman" w:cs="Times New Roman"/>
          <w:sz w:val="24"/>
          <w:szCs w:val="24"/>
          <w:lang w:val="es-CU"/>
        </w:rPr>
        <w:t>6</w:t>
      </w:r>
      <w:r w:rsidR="009676DB" w:rsidRPr="00176B7C">
        <w:rPr>
          <w:rFonts w:ascii="Times New Roman" w:hAnsi="Times New Roman" w:cs="Times New Roman"/>
          <w:sz w:val="24"/>
          <w:szCs w:val="24"/>
          <w:lang w:val="es-CU"/>
        </w:rPr>
        <w:t>.</w:t>
      </w:r>
      <w:r w:rsidR="00B91617" w:rsidRPr="00176B7C">
        <w:rPr>
          <w:rFonts w:ascii="Times New Roman" w:hAnsi="Times New Roman" w:cs="Times New Roman"/>
          <w:sz w:val="24"/>
          <w:szCs w:val="24"/>
          <w:lang w:val="es-CU"/>
        </w:rPr>
        <w:tab/>
      </w:r>
      <w:r w:rsidRPr="00176B7C">
        <w:rPr>
          <w:rFonts w:ascii="Times New Roman" w:hAnsi="Times New Roman" w:cs="Times New Roman"/>
          <w:sz w:val="24"/>
          <w:szCs w:val="24"/>
          <w:lang w:val="es-CU"/>
        </w:rPr>
        <w:t>Sarpong</w:t>
      </w:r>
      <w:r w:rsidR="00B91617" w:rsidRPr="00176B7C">
        <w:rPr>
          <w:rFonts w:ascii="Times New Roman" w:hAnsi="Times New Roman" w:cs="Times New Roman"/>
          <w:sz w:val="24"/>
          <w:szCs w:val="24"/>
          <w:lang w:val="es-CU"/>
        </w:rPr>
        <w:t xml:space="preserve"> NO, </w:t>
      </w:r>
      <w:r w:rsidRPr="00176B7C">
        <w:rPr>
          <w:rFonts w:ascii="Times New Roman" w:hAnsi="Times New Roman" w:cs="Times New Roman"/>
          <w:sz w:val="24"/>
          <w:szCs w:val="24"/>
          <w:lang w:val="es-CU"/>
        </w:rPr>
        <w:t>Forrester</w:t>
      </w:r>
      <w:r w:rsidR="00B91617" w:rsidRPr="00176B7C">
        <w:rPr>
          <w:rFonts w:ascii="Times New Roman" w:hAnsi="Times New Roman" w:cs="Times New Roman"/>
          <w:sz w:val="24"/>
          <w:szCs w:val="24"/>
          <w:lang w:val="es-CU"/>
        </w:rPr>
        <w:t xml:space="preserve"> LA, </w:t>
      </w:r>
      <w:r w:rsidRPr="00176B7C">
        <w:rPr>
          <w:rFonts w:ascii="Times New Roman" w:hAnsi="Times New Roman" w:cs="Times New Roman"/>
          <w:sz w:val="24"/>
          <w:szCs w:val="24"/>
          <w:lang w:val="es-CU"/>
        </w:rPr>
        <w:t xml:space="preserve">Levine </w:t>
      </w:r>
      <w:r w:rsidR="00B91617" w:rsidRPr="00176B7C">
        <w:rPr>
          <w:rFonts w:ascii="Times New Roman" w:hAnsi="Times New Roman" w:cs="Times New Roman"/>
          <w:sz w:val="24"/>
          <w:szCs w:val="24"/>
          <w:lang w:val="es-CU"/>
        </w:rPr>
        <w:t>W</w:t>
      </w:r>
      <w:r w:rsidR="00556DE3" w:rsidRPr="00176B7C">
        <w:rPr>
          <w:rFonts w:ascii="Times New Roman" w:hAnsi="Times New Roman" w:cs="Times New Roman"/>
          <w:sz w:val="24"/>
          <w:szCs w:val="24"/>
          <w:lang w:val="es-CU"/>
        </w:rPr>
        <w:t>N</w:t>
      </w:r>
      <w:r w:rsidRPr="00176B7C">
        <w:rPr>
          <w:rFonts w:ascii="Times New Roman" w:hAnsi="Times New Roman" w:cs="Times New Roman"/>
          <w:sz w:val="24"/>
          <w:szCs w:val="24"/>
          <w:lang w:val="es-CU"/>
        </w:rPr>
        <w:t xml:space="preserve">. </w:t>
      </w:r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What’s Important: Redeployment of the </w:t>
      </w:r>
      <w:proofErr w:type="spellStart"/>
      <w:r w:rsidRPr="00176B7C">
        <w:rPr>
          <w:rFonts w:ascii="Times New Roman" w:hAnsi="Times New Roman" w:cs="Times New Roman"/>
          <w:sz w:val="24"/>
          <w:szCs w:val="24"/>
          <w:lang w:val="en-US"/>
        </w:rPr>
        <w:t>Orthopaedic</w:t>
      </w:r>
      <w:proofErr w:type="spellEnd"/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Surgeon During the COVID-19 Pandemic Perspectives from the Trenches.</w:t>
      </w:r>
      <w:r w:rsidRPr="008538ED">
        <w:rPr>
          <w:rFonts w:ascii="Times New Roman" w:hAnsi="Times New Roman" w:cs="Times New Roman"/>
          <w:sz w:val="24"/>
          <w:szCs w:val="24"/>
          <w:lang w:val="en-US"/>
        </w:rPr>
        <w:t xml:space="preserve"> The Journal of Bone &amp; Joint Surgery</w:t>
      </w:r>
      <w:r w:rsidR="00556DE3">
        <w:rPr>
          <w:rFonts w:ascii="Times New Roman" w:hAnsi="Times New Roman" w:cs="Times New Roman"/>
          <w:sz w:val="24"/>
          <w:szCs w:val="24"/>
          <w:lang w:val="en-US"/>
        </w:rPr>
        <w:t>. 2020</w:t>
      </w:r>
      <w:r w:rsidR="00556DE3" w:rsidRPr="00556DE3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556DE3" w:rsidRPr="00556DE3">
        <w:rPr>
          <w:rFonts w:ascii="Times New Roman" w:hAnsi="Times New Roman" w:cs="Times New Roman"/>
          <w:sz w:val="24"/>
          <w:szCs w:val="24"/>
          <w:lang w:val="en-US"/>
        </w:rPr>
        <w:t>acceso</w:t>
      </w:r>
      <w:proofErr w:type="spellEnd"/>
      <w:r w:rsidR="00556DE3" w:rsidRPr="00556DE3">
        <w:rPr>
          <w:rFonts w:ascii="Times New Roman" w:hAnsi="Times New Roman" w:cs="Times New Roman"/>
          <w:sz w:val="24"/>
          <w:szCs w:val="24"/>
          <w:lang w:val="en-US"/>
        </w:rPr>
        <w:t>: 13/05/2020]</w:t>
      </w:r>
      <w:r w:rsidRPr="008538E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56DE3">
        <w:rPr>
          <w:rFonts w:ascii="Times New Roman" w:hAnsi="Times New Roman" w:cs="Times New Roman"/>
          <w:sz w:val="24"/>
          <w:szCs w:val="24"/>
          <w:lang w:val="en-US"/>
        </w:rPr>
        <w:t xml:space="preserve">102(12):1019-21. </w:t>
      </w:r>
      <w:proofErr w:type="spellStart"/>
      <w:r w:rsidR="00556DE3">
        <w:rPr>
          <w:rFonts w:ascii="Times New Roman" w:hAnsi="Times New Roman" w:cs="Times New Roman"/>
          <w:sz w:val="24"/>
          <w:szCs w:val="24"/>
          <w:lang w:val="en-US"/>
        </w:rPr>
        <w:t>Disponible</w:t>
      </w:r>
      <w:proofErr w:type="spellEnd"/>
      <w:r w:rsidR="00556D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6DE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556DE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="00556DE3" w:rsidRPr="00F03E47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https://pubmed.ncbi.nlm.nih.gov/32287087/</w:t>
        </w:r>
      </w:hyperlink>
      <w:r w:rsidR="00556D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7D163D" w14:textId="1E2A7727" w:rsidR="008538ED" w:rsidRPr="008538ED" w:rsidRDefault="008538ED" w:rsidP="00EC07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6B7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9676DB" w:rsidRPr="00176B7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6B7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6B7C">
        <w:rPr>
          <w:rFonts w:ascii="Times New Roman" w:hAnsi="Times New Roman" w:cs="Times New Roman"/>
          <w:sz w:val="24"/>
          <w:szCs w:val="24"/>
          <w:lang w:val="en-US"/>
        </w:rPr>
        <w:t>Baldock</w:t>
      </w:r>
      <w:proofErr w:type="spellEnd"/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TE, </w:t>
      </w:r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6B7C">
        <w:rPr>
          <w:rFonts w:ascii="Times New Roman" w:hAnsi="Times New Roman" w:cs="Times New Roman"/>
          <w:sz w:val="24"/>
          <w:szCs w:val="24"/>
          <w:lang w:val="en-US"/>
        </w:rPr>
        <w:t>Bolam</w:t>
      </w:r>
      <w:proofErr w:type="spellEnd"/>
      <w:proofErr w:type="gramEnd"/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>SM,</w:t>
      </w:r>
      <w:r w:rsidR="007D1E7F"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Gao </w:t>
      </w:r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>R,</w:t>
      </w:r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Zhu </w:t>
      </w:r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>MF,</w:t>
      </w:r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6B7C">
        <w:rPr>
          <w:rFonts w:ascii="Times New Roman" w:hAnsi="Times New Roman" w:cs="Times New Roman"/>
          <w:sz w:val="24"/>
          <w:szCs w:val="24"/>
          <w:lang w:val="en-US"/>
        </w:rPr>
        <w:t>Rosenfeldt</w:t>
      </w:r>
      <w:proofErr w:type="spellEnd"/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MPJ. </w:t>
      </w:r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Young </w:t>
      </w:r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>SW,</w:t>
      </w:r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7DAC" w:rsidRPr="00176B7C">
        <w:rPr>
          <w:rFonts w:ascii="Times New Roman" w:hAnsi="Times New Roman" w:cs="Times New Roman"/>
          <w:sz w:val="24"/>
          <w:szCs w:val="24"/>
          <w:lang w:val="en-US"/>
        </w:rPr>
        <w:t>et al</w:t>
      </w:r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Infection prevention measures for </w:t>
      </w:r>
      <w:proofErr w:type="spellStart"/>
      <w:r w:rsidRPr="00176B7C">
        <w:rPr>
          <w:rFonts w:ascii="Times New Roman" w:hAnsi="Times New Roman" w:cs="Times New Roman"/>
          <w:sz w:val="24"/>
          <w:szCs w:val="24"/>
          <w:lang w:val="en-US"/>
        </w:rPr>
        <w:t>orthopaedic</w:t>
      </w:r>
      <w:proofErr w:type="spellEnd"/>
      <w:r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departments during the COVID-2019 pandemic: a review of current evidence. </w:t>
      </w:r>
      <w:r w:rsidR="007D1E7F" w:rsidRPr="00176B7C">
        <w:rPr>
          <w:rFonts w:ascii="Times New Roman" w:hAnsi="Times New Roman" w:cs="Times New Roman"/>
          <w:sz w:val="24"/>
          <w:szCs w:val="24"/>
          <w:lang w:val="en-US"/>
        </w:rPr>
        <w:t>Bone &amp; Joint Open. 2020[</w:t>
      </w:r>
      <w:proofErr w:type="spellStart"/>
      <w:r w:rsidR="007D1E7F" w:rsidRPr="00176B7C">
        <w:rPr>
          <w:rFonts w:ascii="Times New Roman" w:hAnsi="Times New Roman" w:cs="Times New Roman"/>
          <w:sz w:val="24"/>
          <w:szCs w:val="24"/>
          <w:lang w:val="en-US"/>
        </w:rPr>
        <w:t>acceso</w:t>
      </w:r>
      <w:proofErr w:type="spellEnd"/>
      <w:r w:rsidR="007D1E7F" w:rsidRPr="00176B7C">
        <w:rPr>
          <w:rFonts w:ascii="Times New Roman" w:hAnsi="Times New Roman" w:cs="Times New Roman"/>
          <w:sz w:val="24"/>
          <w:szCs w:val="24"/>
          <w:lang w:val="en-US"/>
        </w:rPr>
        <w:t>: 13/05/2020];1(4</w:t>
      </w:r>
      <w:proofErr w:type="gramStart"/>
      <w:r w:rsidR="007D1E7F" w:rsidRPr="00176B7C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proofErr w:type="gramEnd"/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>aprox</w:t>
      </w:r>
      <w:proofErr w:type="spellEnd"/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D1E7F" w:rsidRPr="00176B7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>4 p</w:t>
      </w:r>
      <w:r w:rsidR="007D1E7F" w:rsidRPr="00176B7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7D1E7F" w:rsidRPr="00176B7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1617" w:rsidRPr="00176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D1E7F" w:rsidRPr="00176B7C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176B7C">
        <w:rPr>
          <w:rFonts w:ascii="Times New Roman" w:hAnsi="Times New Roman" w:cs="Times New Roman"/>
          <w:sz w:val="24"/>
          <w:szCs w:val="24"/>
          <w:lang w:val="en-US"/>
        </w:rPr>
        <w:t>:10.130</w:t>
      </w:r>
      <w:r w:rsidR="007D1E7F" w:rsidRPr="00176B7C">
        <w:rPr>
          <w:rFonts w:ascii="Times New Roman" w:hAnsi="Times New Roman" w:cs="Times New Roman"/>
          <w:sz w:val="24"/>
          <w:szCs w:val="24"/>
          <w:lang w:val="en-US"/>
        </w:rPr>
        <w:t>2/2046-3758.14.BJO</w:t>
      </w:r>
      <w:proofErr w:type="gramEnd"/>
      <w:r w:rsidR="007D1E7F" w:rsidRPr="00176B7C">
        <w:rPr>
          <w:rFonts w:ascii="Times New Roman" w:hAnsi="Times New Roman" w:cs="Times New Roman"/>
          <w:sz w:val="24"/>
          <w:szCs w:val="24"/>
          <w:lang w:val="en-US"/>
        </w:rPr>
        <w:t>-2020-0018.R1</w:t>
      </w:r>
    </w:p>
    <w:p w14:paraId="14CB0B5D" w14:textId="33B68ADC" w:rsidR="008538ED" w:rsidRPr="008538ED" w:rsidRDefault="008538ED" w:rsidP="00EC07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575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676DB" w:rsidRPr="0054575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4575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45755">
        <w:rPr>
          <w:rFonts w:ascii="Times New Roman" w:hAnsi="Times New Roman" w:cs="Times New Roman"/>
          <w:sz w:val="24"/>
          <w:szCs w:val="24"/>
          <w:lang w:val="en-US"/>
        </w:rPr>
        <w:t>DePhillipo</w:t>
      </w:r>
      <w:proofErr w:type="spellEnd"/>
      <w:r w:rsidR="00B91617" w:rsidRPr="00545755">
        <w:rPr>
          <w:lang w:val="en-US"/>
        </w:rPr>
        <w:t xml:space="preserve"> </w:t>
      </w:r>
      <w:r w:rsidR="00B91617" w:rsidRPr="00545755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="00545755" w:rsidRPr="005457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45755">
        <w:rPr>
          <w:rFonts w:ascii="Times New Roman" w:hAnsi="Times New Roman" w:cs="Times New Roman"/>
          <w:sz w:val="24"/>
          <w:szCs w:val="24"/>
          <w:lang w:val="en-US"/>
        </w:rPr>
        <w:t xml:space="preserve"> Larson</w:t>
      </w:r>
      <w:r w:rsidR="00B91617" w:rsidRPr="00545755">
        <w:rPr>
          <w:lang w:val="en-US"/>
        </w:rPr>
        <w:t xml:space="preserve"> </w:t>
      </w:r>
      <w:r w:rsidR="00B91617" w:rsidRPr="00545755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545755" w:rsidRPr="005457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45755">
        <w:rPr>
          <w:rFonts w:ascii="Times New Roman" w:hAnsi="Times New Roman" w:cs="Times New Roman"/>
          <w:sz w:val="24"/>
          <w:szCs w:val="24"/>
          <w:lang w:val="en-US"/>
        </w:rPr>
        <w:t xml:space="preserve"> O’Neill</w:t>
      </w:r>
      <w:r w:rsidR="00B91617" w:rsidRPr="00545755">
        <w:rPr>
          <w:lang w:val="en-US"/>
        </w:rPr>
        <w:t xml:space="preserve"> </w:t>
      </w:r>
      <w:r w:rsidR="00B91617" w:rsidRPr="0054575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45755" w:rsidRPr="005457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91617" w:rsidRPr="005457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5755">
        <w:rPr>
          <w:rFonts w:ascii="Times New Roman" w:hAnsi="Times New Roman" w:cs="Times New Roman"/>
          <w:sz w:val="24"/>
          <w:szCs w:val="24"/>
          <w:lang w:val="en-US"/>
        </w:rPr>
        <w:t>LaPrade</w:t>
      </w:r>
      <w:proofErr w:type="spellEnd"/>
      <w:r w:rsidR="00B91617" w:rsidRPr="00545755">
        <w:rPr>
          <w:lang w:val="en-US"/>
        </w:rPr>
        <w:t xml:space="preserve"> </w:t>
      </w:r>
      <w:r w:rsidR="00B91617" w:rsidRPr="00545755">
        <w:rPr>
          <w:rFonts w:ascii="Times New Roman" w:hAnsi="Times New Roman" w:cs="Times New Roman"/>
          <w:sz w:val="24"/>
          <w:szCs w:val="24"/>
          <w:lang w:val="en-US"/>
        </w:rPr>
        <w:t>RF</w:t>
      </w:r>
      <w:r w:rsidR="00545755" w:rsidRPr="0054575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45755">
        <w:rPr>
          <w:rFonts w:ascii="Times New Roman" w:hAnsi="Times New Roman" w:cs="Times New Roman"/>
          <w:sz w:val="24"/>
          <w:szCs w:val="24"/>
          <w:lang w:val="en-US"/>
        </w:rPr>
        <w:t xml:space="preserve"> Guidelines for Ambulatory Surgery Centers for the Care of Surgically Necessary/Time-Sensitive </w:t>
      </w:r>
      <w:proofErr w:type="spellStart"/>
      <w:r w:rsidRPr="00545755">
        <w:rPr>
          <w:rFonts w:ascii="Times New Roman" w:hAnsi="Times New Roman" w:cs="Times New Roman"/>
          <w:sz w:val="24"/>
          <w:szCs w:val="24"/>
          <w:lang w:val="en-US"/>
        </w:rPr>
        <w:t>Orthopaedic</w:t>
      </w:r>
      <w:proofErr w:type="spellEnd"/>
      <w:r w:rsidRPr="00545755">
        <w:rPr>
          <w:rFonts w:ascii="Times New Roman" w:hAnsi="Times New Roman" w:cs="Times New Roman"/>
          <w:sz w:val="24"/>
          <w:szCs w:val="24"/>
          <w:lang w:val="en-US"/>
        </w:rPr>
        <w:t xml:space="preserve"> Cases during the COVID-19 Pandemic J Bone Joint </w:t>
      </w:r>
      <w:proofErr w:type="spellStart"/>
      <w:r w:rsidRPr="00545755">
        <w:rPr>
          <w:rFonts w:ascii="Times New Roman" w:hAnsi="Times New Roman" w:cs="Times New Roman"/>
          <w:sz w:val="24"/>
          <w:szCs w:val="24"/>
          <w:lang w:val="en-US"/>
        </w:rPr>
        <w:t>Surg</w:t>
      </w:r>
      <w:proofErr w:type="spellEnd"/>
      <w:r w:rsidRPr="00545755">
        <w:rPr>
          <w:rFonts w:ascii="Times New Roman" w:hAnsi="Times New Roman" w:cs="Times New Roman"/>
          <w:sz w:val="24"/>
          <w:szCs w:val="24"/>
          <w:lang w:val="en-US"/>
        </w:rPr>
        <w:t xml:space="preserve"> Am. </w:t>
      </w:r>
      <w:proofErr w:type="gramStart"/>
      <w:r w:rsidR="00545755" w:rsidRPr="00545755">
        <w:rPr>
          <w:rFonts w:ascii="Times New Roman" w:hAnsi="Times New Roman" w:cs="Times New Roman"/>
          <w:sz w:val="24"/>
          <w:szCs w:val="24"/>
          <w:lang w:val="en-US"/>
        </w:rPr>
        <w:t>2020;[</w:t>
      </w:r>
      <w:proofErr w:type="spellStart"/>
      <w:proofErr w:type="gramEnd"/>
      <w:r w:rsidR="00545755" w:rsidRPr="00545755">
        <w:rPr>
          <w:rFonts w:ascii="Times New Roman" w:hAnsi="Times New Roman" w:cs="Times New Roman"/>
          <w:sz w:val="24"/>
          <w:szCs w:val="24"/>
          <w:lang w:val="en-US"/>
        </w:rPr>
        <w:t>acceso</w:t>
      </w:r>
      <w:proofErr w:type="spellEnd"/>
      <w:r w:rsidR="00545755" w:rsidRPr="00545755">
        <w:rPr>
          <w:rFonts w:ascii="Times New Roman" w:hAnsi="Times New Roman" w:cs="Times New Roman"/>
          <w:sz w:val="24"/>
          <w:szCs w:val="24"/>
          <w:lang w:val="en-US"/>
        </w:rPr>
        <w:t xml:space="preserve">: 13/05/2020];102(11):933-6. </w:t>
      </w:r>
      <w:proofErr w:type="spellStart"/>
      <w:r w:rsidR="00545755" w:rsidRPr="00545755">
        <w:rPr>
          <w:rFonts w:ascii="Times New Roman" w:hAnsi="Times New Roman" w:cs="Times New Roman"/>
          <w:sz w:val="24"/>
          <w:szCs w:val="24"/>
          <w:lang w:val="en-US"/>
        </w:rPr>
        <w:t>Disponible</w:t>
      </w:r>
      <w:proofErr w:type="spellEnd"/>
      <w:r w:rsidR="00545755" w:rsidRPr="005457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5755" w:rsidRPr="00545755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545755" w:rsidRPr="005457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457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history="1">
        <w:r w:rsidR="00FE08D4" w:rsidRPr="00F03E47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http://dx.doi.org/10.2106/JBJS.20.00489</w:t>
        </w:r>
      </w:hyperlink>
      <w:r w:rsidR="00FE0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7FA329" w14:textId="63C7255F" w:rsidR="008538ED" w:rsidRPr="008538ED" w:rsidRDefault="008538ED" w:rsidP="00EC07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F7CD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9676DB" w:rsidRPr="00CF7CD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F7CD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F7CDD">
        <w:rPr>
          <w:rFonts w:ascii="Times New Roman" w:hAnsi="Times New Roman" w:cs="Times New Roman"/>
          <w:sz w:val="24"/>
          <w:szCs w:val="24"/>
          <w:lang w:val="en-US"/>
        </w:rPr>
        <w:t>Sarac</w:t>
      </w:r>
      <w:proofErr w:type="spellEnd"/>
      <w:r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0F1" w:rsidRPr="00CF7CDD">
        <w:rPr>
          <w:rFonts w:ascii="Times New Roman" w:hAnsi="Times New Roman" w:cs="Times New Roman"/>
          <w:sz w:val="24"/>
          <w:szCs w:val="24"/>
          <w:lang w:val="en-US"/>
        </w:rPr>
        <w:t>NJ</w:t>
      </w:r>
      <w:r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F7CDD">
        <w:rPr>
          <w:rFonts w:ascii="Times New Roman" w:hAnsi="Times New Roman" w:cs="Times New Roman"/>
          <w:sz w:val="24"/>
          <w:szCs w:val="24"/>
          <w:lang w:val="en-US"/>
        </w:rPr>
        <w:t>Sarac</w:t>
      </w:r>
      <w:proofErr w:type="spellEnd"/>
      <w:r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0F1"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BA, </w:t>
      </w:r>
      <w:proofErr w:type="spellStart"/>
      <w:r w:rsidRPr="00CF7CDD">
        <w:rPr>
          <w:rFonts w:ascii="Times New Roman" w:hAnsi="Times New Roman" w:cs="Times New Roman"/>
          <w:sz w:val="24"/>
          <w:szCs w:val="24"/>
          <w:lang w:val="en-US"/>
        </w:rPr>
        <w:t>Schoenbrunner</w:t>
      </w:r>
      <w:proofErr w:type="spellEnd"/>
      <w:r w:rsidR="000A10F1" w:rsidRPr="00CF7CDD">
        <w:rPr>
          <w:lang w:val="en-US"/>
        </w:rPr>
        <w:t xml:space="preserve"> </w:t>
      </w:r>
      <w:r w:rsidR="00CF7CDD" w:rsidRPr="00CF7CDD">
        <w:rPr>
          <w:rFonts w:ascii="Times New Roman" w:hAnsi="Times New Roman" w:cs="Times New Roman"/>
          <w:sz w:val="24"/>
          <w:szCs w:val="24"/>
          <w:lang w:val="en-US"/>
        </w:rPr>
        <w:t>AR, Janis</w:t>
      </w:r>
      <w:r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0F1" w:rsidRPr="00CF7CDD">
        <w:rPr>
          <w:rFonts w:ascii="Times New Roman" w:hAnsi="Times New Roman" w:cs="Times New Roman"/>
          <w:sz w:val="24"/>
          <w:szCs w:val="24"/>
          <w:lang w:val="en-US"/>
        </w:rPr>
        <w:t>JE</w:t>
      </w:r>
      <w:r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, Harrison </w:t>
      </w:r>
      <w:r w:rsidR="000A10F1" w:rsidRPr="00CF7CDD">
        <w:rPr>
          <w:rFonts w:ascii="Times New Roman" w:hAnsi="Times New Roman" w:cs="Times New Roman"/>
          <w:sz w:val="24"/>
          <w:szCs w:val="24"/>
          <w:lang w:val="en-US"/>
        </w:rPr>
        <w:t>RK</w:t>
      </w:r>
      <w:r w:rsidRPr="00CF7CD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E08D4"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CDD">
        <w:rPr>
          <w:rFonts w:ascii="Times New Roman" w:hAnsi="Times New Roman" w:cs="Times New Roman"/>
          <w:sz w:val="24"/>
          <w:szCs w:val="24"/>
          <w:lang w:val="en-US"/>
        </w:rPr>
        <w:t>Phieffer</w:t>
      </w:r>
      <w:proofErr w:type="spellEnd"/>
      <w:r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0F1" w:rsidRPr="00CF7CDD">
        <w:rPr>
          <w:rFonts w:ascii="Times New Roman" w:hAnsi="Times New Roman" w:cs="Times New Roman"/>
          <w:sz w:val="24"/>
          <w:szCs w:val="24"/>
          <w:lang w:val="en-US"/>
        </w:rPr>
        <w:t>LS</w:t>
      </w:r>
      <w:r w:rsidR="00FE08D4" w:rsidRPr="00CF7CDD">
        <w:rPr>
          <w:rFonts w:ascii="Times New Roman" w:hAnsi="Times New Roman" w:cs="Times New Roman"/>
          <w:sz w:val="24"/>
          <w:szCs w:val="24"/>
          <w:lang w:val="en-US"/>
        </w:rPr>
        <w:t>, et al</w:t>
      </w:r>
      <w:r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. A Review of State Guidelines for Elective </w:t>
      </w:r>
      <w:proofErr w:type="spellStart"/>
      <w:r w:rsidRPr="00CF7CDD">
        <w:rPr>
          <w:rFonts w:ascii="Times New Roman" w:hAnsi="Times New Roman" w:cs="Times New Roman"/>
          <w:sz w:val="24"/>
          <w:szCs w:val="24"/>
          <w:lang w:val="en-US"/>
        </w:rPr>
        <w:t>Orthopaedic</w:t>
      </w:r>
      <w:proofErr w:type="spellEnd"/>
      <w:r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 Procedures During the COVID-19 Outbreak. J</w:t>
      </w:r>
      <w:r w:rsidR="000A10F1"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 Bone Joint </w:t>
      </w:r>
      <w:proofErr w:type="spellStart"/>
      <w:r w:rsidR="000A10F1" w:rsidRPr="00CF7CDD">
        <w:rPr>
          <w:rFonts w:ascii="Times New Roman" w:hAnsi="Times New Roman" w:cs="Times New Roman"/>
          <w:sz w:val="24"/>
          <w:szCs w:val="24"/>
          <w:lang w:val="en-US"/>
        </w:rPr>
        <w:t>Surg</w:t>
      </w:r>
      <w:proofErr w:type="spellEnd"/>
      <w:r w:rsidR="000A10F1"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 Am.</w:t>
      </w:r>
      <w:r w:rsidR="006342F1"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CDD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6342F1" w:rsidRPr="00CF7CDD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6342F1" w:rsidRPr="00CF7CDD">
        <w:rPr>
          <w:rFonts w:ascii="Times New Roman" w:hAnsi="Times New Roman" w:cs="Times New Roman"/>
          <w:sz w:val="24"/>
          <w:szCs w:val="24"/>
          <w:lang w:val="en-US"/>
        </w:rPr>
        <w:t>acceso</w:t>
      </w:r>
      <w:proofErr w:type="spellEnd"/>
      <w:r w:rsidR="006342F1"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: 13/05/2020];102(11):942-5. </w:t>
      </w:r>
      <w:proofErr w:type="spellStart"/>
      <w:r w:rsidR="006342F1" w:rsidRPr="00CF7CDD">
        <w:rPr>
          <w:rFonts w:ascii="Times New Roman" w:hAnsi="Times New Roman" w:cs="Times New Roman"/>
          <w:sz w:val="24"/>
          <w:szCs w:val="24"/>
          <w:lang w:val="en-US"/>
        </w:rPr>
        <w:t>Disponible</w:t>
      </w:r>
      <w:proofErr w:type="spellEnd"/>
      <w:r w:rsidR="006342F1"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2F1" w:rsidRPr="00CF7CDD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6342F1" w:rsidRPr="00CF7CD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F7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6342F1" w:rsidRPr="00CF7CDD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http://dx.doi.org/10.2106/JBJS.20.00510</w:t>
        </w:r>
      </w:hyperlink>
      <w:r w:rsidR="006342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7A33475" w14:textId="0C99EC7C" w:rsidR="008538ED" w:rsidRPr="008538ED" w:rsidRDefault="008538ED" w:rsidP="00EC07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1E8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9676DB" w:rsidRPr="00C31E8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31E8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31E84">
        <w:rPr>
          <w:rFonts w:ascii="Times New Roman" w:hAnsi="Times New Roman" w:cs="Times New Roman"/>
          <w:sz w:val="24"/>
          <w:szCs w:val="24"/>
          <w:lang w:val="en-US"/>
        </w:rPr>
        <w:t>Anoushiravani</w:t>
      </w:r>
      <w:proofErr w:type="spellEnd"/>
      <w:r w:rsidRPr="00C31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0F1" w:rsidRPr="00C31E84">
        <w:rPr>
          <w:rFonts w:ascii="Times New Roman" w:hAnsi="Times New Roman" w:cs="Times New Roman"/>
          <w:sz w:val="24"/>
          <w:szCs w:val="24"/>
          <w:lang w:val="en-US"/>
        </w:rPr>
        <w:t>AA</w:t>
      </w:r>
      <w:r w:rsidRPr="00C31E84">
        <w:rPr>
          <w:rFonts w:ascii="Times New Roman" w:hAnsi="Times New Roman" w:cs="Times New Roman"/>
          <w:sz w:val="24"/>
          <w:szCs w:val="24"/>
          <w:lang w:val="en-US"/>
        </w:rPr>
        <w:t>, O’Connor</w:t>
      </w:r>
      <w:r w:rsidR="000A10F1" w:rsidRPr="00C31E84">
        <w:rPr>
          <w:lang w:val="en-US"/>
        </w:rPr>
        <w:t xml:space="preserve"> </w:t>
      </w:r>
      <w:r w:rsidR="000A10F1" w:rsidRPr="00C31E84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C31E84">
        <w:rPr>
          <w:rFonts w:ascii="Times New Roman" w:hAnsi="Times New Roman" w:cs="Times New Roman"/>
          <w:sz w:val="24"/>
          <w:szCs w:val="24"/>
          <w:lang w:val="en-US"/>
        </w:rPr>
        <w:t>, DiCaprio</w:t>
      </w:r>
      <w:r w:rsidR="00C31E84" w:rsidRPr="00C31E84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0A10F1" w:rsidRPr="00C31E8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31E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1E84">
        <w:rPr>
          <w:rFonts w:ascii="Times New Roman" w:hAnsi="Times New Roman" w:cs="Times New Roman"/>
          <w:sz w:val="24"/>
          <w:szCs w:val="24"/>
          <w:lang w:val="en-US"/>
        </w:rPr>
        <w:t>Iorio</w:t>
      </w:r>
      <w:proofErr w:type="spellEnd"/>
      <w:r w:rsidRPr="00C31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0F1" w:rsidRPr="00C31E84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C31E84" w:rsidRPr="00C31E84">
        <w:rPr>
          <w:rFonts w:ascii="Times New Roman" w:hAnsi="Times New Roman" w:cs="Times New Roman"/>
          <w:sz w:val="24"/>
          <w:szCs w:val="24"/>
          <w:lang w:val="en-US"/>
        </w:rPr>
        <w:t xml:space="preserve">Economic Impacts of the COVID-19 Crisis: An </w:t>
      </w:r>
      <w:proofErr w:type="spellStart"/>
      <w:r w:rsidR="00C31E84" w:rsidRPr="00C31E84">
        <w:rPr>
          <w:rFonts w:ascii="Times New Roman" w:hAnsi="Times New Roman" w:cs="Times New Roman"/>
          <w:sz w:val="24"/>
          <w:szCs w:val="24"/>
          <w:lang w:val="en-US"/>
        </w:rPr>
        <w:t>Orthopaedic</w:t>
      </w:r>
      <w:proofErr w:type="spellEnd"/>
      <w:r w:rsidR="00C31E84" w:rsidRPr="00C31E84">
        <w:rPr>
          <w:rFonts w:ascii="Times New Roman" w:hAnsi="Times New Roman" w:cs="Times New Roman"/>
          <w:sz w:val="24"/>
          <w:szCs w:val="24"/>
          <w:lang w:val="en-US"/>
        </w:rPr>
        <w:t xml:space="preserve"> Perspective. </w:t>
      </w:r>
      <w:r w:rsidRPr="00C31E84">
        <w:rPr>
          <w:rFonts w:ascii="Times New Roman" w:hAnsi="Times New Roman" w:cs="Times New Roman"/>
          <w:sz w:val="24"/>
          <w:szCs w:val="24"/>
          <w:lang w:val="en-US"/>
        </w:rPr>
        <w:t>Journal of Bone &amp; Joint Surgery</w:t>
      </w:r>
      <w:r w:rsidR="00C31E84" w:rsidRPr="00C31E84">
        <w:rPr>
          <w:rFonts w:ascii="Times New Roman" w:hAnsi="Times New Roman" w:cs="Times New Roman"/>
          <w:sz w:val="24"/>
          <w:szCs w:val="24"/>
          <w:lang w:val="en-US"/>
        </w:rPr>
        <w:t>. 2020 [</w:t>
      </w:r>
      <w:proofErr w:type="spellStart"/>
      <w:r w:rsidR="00C31E84" w:rsidRPr="00C31E84">
        <w:rPr>
          <w:rFonts w:ascii="Times New Roman" w:hAnsi="Times New Roman" w:cs="Times New Roman"/>
          <w:sz w:val="24"/>
          <w:szCs w:val="24"/>
          <w:lang w:val="en-US"/>
        </w:rPr>
        <w:t>acceso</w:t>
      </w:r>
      <w:proofErr w:type="spellEnd"/>
      <w:r w:rsidR="00C31E84" w:rsidRPr="00C31E84">
        <w:rPr>
          <w:rFonts w:ascii="Times New Roman" w:hAnsi="Times New Roman" w:cs="Times New Roman"/>
          <w:sz w:val="24"/>
          <w:szCs w:val="24"/>
          <w:lang w:val="en-US"/>
        </w:rPr>
        <w:t>: 13/05/2020];</w:t>
      </w:r>
      <w:r w:rsidRPr="00C31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E84" w:rsidRPr="00C31E84">
        <w:rPr>
          <w:rFonts w:ascii="Times New Roman" w:hAnsi="Times New Roman" w:cs="Times New Roman"/>
          <w:sz w:val="24"/>
          <w:szCs w:val="24"/>
          <w:lang w:val="en-US"/>
        </w:rPr>
        <w:t>102:937-41.</w:t>
      </w:r>
      <w:r w:rsidRPr="00C31E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E84" w:rsidRPr="00C31E84">
        <w:rPr>
          <w:rFonts w:ascii="Times New Roman" w:hAnsi="Times New Roman" w:cs="Times New Roman"/>
          <w:sz w:val="24"/>
          <w:szCs w:val="24"/>
          <w:lang w:val="en-US"/>
        </w:rPr>
        <w:t>DOI:10.2106/JBJS.20.00557</w:t>
      </w:r>
    </w:p>
    <w:p w14:paraId="17A55DA7" w14:textId="18A3CBF6" w:rsidR="00FD2F5F" w:rsidRPr="00E658ED" w:rsidRDefault="008538ED" w:rsidP="00EC07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38ED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0825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538E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Dyer </w:t>
      </w:r>
      <w:r w:rsidR="000A10F1" w:rsidRPr="00EC07F5">
        <w:rPr>
          <w:rFonts w:ascii="Times New Roman" w:hAnsi="Times New Roman" w:cs="Times New Roman"/>
          <w:sz w:val="24"/>
          <w:szCs w:val="24"/>
          <w:lang w:val="en-US"/>
        </w:rPr>
        <w:t>GSM</w:t>
      </w:r>
      <w:r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, Harris </w:t>
      </w:r>
      <w:r w:rsidR="000A10F1"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MB. </w:t>
      </w:r>
      <w:r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What’s Important: Facing Fear in the Time of COVID-19. </w:t>
      </w:r>
      <w:r w:rsidR="000825CA" w:rsidRPr="00EC07F5">
        <w:rPr>
          <w:rFonts w:ascii="Times New Roman" w:hAnsi="Times New Roman" w:cs="Times New Roman"/>
          <w:sz w:val="24"/>
          <w:szCs w:val="24"/>
          <w:lang w:val="en-US"/>
        </w:rPr>
        <w:t>The Journal of Bone and Joint Surgery</w:t>
      </w:r>
      <w:r w:rsidRPr="00EC07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825CA"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07F5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="000825CA" w:rsidRPr="00EC07F5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0825CA" w:rsidRPr="00EC07F5">
        <w:rPr>
          <w:rFonts w:ascii="Times New Roman" w:hAnsi="Times New Roman" w:cs="Times New Roman"/>
          <w:sz w:val="24"/>
          <w:szCs w:val="24"/>
          <w:lang w:val="en-US"/>
        </w:rPr>
        <w:t>acceso</w:t>
      </w:r>
      <w:proofErr w:type="spellEnd"/>
      <w:r w:rsidR="000825CA" w:rsidRPr="00EC07F5">
        <w:rPr>
          <w:rFonts w:ascii="Times New Roman" w:hAnsi="Times New Roman" w:cs="Times New Roman"/>
          <w:sz w:val="24"/>
          <w:szCs w:val="24"/>
          <w:lang w:val="en-US"/>
        </w:rPr>
        <w:t>: 13/05/2020]</w:t>
      </w:r>
      <w:r w:rsidRPr="00EC07F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825CA"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102(11):929-30. </w:t>
      </w:r>
      <w:proofErr w:type="spellStart"/>
      <w:r w:rsidR="000825CA" w:rsidRPr="00EC07F5">
        <w:rPr>
          <w:rFonts w:ascii="Times New Roman" w:hAnsi="Times New Roman" w:cs="Times New Roman"/>
          <w:sz w:val="24"/>
          <w:szCs w:val="24"/>
          <w:lang w:val="en-US"/>
        </w:rPr>
        <w:t>Disponible</w:t>
      </w:r>
      <w:proofErr w:type="spellEnd"/>
      <w:r w:rsidR="000825CA"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5CA" w:rsidRPr="00EC07F5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0825CA" w:rsidRPr="00EC07F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C07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14" w:history="1">
        <w:r w:rsidR="000825CA" w:rsidRPr="00EC07F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http://dx.doi.org/10.2106/JBJS.20.00469</w:t>
        </w:r>
      </w:hyperlink>
      <w:r w:rsidR="000825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FD2F5F" w:rsidRPr="00E658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E5"/>
    <w:rsid w:val="000012DB"/>
    <w:rsid w:val="00001A88"/>
    <w:rsid w:val="00014B28"/>
    <w:rsid w:val="00057889"/>
    <w:rsid w:val="000825CA"/>
    <w:rsid w:val="00084F12"/>
    <w:rsid w:val="000913EE"/>
    <w:rsid w:val="00091460"/>
    <w:rsid w:val="000A020F"/>
    <w:rsid w:val="000A10F1"/>
    <w:rsid w:val="000F2483"/>
    <w:rsid w:val="000F5A2B"/>
    <w:rsid w:val="001048DF"/>
    <w:rsid w:val="00121747"/>
    <w:rsid w:val="001240A5"/>
    <w:rsid w:val="00172BD2"/>
    <w:rsid w:val="00176B7C"/>
    <w:rsid w:val="001A0A21"/>
    <w:rsid w:val="001A1B77"/>
    <w:rsid w:val="001D60F3"/>
    <w:rsid w:val="001E4527"/>
    <w:rsid w:val="001F1E3C"/>
    <w:rsid w:val="0021230C"/>
    <w:rsid w:val="00225A7F"/>
    <w:rsid w:val="00226C95"/>
    <w:rsid w:val="00292341"/>
    <w:rsid w:val="002E0C81"/>
    <w:rsid w:val="002F21AB"/>
    <w:rsid w:val="003907E3"/>
    <w:rsid w:val="003B06A3"/>
    <w:rsid w:val="003B3E10"/>
    <w:rsid w:val="003B62BB"/>
    <w:rsid w:val="003C26A3"/>
    <w:rsid w:val="003D14C1"/>
    <w:rsid w:val="003D4501"/>
    <w:rsid w:val="00410DA0"/>
    <w:rsid w:val="00413496"/>
    <w:rsid w:val="004322B1"/>
    <w:rsid w:val="0045186B"/>
    <w:rsid w:val="00454694"/>
    <w:rsid w:val="00460ACB"/>
    <w:rsid w:val="00474E9A"/>
    <w:rsid w:val="00483378"/>
    <w:rsid w:val="00494A7B"/>
    <w:rsid w:val="004956ED"/>
    <w:rsid w:val="004B4678"/>
    <w:rsid w:val="004F2DA1"/>
    <w:rsid w:val="005119BC"/>
    <w:rsid w:val="00512D85"/>
    <w:rsid w:val="00516FA0"/>
    <w:rsid w:val="005404B6"/>
    <w:rsid w:val="00545755"/>
    <w:rsid w:val="0055217A"/>
    <w:rsid w:val="005539A6"/>
    <w:rsid w:val="00556DE3"/>
    <w:rsid w:val="00561407"/>
    <w:rsid w:val="00563B4B"/>
    <w:rsid w:val="00564D54"/>
    <w:rsid w:val="00574214"/>
    <w:rsid w:val="00576B7B"/>
    <w:rsid w:val="005B376A"/>
    <w:rsid w:val="005B5382"/>
    <w:rsid w:val="005C587D"/>
    <w:rsid w:val="005D68C1"/>
    <w:rsid w:val="00603E50"/>
    <w:rsid w:val="0060549B"/>
    <w:rsid w:val="00624F35"/>
    <w:rsid w:val="0062796E"/>
    <w:rsid w:val="006342F1"/>
    <w:rsid w:val="00646276"/>
    <w:rsid w:val="00651179"/>
    <w:rsid w:val="006925E0"/>
    <w:rsid w:val="006B219A"/>
    <w:rsid w:val="006B3F33"/>
    <w:rsid w:val="006C64E8"/>
    <w:rsid w:val="00704310"/>
    <w:rsid w:val="007308D7"/>
    <w:rsid w:val="00737DBC"/>
    <w:rsid w:val="00741151"/>
    <w:rsid w:val="0074700D"/>
    <w:rsid w:val="007476D4"/>
    <w:rsid w:val="00757FA7"/>
    <w:rsid w:val="00764EB8"/>
    <w:rsid w:val="00770804"/>
    <w:rsid w:val="00773531"/>
    <w:rsid w:val="007767F4"/>
    <w:rsid w:val="00777AB7"/>
    <w:rsid w:val="007B3ED3"/>
    <w:rsid w:val="007D1E7F"/>
    <w:rsid w:val="007D5F98"/>
    <w:rsid w:val="007E5DDE"/>
    <w:rsid w:val="007F74F2"/>
    <w:rsid w:val="0081326B"/>
    <w:rsid w:val="008325CB"/>
    <w:rsid w:val="008354B7"/>
    <w:rsid w:val="008365C0"/>
    <w:rsid w:val="008538ED"/>
    <w:rsid w:val="00892E58"/>
    <w:rsid w:val="008A359D"/>
    <w:rsid w:val="008C39D0"/>
    <w:rsid w:val="008C5A96"/>
    <w:rsid w:val="009164A0"/>
    <w:rsid w:val="0094646D"/>
    <w:rsid w:val="0096298C"/>
    <w:rsid w:val="009676DB"/>
    <w:rsid w:val="009839C7"/>
    <w:rsid w:val="009C2AA1"/>
    <w:rsid w:val="009D2D62"/>
    <w:rsid w:val="009E7E67"/>
    <w:rsid w:val="00A00D0B"/>
    <w:rsid w:val="00A0235B"/>
    <w:rsid w:val="00A045C6"/>
    <w:rsid w:val="00A06B54"/>
    <w:rsid w:val="00A06F64"/>
    <w:rsid w:val="00A12FC3"/>
    <w:rsid w:val="00A25CB4"/>
    <w:rsid w:val="00A42CA9"/>
    <w:rsid w:val="00A4392E"/>
    <w:rsid w:val="00A6240B"/>
    <w:rsid w:val="00A87CB3"/>
    <w:rsid w:val="00A939C4"/>
    <w:rsid w:val="00A952F8"/>
    <w:rsid w:val="00AA7C58"/>
    <w:rsid w:val="00AB05A1"/>
    <w:rsid w:val="00AB19C7"/>
    <w:rsid w:val="00AD55EF"/>
    <w:rsid w:val="00AE1DE9"/>
    <w:rsid w:val="00AF222D"/>
    <w:rsid w:val="00B4034F"/>
    <w:rsid w:val="00B77B4E"/>
    <w:rsid w:val="00B82A42"/>
    <w:rsid w:val="00B84644"/>
    <w:rsid w:val="00B8699F"/>
    <w:rsid w:val="00B87DAC"/>
    <w:rsid w:val="00B91617"/>
    <w:rsid w:val="00BB6C87"/>
    <w:rsid w:val="00BC60AE"/>
    <w:rsid w:val="00BE46E5"/>
    <w:rsid w:val="00BE4990"/>
    <w:rsid w:val="00BF538D"/>
    <w:rsid w:val="00C01975"/>
    <w:rsid w:val="00C07580"/>
    <w:rsid w:val="00C11165"/>
    <w:rsid w:val="00C24D29"/>
    <w:rsid w:val="00C31E84"/>
    <w:rsid w:val="00C34C4C"/>
    <w:rsid w:val="00C4207D"/>
    <w:rsid w:val="00C50A12"/>
    <w:rsid w:val="00C52508"/>
    <w:rsid w:val="00C73F0A"/>
    <w:rsid w:val="00C7655D"/>
    <w:rsid w:val="00C80623"/>
    <w:rsid w:val="00C84451"/>
    <w:rsid w:val="00C85FE8"/>
    <w:rsid w:val="00CB14DE"/>
    <w:rsid w:val="00CF7CDD"/>
    <w:rsid w:val="00D014E1"/>
    <w:rsid w:val="00D20246"/>
    <w:rsid w:val="00D373D8"/>
    <w:rsid w:val="00D547EB"/>
    <w:rsid w:val="00D60779"/>
    <w:rsid w:val="00D75326"/>
    <w:rsid w:val="00DA2D5E"/>
    <w:rsid w:val="00DC6897"/>
    <w:rsid w:val="00DD5317"/>
    <w:rsid w:val="00DE6915"/>
    <w:rsid w:val="00E260F7"/>
    <w:rsid w:val="00E27405"/>
    <w:rsid w:val="00E37EA2"/>
    <w:rsid w:val="00E56401"/>
    <w:rsid w:val="00E658ED"/>
    <w:rsid w:val="00E90C4A"/>
    <w:rsid w:val="00E9177B"/>
    <w:rsid w:val="00E97493"/>
    <w:rsid w:val="00E976FA"/>
    <w:rsid w:val="00EC07F5"/>
    <w:rsid w:val="00EE072A"/>
    <w:rsid w:val="00EE13F7"/>
    <w:rsid w:val="00F02962"/>
    <w:rsid w:val="00F03EF0"/>
    <w:rsid w:val="00F10F07"/>
    <w:rsid w:val="00F54EA9"/>
    <w:rsid w:val="00F70A91"/>
    <w:rsid w:val="00F865F9"/>
    <w:rsid w:val="00F907FF"/>
    <w:rsid w:val="00FA6473"/>
    <w:rsid w:val="00FB2CA5"/>
    <w:rsid w:val="00FB3F2C"/>
    <w:rsid w:val="00FC3ECD"/>
    <w:rsid w:val="00FD2F5F"/>
    <w:rsid w:val="00FD3641"/>
    <w:rsid w:val="00FE08D4"/>
    <w:rsid w:val="00FF05AD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690A"/>
  <w15:chartTrackingRefBased/>
  <w15:docId w15:val="{4A1530AB-4A34-4D95-B05C-415F04C0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64A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42C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C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C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C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C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CA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06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7188039/pdf/jbjsam-publish-ahead-of-print-e20.00417.pdf" TargetMode="External"/><Relationship Id="rId13" Type="http://schemas.openxmlformats.org/officeDocument/2006/relationships/hyperlink" Target="http://dx.doi.org/10.2106/JBJS.20.005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badebate.cu/noticias/2020/05/07/cuba-reporta-26-casos-positivos-a-la-covid-19-y-4-fallecidos-video/" TargetMode="External"/><Relationship Id="rId12" Type="http://schemas.openxmlformats.org/officeDocument/2006/relationships/hyperlink" Target="http://dx.doi.org/10.2106/JBJS.20.0048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elmundo.es/salud/2013/11/27/5295ac5e61fd3dfd728b456b.html" TargetMode="External"/><Relationship Id="rId11" Type="http://schemas.openxmlformats.org/officeDocument/2006/relationships/hyperlink" Target="https://pubmed.ncbi.nlm.nih.gov/32287087/" TargetMode="External"/><Relationship Id="rId5" Type="http://schemas.openxmlformats.org/officeDocument/2006/relationships/hyperlink" Target="https://orcid.org/0000-0002-8583-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journals.lww.com/jbjsjournal/subjects/trauma/fulltext/2020/06170/treatment_of_proximal_femoral_fragility_fractures.6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2589537020300754" TargetMode="External"/><Relationship Id="rId14" Type="http://schemas.openxmlformats.org/officeDocument/2006/relationships/hyperlink" Target="http://dx.doi.org/10.2106/JBJS.20.0046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9143-C93F-4F54-8993-01A377CB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Editor</cp:lastModifiedBy>
  <cp:revision>4</cp:revision>
  <dcterms:created xsi:type="dcterms:W3CDTF">2020-08-26T22:24:00Z</dcterms:created>
  <dcterms:modified xsi:type="dcterms:W3CDTF">2020-08-26T22:28:00Z</dcterms:modified>
</cp:coreProperties>
</file>