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Style w:val="Normaltextrun"/>
          <w:rFonts w:cs="Calibri"/>
          <w:b/>
          <w:bCs/>
          <w:color w:val="C9211E"/>
          <w:sz w:val="24"/>
          <w:szCs w:val="24"/>
          <w:lang w:val="en-US"/>
        </w:rPr>
        <w:t>For the contents of each section of the article, see Instructions to Authors</w:t>
      </w:r>
      <w:r>
        <w:rPr>
          <w:rStyle w:val="Normaltextrun"/>
          <w:rFonts w:cs="Calibri"/>
          <w:b/>
          <w:bCs/>
          <w:color w:val="C9211E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Case Presentation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Title*</w:t>
      </w:r>
      <w:r>
        <w:rPr>
          <w:rStyle w:val="Normaltextrun"/>
          <w:sz w:val="24"/>
          <w:szCs w:val="24"/>
        </w:rPr>
        <w:t> (In article in English, first the English title, and belo</w:t>
      </w:r>
      <w:r>
        <w:rPr>
          <w:rStyle w:val="Eop"/>
          <w:rFonts w:cs="Calibri"/>
          <w:sz w:val="24"/>
          <w:szCs w:val="24"/>
        </w:rPr>
        <w:t>w the title in Spanish)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Author list, ORCID, and affiliations*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(each author in a line, after the complete name, the affiliation number y superscript</w:t>
      </w:r>
      <w:r>
        <w:rPr>
          <w:rStyle w:val="Eop"/>
          <w:rFonts w:cs="Calibri"/>
          <w:sz w:val="24"/>
          <w:szCs w:val="24"/>
          <w:vertAlign w:val="superscript"/>
        </w:rPr>
        <w:t>1</w:t>
      </w:r>
      <w:r>
        <w:rPr>
          <w:rStyle w:val="Eop"/>
          <w:rFonts w:cs="Calibri"/>
          <w:sz w:val="24"/>
          <w:szCs w:val="24"/>
        </w:rPr>
        <w:t xml:space="preserve"> and ORCID)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Author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Author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Affiliations will be numbered by order of appearance.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ABSTRACT*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  <w:r>
        <w:rPr>
          <w:rStyle w:val="Normaltextrun"/>
          <w:sz w:val="24"/>
          <w:szCs w:val="24"/>
        </w:rPr>
        <w:t>(In article in English, first the English Abstract, and belo</w:t>
      </w:r>
      <w:r>
        <w:rPr>
          <w:rStyle w:val="Eop"/>
          <w:rFonts w:cs="Calibri"/>
          <w:sz w:val="24"/>
          <w:szCs w:val="24"/>
        </w:rPr>
        <w:t>w the RESUMEN in Spanish)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Background (or Introduction):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Objective: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Clinical case</w:t>
      </w:r>
      <w:r>
        <w:rPr>
          <w:rStyle w:val="Normaltextrun"/>
          <w:rFonts w:cs="Calibri"/>
          <w:b/>
          <w:bCs/>
          <w:sz w:val="24"/>
          <w:szCs w:val="24"/>
        </w:rPr>
        <w:t>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Limit of 2</w:t>
      </w:r>
      <w:r>
        <w:rPr>
          <w:rStyle w:val="Normaltextrun"/>
          <w:rFonts w:cs="Calibri"/>
          <w:sz w:val="24"/>
          <w:szCs w:val="24"/>
        </w:rPr>
        <w:t>0</w:t>
      </w:r>
      <w:r>
        <w:rPr>
          <w:rStyle w:val="Normaltextrun"/>
          <w:rFonts w:cs="Calibri"/>
          <w:sz w:val="24"/>
          <w:szCs w:val="24"/>
        </w:rPr>
        <w:t>0 words.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Keywords*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(3 to 10 relevant descriptor – from MESH – DECS)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 xml:space="preserve">Main body of the article 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 xml:space="preserve">(up to 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>1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 xml:space="preserve">000 words and up to 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>3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 xml:space="preserve"> tables/figures)</w:t>
      </w:r>
      <w:r>
        <w:rPr>
          <w:rFonts w:eastAsia="Calibri" w:cs="Calibri"/>
          <w:b/>
          <w:bCs/>
          <w:sz w:val="24"/>
          <w:szCs w:val="24"/>
          <w:u w:val="none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INTRODUCTION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  <w:lang w:val="en-US"/>
        </w:rPr>
        <w:t>A summary of the background of the history and course of the case, or common use of the medication or reported adverse effects, should be provided, along with a brief summary of previous cases in the specific area.</w:t>
      </w:r>
      <w:r>
        <w:rPr>
          <w:rStyle w:val="Eop"/>
          <w:rFonts w:cs="Calibri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CLÍNICAL CASE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  <w:lang w:val="en-US"/>
        </w:rPr>
        <w:t>Description of the case presented.</w:t>
      </w:r>
      <w:r>
        <w:rPr>
          <w:rStyle w:val="Eop"/>
          <w:rFonts w:cs="Calibri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Ethical considerations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color w:val="000000"/>
          <w:sz w:val="24"/>
          <w:szCs w:val="24"/>
          <w:shd w:fill="FFFFFF" w:val="clear"/>
          <w:lang w:val="en-US"/>
        </w:rPr>
        <w:t>When the article deals with research in humans and animals, it is mandatory to include these considerations. See Instructions to authors on bioethical aspects.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 xml:space="preserve"> 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COMMENTS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cs="Calibri"/>
          <w:sz w:val="24"/>
          <w:szCs w:val="24"/>
          <w:lang w:val="en-US"/>
        </w:rPr>
        <w:t>A discussion should be provided about the importance and relevance of the findings and how they may affect our future understanding of disease processes, diagnosis, or treatment.</w:t>
      </w:r>
      <w:r>
        <w:rPr>
          <w:rStyle w:val="Normaltextrun"/>
          <w:rFonts w:cs="Calibri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Acknowledgements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BIBLIOGRAPHIC REFERENCES*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We accept Vancouver format, with Authors Guidelines specifications.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Conflicts of interests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Any competing interests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sz w:val="24"/>
          <w:szCs w:val="24"/>
        </w:rPr>
        <w:t xml:space="preserve"> be declared.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Financial information*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Any grants that supported the work must be listed here, including the grant number. </w:t>
      </w:r>
      <w:r>
        <w:rPr>
          <w:rStyle w:val="Eop"/>
          <w:rFonts w:cs="Calibri"/>
          <w:b w:val="false"/>
          <w:bCs w:val="false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Data availability*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Normaltextrun"/>
          <w:rFonts w:cs="Calibri"/>
          <w:bCs/>
          <w:sz w:val="24"/>
          <w:szCs w:val="24"/>
        </w:rPr>
        <w:t xml:space="preserve">Every submission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bCs/>
          <w:sz w:val="24"/>
          <w:szCs w:val="24"/>
        </w:rPr>
        <w:t xml:space="preserve"> include a data availability statement. 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/>
    </w:r>
  </w:p>
  <w:p>
    <w:pPr>
      <w:pStyle w:val="Piedepgina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5cc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6093a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6093a"/>
    <w:rPr/>
  </w:style>
  <w:style w:type="character" w:styleId="EnlacedeInternet">
    <w:name w:val="Enlace de Internet"/>
    <w:basedOn w:val="DefaultParagraphFont"/>
    <w:uiPriority w:val="99"/>
    <w:unhideWhenUsed/>
    <w:rsid w:val="00705c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5c7d"/>
    <w:rPr>
      <w:color w:val="605E5C"/>
      <w:shd w:fill="E1DFDD" w:val="clear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c4789"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6093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6093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LibreOffice/7.2.4.1$Windows_X86_64 LibreOffice_project/27d75539669ac387bb498e35313b970b7fe9c4f9</Application>
  <AppVersion>15.0000</AppVersion>
  <Pages>3</Pages>
  <Words>266</Words>
  <Characters>1527</Characters>
  <CharactersWithSpaces>1786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2023-08-25T00:23:00Z</dcterms:created>
  <dc:creator>kamadjeur</dc:creator>
  <dc:description/>
  <dc:language>es-MX</dc:language>
  <cp:lastModifiedBy/>
  <dcterms:modified xsi:type="dcterms:W3CDTF">2023-12-18T18:11:56Z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